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46" w:rsidRPr="005A2E6F" w:rsidRDefault="00383346" w:rsidP="00383346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185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</w:t>
      </w: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286DBF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>
        <w:rPr>
          <w:rFonts w:ascii="Times New Roman" w:eastAsia="SimSun" w:hAnsi="Times New Roman" w:cs="Times New Roman"/>
          <w:sz w:val="28"/>
          <w:lang w:eastAsia="ru-RU"/>
        </w:rPr>
        <w:t>№ 1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>
        <w:rPr>
          <w:rFonts w:ascii="Times New Roman" w:eastAsia="SimSun" w:hAnsi="Times New Roman" w:cs="Times New Roman"/>
          <w:sz w:val="28"/>
          <w:szCs w:val="28"/>
        </w:rPr>
        <w:t>проведения оценки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устанавливающих </w:t>
      </w:r>
    </w:p>
    <w:p w:rsidR="00383346" w:rsidRPr="00E13538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383346" w:rsidRPr="00E13538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383346" w:rsidRPr="00E13538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383346" w:rsidRPr="00E13538" w:rsidRDefault="002C7DD7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для </w:t>
      </w:r>
      <w:r w:rsidR="00383346" w:rsidRPr="00E13538">
        <w:rPr>
          <w:rFonts w:ascii="Times New Roman" w:eastAsia="SimSun" w:hAnsi="Times New Roman" w:cs="Times New Roman"/>
          <w:sz w:val="28"/>
          <w:szCs w:val="28"/>
        </w:rPr>
        <w:t>субъектов</w:t>
      </w:r>
    </w:p>
    <w:p w:rsidR="002C7DD7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предпринимательской и </w:t>
      </w:r>
      <w:r w:rsidR="002C7DD7">
        <w:rPr>
          <w:rFonts w:ascii="Times New Roman" w:eastAsia="SimSun" w:hAnsi="Times New Roman" w:cs="Times New Roman"/>
          <w:sz w:val="28"/>
          <w:szCs w:val="28"/>
        </w:rPr>
        <w:t xml:space="preserve">иной экономической </w:t>
      </w:r>
      <w:r w:rsidRPr="00E13538">
        <w:rPr>
          <w:rFonts w:ascii="Times New Roman" w:eastAsia="SimSun" w:hAnsi="Times New Roman" w:cs="Times New Roman"/>
          <w:sz w:val="28"/>
          <w:szCs w:val="28"/>
        </w:rPr>
        <w:t>деятельности</w:t>
      </w:r>
      <w:r w:rsidR="002C7DD7">
        <w:rPr>
          <w:rFonts w:ascii="Times New Roman" w:eastAsia="SimSun" w:hAnsi="Times New Roman" w:cs="Times New Roman"/>
          <w:sz w:val="28"/>
          <w:szCs w:val="28"/>
        </w:rPr>
        <w:t>, обязанности</w:t>
      </w:r>
    </w:p>
    <w:p w:rsidR="00383346" w:rsidRPr="00895D9D" w:rsidRDefault="002C7DD7" w:rsidP="0038334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для субъектов инвестиционной деятельности</w:t>
      </w:r>
      <w:r w:rsidR="00383346">
        <w:rPr>
          <w:rFonts w:ascii="Times New Roman" w:eastAsia="SimSun" w:hAnsi="Times New Roman" w:cs="Times New Roman"/>
          <w:sz w:val="28"/>
          <w:szCs w:val="28"/>
        </w:rPr>
        <w:t xml:space="preserve">  </w:t>
      </w:r>
    </w:p>
    <w:p w:rsidR="00895D9D" w:rsidRPr="00923018" w:rsidRDefault="00895D9D" w:rsidP="00895D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170E" w:rsidRPr="00923018" w:rsidRDefault="000D170E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9BA" w:rsidRDefault="001F39BA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196"/>
      <w:bookmarkEnd w:id="1"/>
      <w:r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923018" w:rsidRDefault="001F39BA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СВОДНОГО ОТЧЕТА</w:t>
      </w:r>
    </w:p>
    <w:p w:rsidR="00923018" w:rsidRDefault="00923018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результатах проведения оценки регулирующего воздействия</w:t>
      </w:r>
    </w:p>
    <w:p w:rsidR="00923018" w:rsidRPr="00923018" w:rsidRDefault="00F46CFC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проектов муниципальных  нормативных правовых актов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D170E" w:rsidRPr="00895D9D" w:rsidRDefault="000D170E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2" w:name="Par201"/>
      <w:bookmarkEnd w:id="2"/>
      <w:r w:rsidRPr="00F46CFC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1.1. Регулирующий орган: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(полное и краткое наименования)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1.2. Вид и наименование проекта муниципального нормативного правового акта: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1.3. Предполагаемая дата вступления в силу муниципального нормативного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правового акта: 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(указывается дата)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 xml:space="preserve">1.4.  Краткое описание проблемы, на решение которой направлено </w:t>
      </w:r>
      <w:r w:rsidR="00F46CFC">
        <w:rPr>
          <w:rFonts w:ascii="Times New Roman" w:hAnsi="Times New Roman" w:cs="Times New Roman"/>
          <w:sz w:val="28"/>
          <w:szCs w:val="28"/>
        </w:rPr>
        <w:t>п</w:t>
      </w:r>
      <w:r w:rsidRPr="00F46CFC">
        <w:rPr>
          <w:rFonts w:ascii="Times New Roman" w:hAnsi="Times New Roman" w:cs="Times New Roman"/>
          <w:sz w:val="28"/>
          <w:szCs w:val="28"/>
        </w:rPr>
        <w:t>редлагаемое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правовое регулирование: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1.5. Краткое описание целей предлагаемого правового регулирования: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240607" w:rsidRPr="00F46CFC" w:rsidRDefault="00240607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1.6. Краткое описание содержания предлагаемого правового регулирования: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lastRenderedPageBreak/>
        <w:t>(место для текстового описания)</w:t>
      </w:r>
    </w:p>
    <w:p w:rsidR="000D170E" w:rsidRDefault="000D170E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D170E" w:rsidRDefault="000D170E" w:rsidP="000D17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 xml:space="preserve">1.6. </w:t>
      </w:r>
      <w:r>
        <w:rPr>
          <w:rFonts w:ascii="Times New Roman" w:hAnsi="Times New Roman" w:cs="Times New Roman"/>
          <w:sz w:val="28"/>
          <w:szCs w:val="28"/>
        </w:rPr>
        <w:t>1. Степень регулирующего воздействия ______________________________</w:t>
      </w:r>
    </w:p>
    <w:p w:rsidR="000D170E" w:rsidRDefault="000D170E" w:rsidP="000D17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степени регулирующего воздействия:</w:t>
      </w:r>
    </w:p>
    <w:p w:rsidR="000D170E" w:rsidRPr="00F46CFC" w:rsidRDefault="000D170E" w:rsidP="000D17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D170E" w:rsidRPr="00F46CFC" w:rsidRDefault="000D170E" w:rsidP="000D170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0D170E" w:rsidRDefault="000D170E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1.7. Контактная информация исполнителя в регулирующем органе: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Ф.И.О. _______</w:t>
      </w:r>
      <w:r w:rsidR="00F46CFC" w:rsidRPr="00F46CFC">
        <w:rPr>
          <w:rFonts w:ascii="Times New Roman" w:hAnsi="Times New Roman" w:cs="Times New Roman"/>
          <w:sz w:val="28"/>
          <w:szCs w:val="28"/>
        </w:rPr>
        <w:t>__</w:t>
      </w: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Должность: __________________________________________________________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Тел.: ________________ Адрес электронной почты: ________________________</w:t>
      </w:r>
    </w:p>
    <w:p w:rsidR="00895D9D" w:rsidRPr="00895D9D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3" w:name="Par228"/>
      <w:bookmarkEnd w:id="3"/>
      <w:r w:rsidRPr="00F46CFC">
        <w:rPr>
          <w:rFonts w:ascii="Times New Roman" w:hAnsi="Times New Roman" w:cs="Times New Roman"/>
          <w:sz w:val="28"/>
          <w:szCs w:val="28"/>
        </w:rPr>
        <w:t>2.  Описание  проблемы, на решение которой направлено предлагаемое правовое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регулирование: 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2.1. Формулировка проблемы: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2.2. Информация о возникновении, выявлении проблемы и мерах, принятых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ранее для ее решения, достигнутых результатах и затраченных ресурсах: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2.3. Субъекты общественных отношений, заинтересованные в устранении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проблемы, их количественная оценка: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B75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2.4. Характеристика негативных эффектов, возникающих в связи с</w:t>
      </w:r>
      <w:r w:rsid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наличием проблемы, их количественная оценка</w:t>
      </w:r>
      <w:r w:rsidR="00B75219">
        <w:rPr>
          <w:rFonts w:ascii="Times New Roman" w:hAnsi="Times New Roman" w:cs="Times New Roman"/>
          <w:sz w:val="28"/>
          <w:szCs w:val="28"/>
        </w:rPr>
        <w:t xml:space="preserve">, </w:t>
      </w:r>
      <w:r w:rsidR="00B75219" w:rsidRPr="00B75219">
        <w:rPr>
          <w:rFonts w:ascii="Times New Roman" w:hAnsi="Times New Roman" w:cs="Times New Roman"/>
          <w:sz w:val="28"/>
          <w:szCs w:val="28"/>
          <w:highlight w:val="yellow"/>
        </w:rPr>
        <w:t>в том числе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</w:t>
      </w:r>
      <w:r w:rsidRPr="00F46CFC">
        <w:rPr>
          <w:rFonts w:ascii="Times New Roman" w:hAnsi="Times New Roman" w:cs="Times New Roman"/>
          <w:sz w:val="28"/>
          <w:szCs w:val="28"/>
        </w:rPr>
        <w:t>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</w:t>
      </w:r>
      <w:r w:rsidR="00F46CFC" w:rsidRPr="00F46CFC">
        <w:rPr>
          <w:rFonts w:ascii="Times New Roman" w:hAnsi="Times New Roman" w:cs="Times New Roman"/>
          <w:sz w:val="28"/>
          <w:szCs w:val="28"/>
        </w:rPr>
        <w:t>_</w:t>
      </w: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2.5. Причины возникновения проблемы и факторы, поддерживающие ее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существование: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2.6.  Причины  невозможности  решения  проблемы участниками соответствующих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отношений самостоятельно, без вмешательства органов местного самоуправления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46CFC" w:rsidRPr="00F46CFC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46CFC">
        <w:rPr>
          <w:rFonts w:ascii="Times New Roman" w:hAnsi="Times New Roman" w:cs="Times New Roman"/>
          <w:sz w:val="28"/>
          <w:szCs w:val="28"/>
        </w:rPr>
        <w:t>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2.7.  Опыт  решения  аналогичных  проблем  в  других  субъектах  Российской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Федерации,  муниципальных  образованиях  Краснодарского  края,  иностранных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государствах: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2.8. Источники данных: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2.9. Иная информация о проблеме: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267"/>
      <w:bookmarkEnd w:id="4"/>
      <w:r w:rsidRPr="00F46CFC">
        <w:rPr>
          <w:rFonts w:ascii="Times New Roman" w:hAnsi="Times New Roman" w:cs="Times New Roman"/>
          <w:sz w:val="28"/>
          <w:szCs w:val="28"/>
        </w:rPr>
        <w:t>3. Определение целей предлагаемого правового регулирования и индикаторов для оценки их достижения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4"/>
        <w:gridCol w:w="3175"/>
        <w:gridCol w:w="4082"/>
      </w:tblGrid>
      <w:tr w:rsidR="00895D9D" w:rsidRPr="00895D9D" w:rsidTr="004A7B01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270"/>
            <w:bookmarkEnd w:id="5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895D9D" w:rsidRPr="00895D9D" w:rsidTr="004A7B01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3.4.  Действующие  нормативные правовые акты, поручения, другие решения, из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которых   вытекает   необходимость   разработки   предлагаемого   правового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 xml:space="preserve">регулирования в данной области, которые определяют необходимость 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п</w:t>
      </w:r>
      <w:r w:rsidRPr="00F46CFC">
        <w:rPr>
          <w:rFonts w:ascii="Times New Roman" w:hAnsi="Times New Roman" w:cs="Times New Roman"/>
          <w:sz w:val="28"/>
          <w:szCs w:val="28"/>
        </w:rPr>
        <w:t>остановки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указанных целей: __________</w:t>
      </w:r>
      <w:r w:rsidR="00F46CFC" w:rsidRPr="00F46CFC">
        <w:rPr>
          <w:rFonts w:ascii="Times New Roman" w:hAnsi="Times New Roman" w:cs="Times New Roman"/>
          <w:sz w:val="28"/>
          <w:szCs w:val="28"/>
        </w:rPr>
        <w:t>__________</w:t>
      </w: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(указывается нормативный правовой акт более высокого уровня либо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инициативный порядок разработки)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3345"/>
        <w:gridCol w:w="1871"/>
        <w:gridCol w:w="2268"/>
      </w:tblGrid>
      <w:tr w:rsidR="00895D9D" w:rsidRPr="00F46CFC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290"/>
            <w:bookmarkEnd w:id="6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3.7. Единица измерения индикаторов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292"/>
            <w:bookmarkEnd w:id="7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895D9D" w:rsidRPr="00F46CFC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1.1. Индикатор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F46CFC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1.2. Индикатор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3.9.  Методы  расчета  индикаторов достижения целей предлагаемого правового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регулирования, источники информации для расчетов: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3.10. Оценка затрат на проведение мониторинга достижения целей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предлагаемого правового регулирования: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319"/>
      <w:bookmarkEnd w:id="8"/>
      <w:r w:rsidRPr="00F46CFC">
        <w:rPr>
          <w:rFonts w:ascii="Times New Roman" w:hAnsi="Times New Roman" w:cs="Times New Roman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175"/>
        <w:gridCol w:w="3629"/>
      </w:tblGrid>
      <w:tr w:rsidR="00895D9D" w:rsidRPr="00895D9D" w:rsidTr="00F46C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321"/>
            <w:bookmarkEnd w:id="9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4.3. Источники данных</w:t>
            </w:r>
          </w:p>
        </w:tc>
      </w:tr>
      <w:tr w:rsidR="00895D9D" w:rsidRPr="00F46CFC" w:rsidTr="00F46C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(Группа 1)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F46CFC" w:rsidTr="00F46C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(Группа 2)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F46C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(Группа 3)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895D9D" w:rsidRDefault="00895D9D" w:rsidP="00A7797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bookmarkStart w:id="10" w:name="Par334"/>
      <w:bookmarkEnd w:id="10"/>
      <w:r w:rsidRPr="00F46CFC">
        <w:rPr>
          <w:rFonts w:ascii="Times New Roman" w:hAnsi="Times New Roman" w:cs="Times New Roman"/>
          <w:sz w:val="28"/>
          <w:szCs w:val="28"/>
        </w:rPr>
        <w:t xml:space="preserve">5. Изменение функций (полномочий, обязанностей, прав) органов местного самоуправления муниципального образования </w:t>
      </w:r>
      <w:r w:rsidR="00F46CFC" w:rsidRPr="00F46CFC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46CFC">
        <w:rPr>
          <w:rFonts w:ascii="Times New Roman" w:hAnsi="Times New Roman" w:cs="Times New Roman"/>
          <w:sz w:val="28"/>
          <w:szCs w:val="28"/>
        </w:rPr>
        <w:t>, а также порядка их реализации в связи с введением предлагаемого правового регулирования: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149"/>
        <w:gridCol w:w="1814"/>
        <w:gridCol w:w="1928"/>
        <w:gridCol w:w="1757"/>
      </w:tblGrid>
      <w:tr w:rsidR="00895D9D" w:rsidRPr="00F46CFC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336"/>
            <w:bookmarkEnd w:id="11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5.1. Наименование функции (полномочия, обязанности или права)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5.2. Характер функции (новая /изменяемая/отменяемая)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5.3. Предполагае</w:t>
            </w:r>
            <w:r w:rsidR="00F46C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мый порядок реализации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6E8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5.5. Оценка изменения потребностей</w:t>
            </w:r>
          </w:p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 xml:space="preserve"> в других ресурсах</w:t>
            </w:r>
          </w:p>
        </w:tc>
      </w:tr>
      <w:tr w:rsidR="00895D9D" w:rsidRPr="00895D9D" w:rsidTr="004A7B01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1. Наименование органа местного самоуправления</w:t>
            </w:r>
          </w:p>
        </w:tc>
      </w:tr>
      <w:tr w:rsidR="00895D9D" w:rsidRPr="00F46CFC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2. Наименование органа местного самоуправления</w:t>
            </w:r>
          </w:p>
        </w:tc>
      </w:tr>
      <w:tr w:rsidR="00895D9D" w:rsidRPr="00895D9D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364"/>
      <w:bookmarkEnd w:id="12"/>
      <w:r w:rsidRPr="000706D4">
        <w:rPr>
          <w:rFonts w:ascii="Times New Roman" w:hAnsi="Times New Roman" w:cs="Times New Roman"/>
          <w:sz w:val="28"/>
          <w:szCs w:val="28"/>
        </w:rPr>
        <w:t xml:space="preserve">6. Оценка дополнительных расходов (доходов) </w:t>
      </w:r>
      <w:r w:rsidR="00425876">
        <w:rPr>
          <w:rFonts w:ascii="Times New Roman" w:hAnsi="Times New Roman" w:cs="Times New Roman"/>
          <w:sz w:val="28"/>
          <w:szCs w:val="28"/>
        </w:rPr>
        <w:t>районного</w:t>
      </w:r>
      <w:r w:rsidRPr="000706D4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F46CFC" w:rsidRPr="000706D4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0706D4">
        <w:rPr>
          <w:rFonts w:ascii="Times New Roman" w:hAnsi="Times New Roman" w:cs="Times New Roman"/>
          <w:sz w:val="28"/>
          <w:szCs w:val="28"/>
        </w:rPr>
        <w:t>), связанных с введением предлагаемого правового регулирования: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2891"/>
        <w:gridCol w:w="2665"/>
      </w:tblGrid>
      <w:tr w:rsidR="000706D4" w:rsidRPr="000706D4" w:rsidTr="004A7B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 xml:space="preserve">6.1. Наименование функции (полномочия, обязанности или права) (в соответствии с </w:t>
            </w:r>
            <w:hyperlink w:anchor="Par336" w:tooltip="Ссылка на текущий документ" w:history="1">
              <w:r w:rsidRPr="000706D4">
                <w:rPr>
                  <w:rFonts w:ascii="Times New Roman" w:hAnsi="Times New Roman" w:cs="Times New Roman"/>
                  <w:sz w:val="24"/>
                  <w:szCs w:val="24"/>
                </w:rPr>
                <w:t>подпунктом 5.1 пункта 5</w:t>
              </w:r>
            </w:hyperlink>
            <w:r w:rsidRPr="000706D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сводного отчета)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0706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 xml:space="preserve">6.2. Виды расходов (возможных поступлений </w:t>
            </w:r>
            <w:r w:rsidR="000706D4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(бюджета муниципального образования </w:t>
            </w:r>
            <w:r w:rsidR="000706D4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6.3. Количественная оценка расходов и возможных поступлений, млн. рублей</w:t>
            </w:r>
          </w:p>
        </w:tc>
      </w:tr>
      <w:tr w:rsidR="00895D9D" w:rsidRPr="00895D9D" w:rsidTr="004A7B01">
        <w:tc>
          <w:tcPr>
            <w:tcW w:w="9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местного самоуправления</w:t>
            </w:r>
          </w:p>
        </w:tc>
      </w:tr>
      <w:tr w:rsidR="00895D9D" w:rsidRPr="000706D4" w:rsidTr="004A7B01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1. Функция (полномочие, обязанность или право)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в ____ 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Возможные доходы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2. Функция (полномочие, обязанность или право)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в ____ 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Возможные доходы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Итого возможные доходы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797E" w:rsidRPr="00895D9D" w:rsidRDefault="00A7797E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 xml:space="preserve">6.4.  Другие  сведения о дополнительных расходах (доходах) </w:t>
      </w:r>
      <w:r w:rsidR="000706D4" w:rsidRPr="000706D4">
        <w:rPr>
          <w:rFonts w:ascii="Times New Roman" w:hAnsi="Times New Roman" w:cs="Times New Roman"/>
          <w:sz w:val="28"/>
          <w:szCs w:val="28"/>
        </w:rPr>
        <w:t>районного</w:t>
      </w:r>
      <w:r w:rsidRPr="000706D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706D4" w:rsidRPr="000706D4">
        <w:rPr>
          <w:rFonts w:ascii="Times New Roman" w:hAnsi="Times New Roman" w:cs="Times New Roman"/>
          <w:sz w:val="28"/>
          <w:szCs w:val="28"/>
        </w:rPr>
        <w:t xml:space="preserve"> </w:t>
      </w:r>
      <w:r w:rsidRPr="000706D4">
        <w:rPr>
          <w:rFonts w:ascii="Times New Roman" w:hAnsi="Times New Roman" w:cs="Times New Roman"/>
          <w:sz w:val="28"/>
          <w:szCs w:val="28"/>
        </w:rPr>
        <w:t xml:space="preserve">(бюджета муниципального образования </w:t>
      </w:r>
      <w:r w:rsidR="000706D4" w:rsidRPr="000706D4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0706D4">
        <w:rPr>
          <w:rFonts w:ascii="Times New Roman" w:hAnsi="Times New Roman" w:cs="Times New Roman"/>
          <w:sz w:val="28"/>
          <w:szCs w:val="28"/>
        </w:rPr>
        <w:t>), возникающих в связи с</w:t>
      </w:r>
      <w:r w:rsidR="000706D4" w:rsidRPr="000706D4">
        <w:rPr>
          <w:rFonts w:ascii="Times New Roman" w:hAnsi="Times New Roman" w:cs="Times New Roman"/>
          <w:sz w:val="28"/>
          <w:szCs w:val="28"/>
        </w:rPr>
        <w:t xml:space="preserve"> </w:t>
      </w:r>
      <w:r w:rsidRPr="000706D4">
        <w:rPr>
          <w:rFonts w:ascii="Times New Roman" w:hAnsi="Times New Roman" w:cs="Times New Roman"/>
          <w:sz w:val="28"/>
          <w:szCs w:val="28"/>
        </w:rPr>
        <w:t>введением предлагаемого правового регулирования: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6.5. Источники данных: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400"/>
      <w:bookmarkEnd w:id="13"/>
      <w:r w:rsidRPr="000706D4">
        <w:rPr>
          <w:rFonts w:ascii="Times New Roman" w:hAnsi="Times New Roman" w:cs="Times New Roman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38"/>
        <w:gridCol w:w="3628"/>
        <w:gridCol w:w="2332"/>
        <w:gridCol w:w="1212"/>
      </w:tblGrid>
      <w:tr w:rsidR="000706D4" w:rsidRPr="000706D4" w:rsidTr="004A7B0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7.1. Группы потенциальных адресатов предлагаемого правового регулирования (в соответствии с </w:t>
            </w:r>
            <w:hyperlink w:anchor="Par321" w:tooltip="Ссылка на текущий документ" w:history="1">
              <w:r w:rsidRPr="000706D4">
                <w:rPr>
                  <w:rFonts w:ascii="Times New Roman" w:hAnsi="Times New Roman" w:cs="Times New Roman"/>
                  <w:sz w:val="28"/>
                  <w:szCs w:val="28"/>
                </w:rPr>
                <w:t>подпунктом 4.1 пункта 4</w:t>
              </w:r>
            </w:hyperlink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сводного отчета)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7D">
              <w:rPr>
                <w:rFonts w:ascii="Times New Roman" w:hAnsi="Times New Roman" w:cs="Times New Roman"/>
                <w:sz w:val="28"/>
                <w:szCs w:val="28"/>
              </w:rPr>
              <w:t xml:space="preserve">7.2. Новые </w:t>
            </w:r>
            <w:r w:rsidR="00C3522D" w:rsidRPr="005B247D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обязательные требования, </w:t>
            </w:r>
            <w:r w:rsidRPr="005B247D">
              <w:rPr>
                <w:rFonts w:ascii="Times New Roman" w:hAnsi="Times New Roman" w:cs="Times New Roman"/>
                <w:sz w:val="28"/>
                <w:szCs w:val="28"/>
              </w:rPr>
              <w:t xml:space="preserve">обязанности и ограничения, изменения существующих </w:t>
            </w:r>
            <w:r w:rsidR="00C3522D" w:rsidRPr="005B247D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обязательных требований, </w:t>
            </w:r>
            <w:r w:rsidRPr="005B247D">
              <w:rPr>
                <w:rFonts w:ascii="Times New Roman" w:hAnsi="Times New Roman" w:cs="Times New Roman"/>
                <w:sz w:val="28"/>
                <w:szCs w:val="28"/>
              </w:rPr>
              <w:t>обязанностей и ограничений, вводимые предлагаемым правовым регулированием</w:t>
            </w: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7.4. Количественная оценка, млн. рублей</w:t>
            </w:r>
          </w:p>
        </w:tc>
      </w:tr>
      <w:tr w:rsidR="00895D9D" w:rsidRPr="00895D9D" w:rsidTr="004A7B01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Группа 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Группа 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7.5.  Издержки и выгоды адресатов предлагаемого правового регулирования, не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поддающиеся количественной оценке: ___________________________________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7.6. Источники данных: ________________________________________________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0706D4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429"/>
      <w:bookmarkEnd w:id="14"/>
      <w:r w:rsidRPr="000706D4">
        <w:rPr>
          <w:rFonts w:ascii="Times New Roman" w:hAnsi="Times New Roman" w:cs="Times New Roman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84"/>
        <w:gridCol w:w="3855"/>
        <w:gridCol w:w="1644"/>
        <w:gridCol w:w="2665"/>
      </w:tblGrid>
      <w:tr w:rsidR="00895D9D" w:rsidRPr="000706D4" w:rsidTr="004A7B0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8.1. Виды рисков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8.3. Методы контроля рисков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8.4. Степень контроля рисков (полный/частичный/от</w:t>
            </w:r>
            <w:r w:rsidR="00070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сутствует)</w:t>
            </w:r>
          </w:p>
        </w:tc>
      </w:tr>
      <w:tr w:rsidR="00895D9D" w:rsidRPr="000706D4" w:rsidTr="004A7B0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Риск 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Риск 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8.5. Источники данных: ________________________________________________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="000706D4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 w:rsidRPr="000706D4">
        <w:rPr>
          <w:rFonts w:ascii="Times New Roman" w:hAnsi="Times New Roman" w:cs="Times New Roman"/>
          <w:sz w:val="22"/>
          <w:szCs w:val="22"/>
        </w:rPr>
        <w:t xml:space="preserve">       (место для текстового описания)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31A18" w:rsidRPr="00895D9D" w:rsidRDefault="00A31A18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Par447"/>
      <w:bookmarkEnd w:id="15"/>
      <w:r w:rsidRPr="000706D4">
        <w:rPr>
          <w:rFonts w:ascii="Times New Roman" w:hAnsi="Times New Roman" w:cs="Times New Roman"/>
          <w:sz w:val="28"/>
          <w:szCs w:val="28"/>
        </w:rPr>
        <w:t>9. Сравнение возможных вариантов решения проблемы: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429"/>
        <w:gridCol w:w="1429"/>
        <w:gridCol w:w="1429"/>
      </w:tblGrid>
      <w:tr w:rsidR="00895D9D" w:rsidRPr="000706D4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</w:tr>
      <w:tr w:rsidR="00895D9D" w:rsidRPr="000706D4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0706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9.4. Оценка расходов (доходов) </w:t>
            </w:r>
            <w:r w:rsidR="000706D4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 бюджета (бюджета муниципального образования </w:t>
            </w:r>
            <w:r w:rsidR="000706D4">
              <w:rPr>
                <w:rFonts w:ascii="Times New Roman" w:hAnsi="Times New Roman" w:cs="Times New Roman"/>
                <w:sz w:val="28"/>
                <w:szCs w:val="28"/>
              </w:rPr>
              <w:t>Тимашевский район</w:t>
            </w: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), связанных с введением предлагаемого правового регулирования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9.5. Оценка возможности достижения заявленных целей регулирования (</w:t>
            </w:r>
            <w:hyperlink w:anchor="Par267" w:tooltip="Ссылка на текущий документ" w:history="1">
              <w:r w:rsidRPr="000706D4">
                <w:rPr>
                  <w:rFonts w:ascii="Times New Roman" w:hAnsi="Times New Roman" w:cs="Times New Roman"/>
                  <w:sz w:val="28"/>
                  <w:szCs w:val="28"/>
                </w:rPr>
                <w:t>пункт 3</w:t>
              </w:r>
            </w:hyperlink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9.6. Оценка рисков неблагоприятных последствий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Pr="000706D4" w:rsidRDefault="00895D9D" w:rsidP="00B75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9.7. Обоснование выбора предпочтительного варианта решения выявленной</w:t>
      </w:r>
    </w:p>
    <w:p w:rsidR="00895D9D" w:rsidRPr="000706D4" w:rsidRDefault="00B75219" w:rsidP="00B75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5D9D" w:rsidRPr="000706D4">
        <w:rPr>
          <w:rFonts w:ascii="Times New Roman" w:hAnsi="Times New Roman" w:cs="Times New Roman"/>
          <w:sz w:val="28"/>
          <w:szCs w:val="28"/>
        </w:rPr>
        <w:t>роблемы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75219">
        <w:rPr>
          <w:rFonts w:ascii="Times New Roman" w:hAnsi="Times New Roman" w:cs="Times New Roman"/>
          <w:sz w:val="28"/>
          <w:szCs w:val="28"/>
          <w:highlight w:val="yellow"/>
        </w:rPr>
        <w:t>в том числе обоснование соразмерности затрат на исполнение обязательных требований лицами, в отношении которых они устанавливаются, с рисками, предотвращаемыми этими обязательными требованиями, при обычных условиях гражданского оборота</w:t>
      </w:r>
      <w:bookmarkStart w:id="16" w:name="_GoBack"/>
      <w:bookmarkEnd w:id="16"/>
      <w:r w:rsidR="00895D9D" w:rsidRPr="000706D4">
        <w:rPr>
          <w:rFonts w:ascii="Times New Roman" w:hAnsi="Times New Roman" w:cs="Times New Roman"/>
          <w:sz w:val="28"/>
          <w:szCs w:val="28"/>
        </w:rPr>
        <w:t>: __________________________________________________________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9.8. Детальное описание предлагаемого варианта решения проблемы: 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045209" w:rsidRDefault="00895D9D" w:rsidP="00B75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485"/>
      <w:bookmarkEnd w:id="17"/>
      <w:r w:rsidRPr="00045209">
        <w:rPr>
          <w:rFonts w:ascii="Times New Roman" w:hAnsi="Times New Roman" w:cs="Times New Roman"/>
          <w:sz w:val="28"/>
          <w:szCs w:val="28"/>
        </w:rPr>
        <w:t>10.  Оценка необходимости установления переходного периода и (или) отсрочки</w:t>
      </w:r>
      <w:r w:rsidR="000706D4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вступления   в   силу   муниципального  нормативного  правового  акта  либо</w:t>
      </w:r>
      <w:r w:rsidR="000706D4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необходимость  распространения  предлагаемого  правового  регулирования  на</w:t>
      </w:r>
      <w:r w:rsidR="000706D4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ранее возникшие отношения: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10.1.  Предполагаемая  дата  вступления  в силу муниципального нормативного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правового акта: ______________________________________________________</w:t>
      </w:r>
    </w:p>
    <w:p w:rsidR="00895D9D" w:rsidRPr="00045209" w:rsidRDefault="00895D9D" w:rsidP="000452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45209">
        <w:rPr>
          <w:rFonts w:ascii="Times New Roman" w:hAnsi="Times New Roman" w:cs="Times New Roman"/>
          <w:sz w:val="22"/>
          <w:szCs w:val="22"/>
        </w:rPr>
        <w:t>(если положения вводятся в действие в разное время, указывается пункт</w:t>
      </w:r>
    </w:p>
    <w:p w:rsidR="00895D9D" w:rsidRPr="00045209" w:rsidRDefault="00895D9D" w:rsidP="000452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45209">
        <w:rPr>
          <w:rFonts w:ascii="Times New Roman" w:hAnsi="Times New Roman" w:cs="Times New Roman"/>
          <w:sz w:val="22"/>
          <w:szCs w:val="22"/>
        </w:rPr>
        <w:t>проекта акта и дата введения)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10.2.  Необходимость  установления  переходного  периода  и  (или) отсрочки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введения предлагаемого правового регулирования: есть (нет)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а)  срок  переходного  периода:  _____________ дней с даты принятия проекта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акта;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б) отсрочка введения предлагаемого правового регулирования: ________ дней с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даты принятия проекта муниципального нормативного правового акта.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10.3. Необходимость  распространения  предлагаемого правового регулирования</w:t>
      </w:r>
      <w:r w:rsidR="00045209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на ранее возникшие отношения: есть (нет).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10.3.1. Период распространения на ранее возникшие отношения: _______ дней с</w:t>
      </w:r>
      <w:r w:rsidR="00045209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даты принятия проекта муниципального нормативного правового акта.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10.4.  Обоснование  необходимости  установления переходного периода и (или)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отсрочки  вступления в силу муниципального нормативного правового акта либо</w:t>
      </w:r>
      <w:r w:rsidR="00045209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 xml:space="preserve">необходимости  распространения  предлагаемого  правового  </w:t>
      </w:r>
      <w:r w:rsidR="00045209" w:rsidRPr="00045209">
        <w:rPr>
          <w:rFonts w:ascii="Times New Roman" w:hAnsi="Times New Roman" w:cs="Times New Roman"/>
          <w:sz w:val="28"/>
          <w:szCs w:val="28"/>
        </w:rPr>
        <w:t>р</w:t>
      </w:r>
      <w:r w:rsidRPr="00045209">
        <w:rPr>
          <w:rFonts w:ascii="Times New Roman" w:hAnsi="Times New Roman" w:cs="Times New Roman"/>
          <w:sz w:val="28"/>
          <w:szCs w:val="28"/>
        </w:rPr>
        <w:t>егулирования  на</w:t>
      </w:r>
      <w:r w:rsidR="00045209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ранее возникшие отношения: ___________________________</w:t>
      </w:r>
    </w:p>
    <w:p w:rsidR="00895D9D" w:rsidRPr="00045209" w:rsidRDefault="00045209" w:rsidP="000452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4520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</w:t>
      </w:r>
      <w:r w:rsidR="00895D9D" w:rsidRPr="00045209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895D9D" w:rsidRDefault="00045209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Иные приложения (по усмотрению регулирующего органа).</w:t>
      </w:r>
    </w:p>
    <w:p w:rsidR="00895D9D" w:rsidRPr="00895D9D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регулирующего органа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_______________________    ______________    ___________________________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45209">
        <w:rPr>
          <w:rFonts w:ascii="Times New Roman" w:hAnsi="Times New Roman" w:cs="Times New Roman"/>
          <w:sz w:val="22"/>
          <w:szCs w:val="22"/>
        </w:rPr>
        <w:t xml:space="preserve"> </w:t>
      </w:r>
      <w:r w:rsidR="00045209" w:rsidRPr="00045209">
        <w:rPr>
          <w:rFonts w:ascii="Times New Roman" w:hAnsi="Times New Roman" w:cs="Times New Roman"/>
          <w:sz w:val="22"/>
          <w:szCs w:val="22"/>
        </w:rPr>
        <w:t xml:space="preserve">        </w:t>
      </w:r>
      <w:r w:rsidRPr="00045209">
        <w:rPr>
          <w:rFonts w:ascii="Times New Roman" w:hAnsi="Times New Roman" w:cs="Times New Roman"/>
          <w:sz w:val="22"/>
          <w:szCs w:val="22"/>
        </w:rPr>
        <w:t xml:space="preserve"> (инициалы, фамилия)           </w:t>
      </w:r>
      <w:r w:rsidR="00045209" w:rsidRPr="00045209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045209">
        <w:rPr>
          <w:rFonts w:ascii="Times New Roman" w:hAnsi="Times New Roman" w:cs="Times New Roman"/>
          <w:sz w:val="22"/>
          <w:szCs w:val="22"/>
        </w:rPr>
        <w:t xml:space="preserve"> (дата)                </w:t>
      </w:r>
      <w:r w:rsidR="00045209" w:rsidRPr="00045209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45209">
        <w:rPr>
          <w:rFonts w:ascii="Times New Roman" w:hAnsi="Times New Roman" w:cs="Times New Roman"/>
          <w:sz w:val="22"/>
          <w:szCs w:val="22"/>
        </w:rPr>
        <w:t xml:space="preserve">  (подпись)</w:t>
      </w:r>
    </w:p>
    <w:p w:rsidR="00895D9D" w:rsidRPr="00045209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11BC" w:rsidRPr="00343B3A" w:rsidRDefault="008B1A97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611BC"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611BC" w:rsidRPr="00343B3A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CA1F5C" w:rsidRPr="00895D9D" w:rsidRDefault="002611BC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 w:rsidR="008B1A9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1A97">
        <w:rPr>
          <w:rFonts w:ascii="Times New Roman" w:hAnsi="Times New Roman" w:cs="Times New Roman"/>
          <w:sz w:val="28"/>
          <w:szCs w:val="28"/>
        </w:rPr>
        <w:tab/>
      </w:r>
      <w:r w:rsidR="008B1A97">
        <w:rPr>
          <w:rFonts w:ascii="Times New Roman" w:hAnsi="Times New Roman" w:cs="Times New Roman"/>
          <w:sz w:val="28"/>
          <w:szCs w:val="28"/>
        </w:rPr>
        <w:tab/>
      </w:r>
      <w:r w:rsidR="008B1A97">
        <w:rPr>
          <w:rFonts w:ascii="Times New Roman" w:hAnsi="Times New Roman" w:cs="Times New Roman"/>
          <w:sz w:val="28"/>
          <w:szCs w:val="28"/>
        </w:rPr>
        <w:tab/>
      </w:r>
      <w:r w:rsidR="008B1A97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A97">
        <w:rPr>
          <w:rFonts w:ascii="Times New Roman" w:hAnsi="Times New Roman" w:cs="Times New Roman"/>
          <w:sz w:val="28"/>
          <w:szCs w:val="28"/>
        </w:rPr>
        <w:t>И.А. Скрипиль</w:t>
      </w:r>
    </w:p>
    <w:sectPr w:rsidR="00CA1F5C" w:rsidRPr="00895D9D" w:rsidSect="00C71F8A">
      <w:headerReference w:type="default" r:id="rId8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361" w:rsidRDefault="00762361" w:rsidP="00C71F8A">
      <w:pPr>
        <w:spacing w:after="0" w:line="240" w:lineRule="auto"/>
      </w:pPr>
      <w:r>
        <w:separator/>
      </w:r>
    </w:p>
  </w:endnote>
  <w:endnote w:type="continuationSeparator" w:id="0">
    <w:p w:rsidR="00762361" w:rsidRDefault="00762361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361" w:rsidRDefault="00762361" w:rsidP="00C71F8A">
      <w:pPr>
        <w:spacing w:after="0" w:line="240" w:lineRule="auto"/>
      </w:pPr>
      <w:r>
        <w:separator/>
      </w:r>
    </w:p>
  </w:footnote>
  <w:footnote w:type="continuationSeparator" w:id="0">
    <w:p w:rsidR="00762361" w:rsidRDefault="00762361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1F8A" w:rsidRPr="00FD4974" w:rsidRDefault="00C71F8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49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497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5219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1F8A" w:rsidRDefault="00C7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37B6B"/>
    <w:rsid w:val="00045209"/>
    <w:rsid w:val="00050277"/>
    <w:rsid w:val="000706D4"/>
    <w:rsid w:val="000754A6"/>
    <w:rsid w:val="00085C33"/>
    <w:rsid w:val="00096D41"/>
    <w:rsid w:val="000A5C71"/>
    <w:rsid w:val="000B3DB2"/>
    <w:rsid w:val="000C1A15"/>
    <w:rsid w:val="000D02A4"/>
    <w:rsid w:val="000D170E"/>
    <w:rsid w:val="000E7BF0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E2545"/>
    <w:rsid w:val="001E581F"/>
    <w:rsid w:val="001F39BA"/>
    <w:rsid w:val="00202219"/>
    <w:rsid w:val="002142CE"/>
    <w:rsid w:val="0022042D"/>
    <w:rsid w:val="00240607"/>
    <w:rsid w:val="002611BC"/>
    <w:rsid w:val="0026767F"/>
    <w:rsid w:val="00273A6E"/>
    <w:rsid w:val="00283205"/>
    <w:rsid w:val="00286DBF"/>
    <w:rsid w:val="002943EA"/>
    <w:rsid w:val="002B394F"/>
    <w:rsid w:val="002B5FC5"/>
    <w:rsid w:val="002C7DD7"/>
    <w:rsid w:val="002D011C"/>
    <w:rsid w:val="002D6297"/>
    <w:rsid w:val="002E76F0"/>
    <w:rsid w:val="003238C7"/>
    <w:rsid w:val="00343B3A"/>
    <w:rsid w:val="00356529"/>
    <w:rsid w:val="00383346"/>
    <w:rsid w:val="00386E4D"/>
    <w:rsid w:val="003B4B2F"/>
    <w:rsid w:val="003D49AF"/>
    <w:rsid w:val="0041541F"/>
    <w:rsid w:val="00425876"/>
    <w:rsid w:val="00426669"/>
    <w:rsid w:val="00442AAE"/>
    <w:rsid w:val="0047469D"/>
    <w:rsid w:val="00485C09"/>
    <w:rsid w:val="004A7B01"/>
    <w:rsid w:val="004F35D1"/>
    <w:rsid w:val="005012C4"/>
    <w:rsid w:val="00502EC4"/>
    <w:rsid w:val="005074C6"/>
    <w:rsid w:val="00510DFF"/>
    <w:rsid w:val="00514F20"/>
    <w:rsid w:val="005224BB"/>
    <w:rsid w:val="005269B2"/>
    <w:rsid w:val="00532521"/>
    <w:rsid w:val="005336E8"/>
    <w:rsid w:val="00554425"/>
    <w:rsid w:val="00556179"/>
    <w:rsid w:val="005657EA"/>
    <w:rsid w:val="005741A4"/>
    <w:rsid w:val="00583D0E"/>
    <w:rsid w:val="0059257D"/>
    <w:rsid w:val="00596FC9"/>
    <w:rsid w:val="005A5D7E"/>
    <w:rsid w:val="005B247D"/>
    <w:rsid w:val="00617D1F"/>
    <w:rsid w:val="00642D10"/>
    <w:rsid w:val="006470B9"/>
    <w:rsid w:val="0066144C"/>
    <w:rsid w:val="006628E3"/>
    <w:rsid w:val="00687560"/>
    <w:rsid w:val="006A7A45"/>
    <w:rsid w:val="006B3AF8"/>
    <w:rsid w:val="006C0218"/>
    <w:rsid w:val="006C6F11"/>
    <w:rsid w:val="006F1D4F"/>
    <w:rsid w:val="006F5CE0"/>
    <w:rsid w:val="006F6D95"/>
    <w:rsid w:val="00707F4D"/>
    <w:rsid w:val="0075347A"/>
    <w:rsid w:val="00756006"/>
    <w:rsid w:val="00762361"/>
    <w:rsid w:val="0076572E"/>
    <w:rsid w:val="007B7A14"/>
    <w:rsid w:val="007B7E36"/>
    <w:rsid w:val="007C7D3B"/>
    <w:rsid w:val="007E1C48"/>
    <w:rsid w:val="007F564A"/>
    <w:rsid w:val="00810FCA"/>
    <w:rsid w:val="008203AA"/>
    <w:rsid w:val="008372D9"/>
    <w:rsid w:val="00846A77"/>
    <w:rsid w:val="008763D1"/>
    <w:rsid w:val="00884417"/>
    <w:rsid w:val="00884822"/>
    <w:rsid w:val="00891F3E"/>
    <w:rsid w:val="00895D9D"/>
    <w:rsid w:val="008B1A97"/>
    <w:rsid w:val="008C1B8B"/>
    <w:rsid w:val="008C3C67"/>
    <w:rsid w:val="008F5925"/>
    <w:rsid w:val="009001D7"/>
    <w:rsid w:val="00923018"/>
    <w:rsid w:val="0092457C"/>
    <w:rsid w:val="00945E42"/>
    <w:rsid w:val="00953814"/>
    <w:rsid w:val="0095513D"/>
    <w:rsid w:val="00975782"/>
    <w:rsid w:val="00977757"/>
    <w:rsid w:val="0098062B"/>
    <w:rsid w:val="00982446"/>
    <w:rsid w:val="009933BC"/>
    <w:rsid w:val="009C3C2D"/>
    <w:rsid w:val="009D31EF"/>
    <w:rsid w:val="009D66ED"/>
    <w:rsid w:val="009F128C"/>
    <w:rsid w:val="00A2055E"/>
    <w:rsid w:val="00A22469"/>
    <w:rsid w:val="00A23E01"/>
    <w:rsid w:val="00A31A18"/>
    <w:rsid w:val="00A31F08"/>
    <w:rsid w:val="00A670C2"/>
    <w:rsid w:val="00A7797E"/>
    <w:rsid w:val="00A87604"/>
    <w:rsid w:val="00A933DA"/>
    <w:rsid w:val="00AB2F9A"/>
    <w:rsid w:val="00AB4ADE"/>
    <w:rsid w:val="00AC1676"/>
    <w:rsid w:val="00AD4041"/>
    <w:rsid w:val="00AD5263"/>
    <w:rsid w:val="00AE615D"/>
    <w:rsid w:val="00B002FC"/>
    <w:rsid w:val="00B044AC"/>
    <w:rsid w:val="00B10B37"/>
    <w:rsid w:val="00B16014"/>
    <w:rsid w:val="00B23F96"/>
    <w:rsid w:val="00B51F58"/>
    <w:rsid w:val="00B606F2"/>
    <w:rsid w:val="00B62A9C"/>
    <w:rsid w:val="00B64B45"/>
    <w:rsid w:val="00B75219"/>
    <w:rsid w:val="00B910CD"/>
    <w:rsid w:val="00BB2176"/>
    <w:rsid w:val="00BF03BC"/>
    <w:rsid w:val="00C3522D"/>
    <w:rsid w:val="00C67E56"/>
    <w:rsid w:val="00C71498"/>
    <w:rsid w:val="00C71F8A"/>
    <w:rsid w:val="00C868B5"/>
    <w:rsid w:val="00CA1F5C"/>
    <w:rsid w:val="00CC47EA"/>
    <w:rsid w:val="00CC4F5A"/>
    <w:rsid w:val="00CD25B9"/>
    <w:rsid w:val="00CD34F7"/>
    <w:rsid w:val="00D46B99"/>
    <w:rsid w:val="00D74604"/>
    <w:rsid w:val="00D94C19"/>
    <w:rsid w:val="00D96429"/>
    <w:rsid w:val="00DC086F"/>
    <w:rsid w:val="00E04A90"/>
    <w:rsid w:val="00E10A5F"/>
    <w:rsid w:val="00E12C50"/>
    <w:rsid w:val="00E16FEF"/>
    <w:rsid w:val="00E27428"/>
    <w:rsid w:val="00E425D1"/>
    <w:rsid w:val="00E659FD"/>
    <w:rsid w:val="00E669E1"/>
    <w:rsid w:val="00E80251"/>
    <w:rsid w:val="00E81BE7"/>
    <w:rsid w:val="00E82E87"/>
    <w:rsid w:val="00EC603E"/>
    <w:rsid w:val="00ED4B96"/>
    <w:rsid w:val="00F106AC"/>
    <w:rsid w:val="00F34C4A"/>
    <w:rsid w:val="00F46CFC"/>
    <w:rsid w:val="00F76B16"/>
    <w:rsid w:val="00F77767"/>
    <w:rsid w:val="00F84BD7"/>
    <w:rsid w:val="00F90A43"/>
    <w:rsid w:val="00FB5910"/>
    <w:rsid w:val="00FC19C8"/>
    <w:rsid w:val="00FC5671"/>
    <w:rsid w:val="00F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BEA26-6F24-4676-8A37-8F37FF1D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ADCB1-D2AB-462E-96AC-58B8E59E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8</Pages>
  <Words>2041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131</cp:revision>
  <dcterms:created xsi:type="dcterms:W3CDTF">2015-03-03T07:14:00Z</dcterms:created>
  <dcterms:modified xsi:type="dcterms:W3CDTF">2022-07-06T13:55:00Z</dcterms:modified>
</cp:coreProperties>
</file>