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18C" w:rsidRDefault="0022318C" w:rsidP="0022318C">
      <w:pPr>
        <w:ind w:left="5040"/>
        <w:rPr>
          <w:sz w:val="28"/>
          <w:szCs w:val="28"/>
        </w:rPr>
      </w:pPr>
      <w:r w:rsidRPr="00750D83">
        <w:rPr>
          <w:sz w:val="28"/>
          <w:szCs w:val="28"/>
        </w:rPr>
        <w:t xml:space="preserve">Начальнику </w:t>
      </w:r>
      <w:r>
        <w:rPr>
          <w:sz w:val="28"/>
          <w:szCs w:val="28"/>
        </w:rPr>
        <w:t xml:space="preserve">отдела </w:t>
      </w:r>
      <w:r w:rsidR="00F052C9">
        <w:rPr>
          <w:sz w:val="28"/>
          <w:szCs w:val="28"/>
        </w:rPr>
        <w:t>ЖКХ,</w:t>
      </w:r>
    </w:p>
    <w:p w:rsidR="00F052C9" w:rsidRDefault="00F052C9" w:rsidP="0022318C">
      <w:pPr>
        <w:ind w:left="5040"/>
        <w:rPr>
          <w:sz w:val="28"/>
          <w:szCs w:val="28"/>
        </w:rPr>
      </w:pPr>
      <w:r>
        <w:rPr>
          <w:sz w:val="28"/>
          <w:szCs w:val="28"/>
        </w:rPr>
        <w:t>транспорта, связи</w:t>
      </w:r>
    </w:p>
    <w:p w:rsidR="0022318C" w:rsidRDefault="0022318C" w:rsidP="0022318C">
      <w:pPr>
        <w:ind w:left="5040"/>
        <w:rPr>
          <w:sz w:val="28"/>
          <w:szCs w:val="28"/>
        </w:rPr>
      </w:pPr>
      <w:r w:rsidRPr="00750D83">
        <w:rPr>
          <w:sz w:val="28"/>
          <w:szCs w:val="28"/>
        </w:rPr>
        <w:t xml:space="preserve">администрации </w:t>
      </w:r>
    </w:p>
    <w:p w:rsidR="0022318C" w:rsidRDefault="0022318C" w:rsidP="0022318C">
      <w:pPr>
        <w:ind w:left="5040"/>
        <w:rPr>
          <w:sz w:val="28"/>
          <w:szCs w:val="28"/>
        </w:rPr>
      </w:pPr>
      <w:r w:rsidRPr="00750D83">
        <w:rPr>
          <w:sz w:val="28"/>
          <w:szCs w:val="28"/>
        </w:rPr>
        <w:t xml:space="preserve">муниципального образования </w:t>
      </w:r>
    </w:p>
    <w:p w:rsidR="0022318C" w:rsidRPr="00750D83" w:rsidRDefault="0022318C" w:rsidP="0022318C">
      <w:pPr>
        <w:ind w:left="5040"/>
        <w:rPr>
          <w:sz w:val="28"/>
          <w:szCs w:val="28"/>
        </w:rPr>
      </w:pPr>
      <w:r w:rsidRPr="00750D83">
        <w:rPr>
          <w:sz w:val="28"/>
          <w:szCs w:val="28"/>
        </w:rPr>
        <w:t>Тимашевский район</w:t>
      </w:r>
    </w:p>
    <w:p w:rsidR="0022318C" w:rsidRPr="00750D83" w:rsidRDefault="0022318C" w:rsidP="0022318C">
      <w:pPr>
        <w:ind w:left="5040"/>
        <w:rPr>
          <w:sz w:val="28"/>
          <w:szCs w:val="28"/>
        </w:rPr>
      </w:pPr>
    </w:p>
    <w:p w:rsidR="0022318C" w:rsidRDefault="00F052C9" w:rsidP="0022318C">
      <w:pPr>
        <w:ind w:left="5040"/>
        <w:rPr>
          <w:sz w:val="28"/>
          <w:szCs w:val="28"/>
        </w:rPr>
      </w:pPr>
      <w:r>
        <w:rPr>
          <w:sz w:val="28"/>
          <w:szCs w:val="28"/>
        </w:rPr>
        <w:t>Вологжаниной Т.Г.</w:t>
      </w:r>
    </w:p>
    <w:p w:rsidR="00206041" w:rsidRPr="0022318C" w:rsidRDefault="00206041" w:rsidP="00206041">
      <w:pPr>
        <w:ind w:left="5040"/>
        <w:rPr>
          <w:sz w:val="28"/>
          <w:szCs w:val="28"/>
          <w:highlight w:val="yellow"/>
        </w:rPr>
      </w:pPr>
    </w:p>
    <w:p w:rsidR="00602526" w:rsidRPr="0022318C" w:rsidRDefault="00602526" w:rsidP="00206041">
      <w:pPr>
        <w:ind w:left="5040"/>
        <w:rPr>
          <w:sz w:val="28"/>
          <w:szCs w:val="28"/>
          <w:highlight w:val="yellow"/>
        </w:rPr>
      </w:pPr>
    </w:p>
    <w:p w:rsidR="00A060AD" w:rsidRPr="005B50E5" w:rsidRDefault="00BB3019" w:rsidP="002E2957">
      <w:pPr>
        <w:rPr>
          <w:sz w:val="28"/>
          <w:szCs w:val="28"/>
        </w:rPr>
      </w:pPr>
      <w:r w:rsidRPr="0015593F">
        <w:rPr>
          <w:sz w:val="28"/>
          <w:szCs w:val="28"/>
        </w:rPr>
        <w:t xml:space="preserve">1 </w:t>
      </w:r>
      <w:r>
        <w:rPr>
          <w:sz w:val="28"/>
          <w:szCs w:val="28"/>
        </w:rPr>
        <w:t xml:space="preserve">октября </w:t>
      </w:r>
      <w:r w:rsidR="0040768F" w:rsidRPr="005B50E5">
        <w:rPr>
          <w:sz w:val="28"/>
          <w:szCs w:val="28"/>
        </w:rPr>
        <w:t>20</w:t>
      </w:r>
      <w:r w:rsidR="00645161" w:rsidRPr="005B50E5">
        <w:rPr>
          <w:sz w:val="28"/>
          <w:szCs w:val="28"/>
        </w:rPr>
        <w:t>2</w:t>
      </w:r>
      <w:r w:rsidR="00CD0B3C">
        <w:rPr>
          <w:sz w:val="28"/>
          <w:szCs w:val="28"/>
        </w:rPr>
        <w:t>4</w:t>
      </w:r>
      <w:r w:rsidR="0040768F" w:rsidRPr="005B50E5">
        <w:rPr>
          <w:sz w:val="28"/>
          <w:szCs w:val="28"/>
        </w:rPr>
        <w:t xml:space="preserve"> г</w:t>
      </w:r>
      <w:r w:rsidR="00645161" w:rsidRPr="005B50E5">
        <w:rPr>
          <w:sz w:val="28"/>
          <w:szCs w:val="28"/>
        </w:rPr>
        <w:t>.</w:t>
      </w:r>
      <w:r w:rsidR="0040768F" w:rsidRPr="005B50E5">
        <w:rPr>
          <w:sz w:val="28"/>
          <w:szCs w:val="28"/>
        </w:rPr>
        <w:t xml:space="preserve"> </w:t>
      </w:r>
      <w:r w:rsidR="00984515" w:rsidRPr="005B50E5">
        <w:rPr>
          <w:sz w:val="28"/>
          <w:szCs w:val="28"/>
        </w:rPr>
        <w:t>№</w:t>
      </w:r>
      <w:r w:rsidR="001A3594" w:rsidRPr="005B50E5">
        <w:rPr>
          <w:sz w:val="28"/>
          <w:szCs w:val="28"/>
        </w:rPr>
        <w:t xml:space="preserve"> </w:t>
      </w:r>
      <w:r w:rsidR="00F57C20">
        <w:rPr>
          <w:sz w:val="28"/>
          <w:szCs w:val="28"/>
        </w:rPr>
        <w:t>6</w:t>
      </w:r>
      <w:r w:rsidR="000A63DF">
        <w:rPr>
          <w:sz w:val="28"/>
          <w:szCs w:val="28"/>
        </w:rPr>
        <w:t>/245</w:t>
      </w:r>
      <w:bookmarkStart w:id="0" w:name="_GoBack"/>
      <w:bookmarkEnd w:id="0"/>
    </w:p>
    <w:p w:rsidR="00602526" w:rsidRPr="005B50E5" w:rsidRDefault="00602526" w:rsidP="002E2957">
      <w:pPr>
        <w:rPr>
          <w:b/>
          <w:sz w:val="28"/>
          <w:szCs w:val="28"/>
        </w:rPr>
      </w:pPr>
    </w:p>
    <w:p w:rsidR="00F43945" w:rsidRPr="005B50E5" w:rsidRDefault="00F43945" w:rsidP="004B46C9">
      <w:pPr>
        <w:ind w:right="94"/>
        <w:jc w:val="center"/>
        <w:rPr>
          <w:b/>
          <w:sz w:val="28"/>
          <w:szCs w:val="28"/>
        </w:rPr>
      </w:pPr>
      <w:r w:rsidRPr="005B50E5">
        <w:rPr>
          <w:b/>
          <w:sz w:val="28"/>
          <w:szCs w:val="28"/>
        </w:rPr>
        <w:t>Заключение</w:t>
      </w:r>
    </w:p>
    <w:p w:rsidR="00F57C20" w:rsidRDefault="00F43945" w:rsidP="00F57C20">
      <w:pPr>
        <w:ind w:left="-142"/>
        <w:jc w:val="center"/>
        <w:rPr>
          <w:rFonts w:eastAsia="Calibri"/>
          <w:b/>
          <w:sz w:val="28"/>
          <w:szCs w:val="28"/>
          <w:lang w:eastAsia="en-US"/>
        </w:rPr>
      </w:pPr>
      <w:r w:rsidRPr="00F052C9">
        <w:rPr>
          <w:b/>
          <w:sz w:val="28"/>
          <w:szCs w:val="28"/>
        </w:rPr>
        <w:t xml:space="preserve">о проведении экспертизы </w:t>
      </w:r>
      <w:r w:rsidR="00F57C20" w:rsidRPr="00F57C20">
        <w:rPr>
          <w:b/>
          <w:sz w:val="28"/>
          <w:szCs w:val="28"/>
        </w:rPr>
        <w:t>п</w:t>
      </w:r>
      <w:r w:rsidR="00F57C20" w:rsidRPr="00F57C20">
        <w:rPr>
          <w:rFonts w:eastAsia="Calibri"/>
          <w:b/>
          <w:sz w:val="28"/>
          <w:szCs w:val="28"/>
          <w:lang w:eastAsia="en-US"/>
        </w:rPr>
        <w:t>остановления администрации муниципального образования Тимашевский район от 31.01.2022 г. № 139</w:t>
      </w:r>
      <w:r w:rsidR="00F57C20">
        <w:rPr>
          <w:rFonts w:eastAsia="Calibri"/>
          <w:b/>
          <w:sz w:val="28"/>
          <w:szCs w:val="28"/>
          <w:lang w:eastAsia="en-US"/>
        </w:rPr>
        <w:t xml:space="preserve"> </w:t>
      </w:r>
      <w:r w:rsidR="00F57C20" w:rsidRPr="00F57C20">
        <w:rPr>
          <w:rFonts w:eastAsia="Calibri"/>
          <w:b/>
          <w:sz w:val="28"/>
          <w:szCs w:val="28"/>
          <w:lang w:eastAsia="en-US"/>
        </w:rPr>
        <w:t xml:space="preserve">«Об утверждении Порядка установления, изменения и отмены муниципальных пригородных маршрутов регулярных перевозок на территории муниципального </w:t>
      </w:r>
    </w:p>
    <w:p w:rsidR="00F052C9" w:rsidRPr="00F052C9" w:rsidRDefault="00F57C20" w:rsidP="00F57C20">
      <w:pPr>
        <w:ind w:left="-142"/>
        <w:jc w:val="center"/>
        <w:rPr>
          <w:rFonts w:eastAsia="Calibri"/>
          <w:b/>
          <w:sz w:val="28"/>
          <w:szCs w:val="28"/>
          <w:lang w:eastAsia="en-US"/>
        </w:rPr>
      </w:pPr>
      <w:r w:rsidRPr="00F57C20">
        <w:rPr>
          <w:rFonts w:eastAsia="Calibri"/>
          <w:b/>
          <w:sz w:val="28"/>
          <w:szCs w:val="28"/>
          <w:lang w:eastAsia="en-US"/>
        </w:rPr>
        <w:t>образования Тимашевский район» (с изменениями от 17 мая 2022 г. № 707)</w:t>
      </w:r>
      <w:r>
        <w:rPr>
          <w:rFonts w:eastAsia="Calibri"/>
          <w:sz w:val="28"/>
          <w:szCs w:val="28"/>
          <w:lang w:eastAsia="en-US"/>
        </w:rPr>
        <w:t xml:space="preserve">  </w:t>
      </w:r>
    </w:p>
    <w:p w:rsidR="00D00F1E" w:rsidRPr="00F052C9" w:rsidRDefault="00D00F1E" w:rsidP="00CF58D9">
      <w:pPr>
        <w:ind w:left="-142"/>
        <w:jc w:val="center"/>
        <w:rPr>
          <w:b/>
          <w:sz w:val="28"/>
          <w:szCs w:val="28"/>
          <w:highlight w:val="yellow"/>
        </w:rPr>
      </w:pPr>
    </w:p>
    <w:p w:rsidR="00D8479E" w:rsidRPr="00030DD5" w:rsidRDefault="00911769" w:rsidP="007F22B9">
      <w:pPr>
        <w:jc w:val="both"/>
        <w:rPr>
          <w:sz w:val="28"/>
          <w:szCs w:val="28"/>
        </w:rPr>
      </w:pPr>
      <w:r w:rsidRPr="00030DD5">
        <w:rPr>
          <w:sz w:val="28"/>
          <w:szCs w:val="28"/>
        </w:rPr>
        <w:t xml:space="preserve">          </w:t>
      </w:r>
      <w:r w:rsidR="00D8479E" w:rsidRPr="00030DD5">
        <w:rPr>
          <w:sz w:val="28"/>
          <w:szCs w:val="28"/>
        </w:rPr>
        <w:t>Отдел экономики и прогнозирования администрации  муниципального образования Тимашевский район</w:t>
      </w:r>
      <w:r w:rsidR="00D66B08" w:rsidRPr="00030DD5">
        <w:rPr>
          <w:sz w:val="28"/>
          <w:szCs w:val="28"/>
        </w:rPr>
        <w:t>,</w:t>
      </w:r>
      <w:r w:rsidR="00D8479E" w:rsidRPr="00030DD5">
        <w:rPr>
          <w:sz w:val="28"/>
          <w:szCs w:val="28"/>
        </w:rPr>
        <w:t xml:space="preserve">  как уполномоченный орган  по  проведению  экспертизы муниципальных нормативных правовых актов муниципального образования Тимашевский район (далее - уполномоченный орган)</w:t>
      </w:r>
      <w:r w:rsidR="00D66B08" w:rsidRPr="00030DD5">
        <w:rPr>
          <w:sz w:val="28"/>
          <w:szCs w:val="28"/>
        </w:rPr>
        <w:t xml:space="preserve">, </w:t>
      </w:r>
      <w:r w:rsidR="00D8479E" w:rsidRPr="00030DD5">
        <w:rPr>
          <w:sz w:val="28"/>
          <w:szCs w:val="28"/>
        </w:rPr>
        <w:t>рассмотре</w:t>
      </w:r>
      <w:r w:rsidR="00866467" w:rsidRPr="00030DD5">
        <w:rPr>
          <w:sz w:val="28"/>
          <w:szCs w:val="28"/>
        </w:rPr>
        <w:t>л</w:t>
      </w:r>
      <w:r w:rsidR="007772A8" w:rsidRPr="00030DD5">
        <w:rPr>
          <w:sz w:val="28"/>
          <w:szCs w:val="28"/>
        </w:rPr>
        <w:t xml:space="preserve"> </w:t>
      </w:r>
      <w:r w:rsidR="00F57C20">
        <w:rPr>
          <w:sz w:val="28"/>
          <w:szCs w:val="28"/>
        </w:rPr>
        <w:t>п</w:t>
      </w:r>
      <w:r w:rsidR="00F57C20">
        <w:rPr>
          <w:rFonts w:eastAsia="Calibri"/>
          <w:sz w:val="28"/>
          <w:szCs w:val="28"/>
          <w:lang w:eastAsia="en-US"/>
        </w:rPr>
        <w:t xml:space="preserve">остановление администрации муниципального образования Тимашевский район от 31.01.2022 г. № 139 «Об утверждении Порядка установления, изменения и отмены муниципальных пригородных маршрутов регулярных перевозок на территории муниципального образования Тимашевский район» (с изменениями от 17 мая 2022 г. № 707)  </w:t>
      </w:r>
      <w:r w:rsidR="00B14FBC" w:rsidRPr="00030DD5">
        <w:rPr>
          <w:sz w:val="28"/>
          <w:szCs w:val="28"/>
        </w:rPr>
        <w:t>(далее - муниципальный нормативный правовой акт).</w:t>
      </w:r>
    </w:p>
    <w:p w:rsidR="00716C4A" w:rsidRPr="00F57C20" w:rsidRDefault="005D25F6" w:rsidP="007F22B9">
      <w:pPr>
        <w:pStyle w:val="a9"/>
        <w:jc w:val="both"/>
        <w:rPr>
          <w:rFonts w:ascii="Times New Roman" w:hAnsi="Times New Roman"/>
          <w:sz w:val="28"/>
          <w:szCs w:val="28"/>
        </w:rPr>
      </w:pPr>
      <w:r w:rsidRPr="00030DD5">
        <w:rPr>
          <w:rFonts w:ascii="Times New Roman" w:hAnsi="Times New Roman"/>
          <w:sz w:val="28"/>
          <w:szCs w:val="28"/>
        </w:rPr>
        <w:t xml:space="preserve">         </w:t>
      </w:r>
      <w:r w:rsidR="00716C4A" w:rsidRPr="00F57C20">
        <w:rPr>
          <w:rFonts w:ascii="Times New Roman" w:hAnsi="Times New Roman"/>
          <w:sz w:val="28"/>
          <w:szCs w:val="28"/>
        </w:rPr>
        <w:t>В соответствии с Порядком проведения экспертизы муниципальных нормативных правовых актов муниципального образования Тимашевский рай</w:t>
      </w:r>
      <w:r w:rsidR="00716C4A" w:rsidRPr="00F57C20">
        <w:rPr>
          <w:rFonts w:ascii="Times New Roman" w:hAnsi="Times New Roman"/>
          <w:sz w:val="28"/>
          <w:szCs w:val="28"/>
        </w:rPr>
        <w:softHyphen/>
        <w:t>он, затрагивающих вопросы осуществления предпринимательской и инвестиционной деятельности, утвержденным постановлением администрации муниципального образования Тимашевский район от 7 сентября 2015 г</w:t>
      </w:r>
      <w:r w:rsidR="00C24BBF" w:rsidRPr="00F57C20">
        <w:rPr>
          <w:rFonts w:ascii="Times New Roman" w:hAnsi="Times New Roman"/>
          <w:sz w:val="28"/>
          <w:szCs w:val="28"/>
        </w:rPr>
        <w:t>.</w:t>
      </w:r>
      <w:r w:rsidR="00716C4A" w:rsidRPr="00F57C20">
        <w:rPr>
          <w:rFonts w:ascii="Times New Roman" w:hAnsi="Times New Roman"/>
          <w:sz w:val="28"/>
          <w:szCs w:val="28"/>
        </w:rPr>
        <w:t xml:space="preserve"> № 918</w:t>
      </w:r>
      <w:r w:rsidR="007772A8" w:rsidRPr="00F57C20">
        <w:rPr>
          <w:rFonts w:ascii="Times New Roman" w:hAnsi="Times New Roman"/>
          <w:sz w:val="28"/>
          <w:szCs w:val="28"/>
        </w:rPr>
        <w:t xml:space="preserve"> </w:t>
      </w:r>
      <w:r w:rsidR="007772A8" w:rsidRPr="00F57C20">
        <w:rPr>
          <w:rFonts w:ascii="Times New Roman" w:hAnsi="Times New Roman"/>
          <w:color w:val="000000" w:themeColor="text1"/>
          <w:sz w:val="28"/>
          <w:szCs w:val="28"/>
        </w:rPr>
        <w:t>(в редакции постановления от 1</w:t>
      </w:r>
      <w:r w:rsidR="00A159A0" w:rsidRPr="00F57C20">
        <w:rPr>
          <w:rFonts w:ascii="Times New Roman" w:hAnsi="Times New Roman"/>
          <w:color w:val="000000" w:themeColor="text1"/>
          <w:sz w:val="28"/>
          <w:szCs w:val="28"/>
        </w:rPr>
        <w:t>5</w:t>
      </w:r>
      <w:r w:rsidR="007772A8" w:rsidRPr="00F57C20">
        <w:rPr>
          <w:rFonts w:ascii="Times New Roman" w:hAnsi="Times New Roman"/>
          <w:color w:val="000000" w:themeColor="text1"/>
          <w:sz w:val="28"/>
          <w:szCs w:val="28"/>
        </w:rPr>
        <w:t>.</w:t>
      </w:r>
      <w:r w:rsidR="00A159A0" w:rsidRPr="00F57C20">
        <w:rPr>
          <w:rFonts w:ascii="Times New Roman" w:hAnsi="Times New Roman"/>
          <w:color w:val="000000" w:themeColor="text1"/>
          <w:sz w:val="28"/>
          <w:szCs w:val="28"/>
        </w:rPr>
        <w:t>09</w:t>
      </w:r>
      <w:r w:rsidR="007772A8" w:rsidRPr="00F57C20">
        <w:rPr>
          <w:rFonts w:ascii="Times New Roman" w:hAnsi="Times New Roman"/>
          <w:color w:val="000000" w:themeColor="text1"/>
          <w:sz w:val="28"/>
          <w:szCs w:val="28"/>
        </w:rPr>
        <w:t>.202</w:t>
      </w:r>
      <w:r w:rsidR="00A159A0" w:rsidRPr="00F57C20">
        <w:rPr>
          <w:rFonts w:ascii="Times New Roman" w:hAnsi="Times New Roman"/>
          <w:color w:val="000000" w:themeColor="text1"/>
          <w:sz w:val="28"/>
          <w:szCs w:val="28"/>
        </w:rPr>
        <w:t>3</w:t>
      </w:r>
      <w:r w:rsidR="007772A8" w:rsidRPr="00F57C20">
        <w:rPr>
          <w:rFonts w:ascii="Times New Roman" w:hAnsi="Times New Roman"/>
          <w:color w:val="000000" w:themeColor="text1"/>
          <w:sz w:val="28"/>
          <w:szCs w:val="28"/>
        </w:rPr>
        <w:t xml:space="preserve"> № 1</w:t>
      </w:r>
      <w:r w:rsidR="00A159A0" w:rsidRPr="00F57C20">
        <w:rPr>
          <w:rFonts w:ascii="Times New Roman" w:hAnsi="Times New Roman"/>
          <w:color w:val="000000" w:themeColor="text1"/>
          <w:sz w:val="28"/>
          <w:szCs w:val="28"/>
        </w:rPr>
        <w:t>417</w:t>
      </w:r>
      <w:r w:rsidR="007772A8" w:rsidRPr="00F57C20">
        <w:rPr>
          <w:rFonts w:ascii="Times New Roman" w:hAnsi="Times New Roman"/>
          <w:color w:val="000000" w:themeColor="text1"/>
          <w:sz w:val="28"/>
          <w:szCs w:val="28"/>
        </w:rPr>
        <w:t>)</w:t>
      </w:r>
      <w:r w:rsidR="00716C4A" w:rsidRPr="00F57C20">
        <w:rPr>
          <w:rFonts w:ascii="Times New Roman" w:hAnsi="Times New Roman"/>
          <w:sz w:val="28"/>
          <w:szCs w:val="28"/>
        </w:rPr>
        <w:t xml:space="preserve"> (далее – Порядок) муниципальный нормативный правовой акт подлежит проведению экспертизы.</w:t>
      </w:r>
    </w:p>
    <w:p w:rsidR="00320DED" w:rsidRPr="001010E2" w:rsidRDefault="00911769" w:rsidP="00900BB0">
      <w:pPr>
        <w:pStyle w:val="ConsPlusNormal"/>
        <w:jc w:val="both"/>
        <w:rPr>
          <w:rFonts w:ascii="Times New Roman" w:hAnsi="Times New Roman" w:cs="Times New Roman"/>
          <w:sz w:val="28"/>
          <w:szCs w:val="28"/>
        </w:rPr>
      </w:pPr>
      <w:r w:rsidRPr="00F57C20">
        <w:rPr>
          <w:rFonts w:ascii="Times New Roman" w:hAnsi="Times New Roman" w:cs="Times New Roman"/>
          <w:sz w:val="28"/>
          <w:szCs w:val="28"/>
        </w:rPr>
        <w:t xml:space="preserve">         </w:t>
      </w:r>
      <w:r w:rsidR="00B028D6" w:rsidRPr="00F57C20">
        <w:rPr>
          <w:rFonts w:ascii="Times New Roman" w:hAnsi="Times New Roman" w:cs="Times New Roman"/>
          <w:sz w:val="28"/>
          <w:szCs w:val="28"/>
        </w:rPr>
        <w:t xml:space="preserve">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 </w:t>
      </w:r>
      <w:r w:rsidR="00B028D6" w:rsidRPr="001010E2">
        <w:rPr>
          <w:rFonts w:ascii="Times New Roman" w:hAnsi="Times New Roman" w:cs="Times New Roman"/>
          <w:sz w:val="28"/>
          <w:szCs w:val="28"/>
        </w:rPr>
        <w:t>муниципального образования Тимашевский район на</w:t>
      </w:r>
      <w:r w:rsidR="00030DD5" w:rsidRPr="001010E2">
        <w:rPr>
          <w:rFonts w:ascii="Times New Roman" w:hAnsi="Times New Roman" w:cs="Times New Roman"/>
          <w:sz w:val="28"/>
          <w:szCs w:val="28"/>
        </w:rPr>
        <w:t xml:space="preserve"> второе </w:t>
      </w:r>
      <w:r w:rsidR="00900BB0" w:rsidRPr="001010E2">
        <w:rPr>
          <w:rFonts w:ascii="Times New Roman" w:hAnsi="Times New Roman" w:cs="Times New Roman"/>
          <w:sz w:val="28"/>
          <w:szCs w:val="28"/>
        </w:rPr>
        <w:t>полу</w:t>
      </w:r>
      <w:r w:rsidR="00B028D6" w:rsidRPr="001010E2">
        <w:rPr>
          <w:rFonts w:ascii="Times New Roman" w:hAnsi="Times New Roman" w:cs="Times New Roman"/>
          <w:sz w:val="28"/>
          <w:szCs w:val="28"/>
        </w:rPr>
        <w:t>годие 20</w:t>
      </w:r>
      <w:r w:rsidR="007F22B9" w:rsidRPr="001010E2">
        <w:rPr>
          <w:rFonts w:ascii="Times New Roman" w:hAnsi="Times New Roman" w:cs="Times New Roman"/>
          <w:sz w:val="28"/>
          <w:szCs w:val="28"/>
        </w:rPr>
        <w:t>2</w:t>
      </w:r>
      <w:r w:rsidR="00A159A0" w:rsidRPr="001010E2">
        <w:rPr>
          <w:rFonts w:ascii="Times New Roman" w:hAnsi="Times New Roman" w:cs="Times New Roman"/>
          <w:sz w:val="28"/>
          <w:szCs w:val="28"/>
        </w:rPr>
        <w:t>4</w:t>
      </w:r>
      <w:r w:rsidR="00B028D6" w:rsidRPr="001010E2">
        <w:rPr>
          <w:rFonts w:ascii="Times New Roman" w:hAnsi="Times New Roman" w:cs="Times New Roman"/>
          <w:sz w:val="28"/>
          <w:szCs w:val="28"/>
        </w:rPr>
        <w:t xml:space="preserve"> г</w:t>
      </w:r>
      <w:r w:rsidR="00C24BBF" w:rsidRPr="001010E2">
        <w:rPr>
          <w:rFonts w:ascii="Times New Roman" w:hAnsi="Times New Roman" w:cs="Times New Roman"/>
          <w:sz w:val="28"/>
          <w:szCs w:val="28"/>
        </w:rPr>
        <w:t>.</w:t>
      </w:r>
      <w:r w:rsidR="00B028D6" w:rsidRPr="001010E2">
        <w:rPr>
          <w:rFonts w:ascii="Times New Roman" w:hAnsi="Times New Roman" w:cs="Times New Roman"/>
          <w:sz w:val="28"/>
          <w:szCs w:val="28"/>
        </w:rPr>
        <w:t xml:space="preserve">, утвержденным постановлением администрации муниципального образования Тимашевский район от </w:t>
      </w:r>
      <w:r w:rsidR="001010E2" w:rsidRPr="001010E2">
        <w:rPr>
          <w:rFonts w:ascii="Times New Roman" w:hAnsi="Times New Roman" w:cs="Times New Roman"/>
          <w:sz w:val="28"/>
          <w:szCs w:val="28"/>
        </w:rPr>
        <w:t xml:space="preserve">6 июня </w:t>
      </w:r>
      <w:r w:rsidR="00631202" w:rsidRPr="001010E2">
        <w:rPr>
          <w:rFonts w:ascii="Times New Roman" w:hAnsi="Times New Roman" w:cs="Times New Roman"/>
          <w:sz w:val="28"/>
          <w:szCs w:val="28"/>
        </w:rPr>
        <w:t>2</w:t>
      </w:r>
      <w:r w:rsidR="00B028D6" w:rsidRPr="001010E2">
        <w:rPr>
          <w:rFonts w:ascii="Times New Roman" w:hAnsi="Times New Roman" w:cs="Times New Roman"/>
          <w:sz w:val="28"/>
          <w:szCs w:val="28"/>
        </w:rPr>
        <w:t>0</w:t>
      </w:r>
      <w:r w:rsidR="007F22B9" w:rsidRPr="001010E2">
        <w:rPr>
          <w:rFonts w:ascii="Times New Roman" w:hAnsi="Times New Roman" w:cs="Times New Roman"/>
          <w:sz w:val="28"/>
          <w:szCs w:val="28"/>
        </w:rPr>
        <w:t>2</w:t>
      </w:r>
      <w:r w:rsidR="001010E2" w:rsidRPr="001010E2">
        <w:rPr>
          <w:rFonts w:ascii="Times New Roman" w:hAnsi="Times New Roman" w:cs="Times New Roman"/>
          <w:sz w:val="28"/>
          <w:szCs w:val="28"/>
        </w:rPr>
        <w:t>4</w:t>
      </w:r>
      <w:r w:rsidR="00AD5D34" w:rsidRPr="001010E2">
        <w:rPr>
          <w:rFonts w:ascii="Times New Roman" w:hAnsi="Times New Roman" w:cs="Times New Roman"/>
          <w:sz w:val="28"/>
          <w:szCs w:val="28"/>
        </w:rPr>
        <w:t xml:space="preserve"> г. </w:t>
      </w:r>
      <w:r w:rsidR="00B028D6" w:rsidRPr="001010E2">
        <w:rPr>
          <w:rFonts w:ascii="Times New Roman" w:hAnsi="Times New Roman" w:cs="Times New Roman"/>
          <w:sz w:val="28"/>
          <w:szCs w:val="28"/>
        </w:rPr>
        <w:t xml:space="preserve">№ </w:t>
      </w:r>
      <w:r w:rsidR="001010E2" w:rsidRPr="001010E2">
        <w:rPr>
          <w:rFonts w:ascii="Times New Roman" w:hAnsi="Times New Roman" w:cs="Times New Roman"/>
          <w:sz w:val="28"/>
          <w:szCs w:val="28"/>
        </w:rPr>
        <w:t>734</w:t>
      </w:r>
      <w:r w:rsidR="00900BB0" w:rsidRPr="001010E2">
        <w:rPr>
          <w:rFonts w:ascii="Times New Roman" w:hAnsi="Times New Roman" w:cs="Times New Roman"/>
          <w:sz w:val="28"/>
          <w:szCs w:val="28"/>
        </w:rPr>
        <w:t>.</w:t>
      </w:r>
    </w:p>
    <w:p w:rsidR="00D8479E" w:rsidRPr="00F57C20" w:rsidRDefault="00900BB0" w:rsidP="00900BB0">
      <w:pPr>
        <w:pStyle w:val="ConsPlusNormal"/>
        <w:jc w:val="both"/>
        <w:rPr>
          <w:rFonts w:ascii="Times New Roman" w:hAnsi="Times New Roman" w:cs="Times New Roman"/>
        </w:rPr>
      </w:pPr>
      <w:r w:rsidRPr="001010E2">
        <w:rPr>
          <w:rFonts w:ascii="Times New Roman" w:hAnsi="Times New Roman" w:cs="Times New Roman"/>
          <w:sz w:val="28"/>
          <w:szCs w:val="28"/>
        </w:rPr>
        <w:t xml:space="preserve"> </w:t>
      </w:r>
      <w:r w:rsidR="00D8479E" w:rsidRPr="001010E2">
        <w:rPr>
          <w:rFonts w:ascii="Times New Roman" w:hAnsi="Times New Roman" w:cs="Times New Roman"/>
          <w:sz w:val="28"/>
          <w:szCs w:val="28"/>
        </w:rPr>
        <w:tab/>
      </w:r>
      <w:r w:rsidR="009A7B02" w:rsidRPr="001010E2">
        <w:rPr>
          <w:rFonts w:ascii="Times New Roman" w:hAnsi="Times New Roman" w:cs="Times New Roman"/>
          <w:sz w:val="28"/>
          <w:szCs w:val="28"/>
        </w:rPr>
        <w:t>В</w:t>
      </w:r>
      <w:r w:rsidR="00D8479E" w:rsidRPr="001010E2">
        <w:rPr>
          <w:rFonts w:ascii="Times New Roman" w:hAnsi="Times New Roman" w:cs="Times New Roman"/>
          <w:sz w:val="28"/>
          <w:szCs w:val="28"/>
        </w:rPr>
        <w:t xml:space="preserve"> соответствии с </w:t>
      </w:r>
      <w:hyperlink w:anchor="Par57" w:tooltip="Ссылка на текущий документ" w:history="1">
        <w:r w:rsidR="002F5D23" w:rsidRPr="001010E2">
          <w:rPr>
            <w:rFonts w:ascii="Times New Roman" w:hAnsi="Times New Roman" w:cs="Times New Roman"/>
            <w:sz w:val="28"/>
            <w:szCs w:val="28"/>
          </w:rPr>
          <w:t xml:space="preserve">пунктом </w:t>
        </w:r>
        <w:r w:rsidR="00DA75E1" w:rsidRPr="001010E2">
          <w:rPr>
            <w:rFonts w:ascii="Times New Roman" w:hAnsi="Times New Roman" w:cs="Times New Roman"/>
            <w:sz w:val="28"/>
            <w:szCs w:val="28"/>
          </w:rPr>
          <w:t>1.</w:t>
        </w:r>
        <w:r w:rsidR="00C939DA" w:rsidRPr="001010E2">
          <w:rPr>
            <w:rFonts w:ascii="Times New Roman" w:hAnsi="Times New Roman" w:cs="Times New Roman"/>
            <w:sz w:val="28"/>
            <w:szCs w:val="28"/>
          </w:rPr>
          <w:t>7</w:t>
        </w:r>
      </w:hyperlink>
      <w:r w:rsidR="00D8479E" w:rsidRPr="001010E2">
        <w:rPr>
          <w:rFonts w:ascii="Times New Roman" w:hAnsi="Times New Roman" w:cs="Times New Roman"/>
          <w:sz w:val="28"/>
          <w:szCs w:val="28"/>
        </w:rPr>
        <w:t xml:space="preserve"> Порядка и планом проведения   экспертизы</w:t>
      </w:r>
      <w:r w:rsidRPr="001010E2">
        <w:rPr>
          <w:rFonts w:ascii="Times New Roman" w:hAnsi="Times New Roman" w:cs="Times New Roman"/>
          <w:sz w:val="28"/>
          <w:szCs w:val="28"/>
        </w:rPr>
        <w:t xml:space="preserve"> </w:t>
      </w:r>
      <w:r w:rsidR="00D8479E" w:rsidRPr="001010E2">
        <w:rPr>
          <w:rFonts w:ascii="Times New Roman" w:hAnsi="Times New Roman" w:cs="Times New Roman"/>
          <w:sz w:val="28"/>
          <w:szCs w:val="28"/>
        </w:rPr>
        <w:t>муниципальных   нормативных правовых актов</w:t>
      </w:r>
      <w:r w:rsidR="00744098" w:rsidRPr="001010E2">
        <w:rPr>
          <w:rFonts w:ascii="Times New Roman" w:hAnsi="Times New Roman" w:cs="Times New Roman"/>
          <w:sz w:val="28"/>
          <w:szCs w:val="28"/>
        </w:rPr>
        <w:t xml:space="preserve"> </w:t>
      </w:r>
      <w:r w:rsidR="0009686E" w:rsidRPr="001010E2">
        <w:rPr>
          <w:rFonts w:ascii="Times New Roman" w:hAnsi="Times New Roman" w:cs="Times New Roman"/>
          <w:sz w:val="28"/>
          <w:szCs w:val="28"/>
        </w:rPr>
        <w:t xml:space="preserve">на </w:t>
      </w:r>
      <w:r w:rsidR="00030DD5" w:rsidRPr="001010E2">
        <w:rPr>
          <w:rFonts w:ascii="Times New Roman" w:hAnsi="Times New Roman" w:cs="Times New Roman"/>
          <w:sz w:val="28"/>
          <w:szCs w:val="28"/>
        </w:rPr>
        <w:t xml:space="preserve">второе </w:t>
      </w:r>
      <w:r w:rsidR="00744098" w:rsidRPr="001010E2">
        <w:rPr>
          <w:rFonts w:ascii="Times New Roman" w:hAnsi="Times New Roman" w:cs="Times New Roman"/>
          <w:sz w:val="28"/>
          <w:szCs w:val="28"/>
        </w:rPr>
        <w:t>полугодие 20</w:t>
      </w:r>
      <w:r w:rsidR="002F5D23" w:rsidRPr="001010E2">
        <w:rPr>
          <w:rFonts w:ascii="Times New Roman" w:hAnsi="Times New Roman" w:cs="Times New Roman"/>
          <w:sz w:val="28"/>
          <w:szCs w:val="28"/>
        </w:rPr>
        <w:t>2</w:t>
      </w:r>
      <w:r w:rsidR="00A159A0" w:rsidRPr="001010E2">
        <w:rPr>
          <w:rFonts w:ascii="Times New Roman" w:hAnsi="Times New Roman" w:cs="Times New Roman"/>
          <w:sz w:val="28"/>
          <w:szCs w:val="28"/>
        </w:rPr>
        <w:t>4</w:t>
      </w:r>
      <w:r w:rsidR="0009686E" w:rsidRPr="001010E2">
        <w:rPr>
          <w:rFonts w:ascii="Times New Roman" w:hAnsi="Times New Roman" w:cs="Times New Roman"/>
          <w:sz w:val="28"/>
          <w:szCs w:val="28"/>
        </w:rPr>
        <w:t xml:space="preserve"> г.</w:t>
      </w:r>
      <w:r w:rsidR="00D8479E" w:rsidRPr="001010E2">
        <w:rPr>
          <w:rFonts w:ascii="Times New Roman" w:hAnsi="Times New Roman" w:cs="Times New Roman"/>
          <w:sz w:val="28"/>
          <w:szCs w:val="28"/>
        </w:rPr>
        <w:t xml:space="preserve">  экспертиза   муниципального</w:t>
      </w:r>
      <w:r w:rsidR="00744098" w:rsidRPr="001010E2">
        <w:rPr>
          <w:rFonts w:ascii="Times New Roman" w:hAnsi="Times New Roman" w:cs="Times New Roman"/>
          <w:sz w:val="28"/>
          <w:szCs w:val="28"/>
        </w:rPr>
        <w:t xml:space="preserve"> </w:t>
      </w:r>
      <w:r w:rsidR="00D8479E" w:rsidRPr="001010E2">
        <w:rPr>
          <w:rFonts w:ascii="Times New Roman" w:hAnsi="Times New Roman" w:cs="Times New Roman"/>
          <w:sz w:val="28"/>
          <w:szCs w:val="28"/>
        </w:rPr>
        <w:t>нормативного</w:t>
      </w:r>
      <w:r w:rsidR="00D8479E" w:rsidRPr="00F57C20">
        <w:rPr>
          <w:rFonts w:ascii="Times New Roman" w:hAnsi="Times New Roman" w:cs="Times New Roman"/>
          <w:sz w:val="28"/>
          <w:szCs w:val="28"/>
        </w:rPr>
        <w:t xml:space="preserve"> правового акта </w:t>
      </w:r>
      <w:r w:rsidR="00102985" w:rsidRPr="00F57C20">
        <w:rPr>
          <w:rFonts w:ascii="Times New Roman" w:hAnsi="Times New Roman" w:cs="Times New Roman"/>
          <w:sz w:val="28"/>
          <w:szCs w:val="28"/>
        </w:rPr>
        <w:t xml:space="preserve">проводилась в </w:t>
      </w:r>
      <w:r w:rsidR="00D8479E" w:rsidRPr="00F57C20">
        <w:rPr>
          <w:rFonts w:ascii="Times New Roman" w:hAnsi="Times New Roman" w:cs="Times New Roman"/>
          <w:sz w:val="28"/>
          <w:szCs w:val="28"/>
        </w:rPr>
        <w:t>срок</w:t>
      </w:r>
      <w:r w:rsidR="00744098" w:rsidRPr="00F57C20">
        <w:rPr>
          <w:rFonts w:ascii="Times New Roman" w:hAnsi="Times New Roman" w:cs="Times New Roman"/>
          <w:sz w:val="28"/>
          <w:szCs w:val="28"/>
        </w:rPr>
        <w:t xml:space="preserve"> </w:t>
      </w:r>
      <w:r w:rsidR="00D8479E" w:rsidRPr="00F57C20">
        <w:rPr>
          <w:rFonts w:ascii="Times New Roman" w:hAnsi="Times New Roman" w:cs="Times New Roman"/>
          <w:sz w:val="28"/>
          <w:szCs w:val="28"/>
        </w:rPr>
        <w:t xml:space="preserve">с </w:t>
      </w:r>
      <w:r w:rsidR="0015593F">
        <w:rPr>
          <w:rFonts w:ascii="Times New Roman" w:hAnsi="Times New Roman" w:cs="Times New Roman"/>
          <w:sz w:val="28"/>
          <w:szCs w:val="28"/>
        </w:rPr>
        <w:t>01</w:t>
      </w:r>
      <w:r w:rsidR="00744098" w:rsidRPr="00F57C20">
        <w:rPr>
          <w:rFonts w:ascii="Times New Roman" w:hAnsi="Times New Roman" w:cs="Times New Roman"/>
          <w:sz w:val="28"/>
          <w:szCs w:val="28"/>
        </w:rPr>
        <w:t>.0</w:t>
      </w:r>
      <w:r w:rsidR="0015593F">
        <w:rPr>
          <w:rFonts w:ascii="Times New Roman" w:hAnsi="Times New Roman" w:cs="Times New Roman"/>
          <w:sz w:val="28"/>
          <w:szCs w:val="28"/>
        </w:rPr>
        <w:t>7</w:t>
      </w:r>
      <w:r w:rsidR="00744098" w:rsidRPr="00F57C20">
        <w:rPr>
          <w:rFonts w:ascii="Times New Roman" w:hAnsi="Times New Roman" w:cs="Times New Roman"/>
          <w:sz w:val="28"/>
          <w:szCs w:val="28"/>
        </w:rPr>
        <w:t>.20</w:t>
      </w:r>
      <w:r w:rsidR="002F5D23" w:rsidRPr="00F57C20">
        <w:rPr>
          <w:rFonts w:ascii="Times New Roman" w:hAnsi="Times New Roman" w:cs="Times New Roman"/>
          <w:sz w:val="28"/>
          <w:szCs w:val="28"/>
        </w:rPr>
        <w:t>2</w:t>
      </w:r>
      <w:r w:rsidR="00A159A0" w:rsidRPr="00F57C20">
        <w:rPr>
          <w:rFonts w:ascii="Times New Roman" w:hAnsi="Times New Roman" w:cs="Times New Roman"/>
          <w:sz w:val="28"/>
          <w:szCs w:val="28"/>
        </w:rPr>
        <w:t>4</w:t>
      </w:r>
      <w:r w:rsidR="00744098" w:rsidRPr="00F57C20">
        <w:rPr>
          <w:rFonts w:ascii="Times New Roman" w:hAnsi="Times New Roman" w:cs="Times New Roman"/>
          <w:sz w:val="28"/>
          <w:szCs w:val="28"/>
        </w:rPr>
        <w:t xml:space="preserve"> </w:t>
      </w:r>
      <w:r w:rsidR="00D8479E" w:rsidRPr="00F57C20">
        <w:rPr>
          <w:rFonts w:ascii="Times New Roman" w:hAnsi="Times New Roman" w:cs="Times New Roman"/>
          <w:sz w:val="28"/>
          <w:szCs w:val="28"/>
        </w:rPr>
        <w:t xml:space="preserve">по </w:t>
      </w:r>
      <w:r w:rsidR="0015593F">
        <w:rPr>
          <w:rFonts w:ascii="Times New Roman" w:hAnsi="Times New Roman" w:cs="Times New Roman"/>
          <w:sz w:val="28"/>
          <w:szCs w:val="28"/>
        </w:rPr>
        <w:t>01</w:t>
      </w:r>
      <w:r w:rsidR="00744098" w:rsidRPr="00F57C20">
        <w:rPr>
          <w:rFonts w:ascii="Times New Roman" w:hAnsi="Times New Roman" w:cs="Times New Roman"/>
          <w:sz w:val="28"/>
          <w:szCs w:val="28"/>
        </w:rPr>
        <w:t>.</w:t>
      </w:r>
      <w:r w:rsidR="00F57C20">
        <w:rPr>
          <w:rFonts w:ascii="Times New Roman" w:hAnsi="Times New Roman" w:cs="Times New Roman"/>
          <w:sz w:val="28"/>
          <w:szCs w:val="28"/>
        </w:rPr>
        <w:t>1</w:t>
      </w:r>
      <w:r w:rsidR="0015593F">
        <w:rPr>
          <w:rFonts w:ascii="Times New Roman" w:hAnsi="Times New Roman" w:cs="Times New Roman"/>
          <w:sz w:val="28"/>
          <w:szCs w:val="28"/>
        </w:rPr>
        <w:t>0</w:t>
      </w:r>
      <w:r w:rsidR="00744098" w:rsidRPr="00F57C20">
        <w:rPr>
          <w:rFonts w:ascii="Times New Roman" w:hAnsi="Times New Roman" w:cs="Times New Roman"/>
          <w:sz w:val="28"/>
          <w:szCs w:val="28"/>
        </w:rPr>
        <w:t>.20</w:t>
      </w:r>
      <w:r w:rsidR="002F5D23" w:rsidRPr="00F57C20">
        <w:rPr>
          <w:rFonts w:ascii="Times New Roman" w:hAnsi="Times New Roman" w:cs="Times New Roman"/>
          <w:sz w:val="28"/>
          <w:szCs w:val="28"/>
        </w:rPr>
        <w:t>2</w:t>
      </w:r>
      <w:r w:rsidR="00A159A0" w:rsidRPr="00F57C20">
        <w:rPr>
          <w:rFonts w:ascii="Times New Roman" w:hAnsi="Times New Roman" w:cs="Times New Roman"/>
          <w:sz w:val="28"/>
          <w:szCs w:val="28"/>
        </w:rPr>
        <w:t>4</w:t>
      </w:r>
      <w:r w:rsidR="006537C8" w:rsidRPr="00F57C20">
        <w:rPr>
          <w:rFonts w:ascii="Times New Roman" w:hAnsi="Times New Roman" w:cs="Times New Roman"/>
          <w:sz w:val="28"/>
          <w:szCs w:val="28"/>
        </w:rPr>
        <w:t>.</w:t>
      </w:r>
    </w:p>
    <w:p w:rsidR="00BB035D" w:rsidRPr="00A7360B" w:rsidRDefault="000715F5" w:rsidP="00BB035D">
      <w:pPr>
        <w:pStyle w:val="ConsPlusNonformat"/>
        <w:jc w:val="both"/>
        <w:rPr>
          <w:rFonts w:ascii="Times New Roman" w:hAnsi="Times New Roman" w:cs="Times New Roman"/>
          <w:sz w:val="28"/>
          <w:szCs w:val="28"/>
        </w:rPr>
      </w:pPr>
      <w:r w:rsidRPr="00A7360B">
        <w:rPr>
          <w:rFonts w:ascii="Times New Roman" w:hAnsi="Times New Roman" w:cs="Times New Roman"/>
          <w:sz w:val="28"/>
          <w:szCs w:val="28"/>
        </w:rPr>
        <w:t xml:space="preserve">        </w:t>
      </w:r>
      <w:r w:rsidR="00BB035D" w:rsidRPr="00A7360B">
        <w:rPr>
          <w:rFonts w:ascii="Times New Roman" w:hAnsi="Times New Roman" w:cs="Times New Roman"/>
          <w:sz w:val="28"/>
          <w:szCs w:val="28"/>
        </w:rPr>
        <w:t>Уполномоченным органом проведены публичные консультации по муни</w:t>
      </w:r>
      <w:r w:rsidR="00BB035D" w:rsidRPr="00A7360B">
        <w:rPr>
          <w:rFonts w:ascii="Times New Roman" w:hAnsi="Times New Roman" w:cs="Times New Roman"/>
          <w:sz w:val="28"/>
          <w:szCs w:val="28"/>
        </w:rPr>
        <w:lastRenderedPageBreak/>
        <w:t>ципальному нормативному правовому акту</w:t>
      </w:r>
      <w:r w:rsidR="005C70C9" w:rsidRPr="00A7360B">
        <w:rPr>
          <w:rFonts w:ascii="Times New Roman" w:hAnsi="Times New Roman" w:cs="Times New Roman"/>
          <w:sz w:val="28"/>
          <w:szCs w:val="28"/>
        </w:rPr>
        <w:t xml:space="preserve"> </w:t>
      </w:r>
      <w:r w:rsidR="00BB035D" w:rsidRPr="00A7360B">
        <w:rPr>
          <w:rFonts w:ascii="Times New Roman" w:hAnsi="Times New Roman" w:cs="Times New Roman"/>
          <w:sz w:val="28"/>
          <w:szCs w:val="28"/>
        </w:rPr>
        <w:t xml:space="preserve">в соответствии с </w:t>
      </w:r>
      <w:hyperlink w:anchor="Par60" w:tooltip="Ссылка на текущий документ" w:history="1">
        <w:r w:rsidR="00BB035D" w:rsidRPr="00A7360B">
          <w:rPr>
            <w:rFonts w:ascii="Times New Roman" w:hAnsi="Times New Roman" w:cs="Times New Roman"/>
            <w:sz w:val="28"/>
            <w:szCs w:val="28"/>
          </w:rPr>
          <w:t xml:space="preserve">пунктом </w:t>
        </w:r>
        <w:r w:rsidR="00C53BE2" w:rsidRPr="00A7360B">
          <w:rPr>
            <w:rFonts w:ascii="Times New Roman" w:hAnsi="Times New Roman" w:cs="Times New Roman"/>
            <w:sz w:val="28"/>
            <w:szCs w:val="28"/>
          </w:rPr>
          <w:t>1.9</w:t>
        </w:r>
      </w:hyperlink>
      <w:r w:rsidR="00BB035D" w:rsidRPr="00A7360B">
        <w:rPr>
          <w:rFonts w:ascii="Times New Roman" w:hAnsi="Times New Roman" w:cs="Times New Roman"/>
          <w:sz w:val="28"/>
          <w:szCs w:val="28"/>
        </w:rPr>
        <w:t xml:space="preserve"> Порядка с </w:t>
      </w:r>
      <w:r w:rsidR="0015593F">
        <w:rPr>
          <w:rFonts w:ascii="Times New Roman" w:hAnsi="Times New Roman" w:cs="Times New Roman"/>
          <w:sz w:val="28"/>
          <w:szCs w:val="28"/>
        </w:rPr>
        <w:t>01</w:t>
      </w:r>
      <w:r w:rsidR="00BB035D" w:rsidRPr="00A7360B">
        <w:rPr>
          <w:rFonts w:ascii="Times New Roman" w:hAnsi="Times New Roman" w:cs="Times New Roman"/>
          <w:sz w:val="28"/>
          <w:szCs w:val="28"/>
        </w:rPr>
        <w:t>.0</w:t>
      </w:r>
      <w:r w:rsidR="0015593F">
        <w:rPr>
          <w:rFonts w:ascii="Times New Roman" w:hAnsi="Times New Roman" w:cs="Times New Roman"/>
          <w:sz w:val="28"/>
          <w:szCs w:val="28"/>
        </w:rPr>
        <w:t>7</w:t>
      </w:r>
      <w:r w:rsidR="00BB035D" w:rsidRPr="00A7360B">
        <w:rPr>
          <w:rFonts w:ascii="Times New Roman" w:hAnsi="Times New Roman" w:cs="Times New Roman"/>
          <w:sz w:val="28"/>
          <w:szCs w:val="28"/>
        </w:rPr>
        <w:t>.202</w:t>
      </w:r>
      <w:r w:rsidR="00A159A0" w:rsidRPr="00A7360B">
        <w:rPr>
          <w:rFonts w:ascii="Times New Roman" w:hAnsi="Times New Roman" w:cs="Times New Roman"/>
          <w:sz w:val="28"/>
          <w:szCs w:val="28"/>
        </w:rPr>
        <w:t>4</w:t>
      </w:r>
      <w:r w:rsidR="00BB035D" w:rsidRPr="00A7360B">
        <w:rPr>
          <w:rFonts w:ascii="Times New Roman" w:hAnsi="Times New Roman" w:cs="Times New Roman"/>
          <w:sz w:val="28"/>
          <w:szCs w:val="28"/>
        </w:rPr>
        <w:t xml:space="preserve"> по </w:t>
      </w:r>
      <w:r w:rsidR="0015593F">
        <w:rPr>
          <w:rFonts w:ascii="Times New Roman" w:hAnsi="Times New Roman" w:cs="Times New Roman"/>
          <w:sz w:val="28"/>
          <w:szCs w:val="28"/>
        </w:rPr>
        <w:t>01</w:t>
      </w:r>
      <w:r w:rsidR="00BB035D" w:rsidRPr="00A7360B">
        <w:rPr>
          <w:rFonts w:ascii="Times New Roman" w:hAnsi="Times New Roman" w:cs="Times New Roman"/>
          <w:sz w:val="28"/>
          <w:szCs w:val="28"/>
        </w:rPr>
        <w:t>.0</w:t>
      </w:r>
      <w:r w:rsidR="0015593F">
        <w:rPr>
          <w:rFonts w:ascii="Times New Roman" w:hAnsi="Times New Roman" w:cs="Times New Roman"/>
          <w:sz w:val="28"/>
          <w:szCs w:val="28"/>
        </w:rPr>
        <w:t>8</w:t>
      </w:r>
      <w:r w:rsidR="00BB035D" w:rsidRPr="00A7360B">
        <w:rPr>
          <w:rFonts w:ascii="Times New Roman" w:hAnsi="Times New Roman" w:cs="Times New Roman"/>
          <w:sz w:val="28"/>
          <w:szCs w:val="28"/>
        </w:rPr>
        <w:t>.202</w:t>
      </w:r>
      <w:r w:rsidR="00A159A0" w:rsidRPr="00A7360B">
        <w:rPr>
          <w:rFonts w:ascii="Times New Roman" w:hAnsi="Times New Roman" w:cs="Times New Roman"/>
          <w:sz w:val="28"/>
          <w:szCs w:val="28"/>
        </w:rPr>
        <w:t>4</w:t>
      </w:r>
      <w:r w:rsidR="00BB035D" w:rsidRPr="00A7360B">
        <w:rPr>
          <w:rFonts w:ascii="Times New Roman" w:hAnsi="Times New Roman" w:cs="Times New Roman"/>
          <w:sz w:val="28"/>
          <w:szCs w:val="28"/>
        </w:rPr>
        <w:t>.</w:t>
      </w:r>
    </w:p>
    <w:p w:rsidR="00FB3EAF" w:rsidRPr="00A7360B" w:rsidRDefault="00741145" w:rsidP="00FB3EAF">
      <w:pPr>
        <w:pStyle w:val="ConsPlusNonformat"/>
        <w:jc w:val="both"/>
        <w:rPr>
          <w:rFonts w:ascii="Times New Roman" w:hAnsi="Times New Roman" w:cs="Times New Roman"/>
          <w:color w:val="000000" w:themeColor="text1"/>
          <w:sz w:val="28"/>
          <w:szCs w:val="28"/>
        </w:rPr>
      </w:pPr>
      <w:r w:rsidRPr="00A7360B">
        <w:rPr>
          <w:rFonts w:ascii="Times New Roman" w:hAnsi="Times New Roman" w:cs="Times New Roman"/>
          <w:sz w:val="28"/>
          <w:szCs w:val="28"/>
        </w:rPr>
        <w:tab/>
      </w:r>
      <w:r w:rsidR="00FB3EAF" w:rsidRPr="00A7360B">
        <w:rPr>
          <w:rFonts w:ascii="Times New Roman" w:hAnsi="Times New Roman" w:cs="Times New Roman"/>
          <w:sz w:val="28"/>
          <w:szCs w:val="28"/>
        </w:rPr>
        <w:t xml:space="preserve">Уведомление о проведении публичных консультаций было размещено на официальном сайте администрации муниципального образования Тимашевский район </w:t>
      </w:r>
      <w:r w:rsidR="00FB3EAF" w:rsidRPr="00A7360B">
        <w:rPr>
          <w:rFonts w:ascii="Times New Roman" w:hAnsi="Times New Roman" w:cs="Times New Roman"/>
          <w:color w:val="000000" w:themeColor="text1"/>
          <w:sz w:val="28"/>
          <w:szCs w:val="28"/>
        </w:rPr>
        <w:t>(</w:t>
      </w:r>
      <w:r w:rsidR="000A1169" w:rsidRPr="00A7360B">
        <w:rPr>
          <w:rFonts w:ascii="Times New Roman" w:hAnsi="Times New Roman" w:cs="Times New Roman"/>
          <w:color w:val="000000" w:themeColor="text1"/>
          <w:sz w:val="28"/>
          <w:szCs w:val="28"/>
        </w:rPr>
        <w:t>https://тимрегион.рф/</w:t>
      </w:r>
      <w:r w:rsidR="00FB3EAF" w:rsidRPr="00A7360B">
        <w:rPr>
          <w:rFonts w:ascii="Times New Roman" w:hAnsi="Times New Roman" w:cs="Times New Roman"/>
          <w:color w:val="000000" w:themeColor="text1"/>
          <w:sz w:val="28"/>
          <w:szCs w:val="28"/>
        </w:rPr>
        <w:t>).</w:t>
      </w:r>
    </w:p>
    <w:p w:rsidR="0081217B" w:rsidRPr="00A7360B" w:rsidRDefault="0081217B" w:rsidP="0081217B">
      <w:pPr>
        <w:pStyle w:val="ConsPlusNonformat"/>
        <w:jc w:val="both"/>
        <w:rPr>
          <w:rFonts w:ascii="Times New Roman" w:hAnsi="Times New Roman" w:cs="Times New Roman"/>
          <w:color w:val="000000" w:themeColor="text1"/>
          <w:sz w:val="28"/>
          <w:szCs w:val="28"/>
        </w:rPr>
      </w:pPr>
      <w:r w:rsidRPr="00A7360B">
        <w:rPr>
          <w:rFonts w:ascii="Times New Roman" w:hAnsi="Times New Roman" w:cs="Times New Roman"/>
          <w:color w:val="000000" w:themeColor="text1"/>
          <w:sz w:val="28"/>
          <w:szCs w:val="28"/>
        </w:rPr>
        <w:tab/>
        <w:t xml:space="preserve">Оценка регулирующего воздействия проекта муниципального нормативного правового акта </w:t>
      </w:r>
      <w:r w:rsidR="000A1169" w:rsidRPr="00A7360B">
        <w:rPr>
          <w:rFonts w:ascii="Times New Roman" w:hAnsi="Times New Roman" w:cs="Times New Roman"/>
          <w:color w:val="000000" w:themeColor="text1"/>
          <w:sz w:val="28"/>
          <w:szCs w:val="28"/>
        </w:rPr>
        <w:t xml:space="preserve">не </w:t>
      </w:r>
      <w:r w:rsidRPr="00A7360B">
        <w:rPr>
          <w:rFonts w:ascii="Times New Roman" w:hAnsi="Times New Roman" w:cs="Times New Roman"/>
          <w:color w:val="000000" w:themeColor="text1"/>
          <w:sz w:val="28"/>
          <w:szCs w:val="28"/>
        </w:rPr>
        <w:t>проводилась</w:t>
      </w:r>
      <w:r w:rsidR="00A7360B">
        <w:rPr>
          <w:rFonts w:ascii="Times New Roman" w:hAnsi="Times New Roman" w:cs="Times New Roman"/>
          <w:color w:val="000000" w:themeColor="text1"/>
          <w:sz w:val="28"/>
          <w:szCs w:val="28"/>
        </w:rPr>
        <w:t>.</w:t>
      </w:r>
    </w:p>
    <w:p w:rsidR="0048054D" w:rsidRPr="00597D0A" w:rsidRDefault="0048054D" w:rsidP="0048054D">
      <w:pPr>
        <w:pStyle w:val="20"/>
        <w:shd w:val="clear" w:color="auto" w:fill="auto"/>
        <w:tabs>
          <w:tab w:val="left" w:pos="9635"/>
        </w:tabs>
        <w:spacing w:after="0" w:line="240" w:lineRule="auto"/>
        <w:jc w:val="both"/>
        <w:rPr>
          <w:sz w:val="28"/>
          <w:szCs w:val="28"/>
        </w:rPr>
      </w:pPr>
      <w:r w:rsidRPr="00A7360B">
        <w:rPr>
          <w:sz w:val="28"/>
          <w:szCs w:val="28"/>
        </w:rPr>
        <w:t xml:space="preserve">         В ходе исследования муниципального нормативного правового акта</w:t>
      </w:r>
      <w:r w:rsidR="00650CDA" w:rsidRPr="00A7360B">
        <w:rPr>
          <w:sz w:val="28"/>
          <w:szCs w:val="28"/>
        </w:rPr>
        <w:t xml:space="preserve"> </w:t>
      </w:r>
      <w:r w:rsidR="00856692" w:rsidRPr="00A7360B">
        <w:rPr>
          <w:sz w:val="28"/>
          <w:szCs w:val="28"/>
        </w:rPr>
        <w:t>у</w:t>
      </w:r>
      <w:r w:rsidRPr="00A7360B">
        <w:rPr>
          <w:sz w:val="28"/>
          <w:szCs w:val="28"/>
        </w:rPr>
        <w:t xml:space="preserve">полномоченный орган запрашивал у отдела </w:t>
      </w:r>
      <w:r w:rsidR="00030DD5" w:rsidRPr="00A7360B">
        <w:rPr>
          <w:sz w:val="28"/>
          <w:szCs w:val="28"/>
        </w:rPr>
        <w:t xml:space="preserve">ЖКХ, транспорта, связи </w:t>
      </w:r>
      <w:r w:rsidRPr="00A7360B">
        <w:rPr>
          <w:sz w:val="28"/>
          <w:szCs w:val="28"/>
        </w:rPr>
        <w:t xml:space="preserve">администрации муниципального образования Тимашевский район </w:t>
      </w:r>
      <w:r w:rsidRPr="00597D0A">
        <w:rPr>
          <w:sz w:val="28"/>
          <w:szCs w:val="28"/>
        </w:rPr>
        <w:t>информацию и материалы, необходимые для проведения экспертизы.</w:t>
      </w:r>
    </w:p>
    <w:p w:rsidR="00D641A9" w:rsidRPr="00597D0A" w:rsidRDefault="00D641A9" w:rsidP="0048054D">
      <w:pPr>
        <w:pStyle w:val="20"/>
        <w:shd w:val="clear" w:color="auto" w:fill="auto"/>
        <w:tabs>
          <w:tab w:val="left" w:pos="9635"/>
        </w:tabs>
        <w:spacing w:after="0" w:line="240" w:lineRule="auto"/>
        <w:jc w:val="both"/>
        <w:rPr>
          <w:sz w:val="28"/>
          <w:szCs w:val="28"/>
        </w:rPr>
      </w:pPr>
      <w:r w:rsidRPr="00597D0A">
        <w:rPr>
          <w:sz w:val="28"/>
          <w:szCs w:val="28"/>
        </w:rPr>
        <w:t xml:space="preserve">         От отдела </w:t>
      </w:r>
      <w:r w:rsidR="00030DD5" w:rsidRPr="00597D0A">
        <w:rPr>
          <w:sz w:val="28"/>
          <w:szCs w:val="28"/>
        </w:rPr>
        <w:t xml:space="preserve">ЖКХ, транспорта, связи </w:t>
      </w:r>
      <w:r w:rsidRPr="00597D0A">
        <w:rPr>
          <w:sz w:val="28"/>
          <w:szCs w:val="28"/>
        </w:rPr>
        <w:t xml:space="preserve">администрации муниципального образования Тимашевский район поступила следующая информация: </w:t>
      </w:r>
      <w:r w:rsidRPr="00597D0A">
        <w:rPr>
          <w:sz w:val="28"/>
          <w:szCs w:val="28"/>
        </w:rPr>
        <w:tab/>
      </w:r>
    </w:p>
    <w:p w:rsidR="00597D0A" w:rsidRDefault="0048054D" w:rsidP="00597D0A">
      <w:pPr>
        <w:pStyle w:val="ConsPlusNonformat"/>
        <w:jc w:val="both"/>
        <w:rPr>
          <w:rFonts w:ascii="Times New Roman" w:hAnsi="Times New Roman" w:cs="Times New Roman"/>
          <w:sz w:val="28"/>
          <w:szCs w:val="28"/>
        </w:rPr>
      </w:pPr>
      <w:r w:rsidRPr="00597D0A">
        <w:rPr>
          <w:sz w:val="28"/>
          <w:szCs w:val="28"/>
        </w:rPr>
        <w:tab/>
      </w:r>
      <w:r w:rsidR="00597D0A" w:rsidRPr="00597D0A">
        <w:rPr>
          <w:sz w:val="28"/>
          <w:szCs w:val="28"/>
        </w:rPr>
        <w:t>м</w:t>
      </w:r>
      <w:r w:rsidR="00597D0A" w:rsidRPr="00597D0A">
        <w:rPr>
          <w:rFonts w:ascii="Times New Roman" w:hAnsi="Times New Roman" w:cs="Times New Roman"/>
          <w:sz w:val="28"/>
          <w:szCs w:val="28"/>
        </w:rPr>
        <w:t>униципальный нормативный правовой акт разработан в соответствии с Федеральным</w:t>
      </w:r>
      <w:r w:rsidR="00597D0A">
        <w:rPr>
          <w:rFonts w:ascii="Times New Roman" w:hAnsi="Times New Roman" w:cs="Times New Roman"/>
          <w:sz w:val="28"/>
          <w:szCs w:val="28"/>
        </w:rPr>
        <w:t xml:space="preserve"> законом от 13 июля 2015 г. № 220-ФЗ «Об организации регулярных перевозок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Краснодарского края от 21 декабря 2018 г. № 3931-КЗ «Об организации регулярных перевозок и багажа автомобильным транспортом и городским наземным электрическим транспортом в Краснодарском крае» в целях регулирования отношений, связанных с установлением, изменением, отменой муниципальных маршрутов регулярных перевозок на территории муниципального образования Тимашевский район, обеспечения единых подходов, процедур взаимодействия, последовательности и сроков выполнения действий, связанных с установлением, изменением и отменой муниципальных пригородных маршрутов регулярных перевозок на территории  муниципального образования Тимашевский район.</w:t>
      </w:r>
    </w:p>
    <w:p w:rsidR="00597D0A" w:rsidRDefault="00597D0A" w:rsidP="00597D0A">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Установление, изменение и отмена муниципальных пригородных маршрутов регулярных перевозок на территории муниципального образования Тимашевский район устанавливается уполномоченным органом администрации муниципального образования Тимашевский район, осуществляющим функции по организации регулярных перевозок на территории муниципального образования Тимашевский район.</w:t>
      </w:r>
    </w:p>
    <w:p w:rsidR="00B41AA3" w:rsidRPr="00094508" w:rsidRDefault="00B41AA3" w:rsidP="00B41AA3">
      <w:pPr>
        <w:ind w:firstLine="720"/>
        <w:jc w:val="both"/>
        <w:outlineLvl w:val="0"/>
        <w:rPr>
          <w:sz w:val="28"/>
          <w:szCs w:val="28"/>
        </w:rPr>
      </w:pPr>
      <w:r w:rsidRPr="00094508">
        <w:rPr>
          <w:sz w:val="28"/>
          <w:szCs w:val="28"/>
        </w:rPr>
        <w:t>С момента вступления в силу МНПА администрацией муниципального образования Тимашевский район решений об установлении или изменении муниципальных маршрутов регулярных перевозок и решений об отказе в установлении или изменении муниципальн</w:t>
      </w:r>
      <w:r>
        <w:rPr>
          <w:sz w:val="28"/>
          <w:szCs w:val="28"/>
        </w:rPr>
        <w:t>ых</w:t>
      </w:r>
      <w:r w:rsidRPr="00094508">
        <w:rPr>
          <w:sz w:val="28"/>
          <w:szCs w:val="28"/>
        </w:rPr>
        <w:t xml:space="preserve"> маршрут</w:t>
      </w:r>
      <w:r>
        <w:rPr>
          <w:sz w:val="28"/>
          <w:szCs w:val="28"/>
        </w:rPr>
        <w:t>ов</w:t>
      </w:r>
      <w:r w:rsidRPr="00094508">
        <w:rPr>
          <w:sz w:val="28"/>
          <w:szCs w:val="28"/>
        </w:rPr>
        <w:t xml:space="preserve"> регулярных перевозок не принималось.</w:t>
      </w:r>
    </w:p>
    <w:p w:rsidR="00B41AA3" w:rsidRPr="00094508" w:rsidRDefault="00B41AA3" w:rsidP="00B41AA3">
      <w:pPr>
        <w:ind w:firstLine="720"/>
        <w:jc w:val="both"/>
        <w:outlineLvl w:val="0"/>
        <w:rPr>
          <w:sz w:val="28"/>
          <w:szCs w:val="28"/>
        </w:rPr>
      </w:pPr>
      <w:r w:rsidRPr="00094508">
        <w:rPr>
          <w:color w:val="000000" w:themeColor="text1"/>
          <w:sz w:val="28"/>
          <w:szCs w:val="28"/>
        </w:rPr>
        <w:t>В муниципальном образовании Тимашевский район действует 17 маршрутов транспорта общего пользования, в том числе 7 городских маршрутов и 10 пригородного сообщения, общей протяженностью 473,4 км (в том числе в Тимашевском городском поселении – 151,3 км), расположен 1 автовокзал, с которого происходят отправления автобусов междугороднего и пригородного значения. Перевозку пассажиров в Тимашевском районе осуществляет 60 единиц транспортного парка, которые принадлежат двум индивидуальным предприни</w:t>
      </w:r>
      <w:r w:rsidRPr="00094508">
        <w:rPr>
          <w:color w:val="000000" w:themeColor="text1"/>
          <w:sz w:val="28"/>
          <w:szCs w:val="28"/>
        </w:rPr>
        <w:lastRenderedPageBreak/>
        <w:t>ма</w:t>
      </w:r>
      <w:r w:rsidRPr="00094508">
        <w:rPr>
          <w:color w:val="000000" w:themeColor="text1"/>
          <w:sz w:val="28"/>
          <w:szCs w:val="28"/>
        </w:rPr>
        <w:softHyphen/>
        <w:t>телям, в том числе: ИП Черниговский Д.В. - 28 единицы, ИП Коноба А.И. – 32 единицы.</w:t>
      </w:r>
    </w:p>
    <w:p w:rsidR="00597D0A" w:rsidRDefault="00597D0A" w:rsidP="00597D0A">
      <w:pPr>
        <w:ind w:firstLine="567"/>
        <w:jc w:val="both"/>
        <w:rPr>
          <w:sz w:val="28"/>
          <w:szCs w:val="28"/>
        </w:rPr>
      </w:pPr>
      <w:r>
        <w:rPr>
          <w:sz w:val="28"/>
          <w:szCs w:val="28"/>
        </w:rPr>
        <w:t xml:space="preserve">Сведения о вносившихся в муниципальный нормативный правовой акт изменениях: постановление администрации муниципального образования Тимашевский район от 17 мая 2022 № 707 «О внесении изменений в постановление администрации муниципального образования Тимашевский район от 31 января 2022 г. № 139 «Об утверждении </w:t>
      </w:r>
      <w:r>
        <w:rPr>
          <w:rFonts w:eastAsia="Calibri"/>
          <w:sz w:val="28"/>
          <w:szCs w:val="28"/>
          <w:lang w:eastAsia="en-US"/>
        </w:rPr>
        <w:t>Порядка установления, изменения и отмены муниципальных пригородных маршрутов регулярных перевозок на территории муниципального образования Тимашевский район»</w:t>
      </w:r>
    </w:p>
    <w:p w:rsidR="0064664C" w:rsidRPr="00597D0A" w:rsidRDefault="005E6F62" w:rsidP="0064664C">
      <w:pPr>
        <w:jc w:val="both"/>
        <w:rPr>
          <w:sz w:val="28"/>
          <w:szCs w:val="28"/>
        </w:rPr>
      </w:pPr>
      <w:r w:rsidRPr="00597D0A">
        <w:rPr>
          <w:sz w:val="28"/>
          <w:szCs w:val="28"/>
        </w:rPr>
        <w:tab/>
      </w:r>
      <w:r w:rsidR="0064664C" w:rsidRPr="00597D0A">
        <w:rPr>
          <w:sz w:val="28"/>
          <w:szCs w:val="28"/>
        </w:rPr>
        <w:t>В рамках публичных консультаций были направлены запросы участникам публичных консультаций, с которыми заключены соглашения о взаимодействии при проведении экспертизы, в том числе в адрес:</w:t>
      </w:r>
    </w:p>
    <w:p w:rsidR="0064664C" w:rsidRPr="00597D0A" w:rsidRDefault="0064664C" w:rsidP="0064664C">
      <w:pPr>
        <w:pStyle w:val="20"/>
        <w:shd w:val="clear" w:color="auto" w:fill="auto"/>
        <w:tabs>
          <w:tab w:val="left" w:pos="9635"/>
        </w:tabs>
        <w:spacing w:after="0" w:line="240" w:lineRule="auto"/>
        <w:jc w:val="both"/>
        <w:rPr>
          <w:sz w:val="28"/>
          <w:szCs w:val="28"/>
        </w:rPr>
      </w:pPr>
      <w:r w:rsidRPr="00597D0A">
        <w:rPr>
          <w:sz w:val="28"/>
          <w:szCs w:val="28"/>
        </w:rPr>
        <w:t xml:space="preserve">         индивидуальному предпринимателю Лукоянову Ю.В.,</w:t>
      </w:r>
    </w:p>
    <w:p w:rsidR="0064664C" w:rsidRPr="00597D0A" w:rsidRDefault="0064664C" w:rsidP="0064664C">
      <w:pPr>
        <w:pStyle w:val="20"/>
        <w:shd w:val="clear" w:color="auto" w:fill="auto"/>
        <w:tabs>
          <w:tab w:val="left" w:pos="9635"/>
        </w:tabs>
        <w:spacing w:after="0" w:line="240" w:lineRule="auto"/>
        <w:jc w:val="both"/>
        <w:rPr>
          <w:sz w:val="28"/>
          <w:szCs w:val="28"/>
        </w:rPr>
      </w:pPr>
      <w:r w:rsidRPr="00597D0A">
        <w:rPr>
          <w:sz w:val="28"/>
          <w:szCs w:val="28"/>
        </w:rPr>
        <w:t xml:space="preserve">         председателю Союза «Тимашевская торгово-промышленная палата» Шпыгарь Г.В., </w:t>
      </w:r>
    </w:p>
    <w:p w:rsidR="0064664C" w:rsidRPr="00597D0A" w:rsidRDefault="0064664C" w:rsidP="0064664C">
      <w:pPr>
        <w:pStyle w:val="20"/>
        <w:shd w:val="clear" w:color="auto" w:fill="auto"/>
        <w:tabs>
          <w:tab w:val="left" w:pos="9635"/>
        </w:tabs>
        <w:spacing w:after="0" w:line="240" w:lineRule="auto"/>
        <w:jc w:val="both"/>
        <w:rPr>
          <w:sz w:val="28"/>
          <w:szCs w:val="28"/>
        </w:rPr>
      </w:pPr>
      <w:r w:rsidRPr="00597D0A">
        <w:rPr>
          <w:sz w:val="28"/>
          <w:szCs w:val="28"/>
        </w:rPr>
        <w:t xml:space="preserve">         председателю Ассоциации крестьянских (фермерских) хозяйств и сельскохозяйственных кооперативов Тимашевского района Авдееву П.В.,</w:t>
      </w:r>
    </w:p>
    <w:p w:rsidR="0064664C" w:rsidRPr="00597D0A" w:rsidRDefault="0064664C" w:rsidP="0064664C">
      <w:pPr>
        <w:pStyle w:val="20"/>
        <w:shd w:val="clear" w:color="auto" w:fill="auto"/>
        <w:tabs>
          <w:tab w:val="left" w:pos="9635"/>
        </w:tabs>
        <w:spacing w:after="0" w:line="240" w:lineRule="auto"/>
        <w:jc w:val="both"/>
        <w:rPr>
          <w:sz w:val="28"/>
          <w:szCs w:val="28"/>
        </w:rPr>
      </w:pPr>
      <w:r w:rsidRPr="00597D0A">
        <w:rPr>
          <w:sz w:val="28"/>
          <w:szCs w:val="28"/>
        </w:rPr>
        <w:t xml:space="preserve">         индивидуальному предпринимателю Горшковой Н.А., </w:t>
      </w:r>
    </w:p>
    <w:p w:rsidR="0064664C" w:rsidRPr="00597D0A" w:rsidRDefault="0064664C" w:rsidP="0064664C">
      <w:pPr>
        <w:pStyle w:val="20"/>
        <w:shd w:val="clear" w:color="auto" w:fill="auto"/>
        <w:tabs>
          <w:tab w:val="left" w:pos="9635"/>
        </w:tabs>
        <w:spacing w:after="0" w:line="240" w:lineRule="auto"/>
        <w:jc w:val="both"/>
        <w:rPr>
          <w:sz w:val="28"/>
          <w:szCs w:val="28"/>
        </w:rPr>
      </w:pPr>
      <w:r w:rsidRPr="00597D0A">
        <w:rPr>
          <w:sz w:val="28"/>
          <w:szCs w:val="28"/>
        </w:rPr>
        <w:t xml:space="preserve">         индивидуальному предпринимателю Озерову В.В., </w:t>
      </w:r>
    </w:p>
    <w:p w:rsidR="0064664C" w:rsidRPr="00597D0A" w:rsidRDefault="0064664C" w:rsidP="0064664C">
      <w:pPr>
        <w:pStyle w:val="20"/>
        <w:shd w:val="clear" w:color="auto" w:fill="auto"/>
        <w:tabs>
          <w:tab w:val="left" w:pos="9635"/>
        </w:tabs>
        <w:spacing w:after="0" w:line="240" w:lineRule="auto"/>
        <w:jc w:val="both"/>
        <w:rPr>
          <w:sz w:val="28"/>
          <w:szCs w:val="28"/>
        </w:rPr>
      </w:pPr>
      <w:r w:rsidRPr="00597D0A">
        <w:rPr>
          <w:sz w:val="28"/>
          <w:szCs w:val="28"/>
        </w:rPr>
        <w:t xml:space="preserve">         директору ООО Научно-производственное внедренческое предприятие «Ветфарм» Трошину А.Н., </w:t>
      </w:r>
    </w:p>
    <w:p w:rsidR="0064664C" w:rsidRPr="00597D0A" w:rsidRDefault="0064664C" w:rsidP="0064664C">
      <w:pPr>
        <w:pStyle w:val="20"/>
        <w:shd w:val="clear" w:color="auto" w:fill="auto"/>
        <w:tabs>
          <w:tab w:val="left" w:pos="9635"/>
        </w:tabs>
        <w:spacing w:after="0" w:line="240" w:lineRule="auto"/>
        <w:jc w:val="both"/>
        <w:rPr>
          <w:sz w:val="28"/>
          <w:szCs w:val="28"/>
        </w:rPr>
      </w:pPr>
      <w:r w:rsidRPr="00597D0A">
        <w:rPr>
          <w:sz w:val="28"/>
          <w:szCs w:val="28"/>
        </w:rPr>
        <w:t xml:space="preserve">         генеральному директору ООО «АГРОЙЛ» Сугробову А.В.,</w:t>
      </w:r>
    </w:p>
    <w:p w:rsidR="0064664C" w:rsidRPr="00597D0A" w:rsidRDefault="0064664C" w:rsidP="0064664C">
      <w:pPr>
        <w:pStyle w:val="20"/>
        <w:shd w:val="clear" w:color="auto" w:fill="auto"/>
        <w:tabs>
          <w:tab w:val="left" w:pos="9635"/>
        </w:tabs>
        <w:spacing w:after="0" w:line="240" w:lineRule="auto"/>
        <w:jc w:val="both"/>
        <w:rPr>
          <w:sz w:val="28"/>
          <w:szCs w:val="28"/>
        </w:rPr>
      </w:pPr>
      <w:r w:rsidRPr="00597D0A">
        <w:rPr>
          <w:sz w:val="28"/>
          <w:szCs w:val="28"/>
        </w:rPr>
        <w:t xml:space="preserve">         генеральному директору ООО «Тойма» Ананьеву Д.А., </w:t>
      </w:r>
    </w:p>
    <w:p w:rsidR="0064664C" w:rsidRPr="00597D0A" w:rsidRDefault="0064664C" w:rsidP="0064664C">
      <w:pPr>
        <w:pStyle w:val="20"/>
        <w:shd w:val="clear" w:color="auto" w:fill="auto"/>
        <w:tabs>
          <w:tab w:val="left" w:pos="9635"/>
        </w:tabs>
        <w:spacing w:after="0" w:line="240" w:lineRule="auto"/>
        <w:jc w:val="both"/>
        <w:rPr>
          <w:sz w:val="28"/>
          <w:szCs w:val="28"/>
        </w:rPr>
      </w:pPr>
      <w:r w:rsidRPr="00597D0A">
        <w:rPr>
          <w:sz w:val="28"/>
          <w:szCs w:val="28"/>
        </w:rPr>
        <w:t xml:space="preserve">         генеральному директору ООО «Деловар» Тарануха А.В., </w:t>
      </w:r>
    </w:p>
    <w:p w:rsidR="0064664C" w:rsidRPr="00597D0A" w:rsidRDefault="0064664C" w:rsidP="0064664C">
      <w:pPr>
        <w:pStyle w:val="20"/>
        <w:shd w:val="clear" w:color="auto" w:fill="auto"/>
        <w:tabs>
          <w:tab w:val="left" w:pos="9635"/>
        </w:tabs>
        <w:spacing w:after="0" w:line="240" w:lineRule="auto"/>
        <w:jc w:val="both"/>
        <w:rPr>
          <w:sz w:val="28"/>
          <w:szCs w:val="28"/>
        </w:rPr>
      </w:pPr>
      <w:r w:rsidRPr="00597D0A">
        <w:rPr>
          <w:sz w:val="28"/>
          <w:szCs w:val="28"/>
        </w:rPr>
        <w:t xml:space="preserve">         директору ООО «Политон» Шпыгарь И.Ю., </w:t>
      </w:r>
    </w:p>
    <w:p w:rsidR="0064664C" w:rsidRPr="00597D0A" w:rsidRDefault="0064664C" w:rsidP="0064664C">
      <w:pPr>
        <w:pStyle w:val="20"/>
        <w:shd w:val="clear" w:color="auto" w:fill="auto"/>
        <w:tabs>
          <w:tab w:val="left" w:pos="9635"/>
        </w:tabs>
        <w:spacing w:after="0" w:line="240" w:lineRule="auto"/>
        <w:jc w:val="both"/>
        <w:rPr>
          <w:sz w:val="28"/>
          <w:szCs w:val="28"/>
        </w:rPr>
      </w:pPr>
      <w:r w:rsidRPr="00597D0A">
        <w:rPr>
          <w:sz w:val="28"/>
          <w:szCs w:val="28"/>
        </w:rPr>
        <w:t xml:space="preserve">         директору ООО «Клоссан» Клименко О.П.</w:t>
      </w:r>
    </w:p>
    <w:p w:rsidR="0064664C" w:rsidRDefault="0064664C" w:rsidP="0064664C">
      <w:pPr>
        <w:pStyle w:val="20"/>
        <w:shd w:val="clear" w:color="auto" w:fill="auto"/>
        <w:tabs>
          <w:tab w:val="left" w:pos="9635"/>
        </w:tabs>
        <w:spacing w:after="0" w:line="240" w:lineRule="auto"/>
        <w:jc w:val="both"/>
        <w:rPr>
          <w:sz w:val="28"/>
          <w:szCs w:val="28"/>
        </w:rPr>
      </w:pPr>
      <w:r w:rsidRPr="00597D0A">
        <w:rPr>
          <w:sz w:val="28"/>
          <w:szCs w:val="28"/>
        </w:rPr>
        <w:t xml:space="preserve">         Также в рамках публичных консультаций были направлены запросы главам поселений муниципального образования Тимашевский район, руководителям отраслевых (функциональных) органов администрации муниципального образования Тимашевский район.  </w:t>
      </w:r>
    </w:p>
    <w:p w:rsidR="000D4AEE" w:rsidRDefault="000D4AEE" w:rsidP="000D4AEE">
      <w:pPr>
        <w:pStyle w:val="20"/>
        <w:shd w:val="clear" w:color="auto" w:fill="auto"/>
        <w:tabs>
          <w:tab w:val="left" w:pos="9635"/>
        </w:tabs>
        <w:spacing w:after="0" w:line="240" w:lineRule="auto"/>
        <w:jc w:val="both"/>
        <w:rPr>
          <w:sz w:val="28"/>
          <w:szCs w:val="28"/>
        </w:rPr>
      </w:pPr>
      <w:r w:rsidRPr="00D641A9">
        <w:rPr>
          <w:sz w:val="28"/>
          <w:szCs w:val="28"/>
        </w:rPr>
        <w:t xml:space="preserve">       По результатам проведения публичных </w:t>
      </w:r>
      <w:r w:rsidRPr="001010E2">
        <w:rPr>
          <w:sz w:val="28"/>
          <w:szCs w:val="28"/>
        </w:rPr>
        <w:t xml:space="preserve">консультаций </w:t>
      </w:r>
      <w:r w:rsidR="001010E2" w:rsidRPr="001010E2">
        <w:rPr>
          <w:sz w:val="28"/>
          <w:szCs w:val="28"/>
        </w:rPr>
        <w:t xml:space="preserve">5 </w:t>
      </w:r>
      <w:r w:rsidRPr="001010E2">
        <w:rPr>
          <w:sz w:val="28"/>
          <w:szCs w:val="28"/>
        </w:rPr>
        <w:t>июля 2024 г. было получено 3 замечания (предложения) от Союза «Тимашевская торгово-промышленная палата», которые в результате рассмотрения</w:t>
      </w:r>
      <w:r w:rsidRPr="00D641A9">
        <w:rPr>
          <w:sz w:val="28"/>
          <w:szCs w:val="28"/>
        </w:rPr>
        <w:t xml:space="preserve"> полностью учтен</w:t>
      </w:r>
      <w:r>
        <w:rPr>
          <w:sz w:val="28"/>
          <w:szCs w:val="28"/>
        </w:rPr>
        <w:t>ы</w:t>
      </w:r>
      <w:r w:rsidRPr="00D641A9">
        <w:rPr>
          <w:sz w:val="28"/>
          <w:szCs w:val="28"/>
        </w:rPr>
        <w:t xml:space="preserve"> в настоящем заключении:</w:t>
      </w:r>
    </w:p>
    <w:p w:rsidR="000D4AEE" w:rsidRPr="00444520" w:rsidRDefault="000D4AEE" w:rsidP="000D4AEE">
      <w:pPr>
        <w:ind w:firstLine="142"/>
        <w:jc w:val="both"/>
        <w:rPr>
          <w:sz w:val="28"/>
          <w:szCs w:val="28"/>
        </w:rPr>
      </w:pPr>
      <w:r w:rsidRPr="00444520">
        <w:rPr>
          <w:sz w:val="28"/>
          <w:szCs w:val="28"/>
        </w:rPr>
        <w:t xml:space="preserve">        1. С 1 сентября 2024 г. вступит в силу Федеральный закон от 29.05.2023 г.         № 185-ФЗ «О внесении изменений в отдельные законодательные акты Российской Федерации» (далее - Федеральный закон № 185-ФЗ). </w:t>
      </w:r>
    </w:p>
    <w:p w:rsidR="000D4AEE" w:rsidRPr="00444520" w:rsidRDefault="000D4AEE" w:rsidP="000D4AEE">
      <w:pPr>
        <w:ind w:firstLine="284"/>
        <w:jc w:val="both"/>
        <w:rPr>
          <w:sz w:val="28"/>
          <w:szCs w:val="28"/>
        </w:rPr>
      </w:pPr>
      <w:r>
        <w:rPr>
          <w:sz w:val="28"/>
          <w:szCs w:val="28"/>
        </w:rPr>
        <w:t xml:space="preserve">1.1. </w:t>
      </w:r>
      <w:r w:rsidRPr="00444520">
        <w:rPr>
          <w:sz w:val="28"/>
          <w:szCs w:val="28"/>
        </w:rPr>
        <w:t xml:space="preserve">Федеральным законом № 185-ФЗ в часть </w:t>
      </w:r>
      <w:r>
        <w:rPr>
          <w:sz w:val="28"/>
          <w:szCs w:val="28"/>
        </w:rPr>
        <w:t>4</w:t>
      </w:r>
      <w:r w:rsidRPr="00444520">
        <w:rPr>
          <w:sz w:val="28"/>
          <w:szCs w:val="28"/>
        </w:rPr>
        <w:t xml:space="preserve"> статьи </w:t>
      </w:r>
      <w:r>
        <w:rPr>
          <w:sz w:val="28"/>
          <w:szCs w:val="28"/>
        </w:rPr>
        <w:t>12</w:t>
      </w:r>
      <w:r w:rsidRPr="00444520">
        <w:rPr>
          <w:sz w:val="28"/>
          <w:szCs w:val="28"/>
        </w:rPr>
        <w:t xml:space="preserve"> Федерального закона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Pr>
          <w:sz w:val="28"/>
          <w:szCs w:val="28"/>
        </w:rPr>
        <w:t xml:space="preserve">(далее – Федеральный закон № 220-ФЗ) </w:t>
      </w:r>
      <w:r w:rsidRPr="00444520">
        <w:rPr>
          <w:sz w:val="28"/>
          <w:szCs w:val="28"/>
        </w:rPr>
        <w:t xml:space="preserve">вносятся изменения. </w:t>
      </w:r>
    </w:p>
    <w:p w:rsidR="000D4AEE" w:rsidRPr="00444520" w:rsidRDefault="000D4AEE" w:rsidP="000D4AEE">
      <w:pPr>
        <w:ind w:firstLine="284"/>
        <w:jc w:val="both"/>
        <w:rPr>
          <w:sz w:val="28"/>
          <w:szCs w:val="28"/>
        </w:rPr>
      </w:pPr>
      <w:r w:rsidRPr="00444520">
        <w:rPr>
          <w:sz w:val="28"/>
          <w:szCs w:val="28"/>
        </w:rPr>
        <w:t xml:space="preserve">С учетом вышеизложенного предлагаем пункт </w:t>
      </w:r>
      <w:r>
        <w:rPr>
          <w:sz w:val="28"/>
          <w:szCs w:val="28"/>
        </w:rPr>
        <w:t xml:space="preserve">2.14 раздела 2 </w:t>
      </w:r>
      <w:r w:rsidRPr="00444520">
        <w:rPr>
          <w:sz w:val="28"/>
          <w:szCs w:val="28"/>
        </w:rPr>
        <w:t>приложения</w:t>
      </w:r>
      <w:r>
        <w:rPr>
          <w:sz w:val="28"/>
          <w:szCs w:val="28"/>
        </w:rPr>
        <w:t xml:space="preserve"> № 1</w:t>
      </w:r>
      <w:r w:rsidRPr="00444520">
        <w:rPr>
          <w:sz w:val="28"/>
          <w:szCs w:val="28"/>
        </w:rPr>
        <w:t xml:space="preserve"> к Постановлению изложить в </w:t>
      </w:r>
      <w:r>
        <w:rPr>
          <w:sz w:val="28"/>
          <w:szCs w:val="28"/>
        </w:rPr>
        <w:t xml:space="preserve">следующей </w:t>
      </w:r>
      <w:r w:rsidRPr="00444520">
        <w:rPr>
          <w:sz w:val="28"/>
          <w:szCs w:val="28"/>
        </w:rPr>
        <w:t>редакции:</w:t>
      </w:r>
    </w:p>
    <w:p w:rsidR="000D4AEE" w:rsidRDefault="000D4AEE" w:rsidP="000D4AEE">
      <w:pPr>
        <w:ind w:firstLine="284"/>
        <w:jc w:val="both"/>
        <w:rPr>
          <w:sz w:val="28"/>
          <w:szCs w:val="28"/>
        </w:rPr>
      </w:pPr>
      <w:r>
        <w:rPr>
          <w:sz w:val="28"/>
          <w:szCs w:val="28"/>
        </w:rPr>
        <w:lastRenderedPageBreak/>
        <w:t>«2.14. Муниципальный маршрут регулярных перевозок считается отмененным со дня внесения сведений об отмене данного маршрута соответственно в реестр муниципальных маршрутов регулярных перевозок.».</w:t>
      </w:r>
    </w:p>
    <w:p w:rsidR="000D4AEE" w:rsidRPr="00444520" w:rsidRDefault="000D4AEE" w:rsidP="000D4AEE">
      <w:pPr>
        <w:ind w:firstLine="284"/>
        <w:jc w:val="both"/>
        <w:rPr>
          <w:sz w:val="28"/>
          <w:szCs w:val="28"/>
        </w:rPr>
      </w:pPr>
      <w:r>
        <w:rPr>
          <w:sz w:val="28"/>
          <w:szCs w:val="28"/>
        </w:rPr>
        <w:t>1.2.</w:t>
      </w:r>
      <w:r w:rsidRPr="00E317A5">
        <w:rPr>
          <w:sz w:val="28"/>
          <w:szCs w:val="28"/>
        </w:rPr>
        <w:t xml:space="preserve"> Федеральным законом № 185-ФЗ в часть 2 статьи 12 Федерального закона</w:t>
      </w:r>
      <w:r w:rsidRPr="00444520">
        <w:rPr>
          <w:sz w:val="28"/>
          <w:szCs w:val="28"/>
        </w:rPr>
        <w:t xml:space="preserve"> № 220-ФЗ вносятся изменения. </w:t>
      </w:r>
    </w:p>
    <w:p w:rsidR="000D4AEE" w:rsidRPr="00F90FDB" w:rsidRDefault="000D4AEE" w:rsidP="000D4AEE">
      <w:pPr>
        <w:ind w:firstLine="284"/>
        <w:jc w:val="both"/>
        <w:rPr>
          <w:sz w:val="28"/>
          <w:szCs w:val="28"/>
        </w:rPr>
      </w:pPr>
      <w:r w:rsidRPr="00444520">
        <w:rPr>
          <w:sz w:val="28"/>
          <w:szCs w:val="28"/>
        </w:rPr>
        <w:t xml:space="preserve">С учетом вышеизложенного предлагаем пункт </w:t>
      </w:r>
      <w:r>
        <w:rPr>
          <w:sz w:val="28"/>
          <w:szCs w:val="28"/>
        </w:rPr>
        <w:t xml:space="preserve">2.9 раздела 2 </w:t>
      </w:r>
      <w:r w:rsidRPr="00444520">
        <w:rPr>
          <w:sz w:val="28"/>
          <w:szCs w:val="28"/>
        </w:rPr>
        <w:t>приложения</w:t>
      </w:r>
      <w:r>
        <w:rPr>
          <w:sz w:val="28"/>
          <w:szCs w:val="28"/>
        </w:rPr>
        <w:t xml:space="preserve"> № 1</w:t>
      </w:r>
      <w:r w:rsidRPr="00444520">
        <w:rPr>
          <w:sz w:val="28"/>
          <w:szCs w:val="28"/>
        </w:rPr>
        <w:t xml:space="preserve"> </w:t>
      </w:r>
      <w:r w:rsidRPr="00F90FDB">
        <w:rPr>
          <w:sz w:val="28"/>
          <w:szCs w:val="28"/>
        </w:rPr>
        <w:t>к Постановлению изложить в следующей редакции:</w:t>
      </w:r>
    </w:p>
    <w:p w:rsidR="000D4AEE" w:rsidRDefault="000D4AEE" w:rsidP="000D4AEE">
      <w:pPr>
        <w:jc w:val="both"/>
        <w:rPr>
          <w:sz w:val="28"/>
          <w:szCs w:val="28"/>
        </w:rPr>
      </w:pPr>
      <w:r w:rsidRPr="00F90FDB">
        <w:rPr>
          <w:color w:val="000000" w:themeColor="text1"/>
          <w:sz w:val="28"/>
          <w:szCs w:val="28"/>
        </w:rPr>
        <w:tab/>
      </w:r>
      <w:r w:rsidRPr="00F90FDB">
        <w:rPr>
          <w:sz w:val="28"/>
          <w:szCs w:val="28"/>
        </w:rPr>
        <w:t xml:space="preserve">«2.9. Муниципальный маршрут регулярных перевозок считается установленным или измененным соответственно со дня включения предусмотренных </w:t>
      </w:r>
      <w:hyperlink r:id="rId8" w:history="1">
        <w:r w:rsidRPr="00F90FDB">
          <w:rPr>
            <w:color w:val="000000" w:themeColor="text1"/>
            <w:sz w:val="28"/>
            <w:szCs w:val="28"/>
          </w:rPr>
          <w:t>пунктами 1</w:t>
        </w:r>
      </w:hyperlink>
      <w:r w:rsidRPr="00F90FDB">
        <w:rPr>
          <w:color w:val="000000" w:themeColor="text1"/>
          <w:sz w:val="28"/>
          <w:szCs w:val="28"/>
        </w:rPr>
        <w:t xml:space="preserve"> - </w:t>
      </w:r>
      <w:hyperlink r:id="rId9" w:history="1">
        <w:r w:rsidRPr="00F90FDB">
          <w:rPr>
            <w:color w:val="000000" w:themeColor="text1"/>
            <w:sz w:val="28"/>
            <w:szCs w:val="28"/>
          </w:rPr>
          <w:t>10 части 1 статьи 26</w:t>
        </w:r>
      </w:hyperlink>
      <w:r>
        <w:rPr>
          <w:sz w:val="28"/>
          <w:szCs w:val="28"/>
        </w:rPr>
        <w:t xml:space="preserve">  Федерального закона № 220-ФЗ сведений о данном маршруте в реестр соответствующего маршрута регулярных перевозок, со дня изменения предусмотренных </w:t>
      </w:r>
      <w:hyperlink r:id="rId10" w:history="1">
        <w:r w:rsidRPr="00E317A5">
          <w:rPr>
            <w:color w:val="000000" w:themeColor="text1"/>
            <w:sz w:val="28"/>
            <w:szCs w:val="28"/>
          </w:rPr>
          <w:t>пунктами 3</w:t>
        </w:r>
      </w:hyperlink>
      <w:r w:rsidRPr="00E317A5">
        <w:rPr>
          <w:color w:val="000000" w:themeColor="text1"/>
          <w:sz w:val="28"/>
          <w:szCs w:val="28"/>
        </w:rPr>
        <w:t xml:space="preserve"> - </w:t>
      </w:r>
      <w:hyperlink r:id="rId11" w:history="1">
        <w:r w:rsidRPr="00E317A5">
          <w:rPr>
            <w:color w:val="000000" w:themeColor="text1"/>
            <w:sz w:val="28"/>
            <w:szCs w:val="28"/>
          </w:rPr>
          <w:t>10</w:t>
        </w:r>
      </w:hyperlink>
      <w:r w:rsidRPr="00E317A5">
        <w:rPr>
          <w:color w:val="000000" w:themeColor="text1"/>
          <w:sz w:val="28"/>
          <w:szCs w:val="28"/>
        </w:rPr>
        <w:t xml:space="preserve">, </w:t>
      </w:r>
      <w:hyperlink r:id="rId12" w:history="1">
        <w:r w:rsidRPr="00E317A5">
          <w:rPr>
            <w:color w:val="000000" w:themeColor="text1"/>
            <w:sz w:val="28"/>
            <w:szCs w:val="28"/>
          </w:rPr>
          <w:t>12 части 1 статьи 26</w:t>
        </w:r>
      </w:hyperlink>
      <w:r w:rsidRPr="00E317A5">
        <w:rPr>
          <w:color w:val="000000" w:themeColor="text1"/>
          <w:sz w:val="28"/>
          <w:szCs w:val="28"/>
        </w:rPr>
        <w:t xml:space="preserve"> </w:t>
      </w:r>
      <w:r>
        <w:rPr>
          <w:sz w:val="28"/>
          <w:szCs w:val="28"/>
        </w:rPr>
        <w:t>Федерального закона № 220-ФЗ сведений о данном маршруте в этом реестре.».</w:t>
      </w:r>
    </w:p>
    <w:p w:rsidR="000D4AEE" w:rsidRDefault="000D4AEE" w:rsidP="000D4AEE">
      <w:pPr>
        <w:jc w:val="both"/>
        <w:rPr>
          <w:sz w:val="28"/>
          <w:szCs w:val="28"/>
        </w:rPr>
      </w:pPr>
      <w:r>
        <w:rPr>
          <w:sz w:val="28"/>
          <w:szCs w:val="28"/>
        </w:rPr>
        <w:tab/>
        <w:t>2. Постановлением не учтены требования Федерального закона от 31 июля 2020 г. № 247-ФЗ «Об обязательных требованиях в Российской Федерации», пунктов 2.3, 2.6 постановления администрации муниципального образования Тимашевский район от 22 июня 2021 г. № 799 «Об утверждении Порядка установления и оценки применения устанавливаемых муниципальными нормативными правовыми актами муниципального образования Тимашевский район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(в редакции от 18 сентября 2023 г.  № 1418) об отлагательном сроке вступления в силу  (положения муниципальных нормативных правовых актов муниципального образования Тимашевский район, устанавливающие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муниципального нормативного правового акта) и срока действия (не более 6 лет)  муниципальных нормативных правовых актов, устанавливающих обязательные требования.</w:t>
      </w:r>
    </w:p>
    <w:p w:rsidR="000D4AEE" w:rsidRPr="000D4AEE" w:rsidRDefault="000D4AEE" w:rsidP="000D4AEE">
      <w:pPr>
        <w:jc w:val="both"/>
        <w:rPr>
          <w:sz w:val="28"/>
          <w:szCs w:val="28"/>
        </w:rPr>
      </w:pPr>
      <w:r>
        <w:rPr>
          <w:sz w:val="28"/>
          <w:szCs w:val="28"/>
        </w:rPr>
        <w:tab/>
        <w:t xml:space="preserve">Оценка соблюдения обязательных требований осуществляется в форме рассмотрения заявления и прилагаемого обоснования. В результате принимаются решения об установлении, изменении и отмене маршрута либо об отказе в установлении, изменении и отмене маршрута. В соответствии с решением Совета муниципального образования Тимашевский район от 15 декабря 2021 г.        № 137 «Об утверждении Положения о муниципальном контроле на автомобильном транспорте и в дорожном хозяйстве вне границ населенных пунктов в границах муниципального образования Тимашевский район» (в редакции от 28 сентября 2022 г. № 224, 20 сентября 2023 г. № 301)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обязательных требований, установленных в отношении перевозок по муниципальным маршрутам регулярных перевозок, не относящихся к предмету федерального </w:t>
      </w:r>
      <w:r w:rsidRPr="000D4AEE">
        <w:rPr>
          <w:sz w:val="28"/>
          <w:szCs w:val="28"/>
        </w:rPr>
        <w:t xml:space="preserve">государственного контроля (надзора) на автомобильном транспорте и в дорожном хозяйстве в области организации регулярных перевозок. </w:t>
      </w:r>
    </w:p>
    <w:p w:rsidR="000D4AEE" w:rsidRPr="000D4AEE" w:rsidRDefault="000D4AEE" w:rsidP="000D4AEE">
      <w:pPr>
        <w:jc w:val="both"/>
        <w:rPr>
          <w:sz w:val="28"/>
          <w:szCs w:val="28"/>
        </w:rPr>
      </w:pPr>
      <w:r w:rsidRPr="000D4AEE">
        <w:rPr>
          <w:sz w:val="28"/>
          <w:szCs w:val="28"/>
        </w:rPr>
        <w:lastRenderedPageBreak/>
        <w:tab/>
      </w:r>
      <w:r w:rsidRPr="000D4AEE">
        <w:rPr>
          <w:bCs/>
          <w:sz w:val="28"/>
          <w:szCs w:val="28"/>
        </w:rPr>
        <w:t xml:space="preserve">В результате рассмотрения замечания (предложения) учтены полностью в настоящем заключении. </w:t>
      </w:r>
    </w:p>
    <w:p w:rsidR="00FB3EAF" w:rsidRPr="000D4AEE" w:rsidRDefault="00FB3EAF" w:rsidP="00FB3EAF">
      <w:pPr>
        <w:pStyle w:val="Default"/>
        <w:jc w:val="both"/>
        <w:rPr>
          <w:sz w:val="28"/>
          <w:szCs w:val="28"/>
        </w:rPr>
      </w:pPr>
      <w:r w:rsidRPr="000D4AEE">
        <w:rPr>
          <w:sz w:val="28"/>
          <w:szCs w:val="28"/>
        </w:rPr>
        <w:t xml:space="preserve">            В ходе исследования в соответствии с пунктом 1.10 Порядка уполномоченным органом установлено следующее:  </w:t>
      </w:r>
    </w:p>
    <w:p w:rsidR="00FB3EAF" w:rsidRPr="000D4AEE" w:rsidRDefault="00FB3EAF" w:rsidP="00FB3EAF">
      <w:pPr>
        <w:ind w:firstLine="720"/>
        <w:jc w:val="both"/>
        <w:rPr>
          <w:sz w:val="28"/>
          <w:szCs w:val="28"/>
        </w:rPr>
      </w:pPr>
      <w:r w:rsidRPr="000D4AEE">
        <w:rPr>
          <w:sz w:val="28"/>
          <w:szCs w:val="28"/>
        </w:rPr>
        <w:t xml:space="preserve">1. В муниципальном нормативном правовом акте </w:t>
      </w:r>
      <w:r w:rsidR="00D641A9" w:rsidRPr="000D4AEE">
        <w:rPr>
          <w:sz w:val="28"/>
          <w:szCs w:val="28"/>
        </w:rPr>
        <w:t xml:space="preserve">не выявлены </w:t>
      </w:r>
      <w:r w:rsidRPr="000D4AEE">
        <w:rPr>
          <w:sz w:val="28"/>
          <w:szCs w:val="28"/>
        </w:rPr>
        <w:t>избыточные требования по подготовке и представлению документов, сведений, информации.</w:t>
      </w:r>
    </w:p>
    <w:p w:rsidR="00FB3EAF" w:rsidRPr="000D4AEE" w:rsidRDefault="00FB3EAF" w:rsidP="00FB3EAF">
      <w:pPr>
        <w:jc w:val="both"/>
        <w:rPr>
          <w:sz w:val="28"/>
          <w:szCs w:val="28"/>
        </w:rPr>
      </w:pPr>
      <w:r w:rsidRPr="000D4AEE">
        <w:rPr>
          <w:sz w:val="28"/>
          <w:szCs w:val="28"/>
        </w:rPr>
        <w:tab/>
        <w:t>2. В муниципальном нормативном правовом акте отсутствуют требования, связанные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w:t>
      </w:r>
    </w:p>
    <w:p w:rsidR="00242E9C" w:rsidRPr="000D4AEE" w:rsidRDefault="00FB3EAF" w:rsidP="00FB3EAF">
      <w:pPr>
        <w:jc w:val="both"/>
        <w:rPr>
          <w:sz w:val="28"/>
          <w:szCs w:val="28"/>
        </w:rPr>
      </w:pPr>
      <w:r w:rsidRPr="000D4AEE">
        <w:rPr>
          <w:sz w:val="28"/>
          <w:szCs w:val="28"/>
        </w:rPr>
        <w:tab/>
        <w:t>3. Отсутствие, неточность или избыточность полномочий лиц, наделенных правом проведения проверок и выполнения иных, установленных законодательством Российской Федерации и Краснодарского края, обязательных процедур не выявлены.</w:t>
      </w:r>
      <w:r w:rsidR="00242E9C" w:rsidRPr="000D4AEE">
        <w:rPr>
          <w:sz w:val="28"/>
          <w:szCs w:val="28"/>
        </w:rPr>
        <w:tab/>
      </w:r>
    </w:p>
    <w:p w:rsidR="00FB3EAF" w:rsidRPr="000D4AEE" w:rsidRDefault="00FB3EAF" w:rsidP="00FB3EAF">
      <w:pPr>
        <w:pStyle w:val="ConsNormal"/>
        <w:widowControl/>
        <w:ind w:firstLine="709"/>
        <w:jc w:val="both"/>
        <w:rPr>
          <w:rFonts w:ascii="Times New Roman" w:hAnsi="Times New Roman" w:cs="Times New Roman"/>
          <w:sz w:val="28"/>
          <w:szCs w:val="28"/>
        </w:rPr>
      </w:pPr>
      <w:r w:rsidRPr="000D4AEE">
        <w:rPr>
          <w:rFonts w:ascii="Times New Roman" w:hAnsi="Times New Roman" w:cs="Times New Roman"/>
          <w:sz w:val="28"/>
          <w:szCs w:val="28"/>
        </w:rPr>
        <w:tab/>
        <w:t xml:space="preserve">4. Отсутствие необходимых организационных или технических условий, приводящее к невозможности реализации </w:t>
      </w:r>
      <w:r w:rsidRPr="000D4AEE">
        <w:rPr>
          <w:rFonts w:ascii="Times New Roman" w:hAnsi="Times New Roman" w:cs="Times New Roman"/>
          <w:kern w:val="16"/>
          <w:sz w:val="28"/>
          <w:szCs w:val="28"/>
        </w:rPr>
        <w:t xml:space="preserve">отраслевыми (функциональными), территориальными органами администрации муниципального образования Тимашевский район установленных функций в отношении субъектов предпринимательской деятельности не выявлено.    </w:t>
      </w:r>
    </w:p>
    <w:p w:rsidR="00FB3EAF" w:rsidRPr="00A01FC4" w:rsidRDefault="00FB3EAF" w:rsidP="00FB3EAF">
      <w:pPr>
        <w:jc w:val="both"/>
        <w:rPr>
          <w:sz w:val="28"/>
          <w:szCs w:val="28"/>
        </w:rPr>
      </w:pPr>
      <w:r w:rsidRPr="000D4AEE">
        <w:rPr>
          <w:sz w:val="28"/>
          <w:szCs w:val="28"/>
        </w:rPr>
        <w:t xml:space="preserve">  </w:t>
      </w:r>
      <w:r w:rsidRPr="000D4AEE">
        <w:rPr>
          <w:sz w:val="28"/>
          <w:szCs w:val="28"/>
        </w:rPr>
        <w:tab/>
        <w:t xml:space="preserve">5. Недостатки уровня развития технологий, инфраструктуры, рынков товаров и услуг в муниципальном образовании Тимашевский район при </w:t>
      </w:r>
      <w:r w:rsidRPr="00A01FC4">
        <w:rPr>
          <w:sz w:val="28"/>
          <w:szCs w:val="28"/>
        </w:rPr>
        <w:t xml:space="preserve">отсутствии адекватного переходного периода введения в действие соответствующих правовых норм не выявлены. </w:t>
      </w:r>
    </w:p>
    <w:p w:rsidR="00FB3EAF" w:rsidRPr="00A01FC4" w:rsidRDefault="00FB3EAF" w:rsidP="00FB3EAF">
      <w:pPr>
        <w:ind w:hanging="284"/>
        <w:jc w:val="both"/>
        <w:rPr>
          <w:sz w:val="28"/>
          <w:szCs w:val="28"/>
        </w:rPr>
      </w:pPr>
      <w:r w:rsidRPr="00A01FC4">
        <w:rPr>
          <w:sz w:val="28"/>
          <w:szCs w:val="28"/>
        </w:rPr>
        <w:t xml:space="preserve">     </w:t>
      </w:r>
      <w:r w:rsidRPr="00A01FC4">
        <w:rPr>
          <w:sz w:val="28"/>
          <w:szCs w:val="28"/>
        </w:rPr>
        <w:tab/>
        <w:t>6.  Муниципальный нормативный правовой акт в соответствии с Уставом муниципального образования Тимашевский район, был обнародован на стенде МБУК «Тимашевская межпоселенческая центральная библиотека муниципального образования Тимашевский район», находящейся по адресу г.Тимашевск, пер. Советский, 5 и стенде МБУК «Межпоселенческий районный дом культуры имени В.М. Толстых», находящегося по адресу г. Тимашевск, ул. Ленина, 120</w:t>
      </w:r>
      <w:r w:rsidR="000C3FE7" w:rsidRPr="00A01FC4">
        <w:rPr>
          <w:color w:val="000000" w:themeColor="text1"/>
          <w:sz w:val="28"/>
          <w:szCs w:val="28"/>
          <w:lang w:eastAsia="en-US"/>
        </w:rPr>
        <w:t xml:space="preserve"> (акт обнародования </w:t>
      </w:r>
      <w:r w:rsidR="00A01FC4" w:rsidRPr="00A01FC4">
        <w:rPr>
          <w:color w:val="000000" w:themeColor="text1"/>
          <w:sz w:val="28"/>
          <w:szCs w:val="28"/>
          <w:lang w:eastAsia="en-US"/>
        </w:rPr>
        <w:t xml:space="preserve">№ 3 от 09.02.2022, </w:t>
      </w:r>
      <w:r w:rsidR="000C3FE7" w:rsidRPr="00A01FC4">
        <w:rPr>
          <w:color w:val="000000" w:themeColor="text1"/>
          <w:sz w:val="28"/>
          <w:szCs w:val="28"/>
          <w:lang w:eastAsia="en-US"/>
        </w:rPr>
        <w:t xml:space="preserve">№ </w:t>
      </w:r>
      <w:r w:rsidR="009F7F1A" w:rsidRPr="00A01FC4">
        <w:rPr>
          <w:color w:val="000000" w:themeColor="text1"/>
          <w:sz w:val="28"/>
          <w:szCs w:val="28"/>
          <w:lang w:eastAsia="en-US"/>
        </w:rPr>
        <w:t>1</w:t>
      </w:r>
      <w:r w:rsidR="00A01FC4" w:rsidRPr="00A01FC4">
        <w:rPr>
          <w:color w:val="000000" w:themeColor="text1"/>
          <w:sz w:val="28"/>
          <w:szCs w:val="28"/>
          <w:lang w:eastAsia="en-US"/>
        </w:rPr>
        <w:t>3</w:t>
      </w:r>
      <w:r w:rsidR="008036EE" w:rsidRPr="00A01FC4">
        <w:rPr>
          <w:color w:val="000000" w:themeColor="text1"/>
          <w:sz w:val="28"/>
          <w:szCs w:val="28"/>
          <w:lang w:eastAsia="en-US"/>
        </w:rPr>
        <w:t xml:space="preserve"> </w:t>
      </w:r>
      <w:r w:rsidR="000C3FE7" w:rsidRPr="00A01FC4">
        <w:rPr>
          <w:color w:val="000000" w:themeColor="text1"/>
          <w:sz w:val="28"/>
          <w:szCs w:val="28"/>
          <w:lang w:eastAsia="en-US"/>
        </w:rPr>
        <w:t xml:space="preserve">от </w:t>
      </w:r>
      <w:r w:rsidR="00A01FC4" w:rsidRPr="00A01FC4">
        <w:rPr>
          <w:color w:val="000000" w:themeColor="text1"/>
          <w:sz w:val="28"/>
          <w:szCs w:val="28"/>
          <w:lang w:eastAsia="en-US"/>
        </w:rPr>
        <w:t>19 мая 2</w:t>
      </w:r>
      <w:r w:rsidR="000C3FE7" w:rsidRPr="00A01FC4">
        <w:rPr>
          <w:color w:val="000000" w:themeColor="text1"/>
          <w:sz w:val="28"/>
          <w:szCs w:val="28"/>
          <w:lang w:eastAsia="en-US"/>
        </w:rPr>
        <w:t>02</w:t>
      </w:r>
      <w:r w:rsidR="00A01FC4" w:rsidRPr="00A01FC4">
        <w:rPr>
          <w:color w:val="000000" w:themeColor="text1"/>
          <w:sz w:val="28"/>
          <w:szCs w:val="28"/>
          <w:lang w:eastAsia="en-US"/>
        </w:rPr>
        <w:t>3</w:t>
      </w:r>
      <w:r w:rsidR="000C3FE7" w:rsidRPr="00A01FC4">
        <w:rPr>
          <w:color w:val="000000" w:themeColor="text1"/>
          <w:sz w:val="28"/>
          <w:szCs w:val="28"/>
          <w:lang w:eastAsia="en-US"/>
        </w:rPr>
        <w:t xml:space="preserve">).  </w:t>
      </w:r>
    </w:p>
    <w:p w:rsidR="00FB3EAF" w:rsidRPr="000D4AEE" w:rsidRDefault="00FB3EAF" w:rsidP="00FB3EAF">
      <w:pPr>
        <w:jc w:val="both"/>
        <w:rPr>
          <w:sz w:val="28"/>
          <w:szCs w:val="28"/>
        </w:rPr>
      </w:pPr>
      <w:r w:rsidRPr="00A01FC4">
        <w:rPr>
          <w:sz w:val="28"/>
          <w:szCs w:val="28"/>
        </w:rPr>
        <w:tab/>
        <w:t>Орган местного самоуправления, издавший муниципальный нормативный правовой акт – администрация муниципального образования Тимашевский район.</w:t>
      </w:r>
    </w:p>
    <w:p w:rsidR="00FB3EAF" w:rsidRPr="000D4AEE" w:rsidRDefault="00FB3EAF" w:rsidP="00FB3EAF">
      <w:pPr>
        <w:jc w:val="both"/>
        <w:rPr>
          <w:sz w:val="28"/>
          <w:szCs w:val="28"/>
        </w:rPr>
      </w:pPr>
      <w:r w:rsidRPr="000D4AEE">
        <w:rPr>
          <w:sz w:val="28"/>
          <w:szCs w:val="28"/>
        </w:rPr>
        <w:tab/>
        <w:t xml:space="preserve">Отраслевой орган администрации муниципального образования Тимашевский район, являющийся инициатором издания муниципального нормативного правового акта – отдел </w:t>
      </w:r>
      <w:r w:rsidR="00030DD5" w:rsidRPr="000D4AEE">
        <w:rPr>
          <w:sz w:val="28"/>
          <w:szCs w:val="28"/>
        </w:rPr>
        <w:t xml:space="preserve">ЖКХ, транспорта, связи </w:t>
      </w:r>
      <w:r w:rsidRPr="000D4AEE">
        <w:rPr>
          <w:sz w:val="28"/>
          <w:szCs w:val="28"/>
        </w:rPr>
        <w:t>администрации муниципального образования Тимашевский район.</w:t>
      </w:r>
    </w:p>
    <w:p w:rsidR="000D4AEE" w:rsidRPr="00F66F89" w:rsidRDefault="000D4AEE" w:rsidP="000D4AEE">
      <w:pPr>
        <w:ind w:firstLine="708"/>
        <w:jc w:val="both"/>
        <w:rPr>
          <w:sz w:val="28"/>
          <w:szCs w:val="28"/>
        </w:rPr>
      </w:pPr>
      <w:r w:rsidRPr="00F66F89">
        <w:rPr>
          <w:sz w:val="28"/>
          <w:szCs w:val="28"/>
        </w:rPr>
        <w:t>7. По результатам экспертизы сделаны выводы об отсутствии в муници</w:t>
      </w:r>
      <w:r w:rsidRPr="00F66F89">
        <w:rPr>
          <w:sz w:val="28"/>
          <w:szCs w:val="28"/>
        </w:rPr>
        <w:lastRenderedPageBreak/>
        <w:t>пальном нормативном правовом акте положений, создающих необоснованные затруднения ведения предпринимательской деятельности.</w:t>
      </w:r>
    </w:p>
    <w:p w:rsidR="000D4AEE" w:rsidRDefault="000D4AEE" w:rsidP="000D4AEE">
      <w:pPr>
        <w:ind w:firstLine="708"/>
        <w:jc w:val="both"/>
        <w:rPr>
          <w:sz w:val="28"/>
          <w:szCs w:val="28"/>
        </w:rPr>
      </w:pPr>
      <w:r w:rsidRPr="008C4DA7">
        <w:rPr>
          <w:sz w:val="28"/>
          <w:szCs w:val="28"/>
        </w:rPr>
        <w:t>Вместе с тем, уполномоченный орган рекомендовал отделу ЖКХ, транспорта, связи администрации муниципального образования Тимашевский район рассмотреть возможность внесения в муниципальный нормативный правовой акт следующих изменений:</w:t>
      </w:r>
    </w:p>
    <w:p w:rsidR="000D4AEE" w:rsidRPr="000D4AEE" w:rsidRDefault="000D4AEE" w:rsidP="000D4AEE">
      <w:pPr>
        <w:ind w:firstLine="284"/>
        <w:jc w:val="both"/>
        <w:rPr>
          <w:sz w:val="28"/>
          <w:szCs w:val="28"/>
        </w:rPr>
      </w:pPr>
      <w:r>
        <w:rPr>
          <w:sz w:val="28"/>
          <w:szCs w:val="28"/>
        </w:rPr>
        <w:t>1. П</w:t>
      </w:r>
      <w:r w:rsidRPr="000D4AEE">
        <w:rPr>
          <w:sz w:val="28"/>
          <w:szCs w:val="28"/>
        </w:rPr>
        <w:t>ункт 2.14 раздела 2 приложения № 1 к Постановлению изложить в следующей редакции:</w:t>
      </w:r>
    </w:p>
    <w:p w:rsidR="000D4AEE" w:rsidRDefault="000D4AEE" w:rsidP="000D4AEE">
      <w:pPr>
        <w:ind w:firstLine="284"/>
        <w:jc w:val="both"/>
        <w:rPr>
          <w:sz w:val="28"/>
          <w:szCs w:val="28"/>
        </w:rPr>
      </w:pPr>
      <w:r>
        <w:rPr>
          <w:sz w:val="28"/>
          <w:szCs w:val="28"/>
        </w:rPr>
        <w:t>«2.14. Муниципальный маршрут регулярных перевозок считается отмененным со дня внесения сведений об отмене данного маршрута соответственно в реестр муниципальных маршрутов регулярных перевозок.».</w:t>
      </w:r>
    </w:p>
    <w:p w:rsidR="000D4AEE" w:rsidRPr="00F90FDB" w:rsidRDefault="000D4AEE" w:rsidP="00A47866">
      <w:pPr>
        <w:ind w:firstLine="284"/>
        <w:jc w:val="both"/>
        <w:rPr>
          <w:sz w:val="28"/>
          <w:szCs w:val="28"/>
        </w:rPr>
      </w:pPr>
      <w:r>
        <w:rPr>
          <w:sz w:val="28"/>
          <w:szCs w:val="28"/>
        </w:rPr>
        <w:t>2.</w:t>
      </w:r>
      <w:r w:rsidRPr="00E317A5">
        <w:rPr>
          <w:sz w:val="28"/>
          <w:szCs w:val="28"/>
        </w:rPr>
        <w:t xml:space="preserve"> </w:t>
      </w:r>
      <w:r>
        <w:rPr>
          <w:sz w:val="28"/>
          <w:szCs w:val="28"/>
        </w:rPr>
        <w:t>П</w:t>
      </w:r>
      <w:r w:rsidRPr="00444520">
        <w:rPr>
          <w:sz w:val="28"/>
          <w:szCs w:val="28"/>
        </w:rPr>
        <w:t xml:space="preserve">ункт </w:t>
      </w:r>
      <w:r>
        <w:rPr>
          <w:sz w:val="28"/>
          <w:szCs w:val="28"/>
        </w:rPr>
        <w:t xml:space="preserve">2.9 раздела 2 </w:t>
      </w:r>
      <w:r w:rsidRPr="00444520">
        <w:rPr>
          <w:sz w:val="28"/>
          <w:szCs w:val="28"/>
        </w:rPr>
        <w:t>приложения</w:t>
      </w:r>
      <w:r>
        <w:rPr>
          <w:sz w:val="28"/>
          <w:szCs w:val="28"/>
        </w:rPr>
        <w:t xml:space="preserve"> № 1</w:t>
      </w:r>
      <w:r w:rsidRPr="00444520">
        <w:rPr>
          <w:sz w:val="28"/>
          <w:szCs w:val="28"/>
        </w:rPr>
        <w:t xml:space="preserve"> </w:t>
      </w:r>
      <w:r w:rsidRPr="00F90FDB">
        <w:rPr>
          <w:sz w:val="28"/>
          <w:szCs w:val="28"/>
        </w:rPr>
        <w:t>к Постановлению изложить в следующей редакции:</w:t>
      </w:r>
    </w:p>
    <w:p w:rsidR="000D4AEE" w:rsidRDefault="000D4AEE" w:rsidP="000D4AEE">
      <w:pPr>
        <w:jc w:val="both"/>
        <w:rPr>
          <w:sz w:val="28"/>
          <w:szCs w:val="28"/>
        </w:rPr>
      </w:pPr>
      <w:r w:rsidRPr="00F90FDB">
        <w:rPr>
          <w:color w:val="000000" w:themeColor="text1"/>
          <w:sz w:val="28"/>
          <w:szCs w:val="28"/>
        </w:rPr>
        <w:tab/>
      </w:r>
      <w:r w:rsidRPr="00F90FDB">
        <w:rPr>
          <w:sz w:val="28"/>
          <w:szCs w:val="28"/>
        </w:rPr>
        <w:t xml:space="preserve">«2.9. Муниципальный маршрут регулярных перевозок считается установленным или измененным соответственно со дня включения предусмотренных </w:t>
      </w:r>
      <w:hyperlink r:id="rId13" w:history="1">
        <w:r w:rsidRPr="00F90FDB">
          <w:rPr>
            <w:color w:val="000000" w:themeColor="text1"/>
            <w:sz w:val="28"/>
            <w:szCs w:val="28"/>
          </w:rPr>
          <w:t>пунктами 1</w:t>
        </w:r>
      </w:hyperlink>
      <w:r w:rsidRPr="00F90FDB">
        <w:rPr>
          <w:color w:val="000000" w:themeColor="text1"/>
          <w:sz w:val="28"/>
          <w:szCs w:val="28"/>
        </w:rPr>
        <w:t xml:space="preserve"> - </w:t>
      </w:r>
      <w:hyperlink r:id="rId14" w:history="1">
        <w:r w:rsidRPr="00F90FDB">
          <w:rPr>
            <w:color w:val="000000" w:themeColor="text1"/>
            <w:sz w:val="28"/>
            <w:szCs w:val="28"/>
          </w:rPr>
          <w:t>10 части 1 статьи 26</w:t>
        </w:r>
      </w:hyperlink>
      <w:r>
        <w:rPr>
          <w:sz w:val="28"/>
          <w:szCs w:val="28"/>
        </w:rPr>
        <w:t xml:space="preserve">  Федерального закона № 220-ФЗ сведений о данном маршруте в реестр соответствующего маршрута регулярных перевозок, со дня изменения предусмотренных </w:t>
      </w:r>
      <w:hyperlink r:id="rId15" w:history="1">
        <w:r w:rsidRPr="00E317A5">
          <w:rPr>
            <w:color w:val="000000" w:themeColor="text1"/>
            <w:sz w:val="28"/>
            <w:szCs w:val="28"/>
          </w:rPr>
          <w:t>пунктами 3</w:t>
        </w:r>
      </w:hyperlink>
      <w:r w:rsidRPr="00E317A5">
        <w:rPr>
          <w:color w:val="000000" w:themeColor="text1"/>
          <w:sz w:val="28"/>
          <w:szCs w:val="28"/>
        </w:rPr>
        <w:t xml:space="preserve"> - </w:t>
      </w:r>
      <w:hyperlink r:id="rId16" w:history="1">
        <w:r w:rsidRPr="00E317A5">
          <w:rPr>
            <w:color w:val="000000" w:themeColor="text1"/>
            <w:sz w:val="28"/>
            <w:szCs w:val="28"/>
          </w:rPr>
          <w:t>10</w:t>
        </w:r>
      </w:hyperlink>
      <w:r w:rsidRPr="00E317A5">
        <w:rPr>
          <w:color w:val="000000" w:themeColor="text1"/>
          <w:sz w:val="28"/>
          <w:szCs w:val="28"/>
        </w:rPr>
        <w:t xml:space="preserve">, </w:t>
      </w:r>
      <w:hyperlink r:id="rId17" w:history="1">
        <w:r w:rsidRPr="00E317A5">
          <w:rPr>
            <w:color w:val="000000" w:themeColor="text1"/>
            <w:sz w:val="28"/>
            <w:szCs w:val="28"/>
          </w:rPr>
          <w:t>12 части 1 статьи 26</w:t>
        </w:r>
      </w:hyperlink>
      <w:r w:rsidRPr="00E317A5">
        <w:rPr>
          <w:color w:val="000000" w:themeColor="text1"/>
          <w:sz w:val="28"/>
          <w:szCs w:val="28"/>
        </w:rPr>
        <w:t xml:space="preserve"> </w:t>
      </w:r>
      <w:r>
        <w:rPr>
          <w:sz w:val="28"/>
          <w:szCs w:val="28"/>
        </w:rPr>
        <w:t>Федерального закона № 220-ФЗ сведений о данном маршруте в этом реестре.».</w:t>
      </w:r>
    </w:p>
    <w:p w:rsidR="000D4AEE" w:rsidRDefault="00A47866" w:rsidP="00A47866">
      <w:pPr>
        <w:ind w:firstLine="720"/>
        <w:jc w:val="both"/>
        <w:rPr>
          <w:sz w:val="28"/>
          <w:szCs w:val="28"/>
        </w:rPr>
      </w:pPr>
      <w:r>
        <w:rPr>
          <w:sz w:val="28"/>
          <w:szCs w:val="28"/>
        </w:rPr>
        <w:t>3</w:t>
      </w:r>
      <w:r w:rsidR="000D4AEE">
        <w:rPr>
          <w:sz w:val="28"/>
          <w:szCs w:val="28"/>
        </w:rPr>
        <w:t>. Постановлением не учтены требования Федерального закона от 31 июля 2020 г. № 247-ФЗ «Об обязательных требованиях в Российской Федерации», пунктов 2.3, 2.6 постановления администрации муниципального образования Тимашевский район от 22 июня 2021 г. № 799 «Об утверждении Порядка установления и оценки применения устанавливаемых муниципальными нормативными правовыми актами муниципального образования Тимашевский район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(в редакции от 18 сентября 2023 г. № 1418) об отлагательном сроке вступления в силу  (положения муниципальных нормативных правовых актов муниципального образования Тимашевский район, устанавливающие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муниципального нормативного правового акта) и срока действия (не более 6 лет)  муниципальных нормативных правовых актов, устанавливающих обязательные требования.</w:t>
      </w:r>
    </w:p>
    <w:p w:rsidR="000D4AEE" w:rsidRPr="000D4AEE" w:rsidRDefault="000D4AEE" w:rsidP="000D4AEE">
      <w:pPr>
        <w:jc w:val="both"/>
        <w:rPr>
          <w:sz w:val="28"/>
          <w:szCs w:val="28"/>
        </w:rPr>
      </w:pPr>
      <w:r>
        <w:rPr>
          <w:sz w:val="28"/>
          <w:szCs w:val="28"/>
        </w:rPr>
        <w:tab/>
        <w:t xml:space="preserve">Оценка соблюдения обязательных требований осуществляется в форме рассмотрения заявления и прилагаемого обоснования. В результате принимаются решения об установлении, изменении и отмене маршрута либо об отказе в установлении, изменении и отмене маршрута. В соответствии с решением Совета муниципального образования Тимашевский район от 15 декабря 2021 г.        № 137 «Об утверждении Положения о муниципальном контроле на автомобильном транспорте и в дорожном хозяйстве вне границ населенных пунктов в границах муниципального образования Тимашевский район» (в редакции от 28 сентября 2022 г. № 224, 20 сентября 2023 г. № 301) предметом муниципального </w:t>
      </w:r>
      <w:r>
        <w:rPr>
          <w:sz w:val="28"/>
          <w:szCs w:val="28"/>
        </w:rPr>
        <w:lastRenderedPageBreak/>
        <w:t xml:space="preserve">контроля на автомобильном транспорте является соблюдение юридическими лицами, индивидуальными предпринимателями, гражданами обязательных требований, установленных в отношении перевозок по муниципальным маршрутам регулярных перевозок, не относящихся к предмету федерального </w:t>
      </w:r>
      <w:r w:rsidRPr="000D4AEE">
        <w:rPr>
          <w:sz w:val="28"/>
          <w:szCs w:val="28"/>
        </w:rPr>
        <w:t xml:space="preserve">государственного контроля (надзора) на автомобильном транспорте и в дорожном хозяйстве в области организации регулярных перевозок. </w:t>
      </w:r>
    </w:p>
    <w:p w:rsidR="000D4AEE" w:rsidRPr="00E70F76" w:rsidRDefault="000D4AEE" w:rsidP="000D4AEE">
      <w:pPr>
        <w:jc w:val="both"/>
        <w:rPr>
          <w:sz w:val="28"/>
          <w:szCs w:val="28"/>
        </w:rPr>
      </w:pPr>
      <w:r w:rsidRPr="00E70F76">
        <w:rPr>
          <w:sz w:val="28"/>
          <w:szCs w:val="28"/>
        </w:rPr>
        <w:t xml:space="preserve">           В соответствии с Порядком проект настоящего заключения о проведении экспертизы муниципального нормативного правового акта направлялся </w:t>
      </w:r>
      <w:r w:rsidR="00E87B60" w:rsidRPr="00E70F76">
        <w:rPr>
          <w:sz w:val="28"/>
          <w:szCs w:val="28"/>
        </w:rPr>
        <w:t xml:space="preserve">22 августа </w:t>
      </w:r>
      <w:r w:rsidRPr="00E70F76">
        <w:rPr>
          <w:sz w:val="28"/>
          <w:szCs w:val="28"/>
        </w:rPr>
        <w:t>202</w:t>
      </w:r>
      <w:r w:rsidR="00FE0ECB" w:rsidRPr="00E70F76">
        <w:rPr>
          <w:sz w:val="28"/>
          <w:szCs w:val="28"/>
        </w:rPr>
        <w:t>4</w:t>
      </w:r>
      <w:r w:rsidRPr="00E70F76">
        <w:rPr>
          <w:sz w:val="28"/>
          <w:szCs w:val="28"/>
        </w:rPr>
        <w:t xml:space="preserve"> г. на отзыв в отдел ЖКХ, транспорта, связи администрации муниципального образования Тимашевский район. Возражения не поступали. </w:t>
      </w:r>
    </w:p>
    <w:p w:rsidR="000D4AEE" w:rsidRPr="00E70F76" w:rsidRDefault="000D4AEE" w:rsidP="000D4AEE">
      <w:pPr>
        <w:jc w:val="both"/>
        <w:rPr>
          <w:sz w:val="28"/>
          <w:szCs w:val="28"/>
        </w:rPr>
      </w:pPr>
      <w:r w:rsidRPr="00E70F76">
        <w:rPr>
          <w:sz w:val="28"/>
          <w:szCs w:val="28"/>
        </w:rPr>
        <w:tab/>
        <w:t>Настоящее заключение направлено в отдел ЖКХ, транспорта, связи администрации муниципального образования Тимашевский район, разработавший муниципальный нормативный правовой акт.</w:t>
      </w:r>
    </w:p>
    <w:p w:rsidR="000D4AEE" w:rsidRDefault="000D4AEE" w:rsidP="000D4AEE">
      <w:pPr>
        <w:ind w:firstLine="709"/>
        <w:jc w:val="both"/>
        <w:rPr>
          <w:sz w:val="28"/>
          <w:szCs w:val="28"/>
        </w:rPr>
      </w:pPr>
      <w:r w:rsidRPr="00E70F76">
        <w:rPr>
          <w:sz w:val="28"/>
          <w:szCs w:val="28"/>
        </w:rPr>
        <w:t>В соответствии с пунктом 1.13 Порядка отдел ЖКХ, транспорта, связи  администрации муниципального образования Тимашевский район в течение 30 дней после получения заключения уведомляет уполномоченный орган о принятых мерах по результатам рассмотрения заключения.</w:t>
      </w:r>
    </w:p>
    <w:p w:rsidR="00FE0ECB" w:rsidRDefault="000D4AEE" w:rsidP="000D4AEE">
      <w:pPr>
        <w:jc w:val="both"/>
        <w:rPr>
          <w:sz w:val="28"/>
          <w:szCs w:val="28"/>
          <w:highlight w:val="yellow"/>
        </w:rPr>
      </w:pPr>
      <w:r w:rsidRPr="00F57C20">
        <w:rPr>
          <w:sz w:val="28"/>
          <w:szCs w:val="28"/>
          <w:highlight w:val="yellow"/>
        </w:rPr>
        <w:t xml:space="preserve">          </w:t>
      </w:r>
    </w:p>
    <w:p w:rsidR="00B97025" w:rsidRPr="00F052C9" w:rsidRDefault="00B97025" w:rsidP="00216F94">
      <w:pPr>
        <w:jc w:val="both"/>
        <w:rPr>
          <w:sz w:val="28"/>
          <w:szCs w:val="28"/>
          <w:highlight w:val="yellow"/>
        </w:rPr>
      </w:pPr>
    </w:p>
    <w:p w:rsidR="00B169B9" w:rsidRPr="00F052C9" w:rsidRDefault="00F052C9" w:rsidP="00F052C9">
      <w:pPr>
        <w:jc w:val="both"/>
        <w:rPr>
          <w:sz w:val="28"/>
          <w:szCs w:val="28"/>
        </w:rPr>
      </w:pPr>
      <w:r w:rsidRPr="00F052C9">
        <w:rPr>
          <w:sz w:val="28"/>
          <w:szCs w:val="28"/>
        </w:rPr>
        <w:t>Н</w:t>
      </w:r>
      <w:r w:rsidR="00B169B9" w:rsidRPr="00F052C9">
        <w:rPr>
          <w:sz w:val="28"/>
          <w:szCs w:val="28"/>
        </w:rPr>
        <w:t xml:space="preserve">ачальник </w:t>
      </w:r>
      <w:r w:rsidR="009F3D95" w:rsidRPr="00F052C9">
        <w:rPr>
          <w:sz w:val="28"/>
          <w:szCs w:val="28"/>
        </w:rPr>
        <w:t>о</w:t>
      </w:r>
      <w:r w:rsidR="00210EF0" w:rsidRPr="00F052C9">
        <w:rPr>
          <w:sz w:val="28"/>
          <w:szCs w:val="28"/>
        </w:rPr>
        <w:t>тдела</w:t>
      </w:r>
      <w:r w:rsidR="009F3D95" w:rsidRPr="00F052C9">
        <w:rPr>
          <w:sz w:val="28"/>
          <w:szCs w:val="28"/>
        </w:rPr>
        <w:t xml:space="preserve"> </w:t>
      </w:r>
      <w:r w:rsidR="00210EF0" w:rsidRPr="00F052C9">
        <w:rPr>
          <w:sz w:val="28"/>
          <w:szCs w:val="28"/>
        </w:rPr>
        <w:t xml:space="preserve">экономики </w:t>
      </w:r>
    </w:p>
    <w:p w:rsidR="00E82E96" w:rsidRPr="000C3FE7" w:rsidRDefault="00210EF0" w:rsidP="009B7037">
      <w:pPr>
        <w:ind w:left="-284" w:firstLine="284"/>
        <w:jc w:val="both"/>
        <w:rPr>
          <w:sz w:val="28"/>
          <w:szCs w:val="28"/>
        </w:rPr>
      </w:pPr>
      <w:r w:rsidRPr="00F052C9">
        <w:rPr>
          <w:sz w:val="28"/>
          <w:szCs w:val="28"/>
        </w:rPr>
        <w:t>и прогнозирования</w:t>
      </w:r>
    </w:p>
    <w:p w:rsidR="00E82E96" w:rsidRPr="000C3FE7" w:rsidRDefault="00210EF0" w:rsidP="009B7037">
      <w:pPr>
        <w:ind w:left="-284" w:firstLine="284"/>
        <w:jc w:val="both"/>
        <w:rPr>
          <w:sz w:val="28"/>
          <w:szCs w:val="28"/>
        </w:rPr>
      </w:pPr>
      <w:r w:rsidRPr="000C3FE7">
        <w:rPr>
          <w:sz w:val="28"/>
          <w:szCs w:val="28"/>
        </w:rPr>
        <w:t>администрации муниципального</w:t>
      </w:r>
    </w:p>
    <w:p w:rsidR="00345B15" w:rsidRPr="00B169B9" w:rsidRDefault="00413578" w:rsidP="009B7037">
      <w:pPr>
        <w:ind w:left="-284" w:firstLine="284"/>
        <w:jc w:val="both"/>
        <w:rPr>
          <w:sz w:val="28"/>
          <w:szCs w:val="28"/>
        </w:rPr>
      </w:pPr>
      <w:r w:rsidRPr="000C3FE7">
        <w:rPr>
          <w:sz w:val="28"/>
          <w:szCs w:val="28"/>
        </w:rPr>
        <w:t>образования</w:t>
      </w:r>
      <w:r w:rsidR="00210EF0" w:rsidRPr="000C3FE7">
        <w:rPr>
          <w:sz w:val="28"/>
          <w:szCs w:val="28"/>
        </w:rPr>
        <w:t xml:space="preserve"> </w:t>
      </w:r>
      <w:r w:rsidRPr="000C3FE7">
        <w:rPr>
          <w:sz w:val="28"/>
          <w:szCs w:val="28"/>
        </w:rPr>
        <w:t>Тимашевский район</w:t>
      </w:r>
      <w:r w:rsidR="005D0E45" w:rsidRPr="000C3FE7">
        <w:rPr>
          <w:sz w:val="28"/>
          <w:szCs w:val="28"/>
        </w:rPr>
        <w:t xml:space="preserve">                                  </w:t>
      </w:r>
      <w:r w:rsidR="0093683A" w:rsidRPr="000C3FE7">
        <w:rPr>
          <w:sz w:val="28"/>
          <w:szCs w:val="28"/>
        </w:rPr>
        <w:t xml:space="preserve">  </w:t>
      </w:r>
      <w:r w:rsidR="009C52A0" w:rsidRPr="000C3FE7">
        <w:rPr>
          <w:sz w:val="28"/>
          <w:szCs w:val="28"/>
        </w:rPr>
        <w:t xml:space="preserve">  </w:t>
      </w:r>
      <w:r w:rsidR="00027A04" w:rsidRPr="000C3FE7">
        <w:rPr>
          <w:sz w:val="28"/>
          <w:szCs w:val="28"/>
        </w:rPr>
        <w:t xml:space="preserve">    </w:t>
      </w:r>
      <w:r w:rsidR="009C52A0" w:rsidRPr="000C3FE7">
        <w:rPr>
          <w:sz w:val="28"/>
          <w:szCs w:val="28"/>
        </w:rPr>
        <w:t xml:space="preserve"> </w:t>
      </w:r>
      <w:r w:rsidR="005D0E45" w:rsidRPr="000C3FE7">
        <w:rPr>
          <w:sz w:val="28"/>
          <w:szCs w:val="28"/>
        </w:rPr>
        <w:t xml:space="preserve">  </w:t>
      </w:r>
      <w:r w:rsidR="00E04C29" w:rsidRPr="000C3FE7">
        <w:rPr>
          <w:sz w:val="28"/>
          <w:szCs w:val="28"/>
        </w:rPr>
        <w:t xml:space="preserve">     </w:t>
      </w:r>
      <w:r w:rsidR="005D0E45" w:rsidRPr="000C3FE7">
        <w:rPr>
          <w:sz w:val="28"/>
          <w:szCs w:val="28"/>
        </w:rPr>
        <w:t xml:space="preserve">  </w:t>
      </w:r>
      <w:r w:rsidR="00F052C9">
        <w:rPr>
          <w:sz w:val="28"/>
          <w:szCs w:val="28"/>
        </w:rPr>
        <w:t>Д.Ю. Гусев</w:t>
      </w:r>
    </w:p>
    <w:sectPr w:rsidR="00345B15" w:rsidRPr="00B169B9" w:rsidSect="00BE70AB">
      <w:headerReference w:type="even" r:id="rId18"/>
      <w:headerReference w:type="default" r:id="rId19"/>
      <w:footerReference w:type="even" r:id="rId20"/>
      <w:footerReference w:type="default" r:id="rId21"/>
      <w:headerReference w:type="first" r:id="rId22"/>
      <w:footerReference w:type="first" r:id="rId2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CE0" w:rsidRDefault="00217CE0" w:rsidP="00DF2886">
      <w:r>
        <w:separator/>
      </w:r>
    </w:p>
  </w:endnote>
  <w:endnote w:type="continuationSeparator" w:id="0">
    <w:p w:rsidR="00217CE0" w:rsidRDefault="00217CE0" w:rsidP="00DF2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BD2" w:rsidRDefault="00D51BD2">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BD2" w:rsidRDefault="00D51BD2">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BD2" w:rsidRDefault="00D51BD2">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CE0" w:rsidRDefault="00217CE0" w:rsidP="00DF2886">
      <w:r>
        <w:separator/>
      </w:r>
    </w:p>
  </w:footnote>
  <w:footnote w:type="continuationSeparator" w:id="0">
    <w:p w:rsidR="00217CE0" w:rsidRDefault="00217CE0" w:rsidP="00DF28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BD2" w:rsidRDefault="00D51BD2">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579443"/>
      <w:docPartObj>
        <w:docPartGallery w:val="Page Numbers (Top of Page)"/>
        <w:docPartUnique/>
      </w:docPartObj>
    </w:sdtPr>
    <w:sdtEndPr/>
    <w:sdtContent>
      <w:p w:rsidR="000D4088" w:rsidRDefault="000D4088">
        <w:pPr>
          <w:pStyle w:val="aa"/>
          <w:jc w:val="center"/>
        </w:pPr>
        <w:r>
          <w:fldChar w:fldCharType="begin"/>
        </w:r>
        <w:r>
          <w:instrText>PAGE   \* MERGEFORMAT</w:instrText>
        </w:r>
        <w:r>
          <w:fldChar w:fldCharType="separate"/>
        </w:r>
        <w:r w:rsidR="000A63DF">
          <w:rPr>
            <w:noProof/>
          </w:rPr>
          <w:t>2</w:t>
        </w:r>
        <w:r>
          <w:fldChar w:fldCharType="end"/>
        </w:r>
      </w:p>
    </w:sdtContent>
  </w:sdt>
  <w:p w:rsidR="00D51BD2" w:rsidRDefault="00D51BD2">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BD2" w:rsidRDefault="00D51BD2">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42D1"/>
    <w:multiLevelType w:val="hybridMultilevel"/>
    <w:tmpl w:val="93AA59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F07218E"/>
    <w:multiLevelType w:val="hybridMultilevel"/>
    <w:tmpl w:val="60FC244C"/>
    <w:lvl w:ilvl="0" w:tplc="D242B1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A041000"/>
    <w:multiLevelType w:val="hybridMultilevel"/>
    <w:tmpl w:val="26FAA648"/>
    <w:lvl w:ilvl="0" w:tplc="663A481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F71791"/>
    <w:multiLevelType w:val="hybridMultilevel"/>
    <w:tmpl w:val="F4E48BFC"/>
    <w:lvl w:ilvl="0" w:tplc="E176FE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6D81D59"/>
    <w:multiLevelType w:val="hybridMultilevel"/>
    <w:tmpl w:val="70B4210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6FF160E"/>
    <w:multiLevelType w:val="hybridMultilevel"/>
    <w:tmpl w:val="F28A5C5E"/>
    <w:lvl w:ilvl="0" w:tplc="073A90A8">
      <w:start w:val="1"/>
      <w:numFmt w:val="decimal"/>
      <w:lvlText w:val="%1)"/>
      <w:lvlJc w:val="left"/>
      <w:pPr>
        <w:ind w:left="676" w:hanging="360"/>
      </w:pPr>
      <w:rPr>
        <w:rFonts w:hint="default"/>
      </w:rPr>
    </w:lvl>
    <w:lvl w:ilvl="1" w:tplc="04190019" w:tentative="1">
      <w:start w:val="1"/>
      <w:numFmt w:val="lowerLetter"/>
      <w:lvlText w:val="%2."/>
      <w:lvlJc w:val="left"/>
      <w:pPr>
        <w:ind w:left="1396" w:hanging="360"/>
      </w:pPr>
    </w:lvl>
    <w:lvl w:ilvl="2" w:tplc="0419001B" w:tentative="1">
      <w:start w:val="1"/>
      <w:numFmt w:val="lowerRoman"/>
      <w:lvlText w:val="%3."/>
      <w:lvlJc w:val="right"/>
      <w:pPr>
        <w:ind w:left="2116" w:hanging="180"/>
      </w:pPr>
    </w:lvl>
    <w:lvl w:ilvl="3" w:tplc="0419000F" w:tentative="1">
      <w:start w:val="1"/>
      <w:numFmt w:val="decimal"/>
      <w:lvlText w:val="%4."/>
      <w:lvlJc w:val="left"/>
      <w:pPr>
        <w:ind w:left="2836" w:hanging="360"/>
      </w:pPr>
    </w:lvl>
    <w:lvl w:ilvl="4" w:tplc="04190019" w:tentative="1">
      <w:start w:val="1"/>
      <w:numFmt w:val="lowerLetter"/>
      <w:lvlText w:val="%5."/>
      <w:lvlJc w:val="left"/>
      <w:pPr>
        <w:ind w:left="3556" w:hanging="360"/>
      </w:pPr>
    </w:lvl>
    <w:lvl w:ilvl="5" w:tplc="0419001B" w:tentative="1">
      <w:start w:val="1"/>
      <w:numFmt w:val="lowerRoman"/>
      <w:lvlText w:val="%6."/>
      <w:lvlJc w:val="right"/>
      <w:pPr>
        <w:ind w:left="4276" w:hanging="180"/>
      </w:pPr>
    </w:lvl>
    <w:lvl w:ilvl="6" w:tplc="0419000F" w:tentative="1">
      <w:start w:val="1"/>
      <w:numFmt w:val="decimal"/>
      <w:lvlText w:val="%7."/>
      <w:lvlJc w:val="left"/>
      <w:pPr>
        <w:ind w:left="4996" w:hanging="360"/>
      </w:pPr>
    </w:lvl>
    <w:lvl w:ilvl="7" w:tplc="04190019" w:tentative="1">
      <w:start w:val="1"/>
      <w:numFmt w:val="lowerLetter"/>
      <w:lvlText w:val="%8."/>
      <w:lvlJc w:val="left"/>
      <w:pPr>
        <w:ind w:left="5716" w:hanging="360"/>
      </w:pPr>
    </w:lvl>
    <w:lvl w:ilvl="8" w:tplc="0419001B" w:tentative="1">
      <w:start w:val="1"/>
      <w:numFmt w:val="lowerRoman"/>
      <w:lvlText w:val="%9."/>
      <w:lvlJc w:val="right"/>
      <w:pPr>
        <w:ind w:left="6436" w:hanging="180"/>
      </w:pPr>
    </w:lvl>
  </w:abstractNum>
  <w:abstractNum w:abstractNumId="9" w15:restartNumberingAfterBreak="0">
    <w:nsid w:val="6D647229"/>
    <w:multiLevelType w:val="hybridMultilevel"/>
    <w:tmpl w:val="DA4AE83C"/>
    <w:lvl w:ilvl="0" w:tplc="53D222A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74BB7A3E"/>
    <w:multiLevelType w:val="hybridMultilevel"/>
    <w:tmpl w:val="063C7A3E"/>
    <w:lvl w:ilvl="0" w:tplc="7C10D678">
      <w:start w:val="1"/>
      <w:numFmt w:val="decimal"/>
      <w:lvlText w:val="%1."/>
      <w:lvlJc w:val="left"/>
      <w:pPr>
        <w:ind w:left="368" w:hanging="360"/>
      </w:pPr>
      <w:rPr>
        <w:rFonts w:hint="default"/>
      </w:rPr>
    </w:lvl>
    <w:lvl w:ilvl="1" w:tplc="04190019" w:tentative="1">
      <w:start w:val="1"/>
      <w:numFmt w:val="lowerLetter"/>
      <w:lvlText w:val="%2."/>
      <w:lvlJc w:val="left"/>
      <w:pPr>
        <w:ind w:left="1088" w:hanging="360"/>
      </w:pPr>
    </w:lvl>
    <w:lvl w:ilvl="2" w:tplc="0419001B" w:tentative="1">
      <w:start w:val="1"/>
      <w:numFmt w:val="lowerRoman"/>
      <w:lvlText w:val="%3."/>
      <w:lvlJc w:val="right"/>
      <w:pPr>
        <w:ind w:left="1808" w:hanging="180"/>
      </w:pPr>
    </w:lvl>
    <w:lvl w:ilvl="3" w:tplc="0419000F" w:tentative="1">
      <w:start w:val="1"/>
      <w:numFmt w:val="decimal"/>
      <w:lvlText w:val="%4."/>
      <w:lvlJc w:val="left"/>
      <w:pPr>
        <w:ind w:left="2528" w:hanging="360"/>
      </w:pPr>
    </w:lvl>
    <w:lvl w:ilvl="4" w:tplc="04190019" w:tentative="1">
      <w:start w:val="1"/>
      <w:numFmt w:val="lowerLetter"/>
      <w:lvlText w:val="%5."/>
      <w:lvlJc w:val="left"/>
      <w:pPr>
        <w:ind w:left="3248" w:hanging="360"/>
      </w:pPr>
    </w:lvl>
    <w:lvl w:ilvl="5" w:tplc="0419001B" w:tentative="1">
      <w:start w:val="1"/>
      <w:numFmt w:val="lowerRoman"/>
      <w:lvlText w:val="%6."/>
      <w:lvlJc w:val="right"/>
      <w:pPr>
        <w:ind w:left="3968" w:hanging="180"/>
      </w:pPr>
    </w:lvl>
    <w:lvl w:ilvl="6" w:tplc="0419000F" w:tentative="1">
      <w:start w:val="1"/>
      <w:numFmt w:val="decimal"/>
      <w:lvlText w:val="%7."/>
      <w:lvlJc w:val="left"/>
      <w:pPr>
        <w:ind w:left="4688" w:hanging="360"/>
      </w:pPr>
    </w:lvl>
    <w:lvl w:ilvl="7" w:tplc="04190019" w:tentative="1">
      <w:start w:val="1"/>
      <w:numFmt w:val="lowerLetter"/>
      <w:lvlText w:val="%8."/>
      <w:lvlJc w:val="left"/>
      <w:pPr>
        <w:ind w:left="5408" w:hanging="360"/>
      </w:pPr>
    </w:lvl>
    <w:lvl w:ilvl="8" w:tplc="0419001B" w:tentative="1">
      <w:start w:val="1"/>
      <w:numFmt w:val="lowerRoman"/>
      <w:lvlText w:val="%9."/>
      <w:lvlJc w:val="right"/>
      <w:pPr>
        <w:ind w:left="6128" w:hanging="180"/>
      </w:pPr>
    </w:lvl>
  </w:abstractNum>
  <w:abstractNum w:abstractNumId="11" w15:restartNumberingAfterBreak="0">
    <w:nsid w:val="78790762"/>
    <w:multiLevelType w:val="multilevel"/>
    <w:tmpl w:val="38F8D252"/>
    <w:lvl w:ilvl="0">
      <w:start w:val="1"/>
      <w:numFmt w:val="decimal"/>
      <w:lvlText w:val="%1."/>
      <w:lvlJc w:val="left"/>
      <w:pPr>
        <w:ind w:left="1571" w:hanging="360"/>
      </w:pPr>
    </w:lvl>
    <w:lvl w:ilvl="1">
      <w:start w:val="4"/>
      <w:numFmt w:val="decimal"/>
      <w:isLgl/>
      <w:lvlText w:val="%1.%2."/>
      <w:lvlJc w:val="left"/>
      <w:pPr>
        <w:ind w:left="2051" w:hanging="840"/>
      </w:pPr>
      <w:rPr>
        <w:rFonts w:hint="default"/>
      </w:rPr>
    </w:lvl>
    <w:lvl w:ilvl="2">
      <w:start w:val="8"/>
      <w:numFmt w:val="decimal"/>
      <w:isLgl/>
      <w:lvlText w:val="%1.%2.%3."/>
      <w:lvlJc w:val="left"/>
      <w:pPr>
        <w:ind w:left="2051" w:hanging="84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num w:numId="1">
    <w:abstractNumId w:val="1"/>
  </w:num>
  <w:num w:numId="2">
    <w:abstractNumId w:val="3"/>
  </w:num>
  <w:num w:numId="3">
    <w:abstractNumId w:val="5"/>
  </w:num>
  <w:num w:numId="4">
    <w:abstractNumId w:val="2"/>
  </w:num>
  <w:num w:numId="5">
    <w:abstractNumId w:val="4"/>
  </w:num>
  <w:num w:numId="6">
    <w:abstractNumId w:val="8"/>
  </w:num>
  <w:num w:numId="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1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3878"/>
    <w:rsid w:val="000042BE"/>
    <w:rsid w:val="00005934"/>
    <w:rsid w:val="00006A5F"/>
    <w:rsid w:val="00012152"/>
    <w:rsid w:val="00014589"/>
    <w:rsid w:val="00015970"/>
    <w:rsid w:val="00016629"/>
    <w:rsid w:val="00016B13"/>
    <w:rsid w:val="00017706"/>
    <w:rsid w:val="00021C5A"/>
    <w:rsid w:val="00022225"/>
    <w:rsid w:val="00027A04"/>
    <w:rsid w:val="00027A60"/>
    <w:rsid w:val="00030991"/>
    <w:rsid w:val="00030C16"/>
    <w:rsid w:val="00030DD5"/>
    <w:rsid w:val="000376AA"/>
    <w:rsid w:val="000400E1"/>
    <w:rsid w:val="00041B84"/>
    <w:rsid w:val="00042A54"/>
    <w:rsid w:val="000431ED"/>
    <w:rsid w:val="00046966"/>
    <w:rsid w:val="00050FE6"/>
    <w:rsid w:val="000513E9"/>
    <w:rsid w:val="0005151B"/>
    <w:rsid w:val="0005402E"/>
    <w:rsid w:val="00054202"/>
    <w:rsid w:val="000612AB"/>
    <w:rsid w:val="0006216E"/>
    <w:rsid w:val="000649C7"/>
    <w:rsid w:val="00065751"/>
    <w:rsid w:val="000701E2"/>
    <w:rsid w:val="000715F5"/>
    <w:rsid w:val="000723A7"/>
    <w:rsid w:val="0007316A"/>
    <w:rsid w:val="00073980"/>
    <w:rsid w:val="0007400E"/>
    <w:rsid w:val="000759FA"/>
    <w:rsid w:val="000761AE"/>
    <w:rsid w:val="00080AB9"/>
    <w:rsid w:val="000846DA"/>
    <w:rsid w:val="00086588"/>
    <w:rsid w:val="00090919"/>
    <w:rsid w:val="0009686E"/>
    <w:rsid w:val="00096B3F"/>
    <w:rsid w:val="000A0976"/>
    <w:rsid w:val="000A0B63"/>
    <w:rsid w:val="000A1169"/>
    <w:rsid w:val="000A2036"/>
    <w:rsid w:val="000A4B0B"/>
    <w:rsid w:val="000A63DF"/>
    <w:rsid w:val="000B0EE9"/>
    <w:rsid w:val="000B19E5"/>
    <w:rsid w:val="000B6DD7"/>
    <w:rsid w:val="000B7376"/>
    <w:rsid w:val="000B7C65"/>
    <w:rsid w:val="000C1D43"/>
    <w:rsid w:val="000C3FE7"/>
    <w:rsid w:val="000C49AD"/>
    <w:rsid w:val="000C7E4F"/>
    <w:rsid w:val="000D267C"/>
    <w:rsid w:val="000D4088"/>
    <w:rsid w:val="000D4AEE"/>
    <w:rsid w:val="000E2E09"/>
    <w:rsid w:val="000E317D"/>
    <w:rsid w:val="000E6BC4"/>
    <w:rsid w:val="000E7F2A"/>
    <w:rsid w:val="000F1A81"/>
    <w:rsid w:val="000F1E64"/>
    <w:rsid w:val="000F3C99"/>
    <w:rsid w:val="000F64FE"/>
    <w:rsid w:val="001010E2"/>
    <w:rsid w:val="00101171"/>
    <w:rsid w:val="00102090"/>
    <w:rsid w:val="00102985"/>
    <w:rsid w:val="001029C4"/>
    <w:rsid w:val="00103F1E"/>
    <w:rsid w:val="0010701E"/>
    <w:rsid w:val="0011051A"/>
    <w:rsid w:val="00111A37"/>
    <w:rsid w:val="00111CF1"/>
    <w:rsid w:val="001121B4"/>
    <w:rsid w:val="00112450"/>
    <w:rsid w:val="00113A86"/>
    <w:rsid w:val="00114DBB"/>
    <w:rsid w:val="00116517"/>
    <w:rsid w:val="001220CD"/>
    <w:rsid w:val="00124E61"/>
    <w:rsid w:val="00124EA2"/>
    <w:rsid w:val="0013276B"/>
    <w:rsid w:val="00136FD1"/>
    <w:rsid w:val="00140AD4"/>
    <w:rsid w:val="001429C9"/>
    <w:rsid w:val="00142C11"/>
    <w:rsid w:val="001449B2"/>
    <w:rsid w:val="0014535D"/>
    <w:rsid w:val="00146043"/>
    <w:rsid w:val="00146E9E"/>
    <w:rsid w:val="0014717A"/>
    <w:rsid w:val="0014783E"/>
    <w:rsid w:val="00147B95"/>
    <w:rsid w:val="00150B92"/>
    <w:rsid w:val="001518CF"/>
    <w:rsid w:val="001521DD"/>
    <w:rsid w:val="0015373B"/>
    <w:rsid w:val="0015457D"/>
    <w:rsid w:val="0015471A"/>
    <w:rsid w:val="001553F3"/>
    <w:rsid w:val="0015593F"/>
    <w:rsid w:val="00156329"/>
    <w:rsid w:val="001643C5"/>
    <w:rsid w:val="00172A90"/>
    <w:rsid w:val="001806AB"/>
    <w:rsid w:val="001806AF"/>
    <w:rsid w:val="00182817"/>
    <w:rsid w:val="001866D7"/>
    <w:rsid w:val="0019532E"/>
    <w:rsid w:val="00196019"/>
    <w:rsid w:val="00196086"/>
    <w:rsid w:val="001969F6"/>
    <w:rsid w:val="00197566"/>
    <w:rsid w:val="00197C7A"/>
    <w:rsid w:val="001A07E7"/>
    <w:rsid w:val="001A22EF"/>
    <w:rsid w:val="001A2695"/>
    <w:rsid w:val="001A2E96"/>
    <w:rsid w:val="001A3594"/>
    <w:rsid w:val="001A6F8C"/>
    <w:rsid w:val="001A741E"/>
    <w:rsid w:val="001B1798"/>
    <w:rsid w:val="001B4120"/>
    <w:rsid w:val="001C0C97"/>
    <w:rsid w:val="001C0E0D"/>
    <w:rsid w:val="001C2045"/>
    <w:rsid w:val="001C215C"/>
    <w:rsid w:val="001C259E"/>
    <w:rsid w:val="001C7D3C"/>
    <w:rsid w:val="001D2A2D"/>
    <w:rsid w:val="001D3FB9"/>
    <w:rsid w:val="001D72AC"/>
    <w:rsid w:val="001D7BE3"/>
    <w:rsid w:val="001E0FA3"/>
    <w:rsid w:val="001E1F63"/>
    <w:rsid w:val="001E33BF"/>
    <w:rsid w:val="001E5E1E"/>
    <w:rsid w:val="001F30F4"/>
    <w:rsid w:val="001F55F7"/>
    <w:rsid w:val="001F636E"/>
    <w:rsid w:val="001F74F4"/>
    <w:rsid w:val="00200035"/>
    <w:rsid w:val="00206041"/>
    <w:rsid w:val="0020787B"/>
    <w:rsid w:val="00210EF0"/>
    <w:rsid w:val="002123F0"/>
    <w:rsid w:val="00214EA2"/>
    <w:rsid w:val="0021591D"/>
    <w:rsid w:val="002161AE"/>
    <w:rsid w:val="00216F94"/>
    <w:rsid w:val="00217CE0"/>
    <w:rsid w:val="00222EEE"/>
    <w:rsid w:val="0022318C"/>
    <w:rsid w:val="00224684"/>
    <w:rsid w:val="002265DC"/>
    <w:rsid w:val="00232C0C"/>
    <w:rsid w:val="00233F2D"/>
    <w:rsid w:val="00237110"/>
    <w:rsid w:val="00242E9C"/>
    <w:rsid w:val="002430C4"/>
    <w:rsid w:val="002432C8"/>
    <w:rsid w:val="002456F9"/>
    <w:rsid w:val="00245B36"/>
    <w:rsid w:val="00246322"/>
    <w:rsid w:val="002534B3"/>
    <w:rsid w:val="00253845"/>
    <w:rsid w:val="00257339"/>
    <w:rsid w:val="0025782F"/>
    <w:rsid w:val="00260A0A"/>
    <w:rsid w:val="00260EFD"/>
    <w:rsid w:val="00264ABA"/>
    <w:rsid w:val="00264DA8"/>
    <w:rsid w:val="00265C4C"/>
    <w:rsid w:val="0027042C"/>
    <w:rsid w:val="002714BE"/>
    <w:rsid w:val="00272203"/>
    <w:rsid w:val="00272483"/>
    <w:rsid w:val="0027429C"/>
    <w:rsid w:val="00274935"/>
    <w:rsid w:val="0028045B"/>
    <w:rsid w:val="00282E7A"/>
    <w:rsid w:val="00282EF1"/>
    <w:rsid w:val="00283056"/>
    <w:rsid w:val="00285D51"/>
    <w:rsid w:val="00291189"/>
    <w:rsid w:val="00293928"/>
    <w:rsid w:val="00294C96"/>
    <w:rsid w:val="00296556"/>
    <w:rsid w:val="00296BE5"/>
    <w:rsid w:val="00297BE4"/>
    <w:rsid w:val="002A2608"/>
    <w:rsid w:val="002A4A45"/>
    <w:rsid w:val="002B02B3"/>
    <w:rsid w:val="002B0328"/>
    <w:rsid w:val="002B28B1"/>
    <w:rsid w:val="002B3603"/>
    <w:rsid w:val="002B5AC5"/>
    <w:rsid w:val="002B7744"/>
    <w:rsid w:val="002C062F"/>
    <w:rsid w:val="002C0A40"/>
    <w:rsid w:val="002C1172"/>
    <w:rsid w:val="002C2F45"/>
    <w:rsid w:val="002C3D1F"/>
    <w:rsid w:val="002C426A"/>
    <w:rsid w:val="002C51BC"/>
    <w:rsid w:val="002C525F"/>
    <w:rsid w:val="002C5E9B"/>
    <w:rsid w:val="002C759F"/>
    <w:rsid w:val="002D1A2E"/>
    <w:rsid w:val="002D39DF"/>
    <w:rsid w:val="002D43A4"/>
    <w:rsid w:val="002D48CE"/>
    <w:rsid w:val="002D6C43"/>
    <w:rsid w:val="002D7E84"/>
    <w:rsid w:val="002E1568"/>
    <w:rsid w:val="002E2957"/>
    <w:rsid w:val="002E35C2"/>
    <w:rsid w:val="002F05D1"/>
    <w:rsid w:val="002F0955"/>
    <w:rsid w:val="002F1349"/>
    <w:rsid w:val="002F1AF8"/>
    <w:rsid w:val="002F22C2"/>
    <w:rsid w:val="002F2CD7"/>
    <w:rsid w:val="002F456D"/>
    <w:rsid w:val="002F5D23"/>
    <w:rsid w:val="002F7061"/>
    <w:rsid w:val="00306C03"/>
    <w:rsid w:val="0031425D"/>
    <w:rsid w:val="00315EE3"/>
    <w:rsid w:val="00316F0D"/>
    <w:rsid w:val="00320DED"/>
    <w:rsid w:val="003222AF"/>
    <w:rsid w:val="00324AB5"/>
    <w:rsid w:val="00325D73"/>
    <w:rsid w:val="00326AF6"/>
    <w:rsid w:val="00330C85"/>
    <w:rsid w:val="00331965"/>
    <w:rsid w:val="00336657"/>
    <w:rsid w:val="003366FA"/>
    <w:rsid w:val="003368FF"/>
    <w:rsid w:val="00336B23"/>
    <w:rsid w:val="0034071B"/>
    <w:rsid w:val="00341BEE"/>
    <w:rsid w:val="00342175"/>
    <w:rsid w:val="00345B15"/>
    <w:rsid w:val="0034644A"/>
    <w:rsid w:val="003473A3"/>
    <w:rsid w:val="00352ACC"/>
    <w:rsid w:val="003570D7"/>
    <w:rsid w:val="003576B4"/>
    <w:rsid w:val="00357E8A"/>
    <w:rsid w:val="0036011B"/>
    <w:rsid w:val="0036113E"/>
    <w:rsid w:val="003618E4"/>
    <w:rsid w:val="0036487E"/>
    <w:rsid w:val="00365569"/>
    <w:rsid w:val="00366488"/>
    <w:rsid w:val="00371065"/>
    <w:rsid w:val="00371A32"/>
    <w:rsid w:val="00371DE0"/>
    <w:rsid w:val="00372AA1"/>
    <w:rsid w:val="0037350C"/>
    <w:rsid w:val="0037796D"/>
    <w:rsid w:val="00377F25"/>
    <w:rsid w:val="0038010B"/>
    <w:rsid w:val="00381182"/>
    <w:rsid w:val="003826D0"/>
    <w:rsid w:val="0038361C"/>
    <w:rsid w:val="003841A2"/>
    <w:rsid w:val="003857FD"/>
    <w:rsid w:val="00386120"/>
    <w:rsid w:val="00387852"/>
    <w:rsid w:val="00391BC7"/>
    <w:rsid w:val="00391ED7"/>
    <w:rsid w:val="0039246A"/>
    <w:rsid w:val="00392C8C"/>
    <w:rsid w:val="003937D1"/>
    <w:rsid w:val="003965FE"/>
    <w:rsid w:val="003A0D5E"/>
    <w:rsid w:val="003A1FCA"/>
    <w:rsid w:val="003A271A"/>
    <w:rsid w:val="003A581E"/>
    <w:rsid w:val="003B3DF2"/>
    <w:rsid w:val="003B4F14"/>
    <w:rsid w:val="003B70EA"/>
    <w:rsid w:val="003B7113"/>
    <w:rsid w:val="003C0DE9"/>
    <w:rsid w:val="003C1074"/>
    <w:rsid w:val="003C1086"/>
    <w:rsid w:val="003C4EAE"/>
    <w:rsid w:val="003C58F1"/>
    <w:rsid w:val="003D10CF"/>
    <w:rsid w:val="003D26CD"/>
    <w:rsid w:val="003D376E"/>
    <w:rsid w:val="003D3EFE"/>
    <w:rsid w:val="003D4DA4"/>
    <w:rsid w:val="003D5887"/>
    <w:rsid w:val="003D58DC"/>
    <w:rsid w:val="003E19F6"/>
    <w:rsid w:val="003E3CFC"/>
    <w:rsid w:val="00401445"/>
    <w:rsid w:val="0040397B"/>
    <w:rsid w:val="00405AB0"/>
    <w:rsid w:val="004067AA"/>
    <w:rsid w:val="0040768F"/>
    <w:rsid w:val="00407B63"/>
    <w:rsid w:val="0041018D"/>
    <w:rsid w:val="00410B36"/>
    <w:rsid w:val="00413578"/>
    <w:rsid w:val="00413BFA"/>
    <w:rsid w:val="0041634E"/>
    <w:rsid w:val="00416499"/>
    <w:rsid w:val="004168F1"/>
    <w:rsid w:val="0041732A"/>
    <w:rsid w:val="00417F7C"/>
    <w:rsid w:val="004213A6"/>
    <w:rsid w:val="004214E1"/>
    <w:rsid w:val="00421514"/>
    <w:rsid w:val="00425510"/>
    <w:rsid w:val="00425756"/>
    <w:rsid w:val="004257F5"/>
    <w:rsid w:val="00434808"/>
    <w:rsid w:val="00436CD4"/>
    <w:rsid w:val="00444FD8"/>
    <w:rsid w:val="00445854"/>
    <w:rsid w:val="00451D4B"/>
    <w:rsid w:val="0045455C"/>
    <w:rsid w:val="00462734"/>
    <w:rsid w:val="00462FD4"/>
    <w:rsid w:val="0046563C"/>
    <w:rsid w:val="00465848"/>
    <w:rsid w:val="004665CC"/>
    <w:rsid w:val="0046749E"/>
    <w:rsid w:val="004743B2"/>
    <w:rsid w:val="00474C3C"/>
    <w:rsid w:val="00475A7E"/>
    <w:rsid w:val="00476F05"/>
    <w:rsid w:val="004779FC"/>
    <w:rsid w:val="0048054D"/>
    <w:rsid w:val="00482203"/>
    <w:rsid w:val="004909B4"/>
    <w:rsid w:val="00493F75"/>
    <w:rsid w:val="004944ED"/>
    <w:rsid w:val="00494BB6"/>
    <w:rsid w:val="0049591B"/>
    <w:rsid w:val="004A25DC"/>
    <w:rsid w:val="004A2A99"/>
    <w:rsid w:val="004A2F4B"/>
    <w:rsid w:val="004A32EB"/>
    <w:rsid w:val="004A340E"/>
    <w:rsid w:val="004A3430"/>
    <w:rsid w:val="004A4421"/>
    <w:rsid w:val="004A536A"/>
    <w:rsid w:val="004B2B81"/>
    <w:rsid w:val="004B305B"/>
    <w:rsid w:val="004B46C9"/>
    <w:rsid w:val="004B6799"/>
    <w:rsid w:val="004B7DE6"/>
    <w:rsid w:val="004C0A8E"/>
    <w:rsid w:val="004C0FCD"/>
    <w:rsid w:val="004C45AB"/>
    <w:rsid w:val="004C4730"/>
    <w:rsid w:val="004C523F"/>
    <w:rsid w:val="004D2DF4"/>
    <w:rsid w:val="004D369D"/>
    <w:rsid w:val="004D3F2B"/>
    <w:rsid w:val="004D4E88"/>
    <w:rsid w:val="004D5A0C"/>
    <w:rsid w:val="004D6EA1"/>
    <w:rsid w:val="004E26BF"/>
    <w:rsid w:val="004E3DD9"/>
    <w:rsid w:val="005004A5"/>
    <w:rsid w:val="005017E8"/>
    <w:rsid w:val="0050347F"/>
    <w:rsid w:val="00503643"/>
    <w:rsid w:val="00503968"/>
    <w:rsid w:val="0050610C"/>
    <w:rsid w:val="00506EA8"/>
    <w:rsid w:val="00514598"/>
    <w:rsid w:val="00517228"/>
    <w:rsid w:val="0051758B"/>
    <w:rsid w:val="005216FF"/>
    <w:rsid w:val="00522BAD"/>
    <w:rsid w:val="00533015"/>
    <w:rsid w:val="00535A00"/>
    <w:rsid w:val="00535C8B"/>
    <w:rsid w:val="0054044D"/>
    <w:rsid w:val="00540614"/>
    <w:rsid w:val="00541601"/>
    <w:rsid w:val="00541F8C"/>
    <w:rsid w:val="00543423"/>
    <w:rsid w:val="00546D2C"/>
    <w:rsid w:val="005477E8"/>
    <w:rsid w:val="00551F17"/>
    <w:rsid w:val="00554852"/>
    <w:rsid w:val="005556E3"/>
    <w:rsid w:val="00556EA1"/>
    <w:rsid w:val="0055783E"/>
    <w:rsid w:val="00557CC8"/>
    <w:rsid w:val="00560FF7"/>
    <w:rsid w:val="0056171D"/>
    <w:rsid w:val="00561DBE"/>
    <w:rsid w:val="005625CB"/>
    <w:rsid w:val="0056320F"/>
    <w:rsid w:val="00570B70"/>
    <w:rsid w:val="00572F58"/>
    <w:rsid w:val="005741A6"/>
    <w:rsid w:val="005754C7"/>
    <w:rsid w:val="0057670F"/>
    <w:rsid w:val="00576FEA"/>
    <w:rsid w:val="005811E3"/>
    <w:rsid w:val="005815CB"/>
    <w:rsid w:val="005816C4"/>
    <w:rsid w:val="005854C4"/>
    <w:rsid w:val="005856E1"/>
    <w:rsid w:val="005865C4"/>
    <w:rsid w:val="005867E9"/>
    <w:rsid w:val="00586ECE"/>
    <w:rsid w:val="00587A32"/>
    <w:rsid w:val="00590755"/>
    <w:rsid w:val="00591160"/>
    <w:rsid w:val="00591667"/>
    <w:rsid w:val="00593DAB"/>
    <w:rsid w:val="00594E10"/>
    <w:rsid w:val="0059742C"/>
    <w:rsid w:val="005979CF"/>
    <w:rsid w:val="00597D0A"/>
    <w:rsid w:val="005A1622"/>
    <w:rsid w:val="005A4153"/>
    <w:rsid w:val="005A51BC"/>
    <w:rsid w:val="005A5401"/>
    <w:rsid w:val="005A623E"/>
    <w:rsid w:val="005A63C1"/>
    <w:rsid w:val="005B1567"/>
    <w:rsid w:val="005B1CC4"/>
    <w:rsid w:val="005B381C"/>
    <w:rsid w:val="005B429A"/>
    <w:rsid w:val="005B50E5"/>
    <w:rsid w:val="005B6796"/>
    <w:rsid w:val="005C1B99"/>
    <w:rsid w:val="005C1BE2"/>
    <w:rsid w:val="005C1E66"/>
    <w:rsid w:val="005C257A"/>
    <w:rsid w:val="005C70C9"/>
    <w:rsid w:val="005D0D55"/>
    <w:rsid w:val="005D0E45"/>
    <w:rsid w:val="005D18CC"/>
    <w:rsid w:val="005D23C1"/>
    <w:rsid w:val="005D25F6"/>
    <w:rsid w:val="005D2611"/>
    <w:rsid w:val="005E3F9F"/>
    <w:rsid w:val="005E5A77"/>
    <w:rsid w:val="005E6B14"/>
    <w:rsid w:val="005E6F62"/>
    <w:rsid w:val="005E720C"/>
    <w:rsid w:val="005E7D67"/>
    <w:rsid w:val="005F0FAE"/>
    <w:rsid w:val="005F2143"/>
    <w:rsid w:val="005F3728"/>
    <w:rsid w:val="005F5FE6"/>
    <w:rsid w:val="005F70FC"/>
    <w:rsid w:val="00602526"/>
    <w:rsid w:val="00605708"/>
    <w:rsid w:val="00605E2B"/>
    <w:rsid w:val="00606B8B"/>
    <w:rsid w:val="00615BE7"/>
    <w:rsid w:val="00615E21"/>
    <w:rsid w:val="00617568"/>
    <w:rsid w:val="0062114B"/>
    <w:rsid w:val="00624F71"/>
    <w:rsid w:val="006269E2"/>
    <w:rsid w:val="00631202"/>
    <w:rsid w:val="0063139C"/>
    <w:rsid w:val="0063303B"/>
    <w:rsid w:val="00636372"/>
    <w:rsid w:val="006377D3"/>
    <w:rsid w:val="0064241E"/>
    <w:rsid w:val="006430FE"/>
    <w:rsid w:val="00643206"/>
    <w:rsid w:val="00643C64"/>
    <w:rsid w:val="00645161"/>
    <w:rsid w:val="00645334"/>
    <w:rsid w:val="0064664C"/>
    <w:rsid w:val="006478CD"/>
    <w:rsid w:val="00650CDA"/>
    <w:rsid w:val="006514CE"/>
    <w:rsid w:val="00651958"/>
    <w:rsid w:val="006534BB"/>
    <w:rsid w:val="006537C8"/>
    <w:rsid w:val="00653D90"/>
    <w:rsid w:val="00655849"/>
    <w:rsid w:val="006600AD"/>
    <w:rsid w:val="0066044E"/>
    <w:rsid w:val="00660F3B"/>
    <w:rsid w:val="00664E6D"/>
    <w:rsid w:val="0066788C"/>
    <w:rsid w:val="00670465"/>
    <w:rsid w:val="00676899"/>
    <w:rsid w:val="006772C9"/>
    <w:rsid w:val="00683773"/>
    <w:rsid w:val="00684085"/>
    <w:rsid w:val="00687570"/>
    <w:rsid w:val="00691423"/>
    <w:rsid w:val="00695E4D"/>
    <w:rsid w:val="00696AC8"/>
    <w:rsid w:val="006976A2"/>
    <w:rsid w:val="006A10CF"/>
    <w:rsid w:val="006A1C21"/>
    <w:rsid w:val="006A2517"/>
    <w:rsid w:val="006A28EC"/>
    <w:rsid w:val="006A4DA6"/>
    <w:rsid w:val="006A4EDB"/>
    <w:rsid w:val="006A7AB6"/>
    <w:rsid w:val="006B1C10"/>
    <w:rsid w:val="006B1DB8"/>
    <w:rsid w:val="006B1FDC"/>
    <w:rsid w:val="006B3284"/>
    <w:rsid w:val="006B60A8"/>
    <w:rsid w:val="006C0C57"/>
    <w:rsid w:val="006C5054"/>
    <w:rsid w:val="006C70C8"/>
    <w:rsid w:val="006D17A7"/>
    <w:rsid w:val="006D2F4A"/>
    <w:rsid w:val="006D4820"/>
    <w:rsid w:val="006D50E1"/>
    <w:rsid w:val="006D62C0"/>
    <w:rsid w:val="006D7A4C"/>
    <w:rsid w:val="006E188F"/>
    <w:rsid w:val="006E2CDC"/>
    <w:rsid w:val="006E36C4"/>
    <w:rsid w:val="006E3C91"/>
    <w:rsid w:val="006E4FAA"/>
    <w:rsid w:val="006E5030"/>
    <w:rsid w:val="006E6A2E"/>
    <w:rsid w:val="006E761D"/>
    <w:rsid w:val="006E7EBA"/>
    <w:rsid w:val="006F0662"/>
    <w:rsid w:val="006F07A7"/>
    <w:rsid w:val="006F4126"/>
    <w:rsid w:val="006F74FC"/>
    <w:rsid w:val="006F7816"/>
    <w:rsid w:val="00701C89"/>
    <w:rsid w:val="00701E56"/>
    <w:rsid w:val="00702251"/>
    <w:rsid w:val="00704EDA"/>
    <w:rsid w:val="0070584F"/>
    <w:rsid w:val="0070738E"/>
    <w:rsid w:val="00711B01"/>
    <w:rsid w:val="00711F50"/>
    <w:rsid w:val="00712C59"/>
    <w:rsid w:val="00713760"/>
    <w:rsid w:val="00716C4A"/>
    <w:rsid w:val="007172CE"/>
    <w:rsid w:val="00720321"/>
    <w:rsid w:val="0072094C"/>
    <w:rsid w:val="00724416"/>
    <w:rsid w:val="00724D71"/>
    <w:rsid w:val="00725763"/>
    <w:rsid w:val="0072658A"/>
    <w:rsid w:val="00730526"/>
    <w:rsid w:val="0073422E"/>
    <w:rsid w:val="00737AC5"/>
    <w:rsid w:val="007405A6"/>
    <w:rsid w:val="007407B6"/>
    <w:rsid w:val="00741145"/>
    <w:rsid w:val="00744098"/>
    <w:rsid w:val="00745C02"/>
    <w:rsid w:val="0074625F"/>
    <w:rsid w:val="00747300"/>
    <w:rsid w:val="00747AB7"/>
    <w:rsid w:val="00747F8B"/>
    <w:rsid w:val="0075276A"/>
    <w:rsid w:val="00754AEB"/>
    <w:rsid w:val="00760AF5"/>
    <w:rsid w:val="00760E27"/>
    <w:rsid w:val="0076498B"/>
    <w:rsid w:val="00765736"/>
    <w:rsid w:val="00765BAE"/>
    <w:rsid w:val="007702C8"/>
    <w:rsid w:val="00770550"/>
    <w:rsid w:val="00771654"/>
    <w:rsid w:val="0077393F"/>
    <w:rsid w:val="007739E7"/>
    <w:rsid w:val="00774652"/>
    <w:rsid w:val="007754BB"/>
    <w:rsid w:val="00775698"/>
    <w:rsid w:val="0077679C"/>
    <w:rsid w:val="007772A8"/>
    <w:rsid w:val="0078328B"/>
    <w:rsid w:val="00783485"/>
    <w:rsid w:val="007834A6"/>
    <w:rsid w:val="00785390"/>
    <w:rsid w:val="007862EB"/>
    <w:rsid w:val="00790727"/>
    <w:rsid w:val="00791F08"/>
    <w:rsid w:val="00794AC1"/>
    <w:rsid w:val="007A00C0"/>
    <w:rsid w:val="007A1D0D"/>
    <w:rsid w:val="007A343C"/>
    <w:rsid w:val="007A3443"/>
    <w:rsid w:val="007A44BA"/>
    <w:rsid w:val="007A4FCB"/>
    <w:rsid w:val="007A5B6F"/>
    <w:rsid w:val="007B2931"/>
    <w:rsid w:val="007B2F33"/>
    <w:rsid w:val="007B39AB"/>
    <w:rsid w:val="007B6070"/>
    <w:rsid w:val="007B7638"/>
    <w:rsid w:val="007C03EC"/>
    <w:rsid w:val="007C176B"/>
    <w:rsid w:val="007C2B30"/>
    <w:rsid w:val="007C4D67"/>
    <w:rsid w:val="007C5661"/>
    <w:rsid w:val="007C6BB0"/>
    <w:rsid w:val="007C7F78"/>
    <w:rsid w:val="007D24DC"/>
    <w:rsid w:val="007D2738"/>
    <w:rsid w:val="007D727F"/>
    <w:rsid w:val="007D7549"/>
    <w:rsid w:val="007E0DD2"/>
    <w:rsid w:val="007F0A39"/>
    <w:rsid w:val="007F0BE8"/>
    <w:rsid w:val="007F16B3"/>
    <w:rsid w:val="007F22B9"/>
    <w:rsid w:val="007F3817"/>
    <w:rsid w:val="007F4240"/>
    <w:rsid w:val="007F5876"/>
    <w:rsid w:val="007F71D1"/>
    <w:rsid w:val="007F76A3"/>
    <w:rsid w:val="007F7A84"/>
    <w:rsid w:val="008036EE"/>
    <w:rsid w:val="00803730"/>
    <w:rsid w:val="00803E20"/>
    <w:rsid w:val="0081217B"/>
    <w:rsid w:val="00812F4F"/>
    <w:rsid w:val="00813884"/>
    <w:rsid w:val="008168B2"/>
    <w:rsid w:val="008208F4"/>
    <w:rsid w:val="00821BF3"/>
    <w:rsid w:val="00823C31"/>
    <w:rsid w:val="00824896"/>
    <w:rsid w:val="00825572"/>
    <w:rsid w:val="00827F4E"/>
    <w:rsid w:val="00837E19"/>
    <w:rsid w:val="008403C4"/>
    <w:rsid w:val="008413A1"/>
    <w:rsid w:val="00844359"/>
    <w:rsid w:val="008446D1"/>
    <w:rsid w:val="008460B3"/>
    <w:rsid w:val="00853708"/>
    <w:rsid w:val="00854C99"/>
    <w:rsid w:val="00855952"/>
    <w:rsid w:val="00855F22"/>
    <w:rsid w:val="008562CF"/>
    <w:rsid w:val="00856692"/>
    <w:rsid w:val="00857EDB"/>
    <w:rsid w:val="00861AB5"/>
    <w:rsid w:val="00862461"/>
    <w:rsid w:val="00865467"/>
    <w:rsid w:val="0086621D"/>
    <w:rsid w:val="00866467"/>
    <w:rsid w:val="008673BA"/>
    <w:rsid w:val="00870D62"/>
    <w:rsid w:val="008742E5"/>
    <w:rsid w:val="00875F23"/>
    <w:rsid w:val="00876293"/>
    <w:rsid w:val="00876415"/>
    <w:rsid w:val="008810EA"/>
    <w:rsid w:val="00881134"/>
    <w:rsid w:val="00881DB4"/>
    <w:rsid w:val="008829DF"/>
    <w:rsid w:val="00884F99"/>
    <w:rsid w:val="00885AB3"/>
    <w:rsid w:val="008864AC"/>
    <w:rsid w:val="00886BEC"/>
    <w:rsid w:val="00886D33"/>
    <w:rsid w:val="00887713"/>
    <w:rsid w:val="00887C3C"/>
    <w:rsid w:val="00890972"/>
    <w:rsid w:val="00891AF1"/>
    <w:rsid w:val="0089427D"/>
    <w:rsid w:val="00894D58"/>
    <w:rsid w:val="00897512"/>
    <w:rsid w:val="00897861"/>
    <w:rsid w:val="00897B1B"/>
    <w:rsid w:val="008A2AF4"/>
    <w:rsid w:val="008A481C"/>
    <w:rsid w:val="008A4CA0"/>
    <w:rsid w:val="008A50EA"/>
    <w:rsid w:val="008A5C7B"/>
    <w:rsid w:val="008A7164"/>
    <w:rsid w:val="008A7EA3"/>
    <w:rsid w:val="008B4595"/>
    <w:rsid w:val="008B5FE4"/>
    <w:rsid w:val="008B6D38"/>
    <w:rsid w:val="008C0AF3"/>
    <w:rsid w:val="008C0C22"/>
    <w:rsid w:val="008C388A"/>
    <w:rsid w:val="008C4DA7"/>
    <w:rsid w:val="008C6DEB"/>
    <w:rsid w:val="008D05F3"/>
    <w:rsid w:val="008D1D49"/>
    <w:rsid w:val="008D48AB"/>
    <w:rsid w:val="008E0E82"/>
    <w:rsid w:val="008E1F29"/>
    <w:rsid w:val="008E3C20"/>
    <w:rsid w:val="008F0D00"/>
    <w:rsid w:val="008F564A"/>
    <w:rsid w:val="009002CC"/>
    <w:rsid w:val="00900459"/>
    <w:rsid w:val="00900849"/>
    <w:rsid w:val="00900BB0"/>
    <w:rsid w:val="009018A0"/>
    <w:rsid w:val="00904D3E"/>
    <w:rsid w:val="00906741"/>
    <w:rsid w:val="0090747D"/>
    <w:rsid w:val="009102D9"/>
    <w:rsid w:val="00911769"/>
    <w:rsid w:val="00911955"/>
    <w:rsid w:val="00911E32"/>
    <w:rsid w:val="00912F4A"/>
    <w:rsid w:val="009135AE"/>
    <w:rsid w:val="00916711"/>
    <w:rsid w:val="009176A0"/>
    <w:rsid w:val="009202F3"/>
    <w:rsid w:val="00920350"/>
    <w:rsid w:val="009204E4"/>
    <w:rsid w:val="009229E4"/>
    <w:rsid w:val="009229EB"/>
    <w:rsid w:val="00924792"/>
    <w:rsid w:val="00932CA4"/>
    <w:rsid w:val="00932CBD"/>
    <w:rsid w:val="00933D98"/>
    <w:rsid w:val="00933F0E"/>
    <w:rsid w:val="00934D2F"/>
    <w:rsid w:val="0093683A"/>
    <w:rsid w:val="00942357"/>
    <w:rsid w:val="00942FA4"/>
    <w:rsid w:val="00946A0A"/>
    <w:rsid w:val="00950E35"/>
    <w:rsid w:val="0095270A"/>
    <w:rsid w:val="00952D0D"/>
    <w:rsid w:val="00955536"/>
    <w:rsid w:val="00961787"/>
    <w:rsid w:val="00962E15"/>
    <w:rsid w:val="009642DE"/>
    <w:rsid w:val="0096458F"/>
    <w:rsid w:val="009714FD"/>
    <w:rsid w:val="00971AF9"/>
    <w:rsid w:val="00973E7C"/>
    <w:rsid w:val="0097562C"/>
    <w:rsid w:val="00977F21"/>
    <w:rsid w:val="00981DEF"/>
    <w:rsid w:val="00982312"/>
    <w:rsid w:val="009837A4"/>
    <w:rsid w:val="00984515"/>
    <w:rsid w:val="0098566D"/>
    <w:rsid w:val="00986972"/>
    <w:rsid w:val="00990872"/>
    <w:rsid w:val="00992BB0"/>
    <w:rsid w:val="00993172"/>
    <w:rsid w:val="009960F4"/>
    <w:rsid w:val="009A0D2D"/>
    <w:rsid w:val="009A11B2"/>
    <w:rsid w:val="009A1CB3"/>
    <w:rsid w:val="009A20BD"/>
    <w:rsid w:val="009A4EFC"/>
    <w:rsid w:val="009A784A"/>
    <w:rsid w:val="009A7B02"/>
    <w:rsid w:val="009A7E45"/>
    <w:rsid w:val="009B2C34"/>
    <w:rsid w:val="009B3058"/>
    <w:rsid w:val="009B30EA"/>
    <w:rsid w:val="009B66C6"/>
    <w:rsid w:val="009B7037"/>
    <w:rsid w:val="009C0B91"/>
    <w:rsid w:val="009C1465"/>
    <w:rsid w:val="009C4ECF"/>
    <w:rsid w:val="009C52A0"/>
    <w:rsid w:val="009C5990"/>
    <w:rsid w:val="009D06EF"/>
    <w:rsid w:val="009D0C96"/>
    <w:rsid w:val="009D3B0E"/>
    <w:rsid w:val="009E08BB"/>
    <w:rsid w:val="009E298C"/>
    <w:rsid w:val="009E2C49"/>
    <w:rsid w:val="009E4DCB"/>
    <w:rsid w:val="009E6852"/>
    <w:rsid w:val="009F3523"/>
    <w:rsid w:val="009F3D95"/>
    <w:rsid w:val="009F441D"/>
    <w:rsid w:val="009F470A"/>
    <w:rsid w:val="009F5FB9"/>
    <w:rsid w:val="009F5FCC"/>
    <w:rsid w:val="009F6004"/>
    <w:rsid w:val="009F7F1A"/>
    <w:rsid w:val="00A0159D"/>
    <w:rsid w:val="00A01FC4"/>
    <w:rsid w:val="00A02849"/>
    <w:rsid w:val="00A0536F"/>
    <w:rsid w:val="00A060AD"/>
    <w:rsid w:val="00A06228"/>
    <w:rsid w:val="00A0670C"/>
    <w:rsid w:val="00A07621"/>
    <w:rsid w:val="00A11596"/>
    <w:rsid w:val="00A11655"/>
    <w:rsid w:val="00A12024"/>
    <w:rsid w:val="00A125B4"/>
    <w:rsid w:val="00A148C8"/>
    <w:rsid w:val="00A159A0"/>
    <w:rsid w:val="00A159B7"/>
    <w:rsid w:val="00A172F0"/>
    <w:rsid w:val="00A219E6"/>
    <w:rsid w:val="00A221D9"/>
    <w:rsid w:val="00A23362"/>
    <w:rsid w:val="00A2653F"/>
    <w:rsid w:val="00A27F91"/>
    <w:rsid w:val="00A30B5E"/>
    <w:rsid w:val="00A310C1"/>
    <w:rsid w:val="00A34F5F"/>
    <w:rsid w:val="00A35491"/>
    <w:rsid w:val="00A3607D"/>
    <w:rsid w:val="00A36B7F"/>
    <w:rsid w:val="00A36DAB"/>
    <w:rsid w:val="00A41CFF"/>
    <w:rsid w:val="00A43DC9"/>
    <w:rsid w:val="00A444C3"/>
    <w:rsid w:val="00A47866"/>
    <w:rsid w:val="00A509E0"/>
    <w:rsid w:val="00A53F09"/>
    <w:rsid w:val="00A5527E"/>
    <w:rsid w:val="00A5626C"/>
    <w:rsid w:val="00A5703E"/>
    <w:rsid w:val="00A61126"/>
    <w:rsid w:val="00A61D87"/>
    <w:rsid w:val="00A61ED7"/>
    <w:rsid w:val="00A66203"/>
    <w:rsid w:val="00A66BDA"/>
    <w:rsid w:val="00A66FF0"/>
    <w:rsid w:val="00A671CD"/>
    <w:rsid w:val="00A712F3"/>
    <w:rsid w:val="00A713D9"/>
    <w:rsid w:val="00A720B2"/>
    <w:rsid w:val="00A7360B"/>
    <w:rsid w:val="00A74DEC"/>
    <w:rsid w:val="00A7609E"/>
    <w:rsid w:val="00A773EE"/>
    <w:rsid w:val="00A80FA6"/>
    <w:rsid w:val="00A81A9E"/>
    <w:rsid w:val="00A81BE5"/>
    <w:rsid w:val="00A823B5"/>
    <w:rsid w:val="00A84105"/>
    <w:rsid w:val="00A84BBC"/>
    <w:rsid w:val="00A854EB"/>
    <w:rsid w:val="00A9186F"/>
    <w:rsid w:val="00A93442"/>
    <w:rsid w:val="00A940A8"/>
    <w:rsid w:val="00A940B3"/>
    <w:rsid w:val="00A94AC3"/>
    <w:rsid w:val="00A9582F"/>
    <w:rsid w:val="00A963AD"/>
    <w:rsid w:val="00AA05E7"/>
    <w:rsid w:val="00AA2288"/>
    <w:rsid w:val="00AA3053"/>
    <w:rsid w:val="00AA52AE"/>
    <w:rsid w:val="00AA60A2"/>
    <w:rsid w:val="00AA70A7"/>
    <w:rsid w:val="00AA70E5"/>
    <w:rsid w:val="00AB30C8"/>
    <w:rsid w:val="00AB3544"/>
    <w:rsid w:val="00AC2391"/>
    <w:rsid w:val="00AC605E"/>
    <w:rsid w:val="00AC70BA"/>
    <w:rsid w:val="00AD3BAA"/>
    <w:rsid w:val="00AD5D34"/>
    <w:rsid w:val="00AD5F64"/>
    <w:rsid w:val="00AD7855"/>
    <w:rsid w:val="00AE32C3"/>
    <w:rsid w:val="00AE3440"/>
    <w:rsid w:val="00AE3714"/>
    <w:rsid w:val="00AF67A0"/>
    <w:rsid w:val="00AF7722"/>
    <w:rsid w:val="00B00AE1"/>
    <w:rsid w:val="00B0249F"/>
    <w:rsid w:val="00B028D6"/>
    <w:rsid w:val="00B05D0E"/>
    <w:rsid w:val="00B0644C"/>
    <w:rsid w:val="00B07AA7"/>
    <w:rsid w:val="00B14FBC"/>
    <w:rsid w:val="00B169B9"/>
    <w:rsid w:val="00B22AE6"/>
    <w:rsid w:val="00B24178"/>
    <w:rsid w:val="00B24B0A"/>
    <w:rsid w:val="00B252B1"/>
    <w:rsid w:val="00B262B7"/>
    <w:rsid w:val="00B27DE0"/>
    <w:rsid w:val="00B31A35"/>
    <w:rsid w:val="00B32ED3"/>
    <w:rsid w:val="00B33B8E"/>
    <w:rsid w:val="00B345FB"/>
    <w:rsid w:val="00B379A8"/>
    <w:rsid w:val="00B37FA1"/>
    <w:rsid w:val="00B415CF"/>
    <w:rsid w:val="00B41AA3"/>
    <w:rsid w:val="00B422E1"/>
    <w:rsid w:val="00B44842"/>
    <w:rsid w:val="00B45DEF"/>
    <w:rsid w:val="00B5037A"/>
    <w:rsid w:val="00B54BEF"/>
    <w:rsid w:val="00B55391"/>
    <w:rsid w:val="00B55F3C"/>
    <w:rsid w:val="00B57B6B"/>
    <w:rsid w:val="00B60238"/>
    <w:rsid w:val="00B6069B"/>
    <w:rsid w:val="00B60C80"/>
    <w:rsid w:val="00B60E7B"/>
    <w:rsid w:val="00B637B7"/>
    <w:rsid w:val="00B646AC"/>
    <w:rsid w:val="00B66014"/>
    <w:rsid w:val="00B673E8"/>
    <w:rsid w:val="00B67AE7"/>
    <w:rsid w:val="00B7081A"/>
    <w:rsid w:val="00B70CFA"/>
    <w:rsid w:val="00B729D1"/>
    <w:rsid w:val="00B735F8"/>
    <w:rsid w:val="00B75BC0"/>
    <w:rsid w:val="00B81227"/>
    <w:rsid w:val="00B82B91"/>
    <w:rsid w:val="00B838FD"/>
    <w:rsid w:val="00B86837"/>
    <w:rsid w:val="00B91B4A"/>
    <w:rsid w:val="00B93AE6"/>
    <w:rsid w:val="00B94D5E"/>
    <w:rsid w:val="00B96EA9"/>
    <w:rsid w:val="00B97025"/>
    <w:rsid w:val="00BA06B7"/>
    <w:rsid w:val="00BA0CF0"/>
    <w:rsid w:val="00BA207F"/>
    <w:rsid w:val="00BA26B4"/>
    <w:rsid w:val="00BA3EBC"/>
    <w:rsid w:val="00BA51C4"/>
    <w:rsid w:val="00BA6EED"/>
    <w:rsid w:val="00BA7A0A"/>
    <w:rsid w:val="00BB035D"/>
    <w:rsid w:val="00BB0AE5"/>
    <w:rsid w:val="00BB1E19"/>
    <w:rsid w:val="00BB2019"/>
    <w:rsid w:val="00BB259B"/>
    <w:rsid w:val="00BB3019"/>
    <w:rsid w:val="00BB4869"/>
    <w:rsid w:val="00BB6A47"/>
    <w:rsid w:val="00BC1212"/>
    <w:rsid w:val="00BC1684"/>
    <w:rsid w:val="00BC24AC"/>
    <w:rsid w:val="00BD0693"/>
    <w:rsid w:val="00BD1FC3"/>
    <w:rsid w:val="00BD2F8F"/>
    <w:rsid w:val="00BD4FE2"/>
    <w:rsid w:val="00BD676D"/>
    <w:rsid w:val="00BE2FA6"/>
    <w:rsid w:val="00BE39CB"/>
    <w:rsid w:val="00BE39D9"/>
    <w:rsid w:val="00BE5268"/>
    <w:rsid w:val="00BE5F97"/>
    <w:rsid w:val="00BE70AB"/>
    <w:rsid w:val="00BE7E82"/>
    <w:rsid w:val="00BF4931"/>
    <w:rsid w:val="00BF4B90"/>
    <w:rsid w:val="00BF58B2"/>
    <w:rsid w:val="00BF6DFA"/>
    <w:rsid w:val="00C04E11"/>
    <w:rsid w:val="00C06271"/>
    <w:rsid w:val="00C06AF8"/>
    <w:rsid w:val="00C07456"/>
    <w:rsid w:val="00C10A41"/>
    <w:rsid w:val="00C11A1C"/>
    <w:rsid w:val="00C123F2"/>
    <w:rsid w:val="00C12CA2"/>
    <w:rsid w:val="00C136E3"/>
    <w:rsid w:val="00C2135E"/>
    <w:rsid w:val="00C21673"/>
    <w:rsid w:val="00C21904"/>
    <w:rsid w:val="00C23B61"/>
    <w:rsid w:val="00C24BBF"/>
    <w:rsid w:val="00C2610B"/>
    <w:rsid w:val="00C27AF7"/>
    <w:rsid w:val="00C30D6C"/>
    <w:rsid w:val="00C3453A"/>
    <w:rsid w:val="00C34ABD"/>
    <w:rsid w:val="00C34E18"/>
    <w:rsid w:val="00C35DBF"/>
    <w:rsid w:val="00C406B7"/>
    <w:rsid w:val="00C4146B"/>
    <w:rsid w:val="00C443D4"/>
    <w:rsid w:val="00C45BDC"/>
    <w:rsid w:val="00C45D9A"/>
    <w:rsid w:val="00C45F80"/>
    <w:rsid w:val="00C52711"/>
    <w:rsid w:val="00C52AF7"/>
    <w:rsid w:val="00C53BE2"/>
    <w:rsid w:val="00C54377"/>
    <w:rsid w:val="00C55BC4"/>
    <w:rsid w:val="00C62C87"/>
    <w:rsid w:val="00C64925"/>
    <w:rsid w:val="00C64E6B"/>
    <w:rsid w:val="00C65ECD"/>
    <w:rsid w:val="00C66B0B"/>
    <w:rsid w:val="00C67FEA"/>
    <w:rsid w:val="00C73243"/>
    <w:rsid w:val="00C7398F"/>
    <w:rsid w:val="00C745A4"/>
    <w:rsid w:val="00C74FD1"/>
    <w:rsid w:val="00C77082"/>
    <w:rsid w:val="00C80569"/>
    <w:rsid w:val="00C8109E"/>
    <w:rsid w:val="00C8367A"/>
    <w:rsid w:val="00C83E66"/>
    <w:rsid w:val="00C90F8B"/>
    <w:rsid w:val="00C9232E"/>
    <w:rsid w:val="00C92B69"/>
    <w:rsid w:val="00C92BA8"/>
    <w:rsid w:val="00C939CD"/>
    <w:rsid w:val="00C939DA"/>
    <w:rsid w:val="00C96848"/>
    <w:rsid w:val="00C97187"/>
    <w:rsid w:val="00CA105F"/>
    <w:rsid w:val="00CA1152"/>
    <w:rsid w:val="00CA14A2"/>
    <w:rsid w:val="00CA337F"/>
    <w:rsid w:val="00CA4605"/>
    <w:rsid w:val="00CA50D3"/>
    <w:rsid w:val="00CA7A63"/>
    <w:rsid w:val="00CB23A0"/>
    <w:rsid w:val="00CB2D99"/>
    <w:rsid w:val="00CB7C91"/>
    <w:rsid w:val="00CC1C22"/>
    <w:rsid w:val="00CC4097"/>
    <w:rsid w:val="00CC51AB"/>
    <w:rsid w:val="00CD0AF7"/>
    <w:rsid w:val="00CD0B3C"/>
    <w:rsid w:val="00CD1615"/>
    <w:rsid w:val="00CD3E9D"/>
    <w:rsid w:val="00CD6775"/>
    <w:rsid w:val="00CD6ADA"/>
    <w:rsid w:val="00CE1A70"/>
    <w:rsid w:val="00CE25BD"/>
    <w:rsid w:val="00CE577F"/>
    <w:rsid w:val="00CE6E08"/>
    <w:rsid w:val="00CF04D4"/>
    <w:rsid w:val="00CF0F68"/>
    <w:rsid w:val="00CF1649"/>
    <w:rsid w:val="00CF58D9"/>
    <w:rsid w:val="00D00227"/>
    <w:rsid w:val="00D00F1E"/>
    <w:rsid w:val="00D017BE"/>
    <w:rsid w:val="00D04D63"/>
    <w:rsid w:val="00D055B1"/>
    <w:rsid w:val="00D05636"/>
    <w:rsid w:val="00D06220"/>
    <w:rsid w:val="00D07B96"/>
    <w:rsid w:val="00D07CB8"/>
    <w:rsid w:val="00D135C4"/>
    <w:rsid w:val="00D17D74"/>
    <w:rsid w:val="00D31056"/>
    <w:rsid w:val="00D313EF"/>
    <w:rsid w:val="00D319B3"/>
    <w:rsid w:val="00D323E8"/>
    <w:rsid w:val="00D3395A"/>
    <w:rsid w:val="00D33DEC"/>
    <w:rsid w:val="00D35C73"/>
    <w:rsid w:val="00D417E9"/>
    <w:rsid w:val="00D437C7"/>
    <w:rsid w:val="00D4520E"/>
    <w:rsid w:val="00D454C7"/>
    <w:rsid w:val="00D46415"/>
    <w:rsid w:val="00D51BD2"/>
    <w:rsid w:val="00D53A74"/>
    <w:rsid w:val="00D553FF"/>
    <w:rsid w:val="00D569C8"/>
    <w:rsid w:val="00D61E4E"/>
    <w:rsid w:val="00D632B5"/>
    <w:rsid w:val="00D637B2"/>
    <w:rsid w:val="00D63BD3"/>
    <w:rsid w:val="00D641A9"/>
    <w:rsid w:val="00D66B08"/>
    <w:rsid w:val="00D66D82"/>
    <w:rsid w:val="00D703F1"/>
    <w:rsid w:val="00D71A15"/>
    <w:rsid w:val="00D810CD"/>
    <w:rsid w:val="00D819BB"/>
    <w:rsid w:val="00D839FB"/>
    <w:rsid w:val="00D83C9B"/>
    <w:rsid w:val="00D8479E"/>
    <w:rsid w:val="00D850B0"/>
    <w:rsid w:val="00D8674E"/>
    <w:rsid w:val="00D86B13"/>
    <w:rsid w:val="00D91C71"/>
    <w:rsid w:val="00D97009"/>
    <w:rsid w:val="00DA0EEC"/>
    <w:rsid w:val="00DA32A7"/>
    <w:rsid w:val="00DA70DA"/>
    <w:rsid w:val="00DA75E1"/>
    <w:rsid w:val="00DB02E1"/>
    <w:rsid w:val="00DB59DF"/>
    <w:rsid w:val="00DC05D3"/>
    <w:rsid w:val="00DC1954"/>
    <w:rsid w:val="00DC31B9"/>
    <w:rsid w:val="00DC4DF2"/>
    <w:rsid w:val="00DC648F"/>
    <w:rsid w:val="00DD04C6"/>
    <w:rsid w:val="00DD0ACB"/>
    <w:rsid w:val="00DD0EB9"/>
    <w:rsid w:val="00DD1006"/>
    <w:rsid w:val="00DD21B2"/>
    <w:rsid w:val="00DD2C50"/>
    <w:rsid w:val="00DD31E6"/>
    <w:rsid w:val="00DD3A51"/>
    <w:rsid w:val="00DD3C41"/>
    <w:rsid w:val="00DD578A"/>
    <w:rsid w:val="00DD6909"/>
    <w:rsid w:val="00DD710A"/>
    <w:rsid w:val="00DD728F"/>
    <w:rsid w:val="00DD7E7C"/>
    <w:rsid w:val="00DE037D"/>
    <w:rsid w:val="00DE17AF"/>
    <w:rsid w:val="00DE4A85"/>
    <w:rsid w:val="00DE5DB2"/>
    <w:rsid w:val="00DE63EF"/>
    <w:rsid w:val="00DE7B11"/>
    <w:rsid w:val="00DE7B1A"/>
    <w:rsid w:val="00DF1AFA"/>
    <w:rsid w:val="00DF2886"/>
    <w:rsid w:val="00DF3B7A"/>
    <w:rsid w:val="00DF3FE3"/>
    <w:rsid w:val="00DF47B4"/>
    <w:rsid w:val="00DF4AFC"/>
    <w:rsid w:val="00DF599C"/>
    <w:rsid w:val="00DF7BDA"/>
    <w:rsid w:val="00E02BE8"/>
    <w:rsid w:val="00E03944"/>
    <w:rsid w:val="00E0472D"/>
    <w:rsid w:val="00E04C29"/>
    <w:rsid w:val="00E058CB"/>
    <w:rsid w:val="00E0739A"/>
    <w:rsid w:val="00E112E4"/>
    <w:rsid w:val="00E13927"/>
    <w:rsid w:val="00E15E04"/>
    <w:rsid w:val="00E16432"/>
    <w:rsid w:val="00E16E5C"/>
    <w:rsid w:val="00E20139"/>
    <w:rsid w:val="00E23B84"/>
    <w:rsid w:val="00E23F80"/>
    <w:rsid w:val="00E2417A"/>
    <w:rsid w:val="00E2604D"/>
    <w:rsid w:val="00E33EA3"/>
    <w:rsid w:val="00E4273D"/>
    <w:rsid w:val="00E43728"/>
    <w:rsid w:val="00E459E2"/>
    <w:rsid w:val="00E47059"/>
    <w:rsid w:val="00E50120"/>
    <w:rsid w:val="00E503F2"/>
    <w:rsid w:val="00E566FB"/>
    <w:rsid w:val="00E57DD8"/>
    <w:rsid w:val="00E61030"/>
    <w:rsid w:val="00E61467"/>
    <w:rsid w:val="00E63336"/>
    <w:rsid w:val="00E65947"/>
    <w:rsid w:val="00E66049"/>
    <w:rsid w:val="00E66B17"/>
    <w:rsid w:val="00E66D8B"/>
    <w:rsid w:val="00E670E8"/>
    <w:rsid w:val="00E70F76"/>
    <w:rsid w:val="00E720ED"/>
    <w:rsid w:val="00E72442"/>
    <w:rsid w:val="00E73EF0"/>
    <w:rsid w:val="00E74EAC"/>
    <w:rsid w:val="00E80C96"/>
    <w:rsid w:val="00E81C6F"/>
    <w:rsid w:val="00E824A7"/>
    <w:rsid w:val="00E82E96"/>
    <w:rsid w:val="00E8397B"/>
    <w:rsid w:val="00E87B60"/>
    <w:rsid w:val="00E918B8"/>
    <w:rsid w:val="00E91BCB"/>
    <w:rsid w:val="00E93E0D"/>
    <w:rsid w:val="00E94C6A"/>
    <w:rsid w:val="00E95273"/>
    <w:rsid w:val="00E964CA"/>
    <w:rsid w:val="00E975F3"/>
    <w:rsid w:val="00EA13DD"/>
    <w:rsid w:val="00EA4F7D"/>
    <w:rsid w:val="00EA5DA0"/>
    <w:rsid w:val="00EA6BE2"/>
    <w:rsid w:val="00EB1206"/>
    <w:rsid w:val="00EB1BC3"/>
    <w:rsid w:val="00EB5CCA"/>
    <w:rsid w:val="00EC369C"/>
    <w:rsid w:val="00EC6F66"/>
    <w:rsid w:val="00ED11AF"/>
    <w:rsid w:val="00ED332B"/>
    <w:rsid w:val="00ED46A0"/>
    <w:rsid w:val="00ED57F2"/>
    <w:rsid w:val="00EE26A8"/>
    <w:rsid w:val="00EE4A06"/>
    <w:rsid w:val="00EE77A9"/>
    <w:rsid w:val="00EF05A3"/>
    <w:rsid w:val="00EF213E"/>
    <w:rsid w:val="00EF39AF"/>
    <w:rsid w:val="00EF4CAD"/>
    <w:rsid w:val="00EF5744"/>
    <w:rsid w:val="00EF576B"/>
    <w:rsid w:val="00EF7418"/>
    <w:rsid w:val="00F00641"/>
    <w:rsid w:val="00F01478"/>
    <w:rsid w:val="00F01B8A"/>
    <w:rsid w:val="00F0265C"/>
    <w:rsid w:val="00F04B79"/>
    <w:rsid w:val="00F052C9"/>
    <w:rsid w:val="00F06514"/>
    <w:rsid w:val="00F115E9"/>
    <w:rsid w:val="00F123E0"/>
    <w:rsid w:val="00F12F8D"/>
    <w:rsid w:val="00F13163"/>
    <w:rsid w:val="00F1426D"/>
    <w:rsid w:val="00F156EF"/>
    <w:rsid w:val="00F158E4"/>
    <w:rsid w:val="00F17266"/>
    <w:rsid w:val="00F178AF"/>
    <w:rsid w:val="00F218BD"/>
    <w:rsid w:val="00F21B47"/>
    <w:rsid w:val="00F221FC"/>
    <w:rsid w:val="00F24309"/>
    <w:rsid w:val="00F24624"/>
    <w:rsid w:val="00F26030"/>
    <w:rsid w:val="00F32645"/>
    <w:rsid w:val="00F32AB0"/>
    <w:rsid w:val="00F33C5D"/>
    <w:rsid w:val="00F3446D"/>
    <w:rsid w:val="00F36BFF"/>
    <w:rsid w:val="00F37B63"/>
    <w:rsid w:val="00F41A33"/>
    <w:rsid w:val="00F43274"/>
    <w:rsid w:val="00F43945"/>
    <w:rsid w:val="00F4395F"/>
    <w:rsid w:val="00F478C9"/>
    <w:rsid w:val="00F54E34"/>
    <w:rsid w:val="00F55B2A"/>
    <w:rsid w:val="00F57267"/>
    <w:rsid w:val="00F5769B"/>
    <w:rsid w:val="00F57C20"/>
    <w:rsid w:val="00F60179"/>
    <w:rsid w:val="00F606DE"/>
    <w:rsid w:val="00F6224A"/>
    <w:rsid w:val="00F66F89"/>
    <w:rsid w:val="00F746C3"/>
    <w:rsid w:val="00F77EAB"/>
    <w:rsid w:val="00F80E23"/>
    <w:rsid w:val="00F82B9D"/>
    <w:rsid w:val="00F84E79"/>
    <w:rsid w:val="00F86C77"/>
    <w:rsid w:val="00F8705F"/>
    <w:rsid w:val="00F91213"/>
    <w:rsid w:val="00F912C4"/>
    <w:rsid w:val="00F92F08"/>
    <w:rsid w:val="00FA38DB"/>
    <w:rsid w:val="00FA41A3"/>
    <w:rsid w:val="00FA63E8"/>
    <w:rsid w:val="00FB083F"/>
    <w:rsid w:val="00FB208A"/>
    <w:rsid w:val="00FB2F69"/>
    <w:rsid w:val="00FB3760"/>
    <w:rsid w:val="00FB3CA4"/>
    <w:rsid w:val="00FB3EAF"/>
    <w:rsid w:val="00FB405D"/>
    <w:rsid w:val="00FB4A72"/>
    <w:rsid w:val="00FB5FAC"/>
    <w:rsid w:val="00FB7FCD"/>
    <w:rsid w:val="00FC064B"/>
    <w:rsid w:val="00FC076B"/>
    <w:rsid w:val="00FC62EE"/>
    <w:rsid w:val="00FC6AC6"/>
    <w:rsid w:val="00FD0E65"/>
    <w:rsid w:val="00FD1E95"/>
    <w:rsid w:val="00FD2679"/>
    <w:rsid w:val="00FD4296"/>
    <w:rsid w:val="00FD577A"/>
    <w:rsid w:val="00FD65A2"/>
    <w:rsid w:val="00FD662D"/>
    <w:rsid w:val="00FD710A"/>
    <w:rsid w:val="00FE0ECB"/>
    <w:rsid w:val="00FE519C"/>
    <w:rsid w:val="00FE595E"/>
    <w:rsid w:val="00FE5A0C"/>
    <w:rsid w:val="00FE75AE"/>
    <w:rsid w:val="00FE7790"/>
    <w:rsid w:val="00FF1021"/>
    <w:rsid w:val="00FF4312"/>
    <w:rsid w:val="00FF4FE8"/>
    <w:rsid w:val="00FF6D55"/>
    <w:rsid w:val="00FF71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37D14"/>
  <w15:docId w15:val="{51D8006B-2BF9-4F91-B8E7-011406B2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link w:val="10"/>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1"/>
    <w:rsid w:val="00BA6EED"/>
    <w:rPr>
      <w:spacing w:val="5"/>
      <w:sz w:val="25"/>
      <w:szCs w:val="25"/>
      <w:shd w:val="clear" w:color="auto" w:fill="FFFFFF"/>
    </w:rPr>
  </w:style>
  <w:style w:type="paragraph" w:customStyle="1" w:styleId="11">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styleId="a9">
    <w:name w:val="No Spacing"/>
    <w:uiPriority w:val="99"/>
    <w:qFormat/>
    <w:rsid w:val="00F43945"/>
    <w:rPr>
      <w:rFonts w:ascii="Calibri" w:eastAsia="Calibri" w:hAnsi="Calibri"/>
      <w:sz w:val="22"/>
      <w:szCs w:val="22"/>
      <w:lang w:eastAsia="en-US"/>
    </w:rPr>
  </w:style>
  <w:style w:type="paragraph" w:customStyle="1" w:styleId="ConsPlusNormal">
    <w:name w:val="ConsPlusNormal"/>
    <w:link w:val="ConsPlusNormal0"/>
    <w:rsid w:val="00B07AA7"/>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D8479E"/>
    <w:pPr>
      <w:widowControl w:val="0"/>
      <w:autoSpaceDE w:val="0"/>
      <w:autoSpaceDN w:val="0"/>
      <w:adjustRightInd w:val="0"/>
    </w:pPr>
    <w:rPr>
      <w:rFonts w:ascii="Courier New" w:eastAsiaTheme="minorEastAsia" w:hAnsi="Courier New" w:cs="Courier New"/>
    </w:rPr>
  </w:style>
  <w:style w:type="paragraph" w:customStyle="1" w:styleId="ConsNormal">
    <w:name w:val="ConsNormal"/>
    <w:rsid w:val="00FB405D"/>
    <w:pPr>
      <w:widowControl w:val="0"/>
      <w:autoSpaceDE w:val="0"/>
      <w:autoSpaceDN w:val="0"/>
      <w:adjustRightInd w:val="0"/>
      <w:ind w:firstLine="720"/>
    </w:pPr>
    <w:rPr>
      <w:rFonts w:ascii="Arial" w:eastAsia="Calibri" w:hAnsi="Arial" w:cs="Arial"/>
    </w:rPr>
  </w:style>
  <w:style w:type="paragraph" w:styleId="aa">
    <w:name w:val="header"/>
    <w:basedOn w:val="a"/>
    <w:link w:val="ab"/>
    <w:uiPriority w:val="99"/>
    <w:rsid w:val="00DF2886"/>
    <w:pPr>
      <w:tabs>
        <w:tab w:val="center" w:pos="4677"/>
        <w:tab w:val="right" w:pos="9355"/>
      </w:tabs>
    </w:pPr>
  </w:style>
  <w:style w:type="character" w:customStyle="1" w:styleId="ab">
    <w:name w:val="Верхний колонтитул Знак"/>
    <w:basedOn w:val="a0"/>
    <w:link w:val="aa"/>
    <w:uiPriority w:val="99"/>
    <w:rsid w:val="00DF2886"/>
  </w:style>
  <w:style w:type="paragraph" w:styleId="ac">
    <w:name w:val="footer"/>
    <w:basedOn w:val="a"/>
    <w:link w:val="ad"/>
    <w:rsid w:val="00DF2886"/>
    <w:pPr>
      <w:tabs>
        <w:tab w:val="center" w:pos="4677"/>
        <w:tab w:val="right" w:pos="9355"/>
      </w:tabs>
    </w:pPr>
  </w:style>
  <w:style w:type="character" w:customStyle="1" w:styleId="ad">
    <w:name w:val="Нижний колонтитул Знак"/>
    <w:basedOn w:val="a0"/>
    <w:link w:val="ac"/>
    <w:rsid w:val="00DF2886"/>
  </w:style>
  <w:style w:type="character" w:customStyle="1" w:styleId="21">
    <w:name w:val="Основной текст (2)_"/>
    <w:basedOn w:val="a0"/>
    <w:link w:val="22"/>
    <w:rsid w:val="00054202"/>
    <w:rPr>
      <w:sz w:val="28"/>
      <w:szCs w:val="28"/>
      <w:shd w:val="clear" w:color="auto" w:fill="FFFFFF"/>
    </w:rPr>
  </w:style>
  <w:style w:type="paragraph" w:customStyle="1" w:styleId="22">
    <w:name w:val="Основной текст (2)"/>
    <w:basedOn w:val="a"/>
    <w:link w:val="21"/>
    <w:rsid w:val="00054202"/>
    <w:pPr>
      <w:shd w:val="clear" w:color="auto" w:fill="FFFFFF"/>
      <w:autoSpaceDE/>
      <w:autoSpaceDN/>
      <w:adjustRightInd/>
      <w:spacing w:after="300" w:line="317" w:lineRule="exact"/>
    </w:pPr>
    <w:rPr>
      <w:sz w:val="28"/>
      <w:szCs w:val="28"/>
    </w:rPr>
  </w:style>
  <w:style w:type="character" w:customStyle="1" w:styleId="23">
    <w:name w:val="Основной текст (2) + Курсив"/>
    <w:basedOn w:val="21"/>
    <w:rsid w:val="000612A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styleId="ae">
    <w:name w:val="List Paragraph"/>
    <w:basedOn w:val="a"/>
    <w:uiPriority w:val="34"/>
    <w:qFormat/>
    <w:rsid w:val="00942357"/>
    <w:pPr>
      <w:ind w:left="720"/>
      <w:contextualSpacing/>
    </w:pPr>
  </w:style>
  <w:style w:type="paragraph" w:styleId="af">
    <w:name w:val="Normal (Web)"/>
    <w:basedOn w:val="a"/>
    <w:uiPriority w:val="99"/>
    <w:unhideWhenUsed/>
    <w:rsid w:val="00493F75"/>
    <w:pPr>
      <w:widowControl/>
      <w:autoSpaceDE/>
      <w:autoSpaceDN/>
      <w:adjustRightInd/>
      <w:spacing w:before="100" w:beforeAutospacing="1" w:after="100" w:afterAutospacing="1"/>
    </w:pPr>
    <w:rPr>
      <w:sz w:val="24"/>
      <w:szCs w:val="24"/>
    </w:rPr>
  </w:style>
  <w:style w:type="paragraph" w:styleId="af0">
    <w:name w:val="Body Text Indent"/>
    <w:basedOn w:val="a"/>
    <w:link w:val="af1"/>
    <w:rsid w:val="00EC6F66"/>
    <w:pPr>
      <w:spacing w:after="120"/>
      <w:ind w:left="283"/>
    </w:pPr>
  </w:style>
  <w:style w:type="character" w:customStyle="1" w:styleId="af1">
    <w:name w:val="Основной текст с отступом Знак"/>
    <w:basedOn w:val="a0"/>
    <w:link w:val="af0"/>
    <w:rsid w:val="00EC6F66"/>
  </w:style>
  <w:style w:type="paragraph" w:customStyle="1" w:styleId="s1">
    <w:name w:val="s_1"/>
    <w:basedOn w:val="a"/>
    <w:rsid w:val="009A4EFC"/>
    <w:pPr>
      <w:widowControl/>
      <w:autoSpaceDE/>
      <w:autoSpaceDN/>
      <w:adjustRightInd/>
      <w:spacing w:before="100" w:beforeAutospacing="1" w:after="100" w:afterAutospacing="1"/>
    </w:pPr>
    <w:rPr>
      <w:sz w:val="24"/>
      <w:szCs w:val="24"/>
    </w:rPr>
  </w:style>
  <w:style w:type="character" w:customStyle="1" w:styleId="s10">
    <w:name w:val="s_10"/>
    <w:basedOn w:val="a0"/>
    <w:rsid w:val="009A4EFC"/>
  </w:style>
  <w:style w:type="character" w:customStyle="1" w:styleId="10">
    <w:name w:val="Заголовок 1 Знак"/>
    <w:basedOn w:val="a0"/>
    <w:link w:val="1"/>
    <w:rsid w:val="00A720B2"/>
    <w:rPr>
      <w:b/>
      <w:bCs/>
      <w:color w:val="000000"/>
      <w:spacing w:val="-4"/>
      <w:sz w:val="28"/>
      <w:szCs w:val="26"/>
      <w:shd w:val="clear" w:color="auto" w:fill="FFFFFF"/>
    </w:rPr>
  </w:style>
  <w:style w:type="paragraph" w:customStyle="1" w:styleId="Default">
    <w:name w:val="Default"/>
    <w:rsid w:val="00F77EAB"/>
    <w:pPr>
      <w:autoSpaceDE w:val="0"/>
      <w:autoSpaceDN w:val="0"/>
      <w:adjustRightInd w:val="0"/>
    </w:pPr>
    <w:rPr>
      <w:color w:val="000000"/>
      <w:sz w:val="24"/>
      <w:szCs w:val="24"/>
    </w:rPr>
  </w:style>
  <w:style w:type="character" w:customStyle="1" w:styleId="ConsPlusNormal0">
    <w:name w:val="ConsPlusNormal Знак"/>
    <w:link w:val="ConsPlusNormal"/>
    <w:locked/>
    <w:rsid w:val="00FB3EAF"/>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4924">
      <w:bodyDiv w:val="1"/>
      <w:marLeft w:val="0"/>
      <w:marRight w:val="0"/>
      <w:marTop w:val="0"/>
      <w:marBottom w:val="0"/>
      <w:divBdr>
        <w:top w:val="none" w:sz="0" w:space="0" w:color="auto"/>
        <w:left w:val="none" w:sz="0" w:space="0" w:color="auto"/>
        <w:bottom w:val="none" w:sz="0" w:space="0" w:color="auto"/>
        <w:right w:val="none" w:sz="0" w:space="0" w:color="auto"/>
      </w:divBdr>
      <w:divsChild>
        <w:div w:id="1784571537">
          <w:marLeft w:val="0"/>
          <w:marRight w:val="0"/>
          <w:marTop w:val="0"/>
          <w:marBottom w:val="0"/>
          <w:divBdr>
            <w:top w:val="none" w:sz="0" w:space="0" w:color="auto"/>
            <w:left w:val="none" w:sz="0" w:space="0" w:color="auto"/>
            <w:bottom w:val="none" w:sz="0" w:space="0" w:color="auto"/>
            <w:right w:val="none" w:sz="0" w:space="0" w:color="auto"/>
          </w:divBdr>
          <w:divsChild>
            <w:div w:id="1274166070">
              <w:marLeft w:val="0"/>
              <w:marRight w:val="0"/>
              <w:marTop w:val="0"/>
              <w:marBottom w:val="0"/>
              <w:divBdr>
                <w:top w:val="none" w:sz="0" w:space="0" w:color="auto"/>
                <w:left w:val="none" w:sz="0" w:space="0" w:color="auto"/>
                <w:bottom w:val="none" w:sz="0" w:space="0" w:color="auto"/>
                <w:right w:val="none" w:sz="0" w:space="0" w:color="auto"/>
              </w:divBdr>
            </w:div>
            <w:div w:id="423307194">
              <w:marLeft w:val="0"/>
              <w:marRight w:val="0"/>
              <w:marTop w:val="0"/>
              <w:marBottom w:val="0"/>
              <w:divBdr>
                <w:top w:val="none" w:sz="0" w:space="0" w:color="auto"/>
                <w:left w:val="none" w:sz="0" w:space="0" w:color="auto"/>
                <w:bottom w:val="none" w:sz="0" w:space="0" w:color="auto"/>
                <w:right w:val="none" w:sz="0" w:space="0" w:color="auto"/>
              </w:divBdr>
            </w:div>
            <w:div w:id="510295625">
              <w:marLeft w:val="0"/>
              <w:marRight w:val="0"/>
              <w:marTop w:val="0"/>
              <w:marBottom w:val="0"/>
              <w:divBdr>
                <w:top w:val="none" w:sz="0" w:space="0" w:color="auto"/>
                <w:left w:val="none" w:sz="0" w:space="0" w:color="auto"/>
                <w:bottom w:val="none" w:sz="0" w:space="0" w:color="auto"/>
                <w:right w:val="none" w:sz="0" w:space="0" w:color="auto"/>
              </w:divBdr>
            </w:div>
            <w:div w:id="1446847554">
              <w:marLeft w:val="0"/>
              <w:marRight w:val="0"/>
              <w:marTop w:val="0"/>
              <w:marBottom w:val="0"/>
              <w:divBdr>
                <w:top w:val="none" w:sz="0" w:space="0" w:color="auto"/>
                <w:left w:val="none" w:sz="0" w:space="0" w:color="auto"/>
                <w:bottom w:val="none" w:sz="0" w:space="0" w:color="auto"/>
                <w:right w:val="none" w:sz="0" w:space="0" w:color="auto"/>
              </w:divBdr>
            </w:div>
            <w:div w:id="2011057155">
              <w:marLeft w:val="0"/>
              <w:marRight w:val="0"/>
              <w:marTop w:val="0"/>
              <w:marBottom w:val="0"/>
              <w:divBdr>
                <w:top w:val="none" w:sz="0" w:space="0" w:color="auto"/>
                <w:left w:val="none" w:sz="0" w:space="0" w:color="auto"/>
                <w:bottom w:val="none" w:sz="0" w:space="0" w:color="auto"/>
                <w:right w:val="none" w:sz="0" w:space="0" w:color="auto"/>
              </w:divBdr>
            </w:div>
            <w:div w:id="941649755">
              <w:marLeft w:val="0"/>
              <w:marRight w:val="0"/>
              <w:marTop w:val="0"/>
              <w:marBottom w:val="0"/>
              <w:divBdr>
                <w:top w:val="none" w:sz="0" w:space="0" w:color="auto"/>
                <w:left w:val="none" w:sz="0" w:space="0" w:color="auto"/>
                <w:bottom w:val="none" w:sz="0" w:space="0" w:color="auto"/>
                <w:right w:val="none" w:sz="0" w:space="0" w:color="auto"/>
              </w:divBdr>
            </w:div>
            <w:div w:id="357508053">
              <w:marLeft w:val="0"/>
              <w:marRight w:val="0"/>
              <w:marTop w:val="0"/>
              <w:marBottom w:val="0"/>
              <w:divBdr>
                <w:top w:val="none" w:sz="0" w:space="0" w:color="auto"/>
                <w:left w:val="none" w:sz="0" w:space="0" w:color="auto"/>
                <w:bottom w:val="none" w:sz="0" w:space="0" w:color="auto"/>
                <w:right w:val="none" w:sz="0" w:space="0" w:color="auto"/>
              </w:divBdr>
            </w:div>
            <w:div w:id="966009986">
              <w:marLeft w:val="0"/>
              <w:marRight w:val="0"/>
              <w:marTop w:val="0"/>
              <w:marBottom w:val="0"/>
              <w:divBdr>
                <w:top w:val="none" w:sz="0" w:space="0" w:color="auto"/>
                <w:left w:val="none" w:sz="0" w:space="0" w:color="auto"/>
                <w:bottom w:val="none" w:sz="0" w:space="0" w:color="auto"/>
                <w:right w:val="none" w:sz="0" w:space="0" w:color="auto"/>
              </w:divBdr>
            </w:div>
            <w:div w:id="277179906">
              <w:marLeft w:val="0"/>
              <w:marRight w:val="0"/>
              <w:marTop w:val="0"/>
              <w:marBottom w:val="0"/>
              <w:divBdr>
                <w:top w:val="none" w:sz="0" w:space="0" w:color="auto"/>
                <w:left w:val="none" w:sz="0" w:space="0" w:color="auto"/>
                <w:bottom w:val="none" w:sz="0" w:space="0" w:color="auto"/>
                <w:right w:val="none" w:sz="0" w:space="0" w:color="auto"/>
              </w:divBdr>
            </w:div>
            <w:div w:id="1748500560">
              <w:marLeft w:val="0"/>
              <w:marRight w:val="0"/>
              <w:marTop w:val="0"/>
              <w:marBottom w:val="0"/>
              <w:divBdr>
                <w:top w:val="none" w:sz="0" w:space="0" w:color="auto"/>
                <w:left w:val="none" w:sz="0" w:space="0" w:color="auto"/>
                <w:bottom w:val="none" w:sz="0" w:space="0" w:color="auto"/>
                <w:right w:val="none" w:sz="0" w:space="0" w:color="auto"/>
              </w:divBdr>
            </w:div>
            <w:div w:id="141771335">
              <w:marLeft w:val="0"/>
              <w:marRight w:val="0"/>
              <w:marTop w:val="0"/>
              <w:marBottom w:val="0"/>
              <w:divBdr>
                <w:top w:val="none" w:sz="0" w:space="0" w:color="auto"/>
                <w:left w:val="none" w:sz="0" w:space="0" w:color="auto"/>
                <w:bottom w:val="none" w:sz="0" w:space="0" w:color="auto"/>
                <w:right w:val="none" w:sz="0" w:space="0" w:color="auto"/>
              </w:divBdr>
            </w:div>
            <w:div w:id="679501567">
              <w:marLeft w:val="0"/>
              <w:marRight w:val="0"/>
              <w:marTop w:val="0"/>
              <w:marBottom w:val="0"/>
              <w:divBdr>
                <w:top w:val="none" w:sz="0" w:space="0" w:color="auto"/>
                <w:left w:val="none" w:sz="0" w:space="0" w:color="auto"/>
                <w:bottom w:val="none" w:sz="0" w:space="0" w:color="auto"/>
                <w:right w:val="none" w:sz="0" w:space="0" w:color="auto"/>
              </w:divBdr>
            </w:div>
            <w:div w:id="1903635937">
              <w:marLeft w:val="0"/>
              <w:marRight w:val="0"/>
              <w:marTop w:val="0"/>
              <w:marBottom w:val="0"/>
              <w:divBdr>
                <w:top w:val="none" w:sz="0" w:space="0" w:color="auto"/>
                <w:left w:val="none" w:sz="0" w:space="0" w:color="auto"/>
                <w:bottom w:val="none" w:sz="0" w:space="0" w:color="auto"/>
                <w:right w:val="none" w:sz="0" w:space="0" w:color="auto"/>
              </w:divBdr>
            </w:div>
            <w:div w:id="613635658">
              <w:marLeft w:val="0"/>
              <w:marRight w:val="0"/>
              <w:marTop w:val="0"/>
              <w:marBottom w:val="0"/>
              <w:divBdr>
                <w:top w:val="none" w:sz="0" w:space="0" w:color="auto"/>
                <w:left w:val="none" w:sz="0" w:space="0" w:color="auto"/>
                <w:bottom w:val="none" w:sz="0" w:space="0" w:color="auto"/>
                <w:right w:val="none" w:sz="0" w:space="0" w:color="auto"/>
              </w:divBdr>
            </w:div>
            <w:div w:id="112603090">
              <w:marLeft w:val="0"/>
              <w:marRight w:val="0"/>
              <w:marTop w:val="0"/>
              <w:marBottom w:val="0"/>
              <w:divBdr>
                <w:top w:val="none" w:sz="0" w:space="0" w:color="auto"/>
                <w:left w:val="none" w:sz="0" w:space="0" w:color="auto"/>
                <w:bottom w:val="none" w:sz="0" w:space="0" w:color="auto"/>
                <w:right w:val="none" w:sz="0" w:space="0" w:color="auto"/>
              </w:divBdr>
            </w:div>
            <w:div w:id="717317069">
              <w:marLeft w:val="0"/>
              <w:marRight w:val="0"/>
              <w:marTop w:val="0"/>
              <w:marBottom w:val="0"/>
              <w:divBdr>
                <w:top w:val="none" w:sz="0" w:space="0" w:color="auto"/>
                <w:left w:val="none" w:sz="0" w:space="0" w:color="auto"/>
                <w:bottom w:val="none" w:sz="0" w:space="0" w:color="auto"/>
                <w:right w:val="none" w:sz="0" w:space="0" w:color="auto"/>
              </w:divBdr>
            </w:div>
            <w:div w:id="1275861684">
              <w:marLeft w:val="0"/>
              <w:marRight w:val="0"/>
              <w:marTop w:val="0"/>
              <w:marBottom w:val="0"/>
              <w:divBdr>
                <w:top w:val="none" w:sz="0" w:space="0" w:color="auto"/>
                <w:left w:val="none" w:sz="0" w:space="0" w:color="auto"/>
                <w:bottom w:val="none" w:sz="0" w:space="0" w:color="auto"/>
                <w:right w:val="none" w:sz="0" w:space="0" w:color="auto"/>
              </w:divBdr>
            </w:div>
            <w:div w:id="221793886">
              <w:marLeft w:val="0"/>
              <w:marRight w:val="0"/>
              <w:marTop w:val="0"/>
              <w:marBottom w:val="0"/>
              <w:divBdr>
                <w:top w:val="none" w:sz="0" w:space="0" w:color="auto"/>
                <w:left w:val="none" w:sz="0" w:space="0" w:color="auto"/>
                <w:bottom w:val="none" w:sz="0" w:space="0" w:color="auto"/>
                <w:right w:val="none" w:sz="0" w:space="0" w:color="auto"/>
              </w:divBdr>
            </w:div>
            <w:div w:id="456921737">
              <w:marLeft w:val="0"/>
              <w:marRight w:val="0"/>
              <w:marTop w:val="0"/>
              <w:marBottom w:val="0"/>
              <w:divBdr>
                <w:top w:val="none" w:sz="0" w:space="0" w:color="auto"/>
                <w:left w:val="none" w:sz="0" w:space="0" w:color="auto"/>
                <w:bottom w:val="none" w:sz="0" w:space="0" w:color="auto"/>
                <w:right w:val="none" w:sz="0" w:space="0" w:color="auto"/>
              </w:divBdr>
            </w:div>
            <w:div w:id="309410401">
              <w:marLeft w:val="0"/>
              <w:marRight w:val="0"/>
              <w:marTop w:val="0"/>
              <w:marBottom w:val="0"/>
              <w:divBdr>
                <w:top w:val="none" w:sz="0" w:space="0" w:color="auto"/>
                <w:left w:val="none" w:sz="0" w:space="0" w:color="auto"/>
                <w:bottom w:val="none" w:sz="0" w:space="0" w:color="auto"/>
                <w:right w:val="none" w:sz="0" w:space="0" w:color="auto"/>
              </w:divBdr>
            </w:div>
            <w:div w:id="612906790">
              <w:marLeft w:val="0"/>
              <w:marRight w:val="0"/>
              <w:marTop w:val="0"/>
              <w:marBottom w:val="0"/>
              <w:divBdr>
                <w:top w:val="none" w:sz="0" w:space="0" w:color="auto"/>
                <w:left w:val="none" w:sz="0" w:space="0" w:color="auto"/>
                <w:bottom w:val="none" w:sz="0" w:space="0" w:color="auto"/>
                <w:right w:val="none" w:sz="0" w:space="0" w:color="auto"/>
              </w:divBdr>
            </w:div>
            <w:div w:id="1203442361">
              <w:marLeft w:val="0"/>
              <w:marRight w:val="0"/>
              <w:marTop w:val="0"/>
              <w:marBottom w:val="0"/>
              <w:divBdr>
                <w:top w:val="none" w:sz="0" w:space="0" w:color="auto"/>
                <w:left w:val="none" w:sz="0" w:space="0" w:color="auto"/>
                <w:bottom w:val="none" w:sz="0" w:space="0" w:color="auto"/>
                <w:right w:val="none" w:sz="0" w:space="0" w:color="auto"/>
              </w:divBdr>
            </w:div>
            <w:div w:id="1325158548">
              <w:marLeft w:val="0"/>
              <w:marRight w:val="0"/>
              <w:marTop w:val="0"/>
              <w:marBottom w:val="0"/>
              <w:divBdr>
                <w:top w:val="none" w:sz="0" w:space="0" w:color="auto"/>
                <w:left w:val="none" w:sz="0" w:space="0" w:color="auto"/>
                <w:bottom w:val="none" w:sz="0" w:space="0" w:color="auto"/>
                <w:right w:val="none" w:sz="0" w:space="0" w:color="auto"/>
              </w:divBdr>
            </w:div>
            <w:div w:id="1648129624">
              <w:marLeft w:val="0"/>
              <w:marRight w:val="0"/>
              <w:marTop w:val="0"/>
              <w:marBottom w:val="0"/>
              <w:divBdr>
                <w:top w:val="none" w:sz="0" w:space="0" w:color="auto"/>
                <w:left w:val="none" w:sz="0" w:space="0" w:color="auto"/>
                <w:bottom w:val="none" w:sz="0" w:space="0" w:color="auto"/>
                <w:right w:val="none" w:sz="0" w:space="0" w:color="auto"/>
              </w:divBdr>
            </w:div>
            <w:div w:id="817838705">
              <w:marLeft w:val="0"/>
              <w:marRight w:val="0"/>
              <w:marTop w:val="0"/>
              <w:marBottom w:val="0"/>
              <w:divBdr>
                <w:top w:val="none" w:sz="0" w:space="0" w:color="auto"/>
                <w:left w:val="none" w:sz="0" w:space="0" w:color="auto"/>
                <w:bottom w:val="none" w:sz="0" w:space="0" w:color="auto"/>
                <w:right w:val="none" w:sz="0" w:space="0" w:color="auto"/>
              </w:divBdr>
            </w:div>
            <w:div w:id="229770462">
              <w:marLeft w:val="0"/>
              <w:marRight w:val="0"/>
              <w:marTop w:val="0"/>
              <w:marBottom w:val="0"/>
              <w:divBdr>
                <w:top w:val="none" w:sz="0" w:space="0" w:color="auto"/>
                <w:left w:val="none" w:sz="0" w:space="0" w:color="auto"/>
                <w:bottom w:val="none" w:sz="0" w:space="0" w:color="auto"/>
                <w:right w:val="none" w:sz="0" w:space="0" w:color="auto"/>
              </w:divBdr>
            </w:div>
            <w:div w:id="1257327479">
              <w:marLeft w:val="0"/>
              <w:marRight w:val="0"/>
              <w:marTop w:val="0"/>
              <w:marBottom w:val="0"/>
              <w:divBdr>
                <w:top w:val="none" w:sz="0" w:space="0" w:color="auto"/>
                <w:left w:val="none" w:sz="0" w:space="0" w:color="auto"/>
                <w:bottom w:val="none" w:sz="0" w:space="0" w:color="auto"/>
                <w:right w:val="none" w:sz="0" w:space="0" w:color="auto"/>
              </w:divBdr>
            </w:div>
            <w:div w:id="613706488">
              <w:marLeft w:val="0"/>
              <w:marRight w:val="0"/>
              <w:marTop w:val="0"/>
              <w:marBottom w:val="0"/>
              <w:divBdr>
                <w:top w:val="none" w:sz="0" w:space="0" w:color="auto"/>
                <w:left w:val="none" w:sz="0" w:space="0" w:color="auto"/>
                <w:bottom w:val="none" w:sz="0" w:space="0" w:color="auto"/>
                <w:right w:val="none" w:sz="0" w:space="0" w:color="auto"/>
              </w:divBdr>
            </w:div>
            <w:div w:id="1565750321">
              <w:marLeft w:val="0"/>
              <w:marRight w:val="0"/>
              <w:marTop w:val="0"/>
              <w:marBottom w:val="0"/>
              <w:divBdr>
                <w:top w:val="none" w:sz="0" w:space="0" w:color="auto"/>
                <w:left w:val="none" w:sz="0" w:space="0" w:color="auto"/>
                <w:bottom w:val="none" w:sz="0" w:space="0" w:color="auto"/>
                <w:right w:val="none" w:sz="0" w:space="0" w:color="auto"/>
              </w:divBdr>
            </w:div>
            <w:div w:id="446002458">
              <w:marLeft w:val="0"/>
              <w:marRight w:val="0"/>
              <w:marTop w:val="0"/>
              <w:marBottom w:val="0"/>
              <w:divBdr>
                <w:top w:val="none" w:sz="0" w:space="0" w:color="auto"/>
                <w:left w:val="none" w:sz="0" w:space="0" w:color="auto"/>
                <w:bottom w:val="none" w:sz="0" w:space="0" w:color="auto"/>
                <w:right w:val="none" w:sz="0" w:space="0" w:color="auto"/>
              </w:divBdr>
            </w:div>
            <w:div w:id="196281149">
              <w:marLeft w:val="0"/>
              <w:marRight w:val="0"/>
              <w:marTop w:val="0"/>
              <w:marBottom w:val="0"/>
              <w:divBdr>
                <w:top w:val="none" w:sz="0" w:space="0" w:color="auto"/>
                <w:left w:val="none" w:sz="0" w:space="0" w:color="auto"/>
                <w:bottom w:val="none" w:sz="0" w:space="0" w:color="auto"/>
                <w:right w:val="none" w:sz="0" w:space="0" w:color="auto"/>
              </w:divBdr>
            </w:div>
            <w:div w:id="1408454295">
              <w:marLeft w:val="0"/>
              <w:marRight w:val="0"/>
              <w:marTop w:val="0"/>
              <w:marBottom w:val="0"/>
              <w:divBdr>
                <w:top w:val="none" w:sz="0" w:space="0" w:color="auto"/>
                <w:left w:val="none" w:sz="0" w:space="0" w:color="auto"/>
                <w:bottom w:val="none" w:sz="0" w:space="0" w:color="auto"/>
                <w:right w:val="none" w:sz="0" w:space="0" w:color="auto"/>
              </w:divBdr>
            </w:div>
            <w:div w:id="170223867">
              <w:marLeft w:val="0"/>
              <w:marRight w:val="0"/>
              <w:marTop w:val="0"/>
              <w:marBottom w:val="0"/>
              <w:divBdr>
                <w:top w:val="none" w:sz="0" w:space="0" w:color="auto"/>
                <w:left w:val="none" w:sz="0" w:space="0" w:color="auto"/>
                <w:bottom w:val="none" w:sz="0" w:space="0" w:color="auto"/>
                <w:right w:val="none" w:sz="0" w:space="0" w:color="auto"/>
              </w:divBdr>
            </w:div>
            <w:div w:id="295962084">
              <w:marLeft w:val="0"/>
              <w:marRight w:val="0"/>
              <w:marTop w:val="0"/>
              <w:marBottom w:val="0"/>
              <w:divBdr>
                <w:top w:val="none" w:sz="0" w:space="0" w:color="auto"/>
                <w:left w:val="none" w:sz="0" w:space="0" w:color="auto"/>
                <w:bottom w:val="none" w:sz="0" w:space="0" w:color="auto"/>
                <w:right w:val="none" w:sz="0" w:space="0" w:color="auto"/>
              </w:divBdr>
            </w:div>
            <w:div w:id="2001231410">
              <w:marLeft w:val="0"/>
              <w:marRight w:val="0"/>
              <w:marTop w:val="0"/>
              <w:marBottom w:val="0"/>
              <w:divBdr>
                <w:top w:val="none" w:sz="0" w:space="0" w:color="auto"/>
                <w:left w:val="none" w:sz="0" w:space="0" w:color="auto"/>
                <w:bottom w:val="none" w:sz="0" w:space="0" w:color="auto"/>
                <w:right w:val="none" w:sz="0" w:space="0" w:color="auto"/>
              </w:divBdr>
            </w:div>
            <w:div w:id="1478842832">
              <w:marLeft w:val="0"/>
              <w:marRight w:val="0"/>
              <w:marTop w:val="0"/>
              <w:marBottom w:val="0"/>
              <w:divBdr>
                <w:top w:val="none" w:sz="0" w:space="0" w:color="auto"/>
                <w:left w:val="none" w:sz="0" w:space="0" w:color="auto"/>
                <w:bottom w:val="none" w:sz="0" w:space="0" w:color="auto"/>
                <w:right w:val="none" w:sz="0" w:space="0" w:color="auto"/>
              </w:divBdr>
            </w:div>
            <w:div w:id="876282673">
              <w:marLeft w:val="0"/>
              <w:marRight w:val="0"/>
              <w:marTop w:val="0"/>
              <w:marBottom w:val="0"/>
              <w:divBdr>
                <w:top w:val="none" w:sz="0" w:space="0" w:color="auto"/>
                <w:left w:val="none" w:sz="0" w:space="0" w:color="auto"/>
                <w:bottom w:val="none" w:sz="0" w:space="0" w:color="auto"/>
                <w:right w:val="none" w:sz="0" w:space="0" w:color="auto"/>
              </w:divBdr>
            </w:div>
            <w:div w:id="1752196174">
              <w:marLeft w:val="0"/>
              <w:marRight w:val="0"/>
              <w:marTop w:val="0"/>
              <w:marBottom w:val="0"/>
              <w:divBdr>
                <w:top w:val="none" w:sz="0" w:space="0" w:color="auto"/>
                <w:left w:val="none" w:sz="0" w:space="0" w:color="auto"/>
                <w:bottom w:val="none" w:sz="0" w:space="0" w:color="auto"/>
                <w:right w:val="none" w:sz="0" w:space="0" w:color="auto"/>
              </w:divBdr>
            </w:div>
            <w:div w:id="997466860">
              <w:marLeft w:val="0"/>
              <w:marRight w:val="0"/>
              <w:marTop w:val="0"/>
              <w:marBottom w:val="0"/>
              <w:divBdr>
                <w:top w:val="none" w:sz="0" w:space="0" w:color="auto"/>
                <w:left w:val="none" w:sz="0" w:space="0" w:color="auto"/>
                <w:bottom w:val="none" w:sz="0" w:space="0" w:color="auto"/>
                <w:right w:val="none" w:sz="0" w:space="0" w:color="auto"/>
              </w:divBdr>
            </w:div>
            <w:div w:id="1227452446">
              <w:marLeft w:val="0"/>
              <w:marRight w:val="0"/>
              <w:marTop w:val="0"/>
              <w:marBottom w:val="0"/>
              <w:divBdr>
                <w:top w:val="none" w:sz="0" w:space="0" w:color="auto"/>
                <w:left w:val="none" w:sz="0" w:space="0" w:color="auto"/>
                <w:bottom w:val="none" w:sz="0" w:space="0" w:color="auto"/>
                <w:right w:val="none" w:sz="0" w:space="0" w:color="auto"/>
              </w:divBdr>
            </w:div>
            <w:div w:id="1335842764">
              <w:marLeft w:val="0"/>
              <w:marRight w:val="0"/>
              <w:marTop w:val="0"/>
              <w:marBottom w:val="0"/>
              <w:divBdr>
                <w:top w:val="none" w:sz="0" w:space="0" w:color="auto"/>
                <w:left w:val="none" w:sz="0" w:space="0" w:color="auto"/>
                <w:bottom w:val="none" w:sz="0" w:space="0" w:color="auto"/>
                <w:right w:val="none" w:sz="0" w:space="0" w:color="auto"/>
              </w:divBdr>
            </w:div>
            <w:div w:id="1476948434">
              <w:marLeft w:val="0"/>
              <w:marRight w:val="0"/>
              <w:marTop w:val="0"/>
              <w:marBottom w:val="0"/>
              <w:divBdr>
                <w:top w:val="none" w:sz="0" w:space="0" w:color="auto"/>
                <w:left w:val="none" w:sz="0" w:space="0" w:color="auto"/>
                <w:bottom w:val="none" w:sz="0" w:space="0" w:color="auto"/>
                <w:right w:val="none" w:sz="0" w:space="0" w:color="auto"/>
              </w:divBdr>
            </w:div>
            <w:div w:id="571814156">
              <w:marLeft w:val="0"/>
              <w:marRight w:val="0"/>
              <w:marTop w:val="0"/>
              <w:marBottom w:val="0"/>
              <w:divBdr>
                <w:top w:val="none" w:sz="0" w:space="0" w:color="auto"/>
                <w:left w:val="none" w:sz="0" w:space="0" w:color="auto"/>
                <w:bottom w:val="none" w:sz="0" w:space="0" w:color="auto"/>
                <w:right w:val="none" w:sz="0" w:space="0" w:color="auto"/>
              </w:divBdr>
            </w:div>
            <w:div w:id="678241012">
              <w:marLeft w:val="0"/>
              <w:marRight w:val="0"/>
              <w:marTop w:val="0"/>
              <w:marBottom w:val="0"/>
              <w:divBdr>
                <w:top w:val="none" w:sz="0" w:space="0" w:color="auto"/>
                <w:left w:val="none" w:sz="0" w:space="0" w:color="auto"/>
                <w:bottom w:val="none" w:sz="0" w:space="0" w:color="auto"/>
                <w:right w:val="none" w:sz="0" w:space="0" w:color="auto"/>
              </w:divBdr>
            </w:div>
            <w:div w:id="2042242111">
              <w:marLeft w:val="0"/>
              <w:marRight w:val="0"/>
              <w:marTop w:val="0"/>
              <w:marBottom w:val="0"/>
              <w:divBdr>
                <w:top w:val="none" w:sz="0" w:space="0" w:color="auto"/>
                <w:left w:val="none" w:sz="0" w:space="0" w:color="auto"/>
                <w:bottom w:val="none" w:sz="0" w:space="0" w:color="auto"/>
                <w:right w:val="none" w:sz="0" w:space="0" w:color="auto"/>
              </w:divBdr>
            </w:div>
            <w:div w:id="113600265">
              <w:marLeft w:val="0"/>
              <w:marRight w:val="0"/>
              <w:marTop w:val="0"/>
              <w:marBottom w:val="0"/>
              <w:divBdr>
                <w:top w:val="none" w:sz="0" w:space="0" w:color="auto"/>
                <w:left w:val="none" w:sz="0" w:space="0" w:color="auto"/>
                <w:bottom w:val="none" w:sz="0" w:space="0" w:color="auto"/>
                <w:right w:val="none" w:sz="0" w:space="0" w:color="auto"/>
              </w:divBdr>
            </w:div>
            <w:div w:id="1664889096">
              <w:marLeft w:val="0"/>
              <w:marRight w:val="0"/>
              <w:marTop w:val="0"/>
              <w:marBottom w:val="0"/>
              <w:divBdr>
                <w:top w:val="none" w:sz="0" w:space="0" w:color="auto"/>
                <w:left w:val="none" w:sz="0" w:space="0" w:color="auto"/>
                <w:bottom w:val="none" w:sz="0" w:space="0" w:color="auto"/>
                <w:right w:val="none" w:sz="0" w:space="0" w:color="auto"/>
              </w:divBdr>
            </w:div>
            <w:div w:id="80686424">
              <w:marLeft w:val="0"/>
              <w:marRight w:val="0"/>
              <w:marTop w:val="0"/>
              <w:marBottom w:val="0"/>
              <w:divBdr>
                <w:top w:val="none" w:sz="0" w:space="0" w:color="auto"/>
                <w:left w:val="none" w:sz="0" w:space="0" w:color="auto"/>
                <w:bottom w:val="none" w:sz="0" w:space="0" w:color="auto"/>
                <w:right w:val="none" w:sz="0" w:space="0" w:color="auto"/>
              </w:divBdr>
            </w:div>
            <w:div w:id="203568762">
              <w:marLeft w:val="0"/>
              <w:marRight w:val="0"/>
              <w:marTop w:val="0"/>
              <w:marBottom w:val="0"/>
              <w:divBdr>
                <w:top w:val="none" w:sz="0" w:space="0" w:color="auto"/>
                <w:left w:val="none" w:sz="0" w:space="0" w:color="auto"/>
                <w:bottom w:val="none" w:sz="0" w:space="0" w:color="auto"/>
                <w:right w:val="none" w:sz="0" w:space="0" w:color="auto"/>
              </w:divBdr>
            </w:div>
            <w:div w:id="1891335010">
              <w:marLeft w:val="0"/>
              <w:marRight w:val="0"/>
              <w:marTop w:val="0"/>
              <w:marBottom w:val="0"/>
              <w:divBdr>
                <w:top w:val="none" w:sz="0" w:space="0" w:color="auto"/>
                <w:left w:val="none" w:sz="0" w:space="0" w:color="auto"/>
                <w:bottom w:val="none" w:sz="0" w:space="0" w:color="auto"/>
                <w:right w:val="none" w:sz="0" w:space="0" w:color="auto"/>
              </w:divBdr>
            </w:div>
            <w:div w:id="180124965">
              <w:marLeft w:val="0"/>
              <w:marRight w:val="0"/>
              <w:marTop w:val="0"/>
              <w:marBottom w:val="0"/>
              <w:divBdr>
                <w:top w:val="none" w:sz="0" w:space="0" w:color="auto"/>
                <w:left w:val="none" w:sz="0" w:space="0" w:color="auto"/>
                <w:bottom w:val="none" w:sz="0" w:space="0" w:color="auto"/>
                <w:right w:val="none" w:sz="0" w:space="0" w:color="auto"/>
              </w:divBdr>
            </w:div>
            <w:div w:id="707074843">
              <w:marLeft w:val="0"/>
              <w:marRight w:val="0"/>
              <w:marTop w:val="0"/>
              <w:marBottom w:val="0"/>
              <w:divBdr>
                <w:top w:val="none" w:sz="0" w:space="0" w:color="auto"/>
                <w:left w:val="none" w:sz="0" w:space="0" w:color="auto"/>
                <w:bottom w:val="none" w:sz="0" w:space="0" w:color="auto"/>
                <w:right w:val="none" w:sz="0" w:space="0" w:color="auto"/>
              </w:divBdr>
            </w:div>
            <w:div w:id="1813016567">
              <w:marLeft w:val="0"/>
              <w:marRight w:val="0"/>
              <w:marTop w:val="0"/>
              <w:marBottom w:val="0"/>
              <w:divBdr>
                <w:top w:val="none" w:sz="0" w:space="0" w:color="auto"/>
                <w:left w:val="none" w:sz="0" w:space="0" w:color="auto"/>
                <w:bottom w:val="none" w:sz="0" w:space="0" w:color="auto"/>
                <w:right w:val="none" w:sz="0" w:space="0" w:color="auto"/>
              </w:divBdr>
            </w:div>
            <w:div w:id="234437746">
              <w:marLeft w:val="0"/>
              <w:marRight w:val="0"/>
              <w:marTop w:val="0"/>
              <w:marBottom w:val="0"/>
              <w:divBdr>
                <w:top w:val="none" w:sz="0" w:space="0" w:color="auto"/>
                <w:left w:val="none" w:sz="0" w:space="0" w:color="auto"/>
                <w:bottom w:val="none" w:sz="0" w:space="0" w:color="auto"/>
                <w:right w:val="none" w:sz="0" w:space="0" w:color="auto"/>
              </w:divBdr>
            </w:div>
            <w:div w:id="119543659">
              <w:marLeft w:val="0"/>
              <w:marRight w:val="0"/>
              <w:marTop w:val="0"/>
              <w:marBottom w:val="0"/>
              <w:divBdr>
                <w:top w:val="none" w:sz="0" w:space="0" w:color="auto"/>
                <w:left w:val="none" w:sz="0" w:space="0" w:color="auto"/>
                <w:bottom w:val="none" w:sz="0" w:space="0" w:color="auto"/>
                <w:right w:val="none" w:sz="0" w:space="0" w:color="auto"/>
              </w:divBdr>
            </w:div>
            <w:div w:id="13192142">
              <w:marLeft w:val="0"/>
              <w:marRight w:val="0"/>
              <w:marTop w:val="0"/>
              <w:marBottom w:val="0"/>
              <w:divBdr>
                <w:top w:val="none" w:sz="0" w:space="0" w:color="auto"/>
                <w:left w:val="none" w:sz="0" w:space="0" w:color="auto"/>
                <w:bottom w:val="none" w:sz="0" w:space="0" w:color="auto"/>
                <w:right w:val="none" w:sz="0" w:space="0" w:color="auto"/>
              </w:divBdr>
            </w:div>
            <w:div w:id="722868194">
              <w:marLeft w:val="0"/>
              <w:marRight w:val="0"/>
              <w:marTop w:val="0"/>
              <w:marBottom w:val="0"/>
              <w:divBdr>
                <w:top w:val="none" w:sz="0" w:space="0" w:color="auto"/>
                <w:left w:val="none" w:sz="0" w:space="0" w:color="auto"/>
                <w:bottom w:val="none" w:sz="0" w:space="0" w:color="auto"/>
                <w:right w:val="none" w:sz="0" w:space="0" w:color="auto"/>
              </w:divBdr>
            </w:div>
            <w:div w:id="1200363502">
              <w:marLeft w:val="0"/>
              <w:marRight w:val="0"/>
              <w:marTop w:val="0"/>
              <w:marBottom w:val="0"/>
              <w:divBdr>
                <w:top w:val="none" w:sz="0" w:space="0" w:color="auto"/>
                <w:left w:val="none" w:sz="0" w:space="0" w:color="auto"/>
                <w:bottom w:val="none" w:sz="0" w:space="0" w:color="auto"/>
                <w:right w:val="none" w:sz="0" w:space="0" w:color="auto"/>
              </w:divBdr>
            </w:div>
            <w:div w:id="496771203">
              <w:marLeft w:val="0"/>
              <w:marRight w:val="0"/>
              <w:marTop w:val="0"/>
              <w:marBottom w:val="0"/>
              <w:divBdr>
                <w:top w:val="none" w:sz="0" w:space="0" w:color="auto"/>
                <w:left w:val="none" w:sz="0" w:space="0" w:color="auto"/>
                <w:bottom w:val="none" w:sz="0" w:space="0" w:color="auto"/>
                <w:right w:val="none" w:sz="0" w:space="0" w:color="auto"/>
              </w:divBdr>
            </w:div>
            <w:div w:id="1249924281">
              <w:marLeft w:val="0"/>
              <w:marRight w:val="0"/>
              <w:marTop w:val="0"/>
              <w:marBottom w:val="0"/>
              <w:divBdr>
                <w:top w:val="none" w:sz="0" w:space="0" w:color="auto"/>
                <w:left w:val="none" w:sz="0" w:space="0" w:color="auto"/>
                <w:bottom w:val="none" w:sz="0" w:space="0" w:color="auto"/>
                <w:right w:val="none" w:sz="0" w:space="0" w:color="auto"/>
              </w:divBdr>
            </w:div>
            <w:div w:id="1340888789">
              <w:marLeft w:val="0"/>
              <w:marRight w:val="0"/>
              <w:marTop w:val="0"/>
              <w:marBottom w:val="0"/>
              <w:divBdr>
                <w:top w:val="none" w:sz="0" w:space="0" w:color="auto"/>
                <w:left w:val="none" w:sz="0" w:space="0" w:color="auto"/>
                <w:bottom w:val="none" w:sz="0" w:space="0" w:color="auto"/>
                <w:right w:val="none" w:sz="0" w:space="0" w:color="auto"/>
              </w:divBdr>
            </w:div>
            <w:div w:id="1276861624">
              <w:marLeft w:val="0"/>
              <w:marRight w:val="0"/>
              <w:marTop w:val="0"/>
              <w:marBottom w:val="0"/>
              <w:divBdr>
                <w:top w:val="none" w:sz="0" w:space="0" w:color="auto"/>
                <w:left w:val="none" w:sz="0" w:space="0" w:color="auto"/>
                <w:bottom w:val="none" w:sz="0" w:space="0" w:color="auto"/>
                <w:right w:val="none" w:sz="0" w:space="0" w:color="auto"/>
              </w:divBdr>
            </w:div>
            <w:div w:id="349912836">
              <w:marLeft w:val="0"/>
              <w:marRight w:val="0"/>
              <w:marTop w:val="0"/>
              <w:marBottom w:val="0"/>
              <w:divBdr>
                <w:top w:val="none" w:sz="0" w:space="0" w:color="auto"/>
                <w:left w:val="none" w:sz="0" w:space="0" w:color="auto"/>
                <w:bottom w:val="none" w:sz="0" w:space="0" w:color="auto"/>
                <w:right w:val="none" w:sz="0" w:space="0" w:color="auto"/>
              </w:divBdr>
            </w:div>
            <w:div w:id="5543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7860">
      <w:bodyDiv w:val="1"/>
      <w:marLeft w:val="0"/>
      <w:marRight w:val="0"/>
      <w:marTop w:val="0"/>
      <w:marBottom w:val="0"/>
      <w:divBdr>
        <w:top w:val="none" w:sz="0" w:space="0" w:color="auto"/>
        <w:left w:val="none" w:sz="0" w:space="0" w:color="auto"/>
        <w:bottom w:val="none" w:sz="0" w:space="0" w:color="auto"/>
        <w:right w:val="none" w:sz="0" w:space="0" w:color="auto"/>
      </w:divBdr>
    </w:div>
    <w:div w:id="122500985">
      <w:bodyDiv w:val="1"/>
      <w:marLeft w:val="0"/>
      <w:marRight w:val="0"/>
      <w:marTop w:val="0"/>
      <w:marBottom w:val="0"/>
      <w:divBdr>
        <w:top w:val="none" w:sz="0" w:space="0" w:color="auto"/>
        <w:left w:val="none" w:sz="0" w:space="0" w:color="auto"/>
        <w:bottom w:val="none" w:sz="0" w:space="0" w:color="auto"/>
        <w:right w:val="none" w:sz="0" w:space="0" w:color="auto"/>
      </w:divBdr>
    </w:div>
    <w:div w:id="162013559">
      <w:bodyDiv w:val="1"/>
      <w:marLeft w:val="0"/>
      <w:marRight w:val="0"/>
      <w:marTop w:val="0"/>
      <w:marBottom w:val="0"/>
      <w:divBdr>
        <w:top w:val="none" w:sz="0" w:space="0" w:color="auto"/>
        <w:left w:val="none" w:sz="0" w:space="0" w:color="auto"/>
        <w:bottom w:val="none" w:sz="0" w:space="0" w:color="auto"/>
        <w:right w:val="none" w:sz="0" w:space="0" w:color="auto"/>
      </w:divBdr>
    </w:div>
    <w:div w:id="548954913">
      <w:bodyDiv w:val="1"/>
      <w:marLeft w:val="0"/>
      <w:marRight w:val="0"/>
      <w:marTop w:val="0"/>
      <w:marBottom w:val="0"/>
      <w:divBdr>
        <w:top w:val="none" w:sz="0" w:space="0" w:color="auto"/>
        <w:left w:val="none" w:sz="0" w:space="0" w:color="auto"/>
        <w:bottom w:val="none" w:sz="0" w:space="0" w:color="auto"/>
        <w:right w:val="none" w:sz="0" w:space="0" w:color="auto"/>
      </w:divBdr>
    </w:div>
    <w:div w:id="645011218">
      <w:bodyDiv w:val="1"/>
      <w:marLeft w:val="0"/>
      <w:marRight w:val="0"/>
      <w:marTop w:val="0"/>
      <w:marBottom w:val="0"/>
      <w:divBdr>
        <w:top w:val="none" w:sz="0" w:space="0" w:color="auto"/>
        <w:left w:val="none" w:sz="0" w:space="0" w:color="auto"/>
        <w:bottom w:val="none" w:sz="0" w:space="0" w:color="auto"/>
        <w:right w:val="none" w:sz="0" w:space="0" w:color="auto"/>
      </w:divBdr>
    </w:div>
    <w:div w:id="693657865">
      <w:bodyDiv w:val="1"/>
      <w:marLeft w:val="0"/>
      <w:marRight w:val="0"/>
      <w:marTop w:val="0"/>
      <w:marBottom w:val="0"/>
      <w:divBdr>
        <w:top w:val="none" w:sz="0" w:space="0" w:color="auto"/>
        <w:left w:val="none" w:sz="0" w:space="0" w:color="auto"/>
        <w:bottom w:val="none" w:sz="0" w:space="0" w:color="auto"/>
        <w:right w:val="none" w:sz="0" w:space="0" w:color="auto"/>
      </w:divBdr>
    </w:div>
    <w:div w:id="763384793">
      <w:bodyDiv w:val="1"/>
      <w:marLeft w:val="0"/>
      <w:marRight w:val="0"/>
      <w:marTop w:val="0"/>
      <w:marBottom w:val="0"/>
      <w:divBdr>
        <w:top w:val="none" w:sz="0" w:space="0" w:color="auto"/>
        <w:left w:val="none" w:sz="0" w:space="0" w:color="auto"/>
        <w:bottom w:val="none" w:sz="0" w:space="0" w:color="auto"/>
        <w:right w:val="none" w:sz="0" w:space="0" w:color="auto"/>
      </w:divBdr>
    </w:div>
    <w:div w:id="913858002">
      <w:bodyDiv w:val="1"/>
      <w:marLeft w:val="0"/>
      <w:marRight w:val="0"/>
      <w:marTop w:val="0"/>
      <w:marBottom w:val="0"/>
      <w:divBdr>
        <w:top w:val="none" w:sz="0" w:space="0" w:color="auto"/>
        <w:left w:val="none" w:sz="0" w:space="0" w:color="auto"/>
        <w:bottom w:val="none" w:sz="0" w:space="0" w:color="auto"/>
        <w:right w:val="none" w:sz="0" w:space="0" w:color="auto"/>
      </w:divBdr>
    </w:div>
    <w:div w:id="935017735">
      <w:bodyDiv w:val="1"/>
      <w:marLeft w:val="0"/>
      <w:marRight w:val="0"/>
      <w:marTop w:val="0"/>
      <w:marBottom w:val="0"/>
      <w:divBdr>
        <w:top w:val="none" w:sz="0" w:space="0" w:color="auto"/>
        <w:left w:val="none" w:sz="0" w:space="0" w:color="auto"/>
        <w:bottom w:val="none" w:sz="0" w:space="0" w:color="auto"/>
        <w:right w:val="none" w:sz="0" w:space="0" w:color="auto"/>
      </w:divBdr>
    </w:div>
    <w:div w:id="955908816">
      <w:bodyDiv w:val="1"/>
      <w:marLeft w:val="0"/>
      <w:marRight w:val="0"/>
      <w:marTop w:val="0"/>
      <w:marBottom w:val="0"/>
      <w:divBdr>
        <w:top w:val="none" w:sz="0" w:space="0" w:color="auto"/>
        <w:left w:val="none" w:sz="0" w:space="0" w:color="auto"/>
        <w:bottom w:val="none" w:sz="0" w:space="0" w:color="auto"/>
        <w:right w:val="none" w:sz="0" w:space="0" w:color="auto"/>
      </w:divBdr>
    </w:div>
    <w:div w:id="967205958">
      <w:bodyDiv w:val="1"/>
      <w:marLeft w:val="0"/>
      <w:marRight w:val="0"/>
      <w:marTop w:val="0"/>
      <w:marBottom w:val="0"/>
      <w:divBdr>
        <w:top w:val="none" w:sz="0" w:space="0" w:color="auto"/>
        <w:left w:val="none" w:sz="0" w:space="0" w:color="auto"/>
        <w:bottom w:val="none" w:sz="0" w:space="0" w:color="auto"/>
        <w:right w:val="none" w:sz="0" w:space="0" w:color="auto"/>
      </w:divBdr>
      <w:divsChild>
        <w:div w:id="1410032638">
          <w:marLeft w:val="0"/>
          <w:marRight w:val="0"/>
          <w:marTop w:val="0"/>
          <w:marBottom w:val="0"/>
          <w:divBdr>
            <w:top w:val="none" w:sz="0" w:space="0" w:color="auto"/>
            <w:left w:val="none" w:sz="0" w:space="0" w:color="auto"/>
            <w:bottom w:val="none" w:sz="0" w:space="0" w:color="auto"/>
            <w:right w:val="none" w:sz="0" w:space="0" w:color="auto"/>
          </w:divBdr>
          <w:divsChild>
            <w:div w:id="634719388">
              <w:marLeft w:val="0"/>
              <w:marRight w:val="0"/>
              <w:marTop w:val="0"/>
              <w:marBottom w:val="0"/>
              <w:divBdr>
                <w:top w:val="none" w:sz="0" w:space="0" w:color="auto"/>
                <w:left w:val="none" w:sz="0" w:space="0" w:color="auto"/>
                <w:bottom w:val="none" w:sz="0" w:space="0" w:color="auto"/>
                <w:right w:val="none" w:sz="0" w:space="0" w:color="auto"/>
              </w:divBdr>
              <w:divsChild>
                <w:div w:id="343017367">
                  <w:marLeft w:val="0"/>
                  <w:marRight w:val="0"/>
                  <w:marTop w:val="0"/>
                  <w:marBottom w:val="0"/>
                  <w:divBdr>
                    <w:top w:val="none" w:sz="0" w:space="0" w:color="auto"/>
                    <w:left w:val="none" w:sz="0" w:space="0" w:color="auto"/>
                    <w:bottom w:val="none" w:sz="0" w:space="0" w:color="auto"/>
                    <w:right w:val="none" w:sz="0" w:space="0" w:color="auto"/>
                  </w:divBdr>
                </w:div>
                <w:div w:id="8610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873544">
      <w:bodyDiv w:val="1"/>
      <w:marLeft w:val="0"/>
      <w:marRight w:val="0"/>
      <w:marTop w:val="0"/>
      <w:marBottom w:val="0"/>
      <w:divBdr>
        <w:top w:val="none" w:sz="0" w:space="0" w:color="auto"/>
        <w:left w:val="none" w:sz="0" w:space="0" w:color="auto"/>
        <w:bottom w:val="none" w:sz="0" w:space="0" w:color="auto"/>
        <w:right w:val="none" w:sz="0" w:space="0" w:color="auto"/>
      </w:divBdr>
      <w:divsChild>
        <w:div w:id="388917607">
          <w:marLeft w:val="0"/>
          <w:marRight w:val="0"/>
          <w:marTop w:val="0"/>
          <w:marBottom w:val="0"/>
          <w:divBdr>
            <w:top w:val="none" w:sz="0" w:space="0" w:color="auto"/>
            <w:left w:val="none" w:sz="0" w:space="0" w:color="auto"/>
            <w:bottom w:val="none" w:sz="0" w:space="0" w:color="auto"/>
            <w:right w:val="none" w:sz="0" w:space="0" w:color="auto"/>
          </w:divBdr>
        </w:div>
      </w:divsChild>
    </w:div>
    <w:div w:id="1197430962">
      <w:bodyDiv w:val="1"/>
      <w:marLeft w:val="0"/>
      <w:marRight w:val="0"/>
      <w:marTop w:val="0"/>
      <w:marBottom w:val="0"/>
      <w:divBdr>
        <w:top w:val="none" w:sz="0" w:space="0" w:color="auto"/>
        <w:left w:val="none" w:sz="0" w:space="0" w:color="auto"/>
        <w:bottom w:val="none" w:sz="0" w:space="0" w:color="auto"/>
        <w:right w:val="none" w:sz="0" w:space="0" w:color="auto"/>
      </w:divBdr>
    </w:div>
    <w:div w:id="1226645549">
      <w:bodyDiv w:val="1"/>
      <w:marLeft w:val="0"/>
      <w:marRight w:val="0"/>
      <w:marTop w:val="0"/>
      <w:marBottom w:val="0"/>
      <w:divBdr>
        <w:top w:val="none" w:sz="0" w:space="0" w:color="auto"/>
        <w:left w:val="none" w:sz="0" w:space="0" w:color="auto"/>
        <w:bottom w:val="none" w:sz="0" w:space="0" w:color="auto"/>
        <w:right w:val="none" w:sz="0" w:space="0" w:color="auto"/>
      </w:divBdr>
    </w:div>
    <w:div w:id="1259677712">
      <w:bodyDiv w:val="1"/>
      <w:marLeft w:val="0"/>
      <w:marRight w:val="0"/>
      <w:marTop w:val="0"/>
      <w:marBottom w:val="0"/>
      <w:divBdr>
        <w:top w:val="none" w:sz="0" w:space="0" w:color="auto"/>
        <w:left w:val="none" w:sz="0" w:space="0" w:color="auto"/>
        <w:bottom w:val="none" w:sz="0" w:space="0" w:color="auto"/>
        <w:right w:val="none" w:sz="0" w:space="0" w:color="auto"/>
      </w:divBdr>
    </w:div>
    <w:div w:id="1301576960">
      <w:bodyDiv w:val="1"/>
      <w:marLeft w:val="0"/>
      <w:marRight w:val="0"/>
      <w:marTop w:val="0"/>
      <w:marBottom w:val="0"/>
      <w:divBdr>
        <w:top w:val="none" w:sz="0" w:space="0" w:color="auto"/>
        <w:left w:val="none" w:sz="0" w:space="0" w:color="auto"/>
        <w:bottom w:val="none" w:sz="0" w:space="0" w:color="auto"/>
        <w:right w:val="none" w:sz="0" w:space="0" w:color="auto"/>
      </w:divBdr>
      <w:divsChild>
        <w:div w:id="215746946">
          <w:marLeft w:val="0"/>
          <w:marRight w:val="0"/>
          <w:marTop w:val="0"/>
          <w:marBottom w:val="0"/>
          <w:divBdr>
            <w:top w:val="none" w:sz="0" w:space="0" w:color="auto"/>
            <w:left w:val="none" w:sz="0" w:space="0" w:color="auto"/>
            <w:bottom w:val="none" w:sz="0" w:space="0" w:color="auto"/>
            <w:right w:val="none" w:sz="0" w:space="0" w:color="auto"/>
          </w:divBdr>
          <w:divsChild>
            <w:div w:id="40517323">
              <w:marLeft w:val="0"/>
              <w:marRight w:val="0"/>
              <w:marTop w:val="0"/>
              <w:marBottom w:val="0"/>
              <w:divBdr>
                <w:top w:val="none" w:sz="0" w:space="0" w:color="auto"/>
                <w:left w:val="none" w:sz="0" w:space="0" w:color="auto"/>
                <w:bottom w:val="none" w:sz="0" w:space="0" w:color="auto"/>
                <w:right w:val="none" w:sz="0" w:space="0" w:color="auto"/>
              </w:divBdr>
              <w:divsChild>
                <w:div w:id="908613484">
                  <w:marLeft w:val="0"/>
                  <w:marRight w:val="0"/>
                  <w:marTop w:val="0"/>
                  <w:marBottom w:val="0"/>
                  <w:divBdr>
                    <w:top w:val="none" w:sz="0" w:space="0" w:color="auto"/>
                    <w:left w:val="none" w:sz="0" w:space="0" w:color="auto"/>
                    <w:bottom w:val="none" w:sz="0" w:space="0" w:color="auto"/>
                    <w:right w:val="none" w:sz="0" w:space="0" w:color="auto"/>
                  </w:divBdr>
                </w:div>
                <w:div w:id="155531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84008">
      <w:bodyDiv w:val="1"/>
      <w:marLeft w:val="0"/>
      <w:marRight w:val="0"/>
      <w:marTop w:val="0"/>
      <w:marBottom w:val="0"/>
      <w:divBdr>
        <w:top w:val="none" w:sz="0" w:space="0" w:color="auto"/>
        <w:left w:val="none" w:sz="0" w:space="0" w:color="auto"/>
        <w:bottom w:val="none" w:sz="0" w:space="0" w:color="auto"/>
        <w:right w:val="none" w:sz="0" w:space="0" w:color="auto"/>
      </w:divBdr>
    </w:div>
    <w:div w:id="1418478554">
      <w:bodyDiv w:val="1"/>
      <w:marLeft w:val="0"/>
      <w:marRight w:val="0"/>
      <w:marTop w:val="0"/>
      <w:marBottom w:val="0"/>
      <w:divBdr>
        <w:top w:val="none" w:sz="0" w:space="0" w:color="auto"/>
        <w:left w:val="none" w:sz="0" w:space="0" w:color="auto"/>
        <w:bottom w:val="none" w:sz="0" w:space="0" w:color="auto"/>
        <w:right w:val="none" w:sz="0" w:space="0" w:color="auto"/>
      </w:divBdr>
    </w:div>
    <w:div w:id="1435898225">
      <w:bodyDiv w:val="1"/>
      <w:marLeft w:val="0"/>
      <w:marRight w:val="0"/>
      <w:marTop w:val="0"/>
      <w:marBottom w:val="0"/>
      <w:divBdr>
        <w:top w:val="none" w:sz="0" w:space="0" w:color="auto"/>
        <w:left w:val="none" w:sz="0" w:space="0" w:color="auto"/>
        <w:bottom w:val="none" w:sz="0" w:space="0" w:color="auto"/>
        <w:right w:val="none" w:sz="0" w:space="0" w:color="auto"/>
      </w:divBdr>
      <w:divsChild>
        <w:div w:id="2028208873">
          <w:marLeft w:val="0"/>
          <w:marRight w:val="0"/>
          <w:marTop w:val="0"/>
          <w:marBottom w:val="0"/>
          <w:divBdr>
            <w:top w:val="none" w:sz="0" w:space="0" w:color="auto"/>
            <w:left w:val="none" w:sz="0" w:space="0" w:color="auto"/>
            <w:bottom w:val="none" w:sz="0" w:space="0" w:color="auto"/>
            <w:right w:val="none" w:sz="0" w:space="0" w:color="auto"/>
          </w:divBdr>
        </w:div>
        <w:div w:id="1034958811">
          <w:marLeft w:val="0"/>
          <w:marRight w:val="0"/>
          <w:marTop w:val="0"/>
          <w:marBottom w:val="0"/>
          <w:divBdr>
            <w:top w:val="none" w:sz="0" w:space="0" w:color="auto"/>
            <w:left w:val="none" w:sz="0" w:space="0" w:color="auto"/>
            <w:bottom w:val="none" w:sz="0" w:space="0" w:color="auto"/>
            <w:right w:val="none" w:sz="0" w:space="0" w:color="auto"/>
          </w:divBdr>
        </w:div>
        <w:div w:id="1500539577">
          <w:marLeft w:val="0"/>
          <w:marRight w:val="0"/>
          <w:marTop w:val="0"/>
          <w:marBottom w:val="0"/>
          <w:divBdr>
            <w:top w:val="none" w:sz="0" w:space="0" w:color="auto"/>
            <w:left w:val="none" w:sz="0" w:space="0" w:color="auto"/>
            <w:bottom w:val="none" w:sz="0" w:space="0" w:color="auto"/>
            <w:right w:val="none" w:sz="0" w:space="0" w:color="auto"/>
          </w:divBdr>
        </w:div>
        <w:div w:id="1704553703">
          <w:marLeft w:val="0"/>
          <w:marRight w:val="0"/>
          <w:marTop w:val="0"/>
          <w:marBottom w:val="0"/>
          <w:divBdr>
            <w:top w:val="none" w:sz="0" w:space="0" w:color="auto"/>
            <w:left w:val="none" w:sz="0" w:space="0" w:color="auto"/>
            <w:bottom w:val="none" w:sz="0" w:space="0" w:color="auto"/>
            <w:right w:val="none" w:sz="0" w:space="0" w:color="auto"/>
          </w:divBdr>
        </w:div>
        <w:div w:id="2089498698">
          <w:marLeft w:val="0"/>
          <w:marRight w:val="0"/>
          <w:marTop w:val="0"/>
          <w:marBottom w:val="0"/>
          <w:divBdr>
            <w:top w:val="none" w:sz="0" w:space="0" w:color="auto"/>
            <w:left w:val="none" w:sz="0" w:space="0" w:color="auto"/>
            <w:bottom w:val="none" w:sz="0" w:space="0" w:color="auto"/>
            <w:right w:val="none" w:sz="0" w:space="0" w:color="auto"/>
          </w:divBdr>
        </w:div>
        <w:div w:id="38017076">
          <w:marLeft w:val="0"/>
          <w:marRight w:val="0"/>
          <w:marTop w:val="0"/>
          <w:marBottom w:val="0"/>
          <w:divBdr>
            <w:top w:val="none" w:sz="0" w:space="0" w:color="auto"/>
            <w:left w:val="none" w:sz="0" w:space="0" w:color="auto"/>
            <w:bottom w:val="none" w:sz="0" w:space="0" w:color="auto"/>
            <w:right w:val="none" w:sz="0" w:space="0" w:color="auto"/>
          </w:divBdr>
        </w:div>
        <w:div w:id="606347496">
          <w:marLeft w:val="0"/>
          <w:marRight w:val="0"/>
          <w:marTop w:val="0"/>
          <w:marBottom w:val="0"/>
          <w:divBdr>
            <w:top w:val="none" w:sz="0" w:space="0" w:color="auto"/>
            <w:left w:val="none" w:sz="0" w:space="0" w:color="auto"/>
            <w:bottom w:val="none" w:sz="0" w:space="0" w:color="auto"/>
            <w:right w:val="none" w:sz="0" w:space="0" w:color="auto"/>
          </w:divBdr>
        </w:div>
        <w:div w:id="2119057046">
          <w:marLeft w:val="0"/>
          <w:marRight w:val="0"/>
          <w:marTop w:val="0"/>
          <w:marBottom w:val="0"/>
          <w:divBdr>
            <w:top w:val="none" w:sz="0" w:space="0" w:color="auto"/>
            <w:left w:val="none" w:sz="0" w:space="0" w:color="auto"/>
            <w:bottom w:val="none" w:sz="0" w:space="0" w:color="auto"/>
            <w:right w:val="none" w:sz="0" w:space="0" w:color="auto"/>
          </w:divBdr>
        </w:div>
        <w:div w:id="713769644">
          <w:marLeft w:val="0"/>
          <w:marRight w:val="0"/>
          <w:marTop w:val="0"/>
          <w:marBottom w:val="0"/>
          <w:divBdr>
            <w:top w:val="none" w:sz="0" w:space="0" w:color="auto"/>
            <w:left w:val="none" w:sz="0" w:space="0" w:color="auto"/>
            <w:bottom w:val="none" w:sz="0" w:space="0" w:color="auto"/>
            <w:right w:val="none" w:sz="0" w:space="0" w:color="auto"/>
          </w:divBdr>
        </w:div>
        <w:div w:id="1870559517">
          <w:marLeft w:val="0"/>
          <w:marRight w:val="0"/>
          <w:marTop w:val="0"/>
          <w:marBottom w:val="0"/>
          <w:divBdr>
            <w:top w:val="none" w:sz="0" w:space="0" w:color="auto"/>
            <w:left w:val="none" w:sz="0" w:space="0" w:color="auto"/>
            <w:bottom w:val="none" w:sz="0" w:space="0" w:color="auto"/>
            <w:right w:val="none" w:sz="0" w:space="0" w:color="auto"/>
          </w:divBdr>
        </w:div>
        <w:div w:id="183247208">
          <w:marLeft w:val="0"/>
          <w:marRight w:val="0"/>
          <w:marTop w:val="0"/>
          <w:marBottom w:val="0"/>
          <w:divBdr>
            <w:top w:val="none" w:sz="0" w:space="0" w:color="auto"/>
            <w:left w:val="none" w:sz="0" w:space="0" w:color="auto"/>
            <w:bottom w:val="none" w:sz="0" w:space="0" w:color="auto"/>
            <w:right w:val="none" w:sz="0" w:space="0" w:color="auto"/>
          </w:divBdr>
        </w:div>
        <w:div w:id="650792887">
          <w:marLeft w:val="0"/>
          <w:marRight w:val="0"/>
          <w:marTop w:val="0"/>
          <w:marBottom w:val="0"/>
          <w:divBdr>
            <w:top w:val="none" w:sz="0" w:space="0" w:color="auto"/>
            <w:left w:val="none" w:sz="0" w:space="0" w:color="auto"/>
            <w:bottom w:val="none" w:sz="0" w:space="0" w:color="auto"/>
            <w:right w:val="none" w:sz="0" w:space="0" w:color="auto"/>
          </w:divBdr>
        </w:div>
        <w:div w:id="1117140655">
          <w:marLeft w:val="0"/>
          <w:marRight w:val="0"/>
          <w:marTop w:val="0"/>
          <w:marBottom w:val="0"/>
          <w:divBdr>
            <w:top w:val="none" w:sz="0" w:space="0" w:color="auto"/>
            <w:left w:val="none" w:sz="0" w:space="0" w:color="auto"/>
            <w:bottom w:val="none" w:sz="0" w:space="0" w:color="auto"/>
            <w:right w:val="none" w:sz="0" w:space="0" w:color="auto"/>
          </w:divBdr>
        </w:div>
        <w:div w:id="1745762841">
          <w:marLeft w:val="0"/>
          <w:marRight w:val="0"/>
          <w:marTop w:val="0"/>
          <w:marBottom w:val="0"/>
          <w:divBdr>
            <w:top w:val="none" w:sz="0" w:space="0" w:color="auto"/>
            <w:left w:val="none" w:sz="0" w:space="0" w:color="auto"/>
            <w:bottom w:val="none" w:sz="0" w:space="0" w:color="auto"/>
            <w:right w:val="none" w:sz="0" w:space="0" w:color="auto"/>
          </w:divBdr>
        </w:div>
        <w:div w:id="1809936528">
          <w:marLeft w:val="0"/>
          <w:marRight w:val="0"/>
          <w:marTop w:val="0"/>
          <w:marBottom w:val="0"/>
          <w:divBdr>
            <w:top w:val="none" w:sz="0" w:space="0" w:color="auto"/>
            <w:left w:val="none" w:sz="0" w:space="0" w:color="auto"/>
            <w:bottom w:val="none" w:sz="0" w:space="0" w:color="auto"/>
            <w:right w:val="none" w:sz="0" w:space="0" w:color="auto"/>
          </w:divBdr>
        </w:div>
        <w:div w:id="1827210538">
          <w:marLeft w:val="0"/>
          <w:marRight w:val="0"/>
          <w:marTop w:val="0"/>
          <w:marBottom w:val="0"/>
          <w:divBdr>
            <w:top w:val="none" w:sz="0" w:space="0" w:color="auto"/>
            <w:left w:val="none" w:sz="0" w:space="0" w:color="auto"/>
            <w:bottom w:val="none" w:sz="0" w:space="0" w:color="auto"/>
            <w:right w:val="none" w:sz="0" w:space="0" w:color="auto"/>
          </w:divBdr>
        </w:div>
        <w:div w:id="815878851">
          <w:marLeft w:val="0"/>
          <w:marRight w:val="0"/>
          <w:marTop w:val="0"/>
          <w:marBottom w:val="0"/>
          <w:divBdr>
            <w:top w:val="none" w:sz="0" w:space="0" w:color="auto"/>
            <w:left w:val="none" w:sz="0" w:space="0" w:color="auto"/>
            <w:bottom w:val="none" w:sz="0" w:space="0" w:color="auto"/>
            <w:right w:val="none" w:sz="0" w:space="0" w:color="auto"/>
          </w:divBdr>
        </w:div>
        <w:div w:id="694621661">
          <w:marLeft w:val="0"/>
          <w:marRight w:val="0"/>
          <w:marTop w:val="0"/>
          <w:marBottom w:val="0"/>
          <w:divBdr>
            <w:top w:val="none" w:sz="0" w:space="0" w:color="auto"/>
            <w:left w:val="none" w:sz="0" w:space="0" w:color="auto"/>
            <w:bottom w:val="none" w:sz="0" w:space="0" w:color="auto"/>
            <w:right w:val="none" w:sz="0" w:space="0" w:color="auto"/>
          </w:divBdr>
        </w:div>
        <w:div w:id="1597440223">
          <w:marLeft w:val="0"/>
          <w:marRight w:val="0"/>
          <w:marTop w:val="0"/>
          <w:marBottom w:val="0"/>
          <w:divBdr>
            <w:top w:val="none" w:sz="0" w:space="0" w:color="auto"/>
            <w:left w:val="none" w:sz="0" w:space="0" w:color="auto"/>
            <w:bottom w:val="none" w:sz="0" w:space="0" w:color="auto"/>
            <w:right w:val="none" w:sz="0" w:space="0" w:color="auto"/>
          </w:divBdr>
        </w:div>
        <w:div w:id="2047871277">
          <w:marLeft w:val="0"/>
          <w:marRight w:val="0"/>
          <w:marTop w:val="0"/>
          <w:marBottom w:val="0"/>
          <w:divBdr>
            <w:top w:val="none" w:sz="0" w:space="0" w:color="auto"/>
            <w:left w:val="none" w:sz="0" w:space="0" w:color="auto"/>
            <w:bottom w:val="none" w:sz="0" w:space="0" w:color="auto"/>
            <w:right w:val="none" w:sz="0" w:space="0" w:color="auto"/>
          </w:divBdr>
        </w:div>
        <w:div w:id="302083093">
          <w:marLeft w:val="0"/>
          <w:marRight w:val="0"/>
          <w:marTop w:val="0"/>
          <w:marBottom w:val="0"/>
          <w:divBdr>
            <w:top w:val="none" w:sz="0" w:space="0" w:color="auto"/>
            <w:left w:val="none" w:sz="0" w:space="0" w:color="auto"/>
            <w:bottom w:val="none" w:sz="0" w:space="0" w:color="auto"/>
            <w:right w:val="none" w:sz="0" w:space="0" w:color="auto"/>
          </w:divBdr>
        </w:div>
        <w:div w:id="250744464">
          <w:marLeft w:val="0"/>
          <w:marRight w:val="0"/>
          <w:marTop w:val="0"/>
          <w:marBottom w:val="0"/>
          <w:divBdr>
            <w:top w:val="none" w:sz="0" w:space="0" w:color="auto"/>
            <w:left w:val="none" w:sz="0" w:space="0" w:color="auto"/>
            <w:bottom w:val="none" w:sz="0" w:space="0" w:color="auto"/>
            <w:right w:val="none" w:sz="0" w:space="0" w:color="auto"/>
          </w:divBdr>
        </w:div>
        <w:div w:id="653679329">
          <w:marLeft w:val="0"/>
          <w:marRight w:val="0"/>
          <w:marTop w:val="0"/>
          <w:marBottom w:val="0"/>
          <w:divBdr>
            <w:top w:val="none" w:sz="0" w:space="0" w:color="auto"/>
            <w:left w:val="none" w:sz="0" w:space="0" w:color="auto"/>
            <w:bottom w:val="none" w:sz="0" w:space="0" w:color="auto"/>
            <w:right w:val="none" w:sz="0" w:space="0" w:color="auto"/>
          </w:divBdr>
        </w:div>
        <w:div w:id="2059737831">
          <w:marLeft w:val="0"/>
          <w:marRight w:val="0"/>
          <w:marTop w:val="0"/>
          <w:marBottom w:val="0"/>
          <w:divBdr>
            <w:top w:val="none" w:sz="0" w:space="0" w:color="auto"/>
            <w:left w:val="none" w:sz="0" w:space="0" w:color="auto"/>
            <w:bottom w:val="none" w:sz="0" w:space="0" w:color="auto"/>
            <w:right w:val="none" w:sz="0" w:space="0" w:color="auto"/>
          </w:divBdr>
        </w:div>
        <w:div w:id="304748590">
          <w:marLeft w:val="0"/>
          <w:marRight w:val="0"/>
          <w:marTop w:val="0"/>
          <w:marBottom w:val="0"/>
          <w:divBdr>
            <w:top w:val="none" w:sz="0" w:space="0" w:color="auto"/>
            <w:left w:val="none" w:sz="0" w:space="0" w:color="auto"/>
            <w:bottom w:val="none" w:sz="0" w:space="0" w:color="auto"/>
            <w:right w:val="none" w:sz="0" w:space="0" w:color="auto"/>
          </w:divBdr>
        </w:div>
        <w:div w:id="864252281">
          <w:marLeft w:val="0"/>
          <w:marRight w:val="0"/>
          <w:marTop w:val="0"/>
          <w:marBottom w:val="0"/>
          <w:divBdr>
            <w:top w:val="none" w:sz="0" w:space="0" w:color="auto"/>
            <w:left w:val="none" w:sz="0" w:space="0" w:color="auto"/>
            <w:bottom w:val="none" w:sz="0" w:space="0" w:color="auto"/>
            <w:right w:val="none" w:sz="0" w:space="0" w:color="auto"/>
          </w:divBdr>
        </w:div>
        <w:div w:id="1359820523">
          <w:marLeft w:val="0"/>
          <w:marRight w:val="0"/>
          <w:marTop w:val="0"/>
          <w:marBottom w:val="0"/>
          <w:divBdr>
            <w:top w:val="none" w:sz="0" w:space="0" w:color="auto"/>
            <w:left w:val="none" w:sz="0" w:space="0" w:color="auto"/>
            <w:bottom w:val="none" w:sz="0" w:space="0" w:color="auto"/>
            <w:right w:val="none" w:sz="0" w:space="0" w:color="auto"/>
          </w:divBdr>
        </w:div>
        <w:div w:id="1524173024">
          <w:marLeft w:val="0"/>
          <w:marRight w:val="0"/>
          <w:marTop w:val="0"/>
          <w:marBottom w:val="0"/>
          <w:divBdr>
            <w:top w:val="none" w:sz="0" w:space="0" w:color="auto"/>
            <w:left w:val="none" w:sz="0" w:space="0" w:color="auto"/>
            <w:bottom w:val="none" w:sz="0" w:space="0" w:color="auto"/>
            <w:right w:val="none" w:sz="0" w:space="0" w:color="auto"/>
          </w:divBdr>
        </w:div>
        <w:div w:id="2127044039">
          <w:marLeft w:val="0"/>
          <w:marRight w:val="0"/>
          <w:marTop w:val="0"/>
          <w:marBottom w:val="0"/>
          <w:divBdr>
            <w:top w:val="none" w:sz="0" w:space="0" w:color="auto"/>
            <w:left w:val="none" w:sz="0" w:space="0" w:color="auto"/>
            <w:bottom w:val="none" w:sz="0" w:space="0" w:color="auto"/>
            <w:right w:val="none" w:sz="0" w:space="0" w:color="auto"/>
          </w:divBdr>
        </w:div>
        <w:div w:id="1770081872">
          <w:marLeft w:val="0"/>
          <w:marRight w:val="0"/>
          <w:marTop w:val="0"/>
          <w:marBottom w:val="0"/>
          <w:divBdr>
            <w:top w:val="none" w:sz="0" w:space="0" w:color="auto"/>
            <w:left w:val="none" w:sz="0" w:space="0" w:color="auto"/>
            <w:bottom w:val="none" w:sz="0" w:space="0" w:color="auto"/>
            <w:right w:val="none" w:sz="0" w:space="0" w:color="auto"/>
          </w:divBdr>
        </w:div>
        <w:div w:id="2089962906">
          <w:marLeft w:val="0"/>
          <w:marRight w:val="0"/>
          <w:marTop w:val="0"/>
          <w:marBottom w:val="0"/>
          <w:divBdr>
            <w:top w:val="none" w:sz="0" w:space="0" w:color="auto"/>
            <w:left w:val="none" w:sz="0" w:space="0" w:color="auto"/>
            <w:bottom w:val="none" w:sz="0" w:space="0" w:color="auto"/>
            <w:right w:val="none" w:sz="0" w:space="0" w:color="auto"/>
          </w:divBdr>
        </w:div>
        <w:div w:id="881290596">
          <w:marLeft w:val="0"/>
          <w:marRight w:val="0"/>
          <w:marTop w:val="0"/>
          <w:marBottom w:val="0"/>
          <w:divBdr>
            <w:top w:val="none" w:sz="0" w:space="0" w:color="auto"/>
            <w:left w:val="none" w:sz="0" w:space="0" w:color="auto"/>
            <w:bottom w:val="none" w:sz="0" w:space="0" w:color="auto"/>
            <w:right w:val="none" w:sz="0" w:space="0" w:color="auto"/>
          </w:divBdr>
        </w:div>
        <w:div w:id="1334147186">
          <w:marLeft w:val="0"/>
          <w:marRight w:val="0"/>
          <w:marTop w:val="0"/>
          <w:marBottom w:val="0"/>
          <w:divBdr>
            <w:top w:val="none" w:sz="0" w:space="0" w:color="auto"/>
            <w:left w:val="none" w:sz="0" w:space="0" w:color="auto"/>
            <w:bottom w:val="none" w:sz="0" w:space="0" w:color="auto"/>
            <w:right w:val="none" w:sz="0" w:space="0" w:color="auto"/>
          </w:divBdr>
        </w:div>
        <w:div w:id="1553888171">
          <w:marLeft w:val="0"/>
          <w:marRight w:val="0"/>
          <w:marTop w:val="0"/>
          <w:marBottom w:val="0"/>
          <w:divBdr>
            <w:top w:val="none" w:sz="0" w:space="0" w:color="auto"/>
            <w:left w:val="none" w:sz="0" w:space="0" w:color="auto"/>
            <w:bottom w:val="none" w:sz="0" w:space="0" w:color="auto"/>
            <w:right w:val="none" w:sz="0" w:space="0" w:color="auto"/>
          </w:divBdr>
        </w:div>
        <w:div w:id="508637557">
          <w:marLeft w:val="0"/>
          <w:marRight w:val="0"/>
          <w:marTop w:val="0"/>
          <w:marBottom w:val="0"/>
          <w:divBdr>
            <w:top w:val="none" w:sz="0" w:space="0" w:color="auto"/>
            <w:left w:val="none" w:sz="0" w:space="0" w:color="auto"/>
            <w:bottom w:val="none" w:sz="0" w:space="0" w:color="auto"/>
            <w:right w:val="none" w:sz="0" w:space="0" w:color="auto"/>
          </w:divBdr>
        </w:div>
        <w:div w:id="2118407526">
          <w:marLeft w:val="0"/>
          <w:marRight w:val="0"/>
          <w:marTop w:val="0"/>
          <w:marBottom w:val="0"/>
          <w:divBdr>
            <w:top w:val="none" w:sz="0" w:space="0" w:color="auto"/>
            <w:left w:val="none" w:sz="0" w:space="0" w:color="auto"/>
            <w:bottom w:val="none" w:sz="0" w:space="0" w:color="auto"/>
            <w:right w:val="none" w:sz="0" w:space="0" w:color="auto"/>
          </w:divBdr>
        </w:div>
        <w:div w:id="1288661631">
          <w:marLeft w:val="0"/>
          <w:marRight w:val="0"/>
          <w:marTop w:val="0"/>
          <w:marBottom w:val="0"/>
          <w:divBdr>
            <w:top w:val="none" w:sz="0" w:space="0" w:color="auto"/>
            <w:left w:val="none" w:sz="0" w:space="0" w:color="auto"/>
            <w:bottom w:val="none" w:sz="0" w:space="0" w:color="auto"/>
            <w:right w:val="none" w:sz="0" w:space="0" w:color="auto"/>
          </w:divBdr>
        </w:div>
        <w:div w:id="861629715">
          <w:marLeft w:val="0"/>
          <w:marRight w:val="0"/>
          <w:marTop w:val="0"/>
          <w:marBottom w:val="0"/>
          <w:divBdr>
            <w:top w:val="none" w:sz="0" w:space="0" w:color="auto"/>
            <w:left w:val="none" w:sz="0" w:space="0" w:color="auto"/>
            <w:bottom w:val="none" w:sz="0" w:space="0" w:color="auto"/>
            <w:right w:val="none" w:sz="0" w:space="0" w:color="auto"/>
          </w:divBdr>
        </w:div>
        <w:div w:id="139932786">
          <w:marLeft w:val="0"/>
          <w:marRight w:val="0"/>
          <w:marTop w:val="0"/>
          <w:marBottom w:val="0"/>
          <w:divBdr>
            <w:top w:val="none" w:sz="0" w:space="0" w:color="auto"/>
            <w:left w:val="none" w:sz="0" w:space="0" w:color="auto"/>
            <w:bottom w:val="none" w:sz="0" w:space="0" w:color="auto"/>
            <w:right w:val="none" w:sz="0" w:space="0" w:color="auto"/>
          </w:divBdr>
        </w:div>
        <w:div w:id="487135659">
          <w:marLeft w:val="0"/>
          <w:marRight w:val="0"/>
          <w:marTop w:val="0"/>
          <w:marBottom w:val="0"/>
          <w:divBdr>
            <w:top w:val="none" w:sz="0" w:space="0" w:color="auto"/>
            <w:left w:val="none" w:sz="0" w:space="0" w:color="auto"/>
            <w:bottom w:val="none" w:sz="0" w:space="0" w:color="auto"/>
            <w:right w:val="none" w:sz="0" w:space="0" w:color="auto"/>
          </w:divBdr>
        </w:div>
        <w:div w:id="1106118443">
          <w:marLeft w:val="0"/>
          <w:marRight w:val="0"/>
          <w:marTop w:val="0"/>
          <w:marBottom w:val="0"/>
          <w:divBdr>
            <w:top w:val="none" w:sz="0" w:space="0" w:color="auto"/>
            <w:left w:val="none" w:sz="0" w:space="0" w:color="auto"/>
            <w:bottom w:val="none" w:sz="0" w:space="0" w:color="auto"/>
            <w:right w:val="none" w:sz="0" w:space="0" w:color="auto"/>
          </w:divBdr>
        </w:div>
        <w:div w:id="279797528">
          <w:marLeft w:val="0"/>
          <w:marRight w:val="0"/>
          <w:marTop w:val="0"/>
          <w:marBottom w:val="0"/>
          <w:divBdr>
            <w:top w:val="none" w:sz="0" w:space="0" w:color="auto"/>
            <w:left w:val="none" w:sz="0" w:space="0" w:color="auto"/>
            <w:bottom w:val="none" w:sz="0" w:space="0" w:color="auto"/>
            <w:right w:val="none" w:sz="0" w:space="0" w:color="auto"/>
          </w:divBdr>
        </w:div>
        <w:div w:id="1029375271">
          <w:marLeft w:val="0"/>
          <w:marRight w:val="0"/>
          <w:marTop w:val="0"/>
          <w:marBottom w:val="0"/>
          <w:divBdr>
            <w:top w:val="none" w:sz="0" w:space="0" w:color="auto"/>
            <w:left w:val="none" w:sz="0" w:space="0" w:color="auto"/>
            <w:bottom w:val="none" w:sz="0" w:space="0" w:color="auto"/>
            <w:right w:val="none" w:sz="0" w:space="0" w:color="auto"/>
          </w:divBdr>
        </w:div>
        <w:div w:id="892277656">
          <w:marLeft w:val="0"/>
          <w:marRight w:val="0"/>
          <w:marTop w:val="0"/>
          <w:marBottom w:val="0"/>
          <w:divBdr>
            <w:top w:val="none" w:sz="0" w:space="0" w:color="auto"/>
            <w:left w:val="none" w:sz="0" w:space="0" w:color="auto"/>
            <w:bottom w:val="none" w:sz="0" w:space="0" w:color="auto"/>
            <w:right w:val="none" w:sz="0" w:space="0" w:color="auto"/>
          </w:divBdr>
        </w:div>
        <w:div w:id="1289163885">
          <w:marLeft w:val="0"/>
          <w:marRight w:val="0"/>
          <w:marTop w:val="0"/>
          <w:marBottom w:val="0"/>
          <w:divBdr>
            <w:top w:val="none" w:sz="0" w:space="0" w:color="auto"/>
            <w:left w:val="none" w:sz="0" w:space="0" w:color="auto"/>
            <w:bottom w:val="none" w:sz="0" w:space="0" w:color="auto"/>
            <w:right w:val="none" w:sz="0" w:space="0" w:color="auto"/>
          </w:divBdr>
        </w:div>
        <w:div w:id="401493482">
          <w:marLeft w:val="0"/>
          <w:marRight w:val="0"/>
          <w:marTop w:val="0"/>
          <w:marBottom w:val="0"/>
          <w:divBdr>
            <w:top w:val="none" w:sz="0" w:space="0" w:color="auto"/>
            <w:left w:val="none" w:sz="0" w:space="0" w:color="auto"/>
            <w:bottom w:val="none" w:sz="0" w:space="0" w:color="auto"/>
            <w:right w:val="none" w:sz="0" w:space="0" w:color="auto"/>
          </w:divBdr>
        </w:div>
        <w:div w:id="436872263">
          <w:marLeft w:val="0"/>
          <w:marRight w:val="0"/>
          <w:marTop w:val="0"/>
          <w:marBottom w:val="0"/>
          <w:divBdr>
            <w:top w:val="none" w:sz="0" w:space="0" w:color="auto"/>
            <w:left w:val="none" w:sz="0" w:space="0" w:color="auto"/>
            <w:bottom w:val="none" w:sz="0" w:space="0" w:color="auto"/>
            <w:right w:val="none" w:sz="0" w:space="0" w:color="auto"/>
          </w:divBdr>
        </w:div>
        <w:div w:id="1363554926">
          <w:marLeft w:val="0"/>
          <w:marRight w:val="0"/>
          <w:marTop w:val="0"/>
          <w:marBottom w:val="0"/>
          <w:divBdr>
            <w:top w:val="none" w:sz="0" w:space="0" w:color="auto"/>
            <w:left w:val="none" w:sz="0" w:space="0" w:color="auto"/>
            <w:bottom w:val="none" w:sz="0" w:space="0" w:color="auto"/>
            <w:right w:val="none" w:sz="0" w:space="0" w:color="auto"/>
          </w:divBdr>
        </w:div>
        <w:div w:id="811212329">
          <w:marLeft w:val="0"/>
          <w:marRight w:val="0"/>
          <w:marTop w:val="0"/>
          <w:marBottom w:val="0"/>
          <w:divBdr>
            <w:top w:val="none" w:sz="0" w:space="0" w:color="auto"/>
            <w:left w:val="none" w:sz="0" w:space="0" w:color="auto"/>
            <w:bottom w:val="none" w:sz="0" w:space="0" w:color="auto"/>
            <w:right w:val="none" w:sz="0" w:space="0" w:color="auto"/>
          </w:divBdr>
        </w:div>
        <w:div w:id="539711312">
          <w:marLeft w:val="0"/>
          <w:marRight w:val="0"/>
          <w:marTop w:val="0"/>
          <w:marBottom w:val="0"/>
          <w:divBdr>
            <w:top w:val="none" w:sz="0" w:space="0" w:color="auto"/>
            <w:left w:val="none" w:sz="0" w:space="0" w:color="auto"/>
            <w:bottom w:val="none" w:sz="0" w:space="0" w:color="auto"/>
            <w:right w:val="none" w:sz="0" w:space="0" w:color="auto"/>
          </w:divBdr>
        </w:div>
        <w:div w:id="900292780">
          <w:marLeft w:val="0"/>
          <w:marRight w:val="0"/>
          <w:marTop w:val="0"/>
          <w:marBottom w:val="0"/>
          <w:divBdr>
            <w:top w:val="none" w:sz="0" w:space="0" w:color="auto"/>
            <w:left w:val="none" w:sz="0" w:space="0" w:color="auto"/>
            <w:bottom w:val="none" w:sz="0" w:space="0" w:color="auto"/>
            <w:right w:val="none" w:sz="0" w:space="0" w:color="auto"/>
          </w:divBdr>
        </w:div>
        <w:div w:id="1372419524">
          <w:marLeft w:val="0"/>
          <w:marRight w:val="0"/>
          <w:marTop w:val="0"/>
          <w:marBottom w:val="0"/>
          <w:divBdr>
            <w:top w:val="none" w:sz="0" w:space="0" w:color="auto"/>
            <w:left w:val="none" w:sz="0" w:space="0" w:color="auto"/>
            <w:bottom w:val="none" w:sz="0" w:space="0" w:color="auto"/>
            <w:right w:val="none" w:sz="0" w:space="0" w:color="auto"/>
          </w:divBdr>
        </w:div>
        <w:div w:id="112067552">
          <w:marLeft w:val="0"/>
          <w:marRight w:val="0"/>
          <w:marTop w:val="0"/>
          <w:marBottom w:val="0"/>
          <w:divBdr>
            <w:top w:val="none" w:sz="0" w:space="0" w:color="auto"/>
            <w:left w:val="none" w:sz="0" w:space="0" w:color="auto"/>
            <w:bottom w:val="none" w:sz="0" w:space="0" w:color="auto"/>
            <w:right w:val="none" w:sz="0" w:space="0" w:color="auto"/>
          </w:divBdr>
        </w:div>
        <w:div w:id="596640329">
          <w:marLeft w:val="0"/>
          <w:marRight w:val="0"/>
          <w:marTop w:val="0"/>
          <w:marBottom w:val="0"/>
          <w:divBdr>
            <w:top w:val="none" w:sz="0" w:space="0" w:color="auto"/>
            <w:left w:val="none" w:sz="0" w:space="0" w:color="auto"/>
            <w:bottom w:val="none" w:sz="0" w:space="0" w:color="auto"/>
            <w:right w:val="none" w:sz="0" w:space="0" w:color="auto"/>
          </w:divBdr>
        </w:div>
        <w:div w:id="1119182367">
          <w:marLeft w:val="0"/>
          <w:marRight w:val="0"/>
          <w:marTop w:val="0"/>
          <w:marBottom w:val="0"/>
          <w:divBdr>
            <w:top w:val="none" w:sz="0" w:space="0" w:color="auto"/>
            <w:left w:val="none" w:sz="0" w:space="0" w:color="auto"/>
            <w:bottom w:val="none" w:sz="0" w:space="0" w:color="auto"/>
            <w:right w:val="none" w:sz="0" w:space="0" w:color="auto"/>
          </w:divBdr>
        </w:div>
        <w:div w:id="1898936963">
          <w:marLeft w:val="0"/>
          <w:marRight w:val="0"/>
          <w:marTop w:val="0"/>
          <w:marBottom w:val="0"/>
          <w:divBdr>
            <w:top w:val="none" w:sz="0" w:space="0" w:color="auto"/>
            <w:left w:val="none" w:sz="0" w:space="0" w:color="auto"/>
            <w:bottom w:val="none" w:sz="0" w:space="0" w:color="auto"/>
            <w:right w:val="none" w:sz="0" w:space="0" w:color="auto"/>
          </w:divBdr>
        </w:div>
        <w:div w:id="700016506">
          <w:marLeft w:val="0"/>
          <w:marRight w:val="0"/>
          <w:marTop w:val="0"/>
          <w:marBottom w:val="0"/>
          <w:divBdr>
            <w:top w:val="none" w:sz="0" w:space="0" w:color="auto"/>
            <w:left w:val="none" w:sz="0" w:space="0" w:color="auto"/>
            <w:bottom w:val="none" w:sz="0" w:space="0" w:color="auto"/>
            <w:right w:val="none" w:sz="0" w:space="0" w:color="auto"/>
          </w:divBdr>
        </w:div>
        <w:div w:id="1770543029">
          <w:marLeft w:val="0"/>
          <w:marRight w:val="0"/>
          <w:marTop w:val="0"/>
          <w:marBottom w:val="0"/>
          <w:divBdr>
            <w:top w:val="none" w:sz="0" w:space="0" w:color="auto"/>
            <w:left w:val="none" w:sz="0" w:space="0" w:color="auto"/>
            <w:bottom w:val="none" w:sz="0" w:space="0" w:color="auto"/>
            <w:right w:val="none" w:sz="0" w:space="0" w:color="auto"/>
          </w:divBdr>
        </w:div>
        <w:div w:id="1408453609">
          <w:marLeft w:val="0"/>
          <w:marRight w:val="0"/>
          <w:marTop w:val="0"/>
          <w:marBottom w:val="0"/>
          <w:divBdr>
            <w:top w:val="none" w:sz="0" w:space="0" w:color="auto"/>
            <w:left w:val="none" w:sz="0" w:space="0" w:color="auto"/>
            <w:bottom w:val="none" w:sz="0" w:space="0" w:color="auto"/>
            <w:right w:val="none" w:sz="0" w:space="0" w:color="auto"/>
          </w:divBdr>
        </w:div>
        <w:div w:id="1419398863">
          <w:marLeft w:val="0"/>
          <w:marRight w:val="0"/>
          <w:marTop w:val="0"/>
          <w:marBottom w:val="0"/>
          <w:divBdr>
            <w:top w:val="none" w:sz="0" w:space="0" w:color="auto"/>
            <w:left w:val="none" w:sz="0" w:space="0" w:color="auto"/>
            <w:bottom w:val="none" w:sz="0" w:space="0" w:color="auto"/>
            <w:right w:val="none" w:sz="0" w:space="0" w:color="auto"/>
          </w:divBdr>
        </w:div>
        <w:div w:id="2134205434">
          <w:marLeft w:val="0"/>
          <w:marRight w:val="0"/>
          <w:marTop w:val="0"/>
          <w:marBottom w:val="0"/>
          <w:divBdr>
            <w:top w:val="none" w:sz="0" w:space="0" w:color="auto"/>
            <w:left w:val="none" w:sz="0" w:space="0" w:color="auto"/>
            <w:bottom w:val="none" w:sz="0" w:space="0" w:color="auto"/>
            <w:right w:val="none" w:sz="0" w:space="0" w:color="auto"/>
          </w:divBdr>
        </w:div>
        <w:div w:id="413207019">
          <w:marLeft w:val="0"/>
          <w:marRight w:val="0"/>
          <w:marTop w:val="0"/>
          <w:marBottom w:val="0"/>
          <w:divBdr>
            <w:top w:val="none" w:sz="0" w:space="0" w:color="auto"/>
            <w:left w:val="none" w:sz="0" w:space="0" w:color="auto"/>
            <w:bottom w:val="none" w:sz="0" w:space="0" w:color="auto"/>
            <w:right w:val="none" w:sz="0" w:space="0" w:color="auto"/>
          </w:divBdr>
        </w:div>
        <w:div w:id="33161501">
          <w:marLeft w:val="0"/>
          <w:marRight w:val="0"/>
          <w:marTop w:val="0"/>
          <w:marBottom w:val="0"/>
          <w:divBdr>
            <w:top w:val="none" w:sz="0" w:space="0" w:color="auto"/>
            <w:left w:val="none" w:sz="0" w:space="0" w:color="auto"/>
            <w:bottom w:val="none" w:sz="0" w:space="0" w:color="auto"/>
            <w:right w:val="none" w:sz="0" w:space="0" w:color="auto"/>
          </w:divBdr>
        </w:div>
        <w:div w:id="1195197476">
          <w:marLeft w:val="0"/>
          <w:marRight w:val="0"/>
          <w:marTop w:val="0"/>
          <w:marBottom w:val="0"/>
          <w:divBdr>
            <w:top w:val="none" w:sz="0" w:space="0" w:color="auto"/>
            <w:left w:val="none" w:sz="0" w:space="0" w:color="auto"/>
            <w:bottom w:val="none" w:sz="0" w:space="0" w:color="auto"/>
            <w:right w:val="none" w:sz="0" w:space="0" w:color="auto"/>
          </w:divBdr>
        </w:div>
        <w:div w:id="1133988311">
          <w:marLeft w:val="0"/>
          <w:marRight w:val="0"/>
          <w:marTop w:val="0"/>
          <w:marBottom w:val="0"/>
          <w:divBdr>
            <w:top w:val="none" w:sz="0" w:space="0" w:color="auto"/>
            <w:left w:val="none" w:sz="0" w:space="0" w:color="auto"/>
            <w:bottom w:val="none" w:sz="0" w:space="0" w:color="auto"/>
            <w:right w:val="none" w:sz="0" w:space="0" w:color="auto"/>
          </w:divBdr>
        </w:div>
        <w:div w:id="1737588469">
          <w:marLeft w:val="0"/>
          <w:marRight w:val="0"/>
          <w:marTop w:val="0"/>
          <w:marBottom w:val="0"/>
          <w:divBdr>
            <w:top w:val="none" w:sz="0" w:space="0" w:color="auto"/>
            <w:left w:val="none" w:sz="0" w:space="0" w:color="auto"/>
            <w:bottom w:val="none" w:sz="0" w:space="0" w:color="auto"/>
            <w:right w:val="none" w:sz="0" w:space="0" w:color="auto"/>
          </w:divBdr>
        </w:div>
        <w:div w:id="571888257">
          <w:marLeft w:val="0"/>
          <w:marRight w:val="0"/>
          <w:marTop w:val="0"/>
          <w:marBottom w:val="0"/>
          <w:divBdr>
            <w:top w:val="none" w:sz="0" w:space="0" w:color="auto"/>
            <w:left w:val="none" w:sz="0" w:space="0" w:color="auto"/>
            <w:bottom w:val="none" w:sz="0" w:space="0" w:color="auto"/>
            <w:right w:val="none" w:sz="0" w:space="0" w:color="auto"/>
          </w:divBdr>
        </w:div>
        <w:div w:id="792478864">
          <w:marLeft w:val="0"/>
          <w:marRight w:val="0"/>
          <w:marTop w:val="0"/>
          <w:marBottom w:val="0"/>
          <w:divBdr>
            <w:top w:val="none" w:sz="0" w:space="0" w:color="auto"/>
            <w:left w:val="none" w:sz="0" w:space="0" w:color="auto"/>
            <w:bottom w:val="none" w:sz="0" w:space="0" w:color="auto"/>
            <w:right w:val="none" w:sz="0" w:space="0" w:color="auto"/>
          </w:divBdr>
        </w:div>
        <w:div w:id="1504276632">
          <w:marLeft w:val="0"/>
          <w:marRight w:val="0"/>
          <w:marTop w:val="0"/>
          <w:marBottom w:val="0"/>
          <w:divBdr>
            <w:top w:val="none" w:sz="0" w:space="0" w:color="auto"/>
            <w:left w:val="none" w:sz="0" w:space="0" w:color="auto"/>
            <w:bottom w:val="none" w:sz="0" w:space="0" w:color="auto"/>
            <w:right w:val="none" w:sz="0" w:space="0" w:color="auto"/>
          </w:divBdr>
        </w:div>
        <w:div w:id="357316984">
          <w:marLeft w:val="0"/>
          <w:marRight w:val="0"/>
          <w:marTop w:val="0"/>
          <w:marBottom w:val="0"/>
          <w:divBdr>
            <w:top w:val="none" w:sz="0" w:space="0" w:color="auto"/>
            <w:left w:val="none" w:sz="0" w:space="0" w:color="auto"/>
            <w:bottom w:val="none" w:sz="0" w:space="0" w:color="auto"/>
            <w:right w:val="none" w:sz="0" w:space="0" w:color="auto"/>
          </w:divBdr>
        </w:div>
        <w:div w:id="1063403865">
          <w:marLeft w:val="0"/>
          <w:marRight w:val="0"/>
          <w:marTop w:val="0"/>
          <w:marBottom w:val="0"/>
          <w:divBdr>
            <w:top w:val="none" w:sz="0" w:space="0" w:color="auto"/>
            <w:left w:val="none" w:sz="0" w:space="0" w:color="auto"/>
            <w:bottom w:val="none" w:sz="0" w:space="0" w:color="auto"/>
            <w:right w:val="none" w:sz="0" w:space="0" w:color="auto"/>
          </w:divBdr>
        </w:div>
        <w:div w:id="402872277">
          <w:marLeft w:val="0"/>
          <w:marRight w:val="0"/>
          <w:marTop w:val="0"/>
          <w:marBottom w:val="0"/>
          <w:divBdr>
            <w:top w:val="none" w:sz="0" w:space="0" w:color="auto"/>
            <w:left w:val="none" w:sz="0" w:space="0" w:color="auto"/>
            <w:bottom w:val="none" w:sz="0" w:space="0" w:color="auto"/>
            <w:right w:val="none" w:sz="0" w:space="0" w:color="auto"/>
          </w:divBdr>
        </w:div>
        <w:div w:id="955601213">
          <w:marLeft w:val="0"/>
          <w:marRight w:val="0"/>
          <w:marTop w:val="0"/>
          <w:marBottom w:val="0"/>
          <w:divBdr>
            <w:top w:val="none" w:sz="0" w:space="0" w:color="auto"/>
            <w:left w:val="none" w:sz="0" w:space="0" w:color="auto"/>
            <w:bottom w:val="none" w:sz="0" w:space="0" w:color="auto"/>
            <w:right w:val="none" w:sz="0" w:space="0" w:color="auto"/>
          </w:divBdr>
        </w:div>
        <w:div w:id="938100918">
          <w:marLeft w:val="0"/>
          <w:marRight w:val="0"/>
          <w:marTop w:val="0"/>
          <w:marBottom w:val="0"/>
          <w:divBdr>
            <w:top w:val="none" w:sz="0" w:space="0" w:color="auto"/>
            <w:left w:val="none" w:sz="0" w:space="0" w:color="auto"/>
            <w:bottom w:val="none" w:sz="0" w:space="0" w:color="auto"/>
            <w:right w:val="none" w:sz="0" w:space="0" w:color="auto"/>
          </w:divBdr>
        </w:div>
        <w:div w:id="84228426">
          <w:marLeft w:val="0"/>
          <w:marRight w:val="0"/>
          <w:marTop w:val="0"/>
          <w:marBottom w:val="0"/>
          <w:divBdr>
            <w:top w:val="none" w:sz="0" w:space="0" w:color="auto"/>
            <w:left w:val="none" w:sz="0" w:space="0" w:color="auto"/>
            <w:bottom w:val="none" w:sz="0" w:space="0" w:color="auto"/>
            <w:right w:val="none" w:sz="0" w:space="0" w:color="auto"/>
          </w:divBdr>
        </w:div>
        <w:div w:id="1495878924">
          <w:marLeft w:val="0"/>
          <w:marRight w:val="0"/>
          <w:marTop w:val="0"/>
          <w:marBottom w:val="0"/>
          <w:divBdr>
            <w:top w:val="none" w:sz="0" w:space="0" w:color="auto"/>
            <w:left w:val="none" w:sz="0" w:space="0" w:color="auto"/>
            <w:bottom w:val="none" w:sz="0" w:space="0" w:color="auto"/>
            <w:right w:val="none" w:sz="0" w:space="0" w:color="auto"/>
          </w:divBdr>
        </w:div>
        <w:div w:id="1825471317">
          <w:marLeft w:val="0"/>
          <w:marRight w:val="0"/>
          <w:marTop w:val="0"/>
          <w:marBottom w:val="0"/>
          <w:divBdr>
            <w:top w:val="none" w:sz="0" w:space="0" w:color="auto"/>
            <w:left w:val="none" w:sz="0" w:space="0" w:color="auto"/>
            <w:bottom w:val="none" w:sz="0" w:space="0" w:color="auto"/>
            <w:right w:val="none" w:sz="0" w:space="0" w:color="auto"/>
          </w:divBdr>
        </w:div>
        <w:div w:id="135798350">
          <w:marLeft w:val="0"/>
          <w:marRight w:val="0"/>
          <w:marTop w:val="0"/>
          <w:marBottom w:val="0"/>
          <w:divBdr>
            <w:top w:val="none" w:sz="0" w:space="0" w:color="auto"/>
            <w:left w:val="none" w:sz="0" w:space="0" w:color="auto"/>
            <w:bottom w:val="none" w:sz="0" w:space="0" w:color="auto"/>
            <w:right w:val="none" w:sz="0" w:space="0" w:color="auto"/>
          </w:divBdr>
        </w:div>
        <w:div w:id="765808381">
          <w:marLeft w:val="0"/>
          <w:marRight w:val="0"/>
          <w:marTop w:val="0"/>
          <w:marBottom w:val="0"/>
          <w:divBdr>
            <w:top w:val="none" w:sz="0" w:space="0" w:color="auto"/>
            <w:left w:val="none" w:sz="0" w:space="0" w:color="auto"/>
            <w:bottom w:val="none" w:sz="0" w:space="0" w:color="auto"/>
            <w:right w:val="none" w:sz="0" w:space="0" w:color="auto"/>
          </w:divBdr>
        </w:div>
        <w:div w:id="1852181064">
          <w:marLeft w:val="0"/>
          <w:marRight w:val="0"/>
          <w:marTop w:val="0"/>
          <w:marBottom w:val="0"/>
          <w:divBdr>
            <w:top w:val="none" w:sz="0" w:space="0" w:color="auto"/>
            <w:left w:val="none" w:sz="0" w:space="0" w:color="auto"/>
            <w:bottom w:val="none" w:sz="0" w:space="0" w:color="auto"/>
            <w:right w:val="none" w:sz="0" w:space="0" w:color="auto"/>
          </w:divBdr>
        </w:div>
        <w:div w:id="1957982669">
          <w:marLeft w:val="0"/>
          <w:marRight w:val="0"/>
          <w:marTop w:val="0"/>
          <w:marBottom w:val="0"/>
          <w:divBdr>
            <w:top w:val="none" w:sz="0" w:space="0" w:color="auto"/>
            <w:left w:val="none" w:sz="0" w:space="0" w:color="auto"/>
            <w:bottom w:val="none" w:sz="0" w:space="0" w:color="auto"/>
            <w:right w:val="none" w:sz="0" w:space="0" w:color="auto"/>
          </w:divBdr>
        </w:div>
        <w:div w:id="1826584683">
          <w:marLeft w:val="0"/>
          <w:marRight w:val="0"/>
          <w:marTop w:val="0"/>
          <w:marBottom w:val="0"/>
          <w:divBdr>
            <w:top w:val="none" w:sz="0" w:space="0" w:color="auto"/>
            <w:left w:val="none" w:sz="0" w:space="0" w:color="auto"/>
            <w:bottom w:val="none" w:sz="0" w:space="0" w:color="auto"/>
            <w:right w:val="none" w:sz="0" w:space="0" w:color="auto"/>
          </w:divBdr>
        </w:div>
        <w:div w:id="1196044736">
          <w:marLeft w:val="0"/>
          <w:marRight w:val="0"/>
          <w:marTop w:val="0"/>
          <w:marBottom w:val="0"/>
          <w:divBdr>
            <w:top w:val="none" w:sz="0" w:space="0" w:color="auto"/>
            <w:left w:val="none" w:sz="0" w:space="0" w:color="auto"/>
            <w:bottom w:val="none" w:sz="0" w:space="0" w:color="auto"/>
            <w:right w:val="none" w:sz="0" w:space="0" w:color="auto"/>
          </w:divBdr>
        </w:div>
        <w:div w:id="504902195">
          <w:marLeft w:val="0"/>
          <w:marRight w:val="0"/>
          <w:marTop w:val="0"/>
          <w:marBottom w:val="0"/>
          <w:divBdr>
            <w:top w:val="none" w:sz="0" w:space="0" w:color="auto"/>
            <w:left w:val="none" w:sz="0" w:space="0" w:color="auto"/>
            <w:bottom w:val="none" w:sz="0" w:space="0" w:color="auto"/>
            <w:right w:val="none" w:sz="0" w:space="0" w:color="auto"/>
          </w:divBdr>
        </w:div>
        <w:div w:id="1684942075">
          <w:marLeft w:val="0"/>
          <w:marRight w:val="0"/>
          <w:marTop w:val="0"/>
          <w:marBottom w:val="0"/>
          <w:divBdr>
            <w:top w:val="none" w:sz="0" w:space="0" w:color="auto"/>
            <w:left w:val="none" w:sz="0" w:space="0" w:color="auto"/>
            <w:bottom w:val="none" w:sz="0" w:space="0" w:color="auto"/>
            <w:right w:val="none" w:sz="0" w:space="0" w:color="auto"/>
          </w:divBdr>
        </w:div>
        <w:div w:id="478427159">
          <w:marLeft w:val="0"/>
          <w:marRight w:val="0"/>
          <w:marTop w:val="0"/>
          <w:marBottom w:val="0"/>
          <w:divBdr>
            <w:top w:val="none" w:sz="0" w:space="0" w:color="auto"/>
            <w:left w:val="none" w:sz="0" w:space="0" w:color="auto"/>
            <w:bottom w:val="none" w:sz="0" w:space="0" w:color="auto"/>
            <w:right w:val="none" w:sz="0" w:space="0" w:color="auto"/>
          </w:divBdr>
        </w:div>
        <w:div w:id="1465076660">
          <w:marLeft w:val="0"/>
          <w:marRight w:val="0"/>
          <w:marTop w:val="0"/>
          <w:marBottom w:val="0"/>
          <w:divBdr>
            <w:top w:val="none" w:sz="0" w:space="0" w:color="auto"/>
            <w:left w:val="none" w:sz="0" w:space="0" w:color="auto"/>
            <w:bottom w:val="none" w:sz="0" w:space="0" w:color="auto"/>
            <w:right w:val="none" w:sz="0" w:space="0" w:color="auto"/>
          </w:divBdr>
        </w:div>
        <w:div w:id="1730498970">
          <w:marLeft w:val="0"/>
          <w:marRight w:val="0"/>
          <w:marTop w:val="0"/>
          <w:marBottom w:val="0"/>
          <w:divBdr>
            <w:top w:val="none" w:sz="0" w:space="0" w:color="auto"/>
            <w:left w:val="none" w:sz="0" w:space="0" w:color="auto"/>
            <w:bottom w:val="none" w:sz="0" w:space="0" w:color="auto"/>
            <w:right w:val="none" w:sz="0" w:space="0" w:color="auto"/>
          </w:divBdr>
        </w:div>
        <w:div w:id="426659889">
          <w:marLeft w:val="0"/>
          <w:marRight w:val="0"/>
          <w:marTop w:val="0"/>
          <w:marBottom w:val="0"/>
          <w:divBdr>
            <w:top w:val="none" w:sz="0" w:space="0" w:color="auto"/>
            <w:left w:val="none" w:sz="0" w:space="0" w:color="auto"/>
            <w:bottom w:val="none" w:sz="0" w:space="0" w:color="auto"/>
            <w:right w:val="none" w:sz="0" w:space="0" w:color="auto"/>
          </w:divBdr>
        </w:div>
        <w:div w:id="2091659161">
          <w:marLeft w:val="0"/>
          <w:marRight w:val="0"/>
          <w:marTop w:val="0"/>
          <w:marBottom w:val="0"/>
          <w:divBdr>
            <w:top w:val="none" w:sz="0" w:space="0" w:color="auto"/>
            <w:left w:val="none" w:sz="0" w:space="0" w:color="auto"/>
            <w:bottom w:val="none" w:sz="0" w:space="0" w:color="auto"/>
            <w:right w:val="none" w:sz="0" w:space="0" w:color="auto"/>
          </w:divBdr>
        </w:div>
        <w:div w:id="328603419">
          <w:marLeft w:val="0"/>
          <w:marRight w:val="0"/>
          <w:marTop w:val="0"/>
          <w:marBottom w:val="0"/>
          <w:divBdr>
            <w:top w:val="none" w:sz="0" w:space="0" w:color="auto"/>
            <w:left w:val="none" w:sz="0" w:space="0" w:color="auto"/>
            <w:bottom w:val="none" w:sz="0" w:space="0" w:color="auto"/>
            <w:right w:val="none" w:sz="0" w:space="0" w:color="auto"/>
          </w:divBdr>
        </w:div>
        <w:div w:id="1675526068">
          <w:marLeft w:val="0"/>
          <w:marRight w:val="0"/>
          <w:marTop w:val="0"/>
          <w:marBottom w:val="0"/>
          <w:divBdr>
            <w:top w:val="none" w:sz="0" w:space="0" w:color="auto"/>
            <w:left w:val="none" w:sz="0" w:space="0" w:color="auto"/>
            <w:bottom w:val="none" w:sz="0" w:space="0" w:color="auto"/>
            <w:right w:val="none" w:sz="0" w:space="0" w:color="auto"/>
          </w:divBdr>
        </w:div>
        <w:div w:id="1547982530">
          <w:marLeft w:val="0"/>
          <w:marRight w:val="0"/>
          <w:marTop w:val="0"/>
          <w:marBottom w:val="0"/>
          <w:divBdr>
            <w:top w:val="none" w:sz="0" w:space="0" w:color="auto"/>
            <w:left w:val="none" w:sz="0" w:space="0" w:color="auto"/>
            <w:bottom w:val="none" w:sz="0" w:space="0" w:color="auto"/>
            <w:right w:val="none" w:sz="0" w:space="0" w:color="auto"/>
          </w:divBdr>
        </w:div>
        <w:div w:id="1810634224">
          <w:marLeft w:val="0"/>
          <w:marRight w:val="0"/>
          <w:marTop w:val="0"/>
          <w:marBottom w:val="0"/>
          <w:divBdr>
            <w:top w:val="none" w:sz="0" w:space="0" w:color="auto"/>
            <w:left w:val="none" w:sz="0" w:space="0" w:color="auto"/>
            <w:bottom w:val="none" w:sz="0" w:space="0" w:color="auto"/>
            <w:right w:val="none" w:sz="0" w:space="0" w:color="auto"/>
          </w:divBdr>
        </w:div>
        <w:div w:id="451705334">
          <w:marLeft w:val="0"/>
          <w:marRight w:val="0"/>
          <w:marTop w:val="0"/>
          <w:marBottom w:val="0"/>
          <w:divBdr>
            <w:top w:val="none" w:sz="0" w:space="0" w:color="auto"/>
            <w:left w:val="none" w:sz="0" w:space="0" w:color="auto"/>
            <w:bottom w:val="none" w:sz="0" w:space="0" w:color="auto"/>
            <w:right w:val="none" w:sz="0" w:space="0" w:color="auto"/>
          </w:divBdr>
        </w:div>
        <w:div w:id="171460056">
          <w:marLeft w:val="0"/>
          <w:marRight w:val="0"/>
          <w:marTop w:val="0"/>
          <w:marBottom w:val="0"/>
          <w:divBdr>
            <w:top w:val="none" w:sz="0" w:space="0" w:color="auto"/>
            <w:left w:val="none" w:sz="0" w:space="0" w:color="auto"/>
            <w:bottom w:val="none" w:sz="0" w:space="0" w:color="auto"/>
            <w:right w:val="none" w:sz="0" w:space="0" w:color="auto"/>
          </w:divBdr>
        </w:div>
        <w:div w:id="472404316">
          <w:marLeft w:val="0"/>
          <w:marRight w:val="0"/>
          <w:marTop w:val="0"/>
          <w:marBottom w:val="0"/>
          <w:divBdr>
            <w:top w:val="none" w:sz="0" w:space="0" w:color="auto"/>
            <w:left w:val="none" w:sz="0" w:space="0" w:color="auto"/>
            <w:bottom w:val="none" w:sz="0" w:space="0" w:color="auto"/>
            <w:right w:val="none" w:sz="0" w:space="0" w:color="auto"/>
          </w:divBdr>
        </w:div>
        <w:div w:id="1745952267">
          <w:marLeft w:val="0"/>
          <w:marRight w:val="0"/>
          <w:marTop w:val="0"/>
          <w:marBottom w:val="0"/>
          <w:divBdr>
            <w:top w:val="none" w:sz="0" w:space="0" w:color="auto"/>
            <w:left w:val="none" w:sz="0" w:space="0" w:color="auto"/>
            <w:bottom w:val="none" w:sz="0" w:space="0" w:color="auto"/>
            <w:right w:val="none" w:sz="0" w:space="0" w:color="auto"/>
          </w:divBdr>
        </w:div>
        <w:div w:id="317002162">
          <w:marLeft w:val="0"/>
          <w:marRight w:val="0"/>
          <w:marTop w:val="0"/>
          <w:marBottom w:val="0"/>
          <w:divBdr>
            <w:top w:val="none" w:sz="0" w:space="0" w:color="auto"/>
            <w:left w:val="none" w:sz="0" w:space="0" w:color="auto"/>
            <w:bottom w:val="none" w:sz="0" w:space="0" w:color="auto"/>
            <w:right w:val="none" w:sz="0" w:space="0" w:color="auto"/>
          </w:divBdr>
        </w:div>
        <w:div w:id="1740975654">
          <w:marLeft w:val="0"/>
          <w:marRight w:val="0"/>
          <w:marTop w:val="0"/>
          <w:marBottom w:val="0"/>
          <w:divBdr>
            <w:top w:val="none" w:sz="0" w:space="0" w:color="auto"/>
            <w:left w:val="none" w:sz="0" w:space="0" w:color="auto"/>
            <w:bottom w:val="none" w:sz="0" w:space="0" w:color="auto"/>
            <w:right w:val="none" w:sz="0" w:space="0" w:color="auto"/>
          </w:divBdr>
        </w:div>
        <w:div w:id="1959021622">
          <w:marLeft w:val="0"/>
          <w:marRight w:val="0"/>
          <w:marTop w:val="0"/>
          <w:marBottom w:val="0"/>
          <w:divBdr>
            <w:top w:val="none" w:sz="0" w:space="0" w:color="auto"/>
            <w:left w:val="none" w:sz="0" w:space="0" w:color="auto"/>
            <w:bottom w:val="none" w:sz="0" w:space="0" w:color="auto"/>
            <w:right w:val="none" w:sz="0" w:space="0" w:color="auto"/>
          </w:divBdr>
        </w:div>
        <w:div w:id="1696426091">
          <w:marLeft w:val="0"/>
          <w:marRight w:val="0"/>
          <w:marTop w:val="0"/>
          <w:marBottom w:val="0"/>
          <w:divBdr>
            <w:top w:val="none" w:sz="0" w:space="0" w:color="auto"/>
            <w:left w:val="none" w:sz="0" w:space="0" w:color="auto"/>
            <w:bottom w:val="none" w:sz="0" w:space="0" w:color="auto"/>
            <w:right w:val="none" w:sz="0" w:space="0" w:color="auto"/>
          </w:divBdr>
        </w:div>
        <w:div w:id="1805389376">
          <w:marLeft w:val="0"/>
          <w:marRight w:val="0"/>
          <w:marTop w:val="0"/>
          <w:marBottom w:val="0"/>
          <w:divBdr>
            <w:top w:val="none" w:sz="0" w:space="0" w:color="auto"/>
            <w:left w:val="none" w:sz="0" w:space="0" w:color="auto"/>
            <w:bottom w:val="none" w:sz="0" w:space="0" w:color="auto"/>
            <w:right w:val="none" w:sz="0" w:space="0" w:color="auto"/>
          </w:divBdr>
        </w:div>
        <w:div w:id="649407267">
          <w:marLeft w:val="0"/>
          <w:marRight w:val="0"/>
          <w:marTop w:val="0"/>
          <w:marBottom w:val="0"/>
          <w:divBdr>
            <w:top w:val="none" w:sz="0" w:space="0" w:color="auto"/>
            <w:left w:val="none" w:sz="0" w:space="0" w:color="auto"/>
            <w:bottom w:val="none" w:sz="0" w:space="0" w:color="auto"/>
            <w:right w:val="none" w:sz="0" w:space="0" w:color="auto"/>
          </w:divBdr>
        </w:div>
        <w:div w:id="2108385045">
          <w:marLeft w:val="0"/>
          <w:marRight w:val="0"/>
          <w:marTop w:val="0"/>
          <w:marBottom w:val="0"/>
          <w:divBdr>
            <w:top w:val="none" w:sz="0" w:space="0" w:color="auto"/>
            <w:left w:val="none" w:sz="0" w:space="0" w:color="auto"/>
            <w:bottom w:val="none" w:sz="0" w:space="0" w:color="auto"/>
            <w:right w:val="none" w:sz="0" w:space="0" w:color="auto"/>
          </w:divBdr>
        </w:div>
        <w:div w:id="1201548456">
          <w:marLeft w:val="0"/>
          <w:marRight w:val="0"/>
          <w:marTop w:val="0"/>
          <w:marBottom w:val="0"/>
          <w:divBdr>
            <w:top w:val="none" w:sz="0" w:space="0" w:color="auto"/>
            <w:left w:val="none" w:sz="0" w:space="0" w:color="auto"/>
            <w:bottom w:val="none" w:sz="0" w:space="0" w:color="auto"/>
            <w:right w:val="none" w:sz="0" w:space="0" w:color="auto"/>
          </w:divBdr>
        </w:div>
        <w:div w:id="1245337814">
          <w:marLeft w:val="0"/>
          <w:marRight w:val="0"/>
          <w:marTop w:val="0"/>
          <w:marBottom w:val="0"/>
          <w:divBdr>
            <w:top w:val="none" w:sz="0" w:space="0" w:color="auto"/>
            <w:left w:val="none" w:sz="0" w:space="0" w:color="auto"/>
            <w:bottom w:val="none" w:sz="0" w:space="0" w:color="auto"/>
            <w:right w:val="none" w:sz="0" w:space="0" w:color="auto"/>
          </w:divBdr>
        </w:div>
        <w:div w:id="907181291">
          <w:marLeft w:val="0"/>
          <w:marRight w:val="0"/>
          <w:marTop w:val="0"/>
          <w:marBottom w:val="0"/>
          <w:divBdr>
            <w:top w:val="none" w:sz="0" w:space="0" w:color="auto"/>
            <w:left w:val="none" w:sz="0" w:space="0" w:color="auto"/>
            <w:bottom w:val="none" w:sz="0" w:space="0" w:color="auto"/>
            <w:right w:val="none" w:sz="0" w:space="0" w:color="auto"/>
          </w:divBdr>
        </w:div>
        <w:div w:id="1748772139">
          <w:marLeft w:val="0"/>
          <w:marRight w:val="0"/>
          <w:marTop w:val="0"/>
          <w:marBottom w:val="0"/>
          <w:divBdr>
            <w:top w:val="none" w:sz="0" w:space="0" w:color="auto"/>
            <w:left w:val="none" w:sz="0" w:space="0" w:color="auto"/>
            <w:bottom w:val="none" w:sz="0" w:space="0" w:color="auto"/>
            <w:right w:val="none" w:sz="0" w:space="0" w:color="auto"/>
          </w:divBdr>
        </w:div>
        <w:div w:id="18317194">
          <w:marLeft w:val="0"/>
          <w:marRight w:val="0"/>
          <w:marTop w:val="0"/>
          <w:marBottom w:val="0"/>
          <w:divBdr>
            <w:top w:val="none" w:sz="0" w:space="0" w:color="auto"/>
            <w:left w:val="none" w:sz="0" w:space="0" w:color="auto"/>
            <w:bottom w:val="none" w:sz="0" w:space="0" w:color="auto"/>
            <w:right w:val="none" w:sz="0" w:space="0" w:color="auto"/>
          </w:divBdr>
        </w:div>
        <w:div w:id="176693962">
          <w:marLeft w:val="0"/>
          <w:marRight w:val="0"/>
          <w:marTop w:val="0"/>
          <w:marBottom w:val="0"/>
          <w:divBdr>
            <w:top w:val="none" w:sz="0" w:space="0" w:color="auto"/>
            <w:left w:val="none" w:sz="0" w:space="0" w:color="auto"/>
            <w:bottom w:val="none" w:sz="0" w:space="0" w:color="auto"/>
            <w:right w:val="none" w:sz="0" w:space="0" w:color="auto"/>
          </w:divBdr>
        </w:div>
        <w:div w:id="549460310">
          <w:marLeft w:val="0"/>
          <w:marRight w:val="0"/>
          <w:marTop w:val="0"/>
          <w:marBottom w:val="0"/>
          <w:divBdr>
            <w:top w:val="none" w:sz="0" w:space="0" w:color="auto"/>
            <w:left w:val="none" w:sz="0" w:space="0" w:color="auto"/>
            <w:bottom w:val="none" w:sz="0" w:space="0" w:color="auto"/>
            <w:right w:val="none" w:sz="0" w:space="0" w:color="auto"/>
          </w:divBdr>
        </w:div>
        <w:div w:id="36198813">
          <w:marLeft w:val="0"/>
          <w:marRight w:val="0"/>
          <w:marTop w:val="0"/>
          <w:marBottom w:val="0"/>
          <w:divBdr>
            <w:top w:val="none" w:sz="0" w:space="0" w:color="auto"/>
            <w:left w:val="none" w:sz="0" w:space="0" w:color="auto"/>
            <w:bottom w:val="none" w:sz="0" w:space="0" w:color="auto"/>
            <w:right w:val="none" w:sz="0" w:space="0" w:color="auto"/>
          </w:divBdr>
        </w:div>
        <w:div w:id="273833155">
          <w:marLeft w:val="0"/>
          <w:marRight w:val="0"/>
          <w:marTop w:val="0"/>
          <w:marBottom w:val="0"/>
          <w:divBdr>
            <w:top w:val="none" w:sz="0" w:space="0" w:color="auto"/>
            <w:left w:val="none" w:sz="0" w:space="0" w:color="auto"/>
            <w:bottom w:val="none" w:sz="0" w:space="0" w:color="auto"/>
            <w:right w:val="none" w:sz="0" w:space="0" w:color="auto"/>
          </w:divBdr>
        </w:div>
        <w:div w:id="1137450166">
          <w:marLeft w:val="0"/>
          <w:marRight w:val="0"/>
          <w:marTop w:val="0"/>
          <w:marBottom w:val="0"/>
          <w:divBdr>
            <w:top w:val="none" w:sz="0" w:space="0" w:color="auto"/>
            <w:left w:val="none" w:sz="0" w:space="0" w:color="auto"/>
            <w:bottom w:val="none" w:sz="0" w:space="0" w:color="auto"/>
            <w:right w:val="none" w:sz="0" w:space="0" w:color="auto"/>
          </w:divBdr>
        </w:div>
        <w:div w:id="2054959116">
          <w:marLeft w:val="0"/>
          <w:marRight w:val="0"/>
          <w:marTop w:val="0"/>
          <w:marBottom w:val="0"/>
          <w:divBdr>
            <w:top w:val="none" w:sz="0" w:space="0" w:color="auto"/>
            <w:left w:val="none" w:sz="0" w:space="0" w:color="auto"/>
            <w:bottom w:val="none" w:sz="0" w:space="0" w:color="auto"/>
            <w:right w:val="none" w:sz="0" w:space="0" w:color="auto"/>
          </w:divBdr>
        </w:div>
        <w:div w:id="1293445364">
          <w:marLeft w:val="0"/>
          <w:marRight w:val="0"/>
          <w:marTop w:val="0"/>
          <w:marBottom w:val="0"/>
          <w:divBdr>
            <w:top w:val="none" w:sz="0" w:space="0" w:color="auto"/>
            <w:left w:val="none" w:sz="0" w:space="0" w:color="auto"/>
            <w:bottom w:val="none" w:sz="0" w:space="0" w:color="auto"/>
            <w:right w:val="none" w:sz="0" w:space="0" w:color="auto"/>
          </w:divBdr>
        </w:div>
        <w:div w:id="281771487">
          <w:marLeft w:val="0"/>
          <w:marRight w:val="0"/>
          <w:marTop w:val="0"/>
          <w:marBottom w:val="0"/>
          <w:divBdr>
            <w:top w:val="none" w:sz="0" w:space="0" w:color="auto"/>
            <w:left w:val="none" w:sz="0" w:space="0" w:color="auto"/>
            <w:bottom w:val="none" w:sz="0" w:space="0" w:color="auto"/>
            <w:right w:val="none" w:sz="0" w:space="0" w:color="auto"/>
          </w:divBdr>
        </w:div>
        <w:div w:id="2146271089">
          <w:marLeft w:val="0"/>
          <w:marRight w:val="0"/>
          <w:marTop w:val="0"/>
          <w:marBottom w:val="0"/>
          <w:divBdr>
            <w:top w:val="none" w:sz="0" w:space="0" w:color="auto"/>
            <w:left w:val="none" w:sz="0" w:space="0" w:color="auto"/>
            <w:bottom w:val="none" w:sz="0" w:space="0" w:color="auto"/>
            <w:right w:val="none" w:sz="0" w:space="0" w:color="auto"/>
          </w:divBdr>
        </w:div>
        <w:div w:id="1228806835">
          <w:marLeft w:val="0"/>
          <w:marRight w:val="0"/>
          <w:marTop w:val="0"/>
          <w:marBottom w:val="0"/>
          <w:divBdr>
            <w:top w:val="none" w:sz="0" w:space="0" w:color="auto"/>
            <w:left w:val="none" w:sz="0" w:space="0" w:color="auto"/>
            <w:bottom w:val="none" w:sz="0" w:space="0" w:color="auto"/>
            <w:right w:val="none" w:sz="0" w:space="0" w:color="auto"/>
          </w:divBdr>
        </w:div>
        <w:div w:id="1211455429">
          <w:marLeft w:val="0"/>
          <w:marRight w:val="0"/>
          <w:marTop w:val="0"/>
          <w:marBottom w:val="0"/>
          <w:divBdr>
            <w:top w:val="none" w:sz="0" w:space="0" w:color="auto"/>
            <w:left w:val="none" w:sz="0" w:space="0" w:color="auto"/>
            <w:bottom w:val="none" w:sz="0" w:space="0" w:color="auto"/>
            <w:right w:val="none" w:sz="0" w:space="0" w:color="auto"/>
          </w:divBdr>
        </w:div>
        <w:div w:id="806898894">
          <w:marLeft w:val="0"/>
          <w:marRight w:val="0"/>
          <w:marTop w:val="0"/>
          <w:marBottom w:val="0"/>
          <w:divBdr>
            <w:top w:val="none" w:sz="0" w:space="0" w:color="auto"/>
            <w:left w:val="none" w:sz="0" w:space="0" w:color="auto"/>
            <w:bottom w:val="none" w:sz="0" w:space="0" w:color="auto"/>
            <w:right w:val="none" w:sz="0" w:space="0" w:color="auto"/>
          </w:divBdr>
        </w:div>
        <w:div w:id="578172367">
          <w:marLeft w:val="0"/>
          <w:marRight w:val="0"/>
          <w:marTop w:val="0"/>
          <w:marBottom w:val="0"/>
          <w:divBdr>
            <w:top w:val="none" w:sz="0" w:space="0" w:color="auto"/>
            <w:left w:val="none" w:sz="0" w:space="0" w:color="auto"/>
            <w:bottom w:val="none" w:sz="0" w:space="0" w:color="auto"/>
            <w:right w:val="none" w:sz="0" w:space="0" w:color="auto"/>
          </w:divBdr>
        </w:div>
        <w:div w:id="1280186165">
          <w:marLeft w:val="0"/>
          <w:marRight w:val="0"/>
          <w:marTop w:val="0"/>
          <w:marBottom w:val="0"/>
          <w:divBdr>
            <w:top w:val="none" w:sz="0" w:space="0" w:color="auto"/>
            <w:left w:val="none" w:sz="0" w:space="0" w:color="auto"/>
            <w:bottom w:val="none" w:sz="0" w:space="0" w:color="auto"/>
            <w:right w:val="none" w:sz="0" w:space="0" w:color="auto"/>
          </w:divBdr>
        </w:div>
        <w:div w:id="1490708872">
          <w:marLeft w:val="0"/>
          <w:marRight w:val="0"/>
          <w:marTop w:val="0"/>
          <w:marBottom w:val="0"/>
          <w:divBdr>
            <w:top w:val="none" w:sz="0" w:space="0" w:color="auto"/>
            <w:left w:val="none" w:sz="0" w:space="0" w:color="auto"/>
            <w:bottom w:val="none" w:sz="0" w:space="0" w:color="auto"/>
            <w:right w:val="none" w:sz="0" w:space="0" w:color="auto"/>
          </w:divBdr>
        </w:div>
        <w:div w:id="543954586">
          <w:marLeft w:val="0"/>
          <w:marRight w:val="0"/>
          <w:marTop w:val="0"/>
          <w:marBottom w:val="0"/>
          <w:divBdr>
            <w:top w:val="none" w:sz="0" w:space="0" w:color="auto"/>
            <w:left w:val="none" w:sz="0" w:space="0" w:color="auto"/>
            <w:bottom w:val="none" w:sz="0" w:space="0" w:color="auto"/>
            <w:right w:val="none" w:sz="0" w:space="0" w:color="auto"/>
          </w:divBdr>
        </w:div>
        <w:div w:id="679502036">
          <w:marLeft w:val="0"/>
          <w:marRight w:val="0"/>
          <w:marTop w:val="0"/>
          <w:marBottom w:val="0"/>
          <w:divBdr>
            <w:top w:val="none" w:sz="0" w:space="0" w:color="auto"/>
            <w:left w:val="none" w:sz="0" w:space="0" w:color="auto"/>
            <w:bottom w:val="none" w:sz="0" w:space="0" w:color="auto"/>
            <w:right w:val="none" w:sz="0" w:space="0" w:color="auto"/>
          </w:divBdr>
        </w:div>
        <w:div w:id="1184973923">
          <w:marLeft w:val="0"/>
          <w:marRight w:val="0"/>
          <w:marTop w:val="0"/>
          <w:marBottom w:val="0"/>
          <w:divBdr>
            <w:top w:val="none" w:sz="0" w:space="0" w:color="auto"/>
            <w:left w:val="none" w:sz="0" w:space="0" w:color="auto"/>
            <w:bottom w:val="none" w:sz="0" w:space="0" w:color="auto"/>
            <w:right w:val="none" w:sz="0" w:space="0" w:color="auto"/>
          </w:divBdr>
        </w:div>
        <w:div w:id="690380388">
          <w:marLeft w:val="0"/>
          <w:marRight w:val="0"/>
          <w:marTop w:val="0"/>
          <w:marBottom w:val="0"/>
          <w:divBdr>
            <w:top w:val="none" w:sz="0" w:space="0" w:color="auto"/>
            <w:left w:val="none" w:sz="0" w:space="0" w:color="auto"/>
            <w:bottom w:val="none" w:sz="0" w:space="0" w:color="auto"/>
            <w:right w:val="none" w:sz="0" w:space="0" w:color="auto"/>
          </w:divBdr>
        </w:div>
      </w:divsChild>
    </w:div>
    <w:div w:id="1562206462">
      <w:bodyDiv w:val="1"/>
      <w:marLeft w:val="0"/>
      <w:marRight w:val="0"/>
      <w:marTop w:val="0"/>
      <w:marBottom w:val="0"/>
      <w:divBdr>
        <w:top w:val="none" w:sz="0" w:space="0" w:color="auto"/>
        <w:left w:val="none" w:sz="0" w:space="0" w:color="auto"/>
        <w:bottom w:val="none" w:sz="0" w:space="0" w:color="auto"/>
        <w:right w:val="none" w:sz="0" w:space="0" w:color="auto"/>
      </w:divBdr>
    </w:div>
    <w:div w:id="206695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6504&amp;dst=100229" TargetMode="External"/><Relationship Id="rId13" Type="http://schemas.openxmlformats.org/officeDocument/2006/relationships/hyperlink" Target="https://login.consultant.ru/link/?req=doc&amp;base=LAW&amp;n=456504&amp;dst=10022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ogin.consultant.ru/link/?req=doc&amp;base=LAW&amp;n=456504&amp;dst=406" TargetMode="External"/><Relationship Id="rId17" Type="http://schemas.openxmlformats.org/officeDocument/2006/relationships/hyperlink" Target="https://login.consultant.ru/link/?req=doc&amp;base=LAW&amp;n=456504&amp;dst=40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56504&amp;dst=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6504&amp;dst=2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56504&amp;dst=335" TargetMode="External"/><Relationship Id="rId23" Type="http://schemas.openxmlformats.org/officeDocument/2006/relationships/footer" Target="footer3.xml"/><Relationship Id="rId10" Type="http://schemas.openxmlformats.org/officeDocument/2006/relationships/hyperlink" Target="https://login.consultant.ru/link/?req=doc&amp;base=LAW&amp;n=456504&amp;dst=335"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LAW&amp;n=456504&amp;dst=20" TargetMode="External"/><Relationship Id="rId14" Type="http://schemas.openxmlformats.org/officeDocument/2006/relationships/hyperlink" Target="https://login.consultant.ru/link/?req=doc&amp;base=LAW&amp;n=456504&amp;dst=20"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C2234-45D6-49EA-A286-782B2A83F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5827</TotalTime>
  <Pages>7</Pages>
  <Words>2833</Words>
  <Characters>16152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Зинович Виктор</dc:creator>
  <cp:lastModifiedBy>Татьяна Верещагина</cp:lastModifiedBy>
  <cp:revision>1233</cp:revision>
  <cp:lastPrinted>2017-06-26T13:06:00Z</cp:lastPrinted>
  <dcterms:created xsi:type="dcterms:W3CDTF">2015-04-10T06:47:00Z</dcterms:created>
  <dcterms:modified xsi:type="dcterms:W3CDTF">2024-10-01T06:18:00Z</dcterms:modified>
</cp:coreProperties>
</file>