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71" w:rsidRDefault="00DC390B" w:rsidP="00DC390B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</w:t>
      </w:r>
      <w:r w:rsidR="000A0C71">
        <w:rPr>
          <w:sz w:val="28"/>
          <w:szCs w:val="28"/>
        </w:rPr>
        <w:t xml:space="preserve">ЖКХ, </w:t>
      </w:r>
    </w:p>
    <w:p w:rsidR="00DC390B" w:rsidRDefault="000A0C71" w:rsidP="00DC390B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транспорта, связи</w:t>
      </w:r>
    </w:p>
    <w:p w:rsidR="00DC390B" w:rsidRDefault="00DC390B" w:rsidP="00DC390B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DC390B" w:rsidRDefault="00DC390B" w:rsidP="00DC390B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DC390B" w:rsidRDefault="00DC390B" w:rsidP="00DC390B">
      <w:pPr>
        <w:ind w:left="4320" w:right="94" w:firstLine="720"/>
        <w:rPr>
          <w:sz w:val="28"/>
          <w:szCs w:val="28"/>
        </w:rPr>
      </w:pPr>
    </w:p>
    <w:p w:rsidR="00DC390B" w:rsidRDefault="000A0C71" w:rsidP="00DC390B">
      <w:pPr>
        <w:ind w:left="4320" w:right="94" w:firstLine="720"/>
        <w:rPr>
          <w:sz w:val="28"/>
          <w:szCs w:val="28"/>
        </w:rPr>
      </w:pPr>
      <w:r>
        <w:rPr>
          <w:sz w:val="28"/>
          <w:szCs w:val="28"/>
        </w:rPr>
        <w:t>Приставке Е.А.</w:t>
      </w:r>
    </w:p>
    <w:p w:rsidR="00DC390B" w:rsidRDefault="00DC390B" w:rsidP="00DC390B">
      <w:pPr>
        <w:ind w:right="94"/>
        <w:jc w:val="center"/>
        <w:rPr>
          <w:b/>
          <w:sz w:val="28"/>
          <w:szCs w:val="28"/>
        </w:rPr>
      </w:pPr>
    </w:p>
    <w:p w:rsidR="00DC390B" w:rsidRDefault="00DC390B" w:rsidP="000245AC">
      <w:pPr>
        <w:ind w:right="94"/>
        <w:jc w:val="center"/>
        <w:rPr>
          <w:b/>
          <w:sz w:val="28"/>
          <w:szCs w:val="28"/>
        </w:rPr>
      </w:pPr>
    </w:p>
    <w:p w:rsidR="00DC390B" w:rsidRDefault="00DC390B" w:rsidP="000245AC">
      <w:pPr>
        <w:ind w:right="94"/>
        <w:jc w:val="center"/>
        <w:rPr>
          <w:b/>
          <w:sz w:val="28"/>
          <w:szCs w:val="28"/>
        </w:rPr>
      </w:pPr>
    </w:p>
    <w:p w:rsidR="005D2611" w:rsidRPr="000A0C71" w:rsidRDefault="00FE0CAC" w:rsidP="000245AC">
      <w:pPr>
        <w:ind w:right="94"/>
        <w:jc w:val="center"/>
        <w:rPr>
          <w:sz w:val="28"/>
          <w:szCs w:val="28"/>
        </w:rPr>
      </w:pPr>
      <w:r w:rsidRPr="000A0C71">
        <w:rPr>
          <w:sz w:val="28"/>
          <w:szCs w:val="28"/>
        </w:rPr>
        <w:t>Заключение</w:t>
      </w:r>
      <w:r w:rsidR="00CB0376" w:rsidRPr="000A0C71">
        <w:rPr>
          <w:sz w:val="28"/>
          <w:szCs w:val="28"/>
        </w:rPr>
        <w:t xml:space="preserve"> №</w:t>
      </w:r>
      <w:r w:rsidR="001E594F" w:rsidRPr="000A0C71">
        <w:rPr>
          <w:sz w:val="28"/>
          <w:szCs w:val="28"/>
        </w:rPr>
        <w:t xml:space="preserve"> </w:t>
      </w:r>
      <w:r w:rsidR="000A0C71" w:rsidRPr="000A0C71">
        <w:rPr>
          <w:sz w:val="28"/>
          <w:szCs w:val="28"/>
        </w:rPr>
        <w:t>4</w:t>
      </w:r>
      <w:r w:rsidR="00305DE6" w:rsidRPr="000A0C71">
        <w:rPr>
          <w:sz w:val="28"/>
          <w:szCs w:val="28"/>
        </w:rPr>
        <w:t>/</w:t>
      </w:r>
      <w:r w:rsidR="003F4189">
        <w:rPr>
          <w:sz w:val="28"/>
          <w:szCs w:val="28"/>
        </w:rPr>
        <w:t>38</w:t>
      </w:r>
      <w:r w:rsidR="006D1EDC" w:rsidRPr="000A0C71">
        <w:rPr>
          <w:sz w:val="28"/>
          <w:szCs w:val="28"/>
        </w:rPr>
        <w:t xml:space="preserve"> </w:t>
      </w:r>
      <w:r w:rsidR="00CB0376" w:rsidRPr="000A0C71">
        <w:rPr>
          <w:sz w:val="28"/>
          <w:szCs w:val="28"/>
        </w:rPr>
        <w:t xml:space="preserve">от </w:t>
      </w:r>
      <w:r w:rsidR="00403C6B" w:rsidRPr="000A0C71">
        <w:rPr>
          <w:sz w:val="28"/>
          <w:szCs w:val="28"/>
        </w:rPr>
        <w:t>2</w:t>
      </w:r>
      <w:r w:rsidR="00543CD9">
        <w:rPr>
          <w:sz w:val="28"/>
          <w:szCs w:val="28"/>
        </w:rPr>
        <w:t>5</w:t>
      </w:r>
      <w:r w:rsidR="00403C6B" w:rsidRPr="000A0C71">
        <w:rPr>
          <w:sz w:val="28"/>
          <w:szCs w:val="28"/>
        </w:rPr>
        <w:t xml:space="preserve"> февраля </w:t>
      </w:r>
      <w:r w:rsidR="00CB0376" w:rsidRPr="000A0C71">
        <w:rPr>
          <w:sz w:val="28"/>
          <w:szCs w:val="28"/>
        </w:rPr>
        <w:t>20</w:t>
      </w:r>
      <w:r w:rsidR="00403C6B" w:rsidRPr="000A0C71">
        <w:rPr>
          <w:sz w:val="28"/>
          <w:szCs w:val="28"/>
        </w:rPr>
        <w:t>20</w:t>
      </w:r>
      <w:r w:rsidR="00CB0376" w:rsidRPr="000A0C71">
        <w:rPr>
          <w:sz w:val="28"/>
          <w:szCs w:val="28"/>
        </w:rPr>
        <w:t xml:space="preserve"> г</w:t>
      </w:r>
      <w:r w:rsidR="00403C6B" w:rsidRPr="000A0C71">
        <w:rPr>
          <w:sz w:val="28"/>
          <w:szCs w:val="28"/>
        </w:rPr>
        <w:t>.</w:t>
      </w:r>
    </w:p>
    <w:p w:rsidR="00FE0CAC" w:rsidRPr="000A0C71" w:rsidRDefault="009158FA" w:rsidP="000245AC">
      <w:pPr>
        <w:jc w:val="center"/>
        <w:rPr>
          <w:rFonts w:eastAsiaTheme="minorEastAsia"/>
          <w:sz w:val="28"/>
          <w:szCs w:val="28"/>
        </w:rPr>
      </w:pPr>
      <w:r w:rsidRPr="000A0C71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FE0CAC" w:rsidRPr="000A0C71">
        <w:rPr>
          <w:rFonts w:eastAsiaTheme="minorEastAsia"/>
          <w:sz w:val="28"/>
          <w:szCs w:val="28"/>
        </w:rPr>
        <w:t>проекта постановления</w:t>
      </w:r>
    </w:p>
    <w:p w:rsidR="00FE0CAC" w:rsidRPr="000A0C71" w:rsidRDefault="00FE0CAC" w:rsidP="000245AC">
      <w:pPr>
        <w:ind w:firstLine="708"/>
        <w:jc w:val="center"/>
        <w:rPr>
          <w:rFonts w:eastAsiaTheme="minorEastAsia"/>
          <w:sz w:val="28"/>
          <w:szCs w:val="28"/>
        </w:rPr>
      </w:pPr>
      <w:r w:rsidRPr="000A0C71">
        <w:rPr>
          <w:rFonts w:eastAsiaTheme="minorEastAsia"/>
          <w:sz w:val="28"/>
          <w:szCs w:val="28"/>
        </w:rPr>
        <w:t>администрации муниципального образования Тимашевский район</w:t>
      </w:r>
    </w:p>
    <w:p w:rsidR="000A0C71" w:rsidRPr="000A0C71" w:rsidRDefault="00403C6B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A0C71">
        <w:rPr>
          <w:rFonts w:ascii="Times New Roman" w:hAnsi="Times New Roman" w:cs="Times New Roman"/>
          <w:sz w:val="28"/>
          <w:szCs w:val="28"/>
        </w:rPr>
        <w:t xml:space="preserve"> </w:t>
      </w:r>
      <w:r w:rsidR="000A0C71" w:rsidRPr="000A0C71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осуществления </w:t>
      </w:r>
    </w:p>
    <w:p w:rsidR="00403C6B" w:rsidRPr="000A0C71" w:rsidRDefault="000A0C71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C71">
        <w:rPr>
          <w:rFonts w:ascii="Times New Roman" w:hAnsi="Times New Roman" w:cs="Times New Roman"/>
          <w:sz w:val="28"/>
          <w:szCs w:val="28"/>
        </w:rPr>
        <w:t>муниципального жилищного контроля»</w:t>
      </w:r>
    </w:p>
    <w:p w:rsidR="00DC390B" w:rsidRPr="000A0C71" w:rsidRDefault="00DC390B" w:rsidP="000245AC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bookmarkStart w:id="0" w:name="_GoBack"/>
      <w:bookmarkEnd w:id="0"/>
    </w:p>
    <w:p w:rsidR="00653AEF" w:rsidRPr="001B5458" w:rsidRDefault="00991D2E" w:rsidP="00991D2E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B5458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2D1D" w:rsidRPr="001B5458">
        <w:rPr>
          <w:rFonts w:ascii="Times New Roman" w:hAnsi="Times New Roman" w:cs="Times New Roman"/>
          <w:sz w:val="28"/>
          <w:szCs w:val="28"/>
        </w:rPr>
        <w:t>О</w:t>
      </w:r>
      <w:r w:rsidR="00DA5835" w:rsidRPr="001B5458">
        <w:rPr>
          <w:rFonts w:ascii="Times New Roman" w:hAnsi="Times New Roman" w:cs="Times New Roman"/>
          <w:sz w:val="28"/>
          <w:szCs w:val="28"/>
        </w:rPr>
        <w:t>тдел экономики и прогнозирования администрации муниципального образования Тимашевский район</w:t>
      </w:r>
      <w:r w:rsidR="00D63386" w:rsidRPr="001B5458">
        <w:rPr>
          <w:rFonts w:ascii="Times New Roman" w:hAnsi="Times New Roman" w:cs="Times New Roman"/>
          <w:sz w:val="28"/>
          <w:szCs w:val="28"/>
        </w:rPr>
        <w:t>,</w:t>
      </w:r>
      <w:r w:rsidR="00DA5835" w:rsidRPr="001B5458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1B54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Тимашевский район</w:t>
      </w:r>
      <w:r w:rsidR="00DA5835" w:rsidRPr="001B5458">
        <w:rPr>
          <w:rFonts w:ascii="Times New Roman" w:hAnsi="Times New Roman" w:cs="Times New Roman"/>
          <w:sz w:val="28"/>
          <w:szCs w:val="28"/>
        </w:rPr>
        <w:t xml:space="preserve">, </w:t>
      </w:r>
      <w:r w:rsidR="004B36B6" w:rsidRPr="001B5458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DA5835" w:rsidRPr="001B5458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1B545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10936" w:rsidRPr="001B5458">
        <w:rPr>
          <w:rFonts w:ascii="Times New Roman" w:hAnsi="Times New Roman" w:cs="Times New Roman"/>
          <w:sz w:val="28"/>
          <w:szCs w:val="28"/>
        </w:rPr>
        <w:t>-</w:t>
      </w:r>
      <w:r w:rsidR="00653AEF" w:rsidRPr="001B5458">
        <w:rPr>
          <w:rFonts w:ascii="Times New Roman" w:hAnsi="Times New Roman" w:cs="Times New Roman"/>
          <w:sz w:val="28"/>
          <w:szCs w:val="28"/>
        </w:rPr>
        <w:t xml:space="preserve"> Уполномоченный орган)</w:t>
      </w:r>
      <w:r w:rsidR="00710892" w:rsidRPr="001B5458">
        <w:rPr>
          <w:rFonts w:ascii="Times New Roman" w:hAnsi="Times New Roman" w:cs="Times New Roman"/>
          <w:sz w:val="28"/>
          <w:szCs w:val="28"/>
        </w:rPr>
        <w:t>,</w:t>
      </w:r>
      <w:r w:rsidR="00653AEF" w:rsidRPr="001B5458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1B5458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0B0701" w:rsidRPr="001B5458">
        <w:rPr>
          <w:rFonts w:ascii="Times New Roman" w:hAnsi="Times New Roman" w:cs="Times New Roman"/>
          <w:sz w:val="28"/>
          <w:szCs w:val="28"/>
        </w:rPr>
        <w:t>4</w:t>
      </w:r>
      <w:r w:rsidR="00A10936" w:rsidRPr="001B5458">
        <w:rPr>
          <w:rFonts w:ascii="Times New Roman" w:hAnsi="Times New Roman" w:cs="Times New Roman"/>
          <w:sz w:val="28"/>
          <w:szCs w:val="28"/>
        </w:rPr>
        <w:t xml:space="preserve"> </w:t>
      </w:r>
      <w:r w:rsidR="00403C6B" w:rsidRPr="001B5458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516B94" w:rsidRPr="001B5458">
        <w:rPr>
          <w:rFonts w:ascii="Times New Roman" w:hAnsi="Times New Roman" w:cs="Times New Roman"/>
          <w:sz w:val="28"/>
          <w:szCs w:val="28"/>
        </w:rPr>
        <w:t>20</w:t>
      </w:r>
      <w:r w:rsidR="00403C6B" w:rsidRPr="001B5458">
        <w:rPr>
          <w:rFonts w:ascii="Times New Roman" w:hAnsi="Times New Roman" w:cs="Times New Roman"/>
          <w:sz w:val="28"/>
          <w:szCs w:val="28"/>
        </w:rPr>
        <w:t>20</w:t>
      </w:r>
      <w:r w:rsidR="00516B94" w:rsidRPr="001B5458">
        <w:rPr>
          <w:rFonts w:ascii="Times New Roman" w:hAnsi="Times New Roman" w:cs="Times New Roman"/>
          <w:sz w:val="28"/>
          <w:szCs w:val="28"/>
        </w:rPr>
        <w:t xml:space="preserve"> г</w:t>
      </w:r>
      <w:r w:rsidR="00F243D7" w:rsidRPr="001B5458">
        <w:rPr>
          <w:rFonts w:ascii="Times New Roman" w:hAnsi="Times New Roman" w:cs="Times New Roman"/>
          <w:sz w:val="28"/>
          <w:szCs w:val="28"/>
        </w:rPr>
        <w:t xml:space="preserve">. </w:t>
      </w:r>
      <w:r w:rsidR="00DA0ECA" w:rsidRPr="001B5458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Тимашевский район</w:t>
      </w:r>
      <w:r w:rsidR="00B630BC" w:rsidRPr="001B5458">
        <w:rPr>
          <w:rFonts w:ascii="Times New Roman" w:hAnsi="Times New Roman" w:cs="Times New Roman"/>
          <w:sz w:val="28"/>
          <w:szCs w:val="28"/>
        </w:rPr>
        <w:t xml:space="preserve"> </w:t>
      </w:r>
      <w:r w:rsidR="000B0701" w:rsidRPr="001B5458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осуществления муниципального жилищного контроля»</w:t>
      </w:r>
      <w:r w:rsidRPr="001B545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653AEF" w:rsidRPr="001B545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1B5458">
        <w:rPr>
          <w:rFonts w:ascii="Times New Roman" w:hAnsi="Times New Roman" w:cs="Times New Roman"/>
          <w:sz w:val="28"/>
          <w:szCs w:val="28"/>
        </w:rPr>
        <w:t>П</w:t>
      </w:r>
      <w:r w:rsidR="00516B94" w:rsidRPr="001B5458">
        <w:rPr>
          <w:rFonts w:ascii="Times New Roman" w:hAnsi="Times New Roman" w:cs="Times New Roman"/>
          <w:sz w:val="28"/>
          <w:szCs w:val="28"/>
        </w:rPr>
        <w:t>роект</w:t>
      </w:r>
      <w:r w:rsidR="00653AEF" w:rsidRPr="001B5458">
        <w:rPr>
          <w:rFonts w:ascii="Times New Roman" w:hAnsi="Times New Roman" w:cs="Times New Roman"/>
          <w:sz w:val="28"/>
          <w:szCs w:val="28"/>
        </w:rPr>
        <w:t>)</w:t>
      </w:r>
      <w:r w:rsidR="00710892" w:rsidRPr="001B5458">
        <w:rPr>
          <w:rFonts w:ascii="Times New Roman" w:hAnsi="Times New Roman" w:cs="Times New Roman"/>
          <w:sz w:val="28"/>
          <w:szCs w:val="28"/>
        </w:rPr>
        <w:t>, направленный от</w:t>
      </w:r>
      <w:r w:rsidR="007C2540" w:rsidRPr="001B5458">
        <w:rPr>
          <w:rFonts w:ascii="Times New Roman" w:hAnsi="Times New Roman" w:cs="Times New Roman"/>
          <w:sz w:val="28"/>
          <w:szCs w:val="28"/>
        </w:rPr>
        <w:t xml:space="preserve">делом </w:t>
      </w:r>
      <w:r w:rsidR="001B5458" w:rsidRPr="001B5458">
        <w:rPr>
          <w:rFonts w:ascii="Times New Roman" w:hAnsi="Times New Roman" w:cs="Times New Roman"/>
          <w:sz w:val="28"/>
          <w:szCs w:val="28"/>
        </w:rPr>
        <w:t xml:space="preserve">ЖКХ, транспорта, связи </w:t>
      </w:r>
      <w:r w:rsidR="00710892" w:rsidRPr="001B545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Тимашевский район (далее - Разработчик)</w:t>
      </w:r>
      <w:r w:rsidR="00AC2A0D" w:rsidRPr="001B5458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1B5458">
        <w:rPr>
          <w:rFonts w:ascii="Times New Roman" w:hAnsi="Times New Roman" w:cs="Times New Roman"/>
          <w:sz w:val="28"/>
          <w:szCs w:val="28"/>
        </w:rPr>
        <w:t>.</w:t>
      </w:r>
    </w:p>
    <w:p w:rsidR="0059550A" w:rsidRPr="001B5458" w:rsidRDefault="00653AEF" w:rsidP="00653AEF">
      <w:pPr>
        <w:ind w:firstLine="708"/>
        <w:jc w:val="both"/>
        <w:rPr>
          <w:sz w:val="28"/>
          <w:szCs w:val="28"/>
        </w:rPr>
      </w:pPr>
      <w:r w:rsidRPr="001B5458">
        <w:rPr>
          <w:sz w:val="28"/>
          <w:szCs w:val="28"/>
        </w:rPr>
        <w:t xml:space="preserve">В соответствии с </w:t>
      </w:r>
      <w:r w:rsidR="00F243D7" w:rsidRPr="001B5458">
        <w:rPr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 муниципального образования Тимашевский рай</w:t>
      </w:r>
      <w:r w:rsidR="00F243D7" w:rsidRPr="001B5458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муни</w:t>
      </w:r>
      <w:r w:rsidR="00F243D7" w:rsidRPr="001B5458">
        <w:rPr>
          <w:sz w:val="28"/>
          <w:szCs w:val="28"/>
        </w:rPr>
        <w:softHyphen/>
        <w:t xml:space="preserve">ципального образования Тимашевский район от 29 декабря 2018 г. № 1686 </w:t>
      </w:r>
      <w:r w:rsidRPr="001B5458">
        <w:rPr>
          <w:sz w:val="28"/>
          <w:szCs w:val="28"/>
        </w:rPr>
        <w:t>(далее</w:t>
      </w:r>
      <w:r w:rsidR="002768B4" w:rsidRPr="001B5458">
        <w:rPr>
          <w:sz w:val="28"/>
          <w:szCs w:val="28"/>
        </w:rPr>
        <w:t xml:space="preserve"> – Порядок)</w:t>
      </w:r>
      <w:r w:rsidR="00242F28" w:rsidRPr="001B5458">
        <w:rPr>
          <w:sz w:val="28"/>
          <w:szCs w:val="28"/>
        </w:rPr>
        <w:t xml:space="preserve"> проект </w:t>
      </w:r>
      <w:r w:rsidR="002768B4" w:rsidRPr="001B5458">
        <w:rPr>
          <w:sz w:val="28"/>
          <w:szCs w:val="28"/>
        </w:rPr>
        <w:t>подлежит проведению оценк</w:t>
      </w:r>
      <w:r w:rsidR="00813A4F" w:rsidRPr="001B5458">
        <w:rPr>
          <w:sz w:val="28"/>
          <w:szCs w:val="28"/>
        </w:rPr>
        <w:t>и</w:t>
      </w:r>
      <w:r w:rsidR="002768B4" w:rsidRPr="001B5458">
        <w:rPr>
          <w:sz w:val="28"/>
          <w:szCs w:val="28"/>
        </w:rPr>
        <w:t xml:space="preserve"> регулирующего воздейс</w:t>
      </w:r>
      <w:r w:rsidR="00813A4F" w:rsidRPr="001B5458">
        <w:rPr>
          <w:sz w:val="28"/>
          <w:szCs w:val="28"/>
        </w:rPr>
        <w:t>т</w:t>
      </w:r>
      <w:r w:rsidR="002768B4" w:rsidRPr="001B5458">
        <w:rPr>
          <w:sz w:val="28"/>
          <w:szCs w:val="28"/>
        </w:rPr>
        <w:t>вия.</w:t>
      </w:r>
    </w:p>
    <w:p w:rsidR="00EF5238" w:rsidRPr="001B5458" w:rsidRDefault="00EF5238" w:rsidP="00EF52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458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AC4BE9" w:rsidRPr="001B5458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1B5458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1B5458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1B5458">
        <w:rPr>
          <w:rFonts w:eastAsiaTheme="minorEastAsia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E40D34" w:rsidRPr="001B5458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1B5458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1B5458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1B5458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1B5458">
        <w:rPr>
          <w:rFonts w:eastAsiaTheme="minorEastAsia"/>
          <w:sz w:val="28"/>
          <w:szCs w:val="28"/>
        </w:rPr>
        <w:t xml:space="preserve"> </w:t>
      </w:r>
      <w:r w:rsidRPr="001B5458">
        <w:rPr>
          <w:rFonts w:eastAsiaTheme="minorEastAsia"/>
          <w:sz w:val="28"/>
          <w:szCs w:val="28"/>
        </w:rPr>
        <w:t xml:space="preserve"> с учетом установления полноты рассмотрения </w:t>
      </w:r>
      <w:r w:rsidR="00B34005" w:rsidRPr="001B5458">
        <w:rPr>
          <w:rFonts w:eastAsiaTheme="minorEastAsia"/>
          <w:sz w:val="28"/>
          <w:szCs w:val="28"/>
        </w:rPr>
        <w:t xml:space="preserve">регулирующим органом </w:t>
      </w:r>
      <w:r w:rsidRPr="001B5458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пробле</w:t>
      </w:r>
      <w:r w:rsidRPr="001B5458">
        <w:rPr>
          <w:rFonts w:eastAsiaTheme="minorEastAsia"/>
          <w:sz w:val="28"/>
          <w:szCs w:val="28"/>
        </w:rPr>
        <w:lastRenderedPageBreak/>
        <w:t xml:space="preserve">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 </w:t>
      </w:r>
    </w:p>
    <w:p w:rsidR="00EF0CE9" w:rsidRPr="001B5458" w:rsidRDefault="007A34F2" w:rsidP="00057A6A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45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4005" w:rsidRPr="001B5458">
        <w:rPr>
          <w:rFonts w:ascii="Times New Roman" w:hAnsi="Times New Roman" w:cs="Times New Roman"/>
          <w:sz w:val="28"/>
          <w:szCs w:val="28"/>
        </w:rPr>
        <w:t>Р</w:t>
      </w:r>
      <w:r w:rsidR="00722999" w:rsidRPr="001B5458">
        <w:rPr>
          <w:rFonts w:ascii="Times New Roman" w:hAnsi="Times New Roman" w:cs="Times New Roman"/>
          <w:sz w:val="28"/>
          <w:szCs w:val="28"/>
        </w:rPr>
        <w:t xml:space="preserve">азработчиком предложен один вариант правового регулирования - </w:t>
      </w:r>
      <w:r w:rsidR="00F172F2" w:rsidRPr="001B5458">
        <w:rPr>
          <w:rFonts w:ascii="Times New Roman" w:hAnsi="Times New Roman" w:cs="Times New Roman"/>
          <w:sz w:val="28"/>
          <w:szCs w:val="28"/>
        </w:rPr>
        <w:t xml:space="preserve">принятие муниципального нормативного правового акта, утверждающего </w:t>
      </w:r>
      <w:r w:rsidR="00F172F2" w:rsidRPr="001B5458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регламент </w:t>
      </w:r>
      <w:r w:rsidR="001B5458" w:rsidRPr="001B5458">
        <w:rPr>
          <w:rFonts w:ascii="Times New Roman" w:hAnsi="Times New Roman" w:cs="Times New Roman"/>
          <w:sz w:val="28"/>
          <w:szCs w:val="28"/>
        </w:rPr>
        <w:t>осуществления муниципального жилищного контроля</w:t>
      </w:r>
      <w:r w:rsidR="00DE5787" w:rsidRPr="001B54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D89" w:rsidRPr="001B5458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458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1B5458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458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1B5458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1B5458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1B5458">
        <w:rPr>
          <w:rFonts w:ascii="Times New Roman" w:hAnsi="Times New Roman" w:cs="Times New Roman"/>
          <w:sz w:val="28"/>
          <w:szCs w:val="28"/>
        </w:rPr>
        <w:t>ой</w:t>
      </w:r>
      <w:r w:rsidR="005A6E6C" w:rsidRPr="001B5458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1B5458">
        <w:rPr>
          <w:rFonts w:ascii="Times New Roman" w:hAnsi="Times New Roman" w:cs="Times New Roman"/>
          <w:sz w:val="28"/>
          <w:szCs w:val="28"/>
        </w:rPr>
        <w:t>и</w:t>
      </w:r>
      <w:r w:rsidR="005A6E6C" w:rsidRPr="001B5458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1B5458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1B54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1B5458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1B5458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1B5458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1B5458">
        <w:rPr>
          <w:rFonts w:eastAsiaTheme="minorEastAsia"/>
          <w:sz w:val="28"/>
          <w:szCs w:val="28"/>
        </w:rPr>
        <w:t>основанн</w:t>
      </w:r>
      <w:r w:rsidR="00FC22E3" w:rsidRPr="001B5458">
        <w:rPr>
          <w:rFonts w:eastAsiaTheme="minorEastAsia"/>
          <w:sz w:val="28"/>
          <w:szCs w:val="28"/>
        </w:rPr>
        <w:t>ого</w:t>
      </w:r>
      <w:r w:rsidRPr="001B5458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A513C3" w:rsidRPr="001B5458" w:rsidRDefault="00EE5EF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458">
        <w:rPr>
          <w:rFonts w:ascii="Times New Roman" w:hAnsi="Times New Roman" w:cs="Times New Roman"/>
          <w:sz w:val="28"/>
          <w:szCs w:val="28"/>
        </w:rPr>
        <w:t xml:space="preserve"> </w:t>
      </w:r>
      <w:r w:rsidR="0098698D" w:rsidRPr="001B5458">
        <w:rPr>
          <w:rFonts w:ascii="Times New Roman" w:hAnsi="Times New Roman" w:cs="Times New Roman"/>
          <w:sz w:val="28"/>
          <w:szCs w:val="28"/>
        </w:rPr>
        <w:t xml:space="preserve">1. </w:t>
      </w:r>
      <w:r w:rsidR="007C4A4E" w:rsidRPr="001B5458">
        <w:rPr>
          <w:rFonts w:ascii="Times New Roman" w:hAnsi="Times New Roman" w:cs="Times New Roman"/>
          <w:sz w:val="28"/>
          <w:szCs w:val="28"/>
        </w:rPr>
        <w:t>п</w:t>
      </w:r>
      <w:r w:rsidR="00A513C3" w:rsidRPr="001B5458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1B5458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1B5458">
        <w:rPr>
          <w:rFonts w:ascii="Times New Roman" w:hAnsi="Times New Roman" w:cs="Times New Roman"/>
          <w:sz w:val="28"/>
          <w:szCs w:val="28"/>
        </w:rPr>
        <w:t>;</w:t>
      </w:r>
    </w:p>
    <w:p w:rsidR="001B5458" w:rsidRPr="001B5458" w:rsidRDefault="00EE5EFA" w:rsidP="001B5458">
      <w:pPr>
        <w:ind w:firstLine="567"/>
        <w:jc w:val="both"/>
        <w:outlineLvl w:val="0"/>
        <w:rPr>
          <w:sz w:val="28"/>
          <w:szCs w:val="28"/>
        </w:rPr>
      </w:pPr>
      <w:r w:rsidRPr="001B5458">
        <w:rPr>
          <w:sz w:val="28"/>
          <w:szCs w:val="28"/>
        </w:rPr>
        <w:t>2</w:t>
      </w:r>
      <w:r w:rsidR="0098698D" w:rsidRPr="001B5458">
        <w:rPr>
          <w:sz w:val="28"/>
          <w:szCs w:val="28"/>
        </w:rPr>
        <w:t xml:space="preserve">. </w:t>
      </w:r>
      <w:r w:rsidR="00A513C3" w:rsidRPr="001B5458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1B5458">
        <w:rPr>
          <w:sz w:val="28"/>
          <w:szCs w:val="28"/>
        </w:rPr>
        <w:t>вания:</w:t>
      </w:r>
      <w:r w:rsidR="00F172F2" w:rsidRPr="001B5458">
        <w:rPr>
          <w:sz w:val="28"/>
          <w:szCs w:val="28"/>
        </w:rPr>
        <w:t xml:space="preserve"> </w:t>
      </w:r>
      <w:r w:rsidR="006F33E6" w:rsidRPr="001B5458">
        <w:rPr>
          <w:sz w:val="28"/>
          <w:szCs w:val="28"/>
        </w:rPr>
        <w:t xml:space="preserve"> </w:t>
      </w:r>
      <w:r w:rsidR="001B5458" w:rsidRPr="001B5458">
        <w:rPr>
          <w:sz w:val="28"/>
          <w:szCs w:val="28"/>
        </w:rPr>
        <w:t>юридические лица, индивидуальные предприниматели, граждане.</w:t>
      </w:r>
    </w:p>
    <w:p w:rsidR="00B66716" w:rsidRPr="001B5458" w:rsidRDefault="00184E7E" w:rsidP="00184E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5458">
        <w:rPr>
          <w:rFonts w:ascii="Times New Roman" w:hAnsi="Times New Roman"/>
          <w:sz w:val="28"/>
          <w:szCs w:val="28"/>
        </w:rPr>
        <w:t xml:space="preserve">     </w:t>
      </w:r>
      <w:r w:rsidR="0098698D" w:rsidRPr="001B5458">
        <w:rPr>
          <w:rFonts w:ascii="Times New Roman" w:hAnsi="Times New Roman"/>
          <w:sz w:val="28"/>
          <w:szCs w:val="28"/>
        </w:rPr>
        <w:t xml:space="preserve"> </w:t>
      </w:r>
      <w:r w:rsidRPr="001B5458">
        <w:rPr>
          <w:rFonts w:ascii="Times New Roman" w:hAnsi="Times New Roman"/>
          <w:sz w:val="28"/>
          <w:szCs w:val="28"/>
        </w:rPr>
        <w:t xml:space="preserve"> </w:t>
      </w:r>
      <w:r w:rsidR="0098698D" w:rsidRPr="001B5458">
        <w:rPr>
          <w:rFonts w:ascii="Times New Roman" w:hAnsi="Times New Roman"/>
          <w:sz w:val="28"/>
          <w:szCs w:val="28"/>
        </w:rPr>
        <w:t xml:space="preserve">3. </w:t>
      </w:r>
      <w:r w:rsidR="00B66716" w:rsidRPr="001B5458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1B5458">
        <w:rPr>
          <w:rFonts w:ascii="Times New Roman" w:hAnsi="Times New Roman" w:cs="Times New Roman"/>
          <w:sz w:val="28"/>
          <w:szCs w:val="28"/>
        </w:rPr>
        <w:t>ая</w:t>
      </w:r>
      <w:r w:rsidR="00B66716" w:rsidRPr="001B5458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1B5458">
        <w:rPr>
          <w:rFonts w:ascii="Times New Roman" w:hAnsi="Times New Roman" w:cs="Times New Roman"/>
          <w:sz w:val="28"/>
          <w:szCs w:val="28"/>
        </w:rPr>
        <w:t>а</w:t>
      </w:r>
      <w:r w:rsidR="00B66716" w:rsidRPr="001B5458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1B5458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1B5458" w:rsidRDefault="0098698D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458">
        <w:rPr>
          <w:rFonts w:ascii="Times New Roman" w:hAnsi="Times New Roman" w:cs="Times New Roman"/>
          <w:sz w:val="28"/>
          <w:szCs w:val="28"/>
        </w:rPr>
        <w:t xml:space="preserve">4. </w:t>
      </w:r>
      <w:r w:rsidR="00B66716" w:rsidRPr="001B5458">
        <w:rPr>
          <w:rFonts w:ascii="Times New Roman" w:hAnsi="Times New Roman" w:cs="Times New Roman"/>
          <w:sz w:val="28"/>
          <w:szCs w:val="28"/>
        </w:rPr>
        <w:t>цел</w:t>
      </w:r>
      <w:r w:rsidR="00184E7E" w:rsidRPr="001B5458">
        <w:rPr>
          <w:rFonts w:ascii="Times New Roman" w:hAnsi="Times New Roman" w:cs="Times New Roman"/>
          <w:sz w:val="28"/>
          <w:szCs w:val="28"/>
        </w:rPr>
        <w:t>ь</w:t>
      </w:r>
      <w:r w:rsidR="00B66716" w:rsidRPr="001B5458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1B5458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1B5458">
        <w:rPr>
          <w:rFonts w:ascii="Times New Roman" w:hAnsi="Times New Roman" w:cs="Times New Roman"/>
          <w:sz w:val="28"/>
          <w:szCs w:val="28"/>
        </w:rPr>
        <w:t>;</w:t>
      </w:r>
    </w:p>
    <w:p w:rsidR="00B66716" w:rsidRPr="001B5458" w:rsidRDefault="00B66716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458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1B5458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1B5458">
        <w:rPr>
          <w:rFonts w:ascii="Times New Roman" w:hAnsi="Times New Roman" w:cs="Times New Roman"/>
          <w:sz w:val="28"/>
          <w:szCs w:val="28"/>
        </w:rPr>
        <w:t>;</w:t>
      </w:r>
    </w:p>
    <w:p w:rsidR="00B03A55" w:rsidRPr="001B5458" w:rsidRDefault="00E27F1A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458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Тимашевский район), связанных</w:t>
      </w:r>
      <w:r w:rsidR="00B03A55" w:rsidRPr="001B5458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1B5458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458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1B5458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458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646049" w:rsidRPr="001B5458" w:rsidRDefault="00B661B5" w:rsidP="00646049">
      <w:pPr>
        <w:ind w:firstLine="709"/>
        <w:jc w:val="both"/>
        <w:rPr>
          <w:sz w:val="28"/>
          <w:szCs w:val="28"/>
        </w:rPr>
      </w:pPr>
      <w:r w:rsidRPr="001B5458">
        <w:rPr>
          <w:sz w:val="28"/>
          <w:szCs w:val="28"/>
        </w:rPr>
        <w:t>1</w:t>
      </w:r>
      <w:r w:rsidR="00B03A55" w:rsidRPr="001B5458">
        <w:rPr>
          <w:sz w:val="28"/>
          <w:szCs w:val="28"/>
        </w:rPr>
        <w:t>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C34A14" w:rsidRPr="001B5458">
        <w:rPr>
          <w:rFonts w:eastAsia="Calibri"/>
          <w:sz w:val="28"/>
          <w:szCs w:val="28"/>
        </w:rPr>
        <w:t xml:space="preserve"> </w:t>
      </w:r>
      <w:r w:rsidR="001B5458" w:rsidRPr="001B5458">
        <w:rPr>
          <w:sz w:val="28"/>
          <w:szCs w:val="28"/>
        </w:rPr>
        <w:t>юридические лица, индивидуальные предприниматели, граждане.</w:t>
      </w:r>
      <w:r w:rsidR="001B5458" w:rsidRPr="001B5458">
        <w:rPr>
          <w:rFonts w:eastAsia="Tahoma"/>
          <w:sz w:val="28"/>
          <w:szCs w:val="28"/>
        </w:rPr>
        <w:t xml:space="preserve"> </w:t>
      </w:r>
    </w:p>
    <w:p w:rsidR="00B03A55" w:rsidRPr="001B5458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458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1B5458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1B5458">
        <w:rPr>
          <w:rFonts w:ascii="Times New Roman" w:hAnsi="Times New Roman" w:cs="Times New Roman"/>
          <w:sz w:val="28"/>
          <w:szCs w:val="28"/>
        </w:rPr>
        <w:t>:</w:t>
      </w:r>
    </w:p>
    <w:p w:rsidR="007A6ADD" w:rsidRPr="00A61458" w:rsidRDefault="007A6ADD" w:rsidP="007A6ADD">
      <w:pPr>
        <w:ind w:firstLine="708"/>
        <w:jc w:val="both"/>
        <w:outlineLvl w:val="0"/>
        <w:rPr>
          <w:sz w:val="28"/>
          <w:szCs w:val="28"/>
        </w:rPr>
      </w:pPr>
      <w:r w:rsidRPr="00A61458">
        <w:rPr>
          <w:sz w:val="28"/>
          <w:szCs w:val="28"/>
        </w:rPr>
        <w:t xml:space="preserve">Определение органа, уполномоченного на осуществление муниципального </w:t>
      </w:r>
      <w:r>
        <w:rPr>
          <w:sz w:val="28"/>
          <w:szCs w:val="28"/>
        </w:rPr>
        <w:t xml:space="preserve">жилищного </w:t>
      </w:r>
      <w:r w:rsidRPr="00A61458">
        <w:rPr>
          <w:sz w:val="28"/>
          <w:szCs w:val="28"/>
        </w:rPr>
        <w:t xml:space="preserve">контроля. Утверждение административного регламента осуществления муниципального </w:t>
      </w:r>
      <w:r>
        <w:rPr>
          <w:sz w:val="28"/>
          <w:szCs w:val="28"/>
        </w:rPr>
        <w:t xml:space="preserve">жилищного </w:t>
      </w:r>
      <w:r w:rsidRPr="00A61458">
        <w:rPr>
          <w:sz w:val="28"/>
          <w:szCs w:val="28"/>
        </w:rPr>
        <w:t>контроля на территории муниципального образования</w:t>
      </w:r>
      <w:r w:rsidRPr="00A61458">
        <w:rPr>
          <w:bCs/>
          <w:spacing w:val="-4"/>
          <w:sz w:val="28"/>
          <w:szCs w:val="28"/>
        </w:rPr>
        <w:t>.</w:t>
      </w:r>
      <w:r w:rsidRPr="00A61458">
        <w:rPr>
          <w:sz w:val="28"/>
          <w:szCs w:val="28"/>
        </w:rPr>
        <w:t xml:space="preserve"> </w:t>
      </w:r>
    </w:p>
    <w:p w:rsidR="007A6ADD" w:rsidRDefault="007A6ADD" w:rsidP="007A6ADD">
      <w:pPr>
        <w:ind w:firstLine="720"/>
        <w:jc w:val="both"/>
        <w:rPr>
          <w:sz w:val="28"/>
          <w:szCs w:val="28"/>
        </w:rPr>
      </w:pPr>
      <w:r w:rsidRPr="008412D5">
        <w:rPr>
          <w:sz w:val="28"/>
          <w:szCs w:val="28"/>
        </w:rPr>
        <w:t>Органом, уполномоченным на осуществление муниципального жилищного контроля, является администрация муниципального образования Тимашевский район в лице отдела ЖКХ, транспорта, связи администрации муниципаль</w:t>
      </w:r>
      <w:r w:rsidRPr="008412D5">
        <w:rPr>
          <w:sz w:val="28"/>
          <w:szCs w:val="28"/>
        </w:rPr>
        <w:lastRenderedPageBreak/>
        <w:t>ного образования Тимашевский район</w:t>
      </w:r>
      <w:r>
        <w:rPr>
          <w:sz w:val="28"/>
          <w:szCs w:val="28"/>
        </w:rPr>
        <w:t>.</w:t>
      </w:r>
      <w:r w:rsidRPr="008412D5">
        <w:rPr>
          <w:sz w:val="28"/>
          <w:szCs w:val="28"/>
        </w:rPr>
        <w:t xml:space="preserve"> </w:t>
      </w:r>
    </w:p>
    <w:p w:rsidR="007A6ADD" w:rsidRPr="008412D5" w:rsidRDefault="007A6ADD" w:rsidP="007A6ADD">
      <w:pPr>
        <w:ind w:firstLine="720"/>
        <w:jc w:val="both"/>
        <w:rPr>
          <w:sz w:val="28"/>
          <w:szCs w:val="28"/>
        </w:rPr>
      </w:pPr>
      <w:r w:rsidRPr="008412D5">
        <w:rPr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предпринимателями, гражданами обязательных требований, установленных в отношении муниципального жилищного фонда федеральными законами, законами Краснодарского края в области жи</w:t>
      </w:r>
      <w:r>
        <w:rPr>
          <w:sz w:val="28"/>
          <w:szCs w:val="28"/>
        </w:rPr>
        <w:t>лищных отношений</w:t>
      </w:r>
      <w:r w:rsidRPr="008412D5">
        <w:rPr>
          <w:sz w:val="28"/>
          <w:szCs w:val="28"/>
        </w:rPr>
        <w:t>, а также муниципальными правовыми актами муниципального образования Тимашевский район</w:t>
      </w:r>
      <w:r>
        <w:rPr>
          <w:sz w:val="28"/>
          <w:szCs w:val="28"/>
        </w:rPr>
        <w:t>.</w:t>
      </w:r>
    </w:p>
    <w:p w:rsidR="00D24FAE" w:rsidRPr="007A6ADD" w:rsidRDefault="009F706D" w:rsidP="00D2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6ADD">
        <w:rPr>
          <w:rFonts w:ascii="Times New Roman" w:hAnsi="Times New Roman" w:cs="Times New Roman"/>
          <w:sz w:val="28"/>
          <w:szCs w:val="28"/>
        </w:rPr>
        <w:t xml:space="preserve">  </w:t>
      </w:r>
      <w:r w:rsidR="00715EAA" w:rsidRPr="007A6ADD">
        <w:rPr>
          <w:rFonts w:ascii="Times New Roman" w:hAnsi="Times New Roman" w:cs="Times New Roman"/>
          <w:sz w:val="28"/>
          <w:szCs w:val="28"/>
        </w:rPr>
        <w:t xml:space="preserve">     </w:t>
      </w:r>
      <w:r w:rsidR="00E765D3" w:rsidRPr="007A6ADD">
        <w:rPr>
          <w:rFonts w:ascii="Times New Roman" w:hAnsi="Times New Roman" w:cs="Times New Roman"/>
          <w:sz w:val="28"/>
          <w:szCs w:val="28"/>
        </w:rPr>
        <w:t xml:space="preserve"> </w:t>
      </w:r>
      <w:r w:rsidR="00D24FAE" w:rsidRPr="007A6ADD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D24FAE" w:rsidRPr="007A6ADD" w:rsidRDefault="00D24FAE" w:rsidP="00D24FA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ADD">
        <w:rPr>
          <w:rFonts w:ascii="Times New Roman" w:hAnsi="Times New Roman" w:cs="Times New Roman"/>
          <w:sz w:val="28"/>
          <w:szCs w:val="28"/>
        </w:rPr>
        <w:t>3. Цел</w:t>
      </w:r>
      <w:r w:rsidR="00F22EE6" w:rsidRPr="007A6ADD">
        <w:rPr>
          <w:rFonts w:ascii="Times New Roman" w:hAnsi="Times New Roman" w:cs="Times New Roman"/>
          <w:sz w:val="28"/>
          <w:szCs w:val="28"/>
        </w:rPr>
        <w:t>ью</w:t>
      </w:r>
      <w:r w:rsidRPr="007A6ADD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7A6ADD">
        <w:rPr>
          <w:rFonts w:ascii="Times New Roman" w:hAnsi="Times New Roman" w:cs="Times New Roman"/>
          <w:sz w:val="28"/>
          <w:szCs w:val="28"/>
        </w:rPr>
        <w:t>е</w:t>
      </w:r>
      <w:r w:rsidRPr="007A6ADD">
        <w:rPr>
          <w:rFonts w:ascii="Times New Roman" w:hAnsi="Times New Roman" w:cs="Times New Roman"/>
          <w:sz w:val="28"/>
          <w:szCs w:val="28"/>
        </w:rPr>
        <w:t xml:space="preserve">тся:  </w:t>
      </w:r>
    </w:p>
    <w:p w:rsidR="00F41E68" w:rsidRPr="00B7400F" w:rsidRDefault="00F41E68" w:rsidP="00F41E68">
      <w:pPr>
        <w:ind w:firstLine="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414FA">
        <w:rPr>
          <w:sz w:val="28"/>
          <w:szCs w:val="28"/>
        </w:rPr>
        <w:t>Цель предлагаемого правового регулирования –   административный регламент осуществления муниципального жилищного контроля на территории муниципального образования определяет стандарты, сроки и последовательность административных процедур (действий) по осуществлению муниципального жилищного контроля на территории муниципального образования.</w:t>
      </w:r>
    </w:p>
    <w:p w:rsidR="00F41E68" w:rsidRPr="008412D5" w:rsidRDefault="00077DC1" w:rsidP="00F41E68">
      <w:pPr>
        <w:shd w:val="clear" w:color="auto" w:fill="FFFFFF"/>
        <w:tabs>
          <w:tab w:val="left" w:pos="1051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F41E68" w:rsidRPr="00A61458">
        <w:rPr>
          <w:sz w:val="28"/>
          <w:szCs w:val="28"/>
        </w:rPr>
        <w:t>Результатами осуществления муниципального</w:t>
      </w:r>
      <w:r w:rsidR="00F41E68" w:rsidRPr="008412D5">
        <w:rPr>
          <w:sz w:val="28"/>
          <w:szCs w:val="28"/>
        </w:rPr>
        <w:t xml:space="preserve"> жилищного контроля являются:</w:t>
      </w:r>
    </w:p>
    <w:p w:rsidR="00F41E68" w:rsidRDefault="00F41E68" w:rsidP="00F41E68">
      <w:pPr>
        <w:shd w:val="clear" w:color="auto" w:fill="FFFFFF"/>
        <w:tabs>
          <w:tab w:val="left" w:pos="1051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8412D5">
        <w:rPr>
          <w:sz w:val="28"/>
          <w:szCs w:val="28"/>
        </w:rPr>
        <w:t>1) составление и выдача акта проверки либо акта о невозможности проведения соответствующей проверки с указанием причин невозможности ее проведения</w:t>
      </w:r>
      <w:r>
        <w:rPr>
          <w:sz w:val="28"/>
          <w:szCs w:val="28"/>
        </w:rPr>
        <w:t>;</w:t>
      </w:r>
    </w:p>
    <w:p w:rsidR="00F41E68" w:rsidRPr="008412D5" w:rsidRDefault="00F41E68" w:rsidP="00F41E68">
      <w:pPr>
        <w:shd w:val="clear" w:color="auto" w:fill="FFFFFF"/>
        <w:tabs>
          <w:tab w:val="left" w:pos="1051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8412D5">
        <w:rPr>
          <w:sz w:val="28"/>
          <w:szCs w:val="28"/>
        </w:rPr>
        <w:t xml:space="preserve">2) принятие мер при выявлении нарушений обязательных требований, и требований, установленных муниципальными правовыми актами, а именно: </w:t>
      </w:r>
    </w:p>
    <w:p w:rsidR="00F41E68" w:rsidRDefault="00F41E68" w:rsidP="00F41E68">
      <w:pPr>
        <w:shd w:val="clear" w:color="auto" w:fill="FFFFFF"/>
        <w:tabs>
          <w:tab w:val="left" w:pos="1051"/>
        </w:tabs>
        <w:jc w:val="both"/>
        <w:outlineLvl w:val="0"/>
        <w:rPr>
          <w:sz w:val="28"/>
          <w:szCs w:val="28"/>
        </w:rPr>
      </w:pPr>
      <w:r w:rsidRPr="008412D5">
        <w:rPr>
          <w:sz w:val="28"/>
          <w:szCs w:val="28"/>
        </w:rPr>
        <w:t>составление и выдача предостережения о недопустимости нарушения обязательных требований и требований, установленных муниципальными правовыми актами, при условии у органа муниципального жилищного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</w:t>
      </w:r>
      <w:r>
        <w:rPr>
          <w:sz w:val="28"/>
          <w:szCs w:val="28"/>
        </w:rPr>
        <w:t>;</w:t>
      </w:r>
    </w:p>
    <w:p w:rsidR="00F41E68" w:rsidRPr="008412D5" w:rsidRDefault="00F41E68" w:rsidP="00F41E68">
      <w:pPr>
        <w:shd w:val="clear" w:color="auto" w:fill="FFFFFF"/>
        <w:tabs>
          <w:tab w:val="left" w:pos="1051"/>
        </w:tabs>
        <w:jc w:val="both"/>
        <w:outlineLvl w:val="0"/>
        <w:rPr>
          <w:sz w:val="28"/>
          <w:szCs w:val="28"/>
        </w:rPr>
      </w:pPr>
      <w:r w:rsidRPr="008412D5">
        <w:rPr>
          <w:sz w:val="28"/>
          <w:szCs w:val="28"/>
        </w:rPr>
        <w:t>выдача предписаний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 и требований, установленных муниципальными правовыми актами,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требованиям,</w:t>
      </w:r>
      <w:r>
        <w:rPr>
          <w:sz w:val="28"/>
          <w:szCs w:val="28"/>
        </w:rPr>
        <w:t xml:space="preserve"> </w:t>
      </w:r>
      <w:r w:rsidRPr="008412D5">
        <w:rPr>
          <w:sz w:val="28"/>
          <w:szCs w:val="28"/>
        </w:rPr>
        <w:t>составление и выдача протокола об административных правонарушениях, связанных с нарушениями обязательных требований и требований, установленных муниципальными правовыми актами, и принимать меры по предотвращению таких нарушений;</w:t>
      </w:r>
      <w:r>
        <w:rPr>
          <w:sz w:val="28"/>
          <w:szCs w:val="28"/>
        </w:rPr>
        <w:t xml:space="preserve"> </w:t>
      </w:r>
      <w:r w:rsidRPr="008412D5">
        <w:rPr>
          <w:sz w:val="28"/>
          <w:szCs w:val="28"/>
        </w:rPr>
        <w:t>направление в правоохранительные органы материалов, связанных с нарушениями обязательных требований и требований, установленных муниципальными правовыми актами, для решения вопросов о возбуждении уголовны</w:t>
      </w:r>
      <w:r>
        <w:rPr>
          <w:sz w:val="28"/>
          <w:szCs w:val="28"/>
        </w:rPr>
        <w:t>х дел по признакам преступлений.</w:t>
      </w:r>
    </w:p>
    <w:p w:rsidR="00F50B52" w:rsidRPr="00F41E68" w:rsidRDefault="00587AEF" w:rsidP="00587A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1E68">
        <w:rPr>
          <w:rFonts w:ascii="Times New Roman" w:hAnsi="Times New Roman" w:cs="Times New Roman"/>
          <w:sz w:val="28"/>
          <w:szCs w:val="28"/>
        </w:rPr>
        <w:tab/>
      </w:r>
      <w:r w:rsidR="00F50B52" w:rsidRPr="00F41E68">
        <w:rPr>
          <w:rFonts w:ascii="Times New Roman" w:hAnsi="Times New Roman" w:cs="Times New Roman"/>
          <w:sz w:val="28"/>
          <w:szCs w:val="28"/>
        </w:rPr>
        <w:t>Цел</w:t>
      </w:r>
      <w:r w:rsidR="00F80C12" w:rsidRPr="00F41E68">
        <w:rPr>
          <w:rFonts w:ascii="Times New Roman" w:hAnsi="Times New Roman" w:cs="Times New Roman"/>
          <w:sz w:val="28"/>
          <w:szCs w:val="28"/>
        </w:rPr>
        <w:t>ь</w:t>
      </w:r>
      <w:r w:rsidR="00F50B52" w:rsidRPr="00F41E68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F41E68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F50B52" w:rsidRPr="00F41E68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F41E68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F50B52" w:rsidRPr="00F41E68">
        <w:rPr>
          <w:rFonts w:ascii="Times New Roman" w:hAnsi="Times New Roman" w:cs="Times New Roman"/>
          <w:sz w:val="28"/>
          <w:szCs w:val="28"/>
        </w:rPr>
        <w:t>законодательством Российской Фе</w:t>
      </w:r>
      <w:r w:rsidR="00F50B52" w:rsidRPr="00F41E68">
        <w:rPr>
          <w:rFonts w:ascii="Times New Roman" w:hAnsi="Times New Roman" w:cs="Times New Roman"/>
          <w:sz w:val="28"/>
          <w:szCs w:val="28"/>
        </w:rPr>
        <w:lastRenderedPageBreak/>
        <w:t>дерации</w:t>
      </w:r>
      <w:r w:rsidR="00853957" w:rsidRPr="00F41E68">
        <w:rPr>
          <w:rFonts w:ascii="Times New Roman" w:hAnsi="Times New Roman" w:cs="Times New Roman"/>
          <w:sz w:val="28"/>
          <w:szCs w:val="28"/>
        </w:rPr>
        <w:t xml:space="preserve"> и </w:t>
      </w:r>
      <w:r w:rsidR="00F50B52" w:rsidRPr="00F41E68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753C15" w:rsidRPr="00F41E68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E68">
        <w:rPr>
          <w:rFonts w:ascii="Times New Roman" w:hAnsi="Times New Roman" w:cs="Times New Roman"/>
          <w:sz w:val="28"/>
          <w:szCs w:val="28"/>
        </w:rPr>
        <w:t xml:space="preserve">4. </w:t>
      </w:r>
      <w:r w:rsidR="00753C15" w:rsidRPr="00F41E68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F41E68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753C15" w:rsidRPr="00F41E68">
        <w:rPr>
          <w:rFonts w:ascii="Times New Roman" w:hAnsi="Times New Roman" w:cs="Times New Roman"/>
          <w:sz w:val="28"/>
          <w:szCs w:val="28"/>
        </w:rPr>
        <w:t xml:space="preserve">положения, которые </w:t>
      </w:r>
      <w:r w:rsidR="00907FCE" w:rsidRPr="00F41E68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753C15" w:rsidRPr="00F41E68">
        <w:rPr>
          <w:rFonts w:ascii="Times New Roman" w:hAnsi="Times New Roman" w:cs="Times New Roman"/>
          <w:sz w:val="28"/>
          <w:szCs w:val="28"/>
        </w:rPr>
        <w:t>прав</w:t>
      </w:r>
      <w:r w:rsidR="00907FCE" w:rsidRPr="00F41E68">
        <w:rPr>
          <w:rFonts w:ascii="Times New Roman" w:hAnsi="Times New Roman" w:cs="Times New Roman"/>
          <w:sz w:val="28"/>
          <w:szCs w:val="28"/>
        </w:rPr>
        <w:t>а</w:t>
      </w:r>
      <w:r w:rsidR="00753C15" w:rsidRPr="00F41E68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907FCE" w:rsidRPr="00F41E68">
        <w:rPr>
          <w:rFonts w:ascii="Times New Roman" w:hAnsi="Times New Roman" w:cs="Times New Roman"/>
          <w:sz w:val="28"/>
          <w:szCs w:val="28"/>
        </w:rPr>
        <w:t xml:space="preserve">и для </w:t>
      </w:r>
      <w:r w:rsidR="00753C15" w:rsidRPr="00F41E68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регулирования.</w:t>
      </w:r>
    </w:p>
    <w:p w:rsidR="00F41E68" w:rsidRPr="00AB1212" w:rsidRDefault="00F41E68" w:rsidP="00F41E6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B1212">
        <w:rPr>
          <w:sz w:val="28"/>
          <w:szCs w:val="28"/>
        </w:rPr>
        <w:t>Исчерпывающий перечень документов и (или) информации, истребуемых в ходе проверки лично у проверяемого юридического лица, индивидуального предпринимателя:</w:t>
      </w:r>
    </w:p>
    <w:p w:rsidR="00F41E68" w:rsidRPr="00AB1212" w:rsidRDefault="00F41E68" w:rsidP="00F41E68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B1212">
        <w:rPr>
          <w:sz w:val="28"/>
          <w:szCs w:val="28"/>
        </w:rPr>
        <w:t xml:space="preserve">доверенность, подтверждающая полномочия уполномоченных представителей субъекта, в отношении которого осуществляется контроль; </w:t>
      </w:r>
    </w:p>
    <w:p w:rsidR="00F41E68" w:rsidRPr="00AB1212" w:rsidRDefault="00F41E68" w:rsidP="00F41E68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B1212">
        <w:rPr>
          <w:sz w:val="28"/>
          <w:szCs w:val="28"/>
        </w:rPr>
        <w:t>устав юридического лица, в том числе товарищества собственников жилья, жилищного, жилищно-строительного или иного специализированного потребительского кооператива (если субъектом проверки является юридическое лицо);</w:t>
      </w:r>
    </w:p>
    <w:p w:rsidR="00F41E68" w:rsidRPr="00AB1212" w:rsidRDefault="00F41E68" w:rsidP="00F41E6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1212">
        <w:rPr>
          <w:sz w:val="28"/>
          <w:szCs w:val="28"/>
        </w:rPr>
        <w:t>приказ о назначении на должность руководителя;</w:t>
      </w:r>
    </w:p>
    <w:p w:rsidR="00F41E68" w:rsidRPr="00AB1212" w:rsidRDefault="00F41E68" w:rsidP="00F41E6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1212">
        <w:rPr>
          <w:sz w:val="28"/>
          <w:szCs w:val="28"/>
        </w:rPr>
        <w:t>правоустанавливающие документы на жилое (нежилое) помещение, если сведения о нем отсутствуют в Едином государственном реестре недвижимости;</w:t>
      </w:r>
    </w:p>
    <w:p w:rsidR="00F41E68" w:rsidRPr="00AB1212" w:rsidRDefault="00F41E68" w:rsidP="00F41E6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1212">
        <w:rPr>
          <w:sz w:val="28"/>
          <w:szCs w:val="28"/>
        </w:rPr>
        <w:t xml:space="preserve">договор найма жилого помещения; </w:t>
      </w:r>
    </w:p>
    <w:p w:rsidR="00F41E68" w:rsidRPr="00AB1212" w:rsidRDefault="00F41E68" w:rsidP="00F41E6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1212">
        <w:rPr>
          <w:sz w:val="28"/>
          <w:szCs w:val="28"/>
        </w:rPr>
        <w:t>протокол общего собрания собственников помещений в многоквартирном доме о создании товарищества собственников жилья;</w:t>
      </w:r>
    </w:p>
    <w:p w:rsidR="00F41E68" w:rsidRPr="00AB1212" w:rsidRDefault="00F41E68" w:rsidP="00F41E6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1212">
        <w:rPr>
          <w:sz w:val="28"/>
          <w:szCs w:val="28"/>
        </w:rPr>
        <w:t>протокол общего собрания членов товарищества собственников жилья, жилищного, жилищно-строительного или иного специализированного потребительского кооператива об избрании правления товарищества собственников жилья, жилищного, жилищно-строительного или иного специализированного потребительского кооператива;</w:t>
      </w:r>
    </w:p>
    <w:p w:rsidR="00F41E68" w:rsidRPr="00AB1212" w:rsidRDefault="00F41E68" w:rsidP="00F41E6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1212">
        <w:rPr>
          <w:sz w:val="28"/>
          <w:szCs w:val="28"/>
        </w:rPr>
        <w:t>протокол общего собрания членов товарищества собственников жилья или правлением товарищества собственников жилья об избрании председателя правления товарищества собственников жилья;</w:t>
      </w:r>
    </w:p>
    <w:p w:rsidR="00F41E68" w:rsidRPr="00AB1212" w:rsidRDefault="00F41E68" w:rsidP="00F41E6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1212">
        <w:rPr>
          <w:sz w:val="28"/>
          <w:szCs w:val="28"/>
        </w:rPr>
        <w:t>протокол правления жилищного, жилищно-строительного или иного специализированного потребительского кооператива об избрании председателя правления такого кооператива;</w:t>
      </w:r>
    </w:p>
    <w:p w:rsidR="00F41E68" w:rsidRPr="00AB1212" w:rsidRDefault="00F41E68" w:rsidP="00F41E6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1212">
        <w:rPr>
          <w:sz w:val="28"/>
          <w:szCs w:val="28"/>
        </w:rPr>
        <w:t xml:space="preserve">протокол общего собрания собственников помещений в многоквартирном доме о выборе управляющей организации в целях заключения с ней договора управления многоквартирным домом; </w:t>
      </w:r>
    </w:p>
    <w:p w:rsidR="00F41E68" w:rsidRPr="00AB1212" w:rsidRDefault="00F41E68" w:rsidP="00F41E6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1212">
        <w:rPr>
          <w:sz w:val="28"/>
          <w:szCs w:val="28"/>
        </w:rPr>
        <w:t>договор управления многоквартирным домом;</w:t>
      </w:r>
    </w:p>
    <w:p w:rsidR="00F41E68" w:rsidRPr="00AB1212" w:rsidRDefault="00F41E68" w:rsidP="00F41E6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1212">
        <w:rPr>
          <w:sz w:val="28"/>
          <w:szCs w:val="28"/>
        </w:rPr>
        <w:t>протокол общего собрания, на котором утвержден размер и порядок оплаты за жилое помещение и порядок оплаты за коммунальные услуги (в том числе решение собственников, в случае, если указанные собрания были прове</w:t>
      </w:r>
      <w:r w:rsidRPr="00AB1212">
        <w:rPr>
          <w:sz w:val="28"/>
          <w:szCs w:val="28"/>
        </w:rPr>
        <w:softHyphen/>
        <w:t>дены в форме заочного голосования);</w:t>
      </w:r>
    </w:p>
    <w:p w:rsidR="00F41E68" w:rsidRPr="00AB1212" w:rsidRDefault="00F41E68" w:rsidP="00F41E6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1212">
        <w:rPr>
          <w:sz w:val="28"/>
          <w:szCs w:val="28"/>
        </w:rPr>
        <w:t>протокол общего собрания, на котором был определен /изменен размер платы за обслуживание и ремонт жилых помещений;</w:t>
      </w:r>
    </w:p>
    <w:p w:rsidR="00F41E68" w:rsidRPr="00AB1212" w:rsidRDefault="00F41E68" w:rsidP="00F41E6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1212">
        <w:rPr>
          <w:sz w:val="28"/>
          <w:szCs w:val="28"/>
        </w:rPr>
        <w:t>реестр членов товарищества собственников жилья;</w:t>
      </w:r>
    </w:p>
    <w:p w:rsidR="00F41E68" w:rsidRPr="00AB1212" w:rsidRDefault="00F41E68" w:rsidP="00F41E6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1212">
        <w:rPr>
          <w:sz w:val="28"/>
          <w:szCs w:val="28"/>
        </w:rPr>
        <w:t>договор оказания услуг и (или) выполнения работ по содержанию и ремонту общего имущества в многоквартирном доме с управляющей организацией;</w:t>
      </w:r>
    </w:p>
    <w:p w:rsidR="00F41E68" w:rsidRPr="00AB1212" w:rsidRDefault="00F41E68" w:rsidP="00F41E6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1212">
        <w:rPr>
          <w:sz w:val="28"/>
          <w:szCs w:val="28"/>
        </w:rPr>
        <w:lastRenderedPageBreak/>
        <w:t>договор оказания услуг по содержанию и (или) выполнению работ по ремонту общего имущества в многоквартирном доме (при непосредственном управлении многоквартирным домом собственниками помещений);</w:t>
      </w:r>
    </w:p>
    <w:p w:rsidR="00F41E68" w:rsidRPr="00AB1212" w:rsidRDefault="00F41E68" w:rsidP="00F41E6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1212">
        <w:rPr>
          <w:sz w:val="28"/>
          <w:szCs w:val="28"/>
        </w:rPr>
        <w:t>договор на техническое обслуживание и ремонт внутридомового газового оборудования;</w:t>
      </w:r>
    </w:p>
    <w:p w:rsidR="00F41E68" w:rsidRPr="00AB1212" w:rsidRDefault="00F41E68" w:rsidP="00F41E6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1212">
        <w:rPr>
          <w:sz w:val="28"/>
          <w:szCs w:val="28"/>
        </w:rPr>
        <w:t>договоры с ресурсоснабжающими организациями;</w:t>
      </w:r>
    </w:p>
    <w:p w:rsidR="00F41E68" w:rsidRPr="00AB1212" w:rsidRDefault="00F41E68" w:rsidP="00F41E6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1212">
        <w:rPr>
          <w:sz w:val="28"/>
          <w:szCs w:val="28"/>
        </w:rPr>
        <w:t>договоры на ремонт общего имущества в многоквартирном доме;</w:t>
      </w:r>
    </w:p>
    <w:p w:rsidR="00F41E68" w:rsidRPr="00AB1212" w:rsidRDefault="00F41E68" w:rsidP="00F41E6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1212">
        <w:rPr>
          <w:sz w:val="28"/>
          <w:szCs w:val="28"/>
        </w:rPr>
        <w:t>информация о причинах некачественного представления коммунальной услуги;</w:t>
      </w:r>
    </w:p>
    <w:p w:rsidR="00F41E68" w:rsidRPr="00AB1212" w:rsidRDefault="00F41E68" w:rsidP="00F41E68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B1212">
        <w:rPr>
          <w:sz w:val="28"/>
          <w:szCs w:val="28"/>
        </w:rPr>
        <w:t>техническая документация на многоквартирный дом, предусмотренная пунктом 24 Правил содержания общего имущества в многоквартирном доме, утвержденных постановлением Правительства Российской Федерации от 13 августа 2006 г.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F41E68" w:rsidRPr="00AB1212" w:rsidRDefault="00F41E68" w:rsidP="00F41E68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AB1212">
        <w:rPr>
          <w:sz w:val="28"/>
          <w:szCs w:val="28"/>
        </w:rPr>
        <w:t>документы, подтверждающие исполнение ранее выданного предписания об устранении выявленных нарушений.</w:t>
      </w:r>
    </w:p>
    <w:p w:rsidR="00F26D37" w:rsidRPr="00232C15" w:rsidRDefault="00C373FD" w:rsidP="00F26D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C15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232C15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Тимашевский район отсутствуют.</w:t>
      </w:r>
    </w:p>
    <w:p w:rsidR="005902D3" w:rsidRPr="00232C15" w:rsidRDefault="00F26D37" w:rsidP="005902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C15">
        <w:rPr>
          <w:rFonts w:ascii="Times New Roman" w:hAnsi="Times New Roman" w:cs="Times New Roman"/>
          <w:sz w:val="28"/>
          <w:szCs w:val="28"/>
        </w:rPr>
        <w:t>6. Дополнительные расходы местного бюджета (бюджета муниципального образования Тимашевский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  <w:r w:rsidR="00077DC1">
        <w:rPr>
          <w:rFonts w:ascii="Times New Roman" w:hAnsi="Times New Roman" w:cs="Times New Roman"/>
          <w:sz w:val="28"/>
          <w:szCs w:val="28"/>
        </w:rPr>
        <w:t xml:space="preserve"> </w:t>
      </w:r>
      <w:r w:rsidR="005902D3" w:rsidRPr="00232C15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514F37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F37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514F37">
        <w:rPr>
          <w:rFonts w:ascii="Times New Roman" w:hAnsi="Times New Roman" w:cs="Times New Roman"/>
          <w:sz w:val="28"/>
          <w:szCs w:val="28"/>
        </w:rPr>
        <w:t xml:space="preserve"> </w:t>
      </w:r>
      <w:r w:rsidR="00232C15" w:rsidRPr="00514F37">
        <w:rPr>
          <w:rFonts w:ascii="Times New Roman" w:hAnsi="Times New Roman" w:cs="Times New Roman"/>
          <w:sz w:val="28"/>
          <w:szCs w:val="28"/>
        </w:rPr>
        <w:t>4</w:t>
      </w:r>
      <w:r w:rsidR="0067254F" w:rsidRPr="00514F37">
        <w:rPr>
          <w:rFonts w:ascii="Times New Roman" w:hAnsi="Times New Roman" w:cs="Times New Roman"/>
          <w:sz w:val="28"/>
          <w:szCs w:val="28"/>
        </w:rPr>
        <w:t xml:space="preserve"> </w:t>
      </w:r>
      <w:r w:rsidR="00AA787F" w:rsidRPr="00514F37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514F37">
        <w:rPr>
          <w:rFonts w:ascii="Times New Roman" w:hAnsi="Times New Roman" w:cs="Times New Roman"/>
          <w:sz w:val="28"/>
          <w:szCs w:val="28"/>
        </w:rPr>
        <w:t>20</w:t>
      </w:r>
      <w:r w:rsidR="00AA787F" w:rsidRPr="00514F37">
        <w:rPr>
          <w:rFonts w:ascii="Times New Roman" w:hAnsi="Times New Roman" w:cs="Times New Roman"/>
          <w:sz w:val="28"/>
          <w:szCs w:val="28"/>
        </w:rPr>
        <w:t>20</w:t>
      </w:r>
      <w:r w:rsidRPr="00514F37">
        <w:rPr>
          <w:rFonts w:ascii="Times New Roman" w:hAnsi="Times New Roman" w:cs="Times New Roman"/>
          <w:sz w:val="28"/>
          <w:szCs w:val="28"/>
        </w:rPr>
        <w:t xml:space="preserve"> г</w:t>
      </w:r>
      <w:r w:rsidR="007575E2" w:rsidRPr="00514F37">
        <w:rPr>
          <w:rFonts w:ascii="Times New Roman" w:hAnsi="Times New Roman" w:cs="Times New Roman"/>
          <w:sz w:val="28"/>
          <w:szCs w:val="28"/>
        </w:rPr>
        <w:t>.</w:t>
      </w:r>
      <w:r w:rsidRPr="00514F37">
        <w:rPr>
          <w:rFonts w:ascii="Times New Roman" w:hAnsi="Times New Roman" w:cs="Times New Roman"/>
          <w:sz w:val="28"/>
          <w:szCs w:val="28"/>
        </w:rPr>
        <w:t xml:space="preserve"> по </w:t>
      </w:r>
      <w:r w:rsidR="00AA787F" w:rsidRPr="00514F37">
        <w:rPr>
          <w:rFonts w:ascii="Times New Roman" w:hAnsi="Times New Roman" w:cs="Times New Roman"/>
          <w:sz w:val="28"/>
          <w:szCs w:val="28"/>
        </w:rPr>
        <w:t>1</w:t>
      </w:r>
      <w:r w:rsidR="00514F37" w:rsidRPr="00514F37">
        <w:rPr>
          <w:rFonts w:ascii="Times New Roman" w:hAnsi="Times New Roman" w:cs="Times New Roman"/>
          <w:sz w:val="28"/>
          <w:szCs w:val="28"/>
        </w:rPr>
        <w:t>8</w:t>
      </w:r>
      <w:r w:rsidR="0067254F" w:rsidRPr="00514F37">
        <w:rPr>
          <w:rFonts w:ascii="Times New Roman" w:hAnsi="Times New Roman" w:cs="Times New Roman"/>
          <w:sz w:val="28"/>
          <w:szCs w:val="28"/>
        </w:rPr>
        <w:t xml:space="preserve"> </w:t>
      </w:r>
      <w:r w:rsidR="00AA787F" w:rsidRPr="00514F37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514F37">
        <w:rPr>
          <w:rFonts w:ascii="Times New Roman" w:hAnsi="Times New Roman" w:cs="Times New Roman"/>
          <w:sz w:val="28"/>
          <w:szCs w:val="28"/>
        </w:rPr>
        <w:t>20</w:t>
      </w:r>
      <w:r w:rsidR="00AA787F" w:rsidRPr="00514F37">
        <w:rPr>
          <w:rFonts w:ascii="Times New Roman" w:hAnsi="Times New Roman" w:cs="Times New Roman"/>
          <w:sz w:val="28"/>
          <w:szCs w:val="28"/>
        </w:rPr>
        <w:t>20</w:t>
      </w:r>
      <w:r w:rsidRPr="00514F3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304F" w:rsidRPr="00514F37" w:rsidRDefault="00A3304F" w:rsidP="00A3304F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F37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Интернет-портале администрации муниципального образования Тимашевский район (</w:t>
      </w:r>
      <w:hyperlink r:id="rId8" w:history="1">
        <w:r w:rsidRPr="00514F3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514F3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514F3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r w:rsidRPr="00514F3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514F3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514F3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501D4" w:rsidRPr="00514F37" w:rsidRDefault="004501D4" w:rsidP="004501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F37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индивидуальному предпринимателю Ю.В. Лукоянову, председателю Союза «Тимашевская торгово-промышленная палата» Г.В. Шпыгарь, председателю Ассоциации крестьянских (фермерских) хозяйств и сельскохозяйственных кооперативов Тимашевского района П.В. Авдееву, индивидуальному предпринимателю О.И. Волошиной, индивидуальному предпринимателю Н.А. Горшковой, индивидуальному предпринимателю </w:t>
      </w:r>
      <w:r w:rsidR="00EF73A9" w:rsidRPr="00514F37">
        <w:rPr>
          <w:rFonts w:ascii="Times New Roman" w:hAnsi="Times New Roman" w:cs="Times New Roman"/>
          <w:sz w:val="28"/>
          <w:szCs w:val="28"/>
        </w:rPr>
        <w:t>В.В. Озерову</w:t>
      </w:r>
      <w:r w:rsidRPr="00514F37">
        <w:rPr>
          <w:rFonts w:ascii="Times New Roman" w:hAnsi="Times New Roman" w:cs="Times New Roman"/>
          <w:sz w:val="28"/>
          <w:szCs w:val="28"/>
        </w:rPr>
        <w:t xml:space="preserve">, общественному представителю Уполномоченного по защите прав предпринимателей в Краснодарском крае в муниципальном образовании Тимашевский район </w:t>
      </w:r>
      <w:r w:rsidR="00AF0E81" w:rsidRPr="00514F37">
        <w:rPr>
          <w:rFonts w:ascii="Times New Roman" w:hAnsi="Times New Roman" w:cs="Times New Roman"/>
          <w:sz w:val="28"/>
          <w:szCs w:val="28"/>
        </w:rPr>
        <w:t>Д.А. Ананьеву</w:t>
      </w:r>
      <w:r w:rsidR="00E047EC" w:rsidRPr="00514F37">
        <w:rPr>
          <w:rFonts w:ascii="Times New Roman" w:hAnsi="Times New Roman" w:cs="Times New Roman"/>
          <w:sz w:val="28"/>
          <w:szCs w:val="28"/>
        </w:rPr>
        <w:t xml:space="preserve">, </w:t>
      </w:r>
      <w:r w:rsidR="00AF0E81" w:rsidRPr="00514F37">
        <w:rPr>
          <w:rFonts w:ascii="Times New Roman" w:hAnsi="Times New Roman" w:cs="Times New Roman"/>
          <w:sz w:val="28"/>
          <w:szCs w:val="28"/>
        </w:rPr>
        <w:t xml:space="preserve">директору ООО Научно-производственное внедренческое предприятие «Ветфарм» А.Н. Трошину </w:t>
      </w:r>
      <w:r w:rsidR="00360DA8" w:rsidRPr="00514F37">
        <w:rPr>
          <w:rFonts w:ascii="Times New Roman" w:hAnsi="Times New Roman" w:cs="Times New Roman"/>
          <w:sz w:val="28"/>
          <w:szCs w:val="28"/>
        </w:rPr>
        <w:t xml:space="preserve"> с которыми заключены соглашения о взаимодействии при проведении оценки регулирующего воздей</w:t>
      </w:r>
      <w:r w:rsidR="00360DA8" w:rsidRPr="00514F37">
        <w:rPr>
          <w:rFonts w:ascii="Times New Roman" w:hAnsi="Times New Roman" w:cs="Times New Roman"/>
          <w:sz w:val="28"/>
          <w:szCs w:val="28"/>
        </w:rPr>
        <w:lastRenderedPageBreak/>
        <w:t>ствия</w:t>
      </w:r>
      <w:r w:rsidR="004733B8" w:rsidRPr="00514F37">
        <w:rPr>
          <w:rFonts w:ascii="Times New Roman" w:hAnsi="Times New Roman" w:cs="Times New Roman"/>
          <w:sz w:val="28"/>
          <w:szCs w:val="28"/>
        </w:rPr>
        <w:t>.</w:t>
      </w:r>
    </w:p>
    <w:p w:rsidR="00F53EB3" w:rsidRPr="00514F37" w:rsidRDefault="00F53EB3" w:rsidP="00F53E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F37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514F37" w:rsidRDefault="00F53EB3" w:rsidP="00F53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4F37">
        <w:rPr>
          <w:rFonts w:ascii="Times New Roman" w:hAnsi="Times New Roman" w:cs="Times New Roman"/>
          <w:sz w:val="28"/>
          <w:szCs w:val="28"/>
        </w:rPr>
        <w:t xml:space="preserve">       10. 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514F37">
        <w:rPr>
          <w:rFonts w:ascii="Times New Roman" w:hAnsi="Times New Roman"/>
          <w:sz w:val="28"/>
          <w:szCs w:val="28"/>
        </w:rPr>
        <w:t>юридических лиц</w:t>
      </w:r>
      <w:r w:rsidRPr="00514F37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Тимашевский район, способствующих возникновению необоснованных расходов </w:t>
      </w:r>
      <w:r w:rsidRPr="00514F37">
        <w:rPr>
          <w:rFonts w:ascii="Times New Roman" w:hAnsi="Times New Roman"/>
          <w:sz w:val="28"/>
          <w:szCs w:val="28"/>
        </w:rPr>
        <w:t>юридических лиц, а также необоснованных расходов местного бюджета (бюджета муниципального образования Тимашевский район), и о возможности его дальнейшего согласования.</w:t>
      </w:r>
    </w:p>
    <w:p w:rsidR="000F4940" w:rsidRPr="00514F37" w:rsidRDefault="000F494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</w:rPr>
      </w:pPr>
    </w:p>
    <w:p w:rsidR="00457814" w:rsidRPr="00403C6B" w:rsidRDefault="00457814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84660" w:rsidRPr="00403C6B" w:rsidRDefault="00F84660" w:rsidP="00E047EC">
      <w:pPr>
        <w:pStyle w:val="ConsPlusNonformat"/>
        <w:ind w:left="-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60E53" w:rsidRPr="00AA787F" w:rsidRDefault="00AA787F" w:rsidP="00114638">
      <w:pPr>
        <w:ind w:left="-284"/>
        <w:jc w:val="both"/>
        <w:rPr>
          <w:sz w:val="28"/>
          <w:szCs w:val="28"/>
        </w:rPr>
      </w:pPr>
      <w:r w:rsidRPr="00AA787F">
        <w:rPr>
          <w:sz w:val="28"/>
          <w:szCs w:val="28"/>
        </w:rPr>
        <w:t>Н</w:t>
      </w:r>
      <w:r w:rsidR="00CB0376" w:rsidRPr="00AA787F">
        <w:rPr>
          <w:sz w:val="28"/>
          <w:szCs w:val="28"/>
        </w:rPr>
        <w:t xml:space="preserve">ачальник </w:t>
      </w:r>
      <w:r w:rsidR="00B60E53" w:rsidRPr="00AA787F">
        <w:rPr>
          <w:sz w:val="28"/>
          <w:szCs w:val="28"/>
        </w:rPr>
        <w:t>отдела экономики</w:t>
      </w:r>
    </w:p>
    <w:p w:rsidR="00B60E53" w:rsidRPr="00AA787F" w:rsidRDefault="00B60E53" w:rsidP="00114638">
      <w:pPr>
        <w:ind w:left="-284"/>
        <w:jc w:val="both"/>
        <w:rPr>
          <w:sz w:val="28"/>
          <w:szCs w:val="28"/>
        </w:rPr>
      </w:pPr>
      <w:r w:rsidRPr="00AA787F">
        <w:rPr>
          <w:sz w:val="28"/>
          <w:szCs w:val="28"/>
        </w:rPr>
        <w:t xml:space="preserve">и прогнозирования администрации </w:t>
      </w:r>
    </w:p>
    <w:p w:rsidR="00413578" w:rsidRPr="00AA787F" w:rsidRDefault="00413578" w:rsidP="00114638">
      <w:pPr>
        <w:ind w:left="-284"/>
        <w:jc w:val="both"/>
        <w:rPr>
          <w:sz w:val="28"/>
          <w:szCs w:val="28"/>
        </w:rPr>
      </w:pPr>
      <w:r w:rsidRPr="00AA787F">
        <w:rPr>
          <w:sz w:val="28"/>
          <w:szCs w:val="28"/>
        </w:rPr>
        <w:t xml:space="preserve">муниципального образования </w:t>
      </w:r>
    </w:p>
    <w:p w:rsidR="00413578" w:rsidRDefault="00413578" w:rsidP="00114638">
      <w:pPr>
        <w:ind w:left="-284"/>
        <w:jc w:val="both"/>
        <w:rPr>
          <w:sz w:val="28"/>
          <w:szCs w:val="28"/>
        </w:rPr>
      </w:pPr>
      <w:r w:rsidRPr="00AA787F">
        <w:rPr>
          <w:sz w:val="28"/>
          <w:szCs w:val="28"/>
        </w:rPr>
        <w:t>Тимашевский район</w:t>
      </w:r>
      <w:r w:rsidR="005D0E45" w:rsidRPr="00AA787F">
        <w:rPr>
          <w:sz w:val="28"/>
          <w:szCs w:val="28"/>
        </w:rPr>
        <w:t xml:space="preserve">                                                     </w:t>
      </w:r>
      <w:r w:rsidR="0093683A" w:rsidRPr="00AA787F">
        <w:rPr>
          <w:sz w:val="28"/>
          <w:szCs w:val="28"/>
        </w:rPr>
        <w:t xml:space="preserve">  </w:t>
      </w:r>
      <w:r w:rsidR="009C52A0" w:rsidRPr="00AA787F">
        <w:rPr>
          <w:sz w:val="28"/>
          <w:szCs w:val="28"/>
        </w:rPr>
        <w:t xml:space="preserve">   </w:t>
      </w:r>
      <w:r w:rsidR="005D0E45" w:rsidRPr="00AA787F">
        <w:rPr>
          <w:sz w:val="28"/>
          <w:szCs w:val="28"/>
        </w:rPr>
        <w:t xml:space="preserve"> </w:t>
      </w:r>
      <w:r w:rsidR="00591E03" w:rsidRPr="00AA787F">
        <w:rPr>
          <w:sz w:val="28"/>
          <w:szCs w:val="28"/>
        </w:rPr>
        <w:t xml:space="preserve">  </w:t>
      </w:r>
      <w:r w:rsidR="00114638" w:rsidRPr="00AA787F">
        <w:rPr>
          <w:sz w:val="28"/>
          <w:szCs w:val="28"/>
        </w:rPr>
        <w:t xml:space="preserve">   </w:t>
      </w:r>
      <w:r w:rsidR="005D0E45" w:rsidRPr="00AA787F">
        <w:rPr>
          <w:sz w:val="28"/>
          <w:szCs w:val="28"/>
        </w:rPr>
        <w:t xml:space="preserve">  </w:t>
      </w:r>
      <w:r w:rsidR="00AA787F" w:rsidRPr="00AA787F">
        <w:rPr>
          <w:sz w:val="28"/>
          <w:szCs w:val="28"/>
        </w:rPr>
        <w:t xml:space="preserve">        </w:t>
      </w:r>
      <w:r w:rsidR="005D0E45" w:rsidRPr="00AA787F">
        <w:rPr>
          <w:sz w:val="28"/>
          <w:szCs w:val="28"/>
        </w:rPr>
        <w:t xml:space="preserve">    </w:t>
      </w:r>
      <w:r w:rsidR="00AA787F" w:rsidRPr="00AA787F">
        <w:rPr>
          <w:sz w:val="28"/>
          <w:szCs w:val="28"/>
        </w:rPr>
        <w:t xml:space="preserve">       Д.Ю. Гусев</w:t>
      </w:r>
    </w:p>
    <w:sectPr w:rsidR="00413578" w:rsidSect="00AA33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1D8" w:rsidRDefault="00D001D8" w:rsidP="00EA4018">
      <w:r>
        <w:separator/>
      </w:r>
    </w:p>
  </w:endnote>
  <w:endnote w:type="continuationSeparator" w:id="0">
    <w:p w:rsidR="00D001D8" w:rsidRDefault="00D001D8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1D8" w:rsidRDefault="00D001D8" w:rsidP="00EA4018">
      <w:r>
        <w:separator/>
      </w:r>
    </w:p>
  </w:footnote>
  <w:footnote w:type="continuationSeparator" w:id="0">
    <w:p w:rsidR="00D001D8" w:rsidRDefault="00D001D8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189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422B"/>
    <w:multiLevelType w:val="hybridMultilevel"/>
    <w:tmpl w:val="3B800244"/>
    <w:lvl w:ilvl="0" w:tplc="31A4A904">
      <w:start w:val="1"/>
      <w:numFmt w:val="decimal"/>
      <w:lvlText w:val="%1)"/>
      <w:lvlJc w:val="left"/>
      <w:pPr>
        <w:ind w:left="645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2152"/>
    <w:rsid w:val="00022225"/>
    <w:rsid w:val="000245AC"/>
    <w:rsid w:val="00030991"/>
    <w:rsid w:val="00035A49"/>
    <w:rsid w:val="000457C7"/>
    <w:rsid w:val="000513E9"/>
    <w:rsid w:val="000520D0"/>
    <w:rsid w:val="000547B6"/>
    <w:rsid w:val="00057A6A"/>
    <w:rsid w:val="00061754"/>
    <w:rsid w:val="000622E7"/>
    <w:rsid w:val="00071C7B"/>
    <w:rsid w:val="0007303A"/>
    <w:rsid w:val="00077DC1"/>
    <w:rsid w:val="000846DA"/>
    <w:rsid w:val="000869E3"/>
    <w:rsid w:val="00090919"/>
    <w:rsid w:val="00094EAB"/>
    <w:rsid w:val="00095827"/>
    <w:rsid w:val="00097536"/>
    <w:rsid w:val="000A0A25"/>
    <w:rsid w:val="000A0C71"/>
    <w:rsid w:val="000B0203"/>
    <w:rsid w:val="000B0701"/>
    <w:rsid w:val="000C1C4A"/>
    <w:rsid w:val="000C1D43"/>
    <w:rsid w:val="000D2D09"/>
    <w:rsid w:val="000D3341"/>
    <w:rsid w:val="000E0E2E"/>
    <w:rsid w:val="000E4F33"/>
    <w:rsid w:val="000E4F6B"/>
    <w:rsid w:val="000F2A6A"/>
    <w:rsid w:val="000F4940"/>
    <w:rsid w:val="000F51F0"/>
    <w:rsid w:val="000F7710"/>
    <w:rsid w:val="000F7ABD"/>
    <w:rsid w:val="00101171"/>
    <w:rsid w:val="001019FF"/>
    <w:rsid w:val="00104C92"/>
    <w:rsid w:val="00113187"/>
    <w:rsid w:val="00114638"/>
    <w:rsid w:val="00124E61"/>
    <w:rsid w:val="00126D64"/>
    <w:rsid w:val="00136FD1"/>
    <w:rsid w:val="00141A29"/>
    <w:rsid w:val="0014717A"/>
    <w:rsid w:val="0015082D"/>
    <w:rsid w:val="00166D3D"/>
    <w:rsid w:val="001806AF"/>
    <w:rsid w:val="00184E7E"/>
    <w:rsid w:val="00191C5F"/>
    <w:rsid w:val="001951D6"/>
    <w:rsid w:val="001A2F24"/>
    <w:rsid w:val="001A36DE"/>
    <w:rsid w:val="001A45C0"/>
    <w:rsid w:val="001A5174"/>
    <w:rsid w:val="001A6391"/>
    <w:rsid w:val="001A741E"/>
    <w:rsid w:val="001B5458"/>
    <w:rsid w:val="001B7AA7"/>
    <w:rsid w:val="001C0010"/>
    <w:rsid w:val="001C43E7"/>
    <w:rsid w:val="001D0054"/>
    <w:rsid w:val="001D2CFD"/>
    <w:rsid w:val="001D395A"/>
    <w:rsid w:val="001E0907"/>
    <w:rsid w:val="001E0FA3"/>
    <w:rsid w:val="001E237A"/>
    <w:rsid w:val="001E33BF"/>
    <w:rsid w:val="001E594F"/>
    <w:rsid w:val="001E707F"/>
    <w:rsid w:val="001F137F"/>
    <w:rsid w:val="001F143A"/>
    <w:rsid w:val="001F4D1C"/>
    <w:rsid w:val="001F7020"/>
    <w:rsid w:val="00222EEE"/>
    <w:rsid w:val="00226DDD"/>
    <w:rsid w:val="00232C15"/>
    <w:rsid w:val="00242C54"/>
    <w:rsid w:val="00242F28"/>
    <w:rsid w:val="00253457"/>
    <w:rsid w:val="002768B4"/>
    <w:rsid w:val="002803E1"/>
    <w:rsid w:val="00294C96"/>
    <w:rsid w:val="00296747"/>
    <w:rsid w:val="002A3CCC"/>
    <w:rsid w:val="002A6CDF"/>
    <w:rsid w:val="002B02B3"/>
    <w:rsid w:val="002C3004"/>
    <w:rsid w:val="002D1A2E"/>
    <w:rsid w:val="002D2712"/>
    <w:rsid w:val="002D4529"/>
    <w:rsid w:val="002E3E65"/>
    <w:rsid w:val="002E60B3"/>
    <w:rsid w:val="002F05D1"/>
    <w:rsid w:val="002F0955"/>
    <w:rsid w:val="002F2448"/>
    <w:rsid w:val="002F60F5"/>
    <w:rsid w:val="002F7D2C"/>
    <w:rsid w:val="00302A2E"/>
    <w:rsid w:val="00305DE6"/>
    <w:rsid w:val="00312656"/>
    <w:rsid w:val="0031425D"/>
    <w:rsid w:val="00315EE3"/>
    <w:rsid w:val="00316DE3"/>
    <w:rsid w:val="003323CC"/>
    <w:rsid w:val="003468F3"/>
    <w:rsid w:val="00347945"/>
    <w:rsid w:val="00360DA8"/>
    <w:rsid w:val="00361D97"/>
    <w:rsid w:val="0036487E"/>
    <w:rsid w:val="00370E7B"/>
    <w:rsid w:val="00371065"/>
    <w:rsid w:val="00376147"/>
    <w:rsid w:val="00391ED7"/>
    <w:rsid w:val="003923A3"/>
    <w:rsid w:val="003A0D5E"/>
    <w:rsid w:val="003A16FC"/>
    <w:rsid w:val="003A3374"/>
    <w:rsid w:val="003B3E4B"/>
    <w:rsid w:val="003B6DD7"/>
    <w:rsid w:val="003C1074"/>
    <w:rsid w:val="003C7120"/>
    <w:rsid w:val="003D58CE"/>
    <w:rsid w:val="003D6D10"/>
    <w:rsid w:val="003E19F6"/>
    <w:rsid w:val="003E2D1D"/>
    <w:rsid w:val="003E50BE"/>
    <w:rsid w:val="003E5A3F"/>
    <w:rsid w:val="003F4189"/>
    <w:rsid w:val="00403B1C"/>
    <w:rsid w:val="00403C6B"/>
    <w:rsid w:val="00406AEB"/>
    <w:rsid w:val="00407729"/>
    <w:rsid w:val="0041252D"/>
    <w:rsid w:val="00413578"/>
    <w:rsid w:val="00415695"/>
    <w:rsid w:val="00422098"/>
    <w:rsid w:val="004264BB"/>
    <w:rsid w:val="00431EE2"/>
    <w:rsid w:val="00432093"/>
    <w:rsid w:val="004355F8"/>
    <w:rsid w:val="0044111C"/>
    <w:rsid w:val="004501D4"/>
    <w:rsid w:val="00457814"/>
    <w:rsid w:val="004620A2"/>
    <w:rsid w:val="00462734"/>
    <w:rsid w:val="00462CC9"/>
    <w:rsid w:val="0046749E"/>
    <w:rsid w:val="004718D5"/>
    <w:rsid w:val="004733B8"/>
    <w:rsid w:val="0048211D"/>
    <w:rsid w:val="00496267"/>
    <w:rsid w:val="004A7B98"/>
    <w:rsid w:val="004B2B81"/>
    <w:rsid w:val="004B32F3"/>
    <w:rsid w:val="004B36B6"/>
    <w:rsid w:val="004B6799"/>
    <w:rsid w:val="004C45AB"/>
    <w:rsid w:val="004C4730"/>
    <w:rsid w:val="004D3E23"/>
    <w:rsid w:val="004D771F"/>
    <w:rsid w:val="004E26BF"/>
    <w:rsid w:val="004E7B04"/>
    <w:rsid w:val="004F179A"/>
    <w:rsid w:val="004F36FB"/>
    <w:rsid w:val="0050151F"/>
    <w:rsid w:val="00514F37"/>
    <w:rsid w:val="00516B94"/>
    <w:rsid w:val="0053050D"/>
    <w:rsid w:val="00535CFA"/>
    <w:rsid w:val="0054044D"/>
    <w:rsid w:val="00541601"/>
    <w:rsid w:val="00542FD0"/>
    <w:rsid w:val="00543CD9"/>
    <w:rsid w:val="00551D7C"/>
    <w:rsid w:val="00553B9D"/>
    <w:rsid w:val="005556E3"/>
    <w:rsid w:val="005625CB"/>
    <w:rsid w:val="0056320F"/>
    <w:rsid w:val="005657D2"/>
    <w:rsid w:val="00571025"/>
    <w:rsid w:val="005741A6"/>
    <w:rsid w:val="00576FEA"/>
    <w:rsid w:val="0058163C"/>
    <w:rsid w:val="00586282"/>
    <w:rsid w:val="005867E9"/>
    <w:rsid w:val="00587AEF"/>
    <w:rsid w:val="005902D3"/>
    <w:rsid w:val="00591E03"/>
    <w:rsid w:val="0059550A"/>
    <w:rsid w:val="005A1622"/>
    <w:rsid w:val="005A1A59"/>
    <w:rsid w:val="005A3FC0"/>
    <w:rsid w:val="005A6E6C"/>
    <w:rsid w:val="005B27AC"/>
    <w:rsid w:val="005C5484"/>
    <w:rsid w:val="005D0E45"/>
    <w:rsid w:val="005D19A2"/>
    <w:rsid w:val="005D2611"/>
    <w:rsid w:val="005D3E5E"/>
    <w:rsid w:val="005E3AAC"/>
    <w:rsid w:val="005E5A77"/>
    <w:rsid w:val="005F73DA"/>
    <w:rsid w:val="00602C66"/>
    <w:rsid w:val="006071B6"/>
    <w:rsid w:val="006229D6"/>
    <w:rsid w:val="00624DCB"/>
    <w:rsid w:val="006279F3"/>
    <w:rsid w:val="0063139C"/>
    <w:rsid w:val="00636179"/>
    <w:rsid w:val="00640507"/>
    <w:rsid w:val="0064241E"/>
    <w:rsid w:val="006457A4"/>
    <w:rsid w:val="00646049"/>
    <w:rsid w:val="00653AEF"/>
    <w:rsid w:val="00653E09"/>
    <w:rsid w:val="00656790"/>
    <w:rsid w:val="006600AD"/>
    <w:rsid w:val="006634D7"/>
    <w:rsid w:val="00671259"/>
    <w:rsid w:val="0067254F"/>
    <w:rsid w:val="00674701"/>
    <w:rsid w:val="006772C9"/>
    <w:rsid w:val="00680FCD"/>
    <w:rsid w:val="00691423"/>
    <w:rsid w:val="0069274C"/>
    <w:rsid w:val="006A2517"/>
    <w:rsid w:val="006C138F"/>
    <w:rsid w:val="006C2E26"/>
    <w:rsid w:val="006C4D81"/>
    <w:rsid w:val="006D1EDC"/>
    <w:rsid w:val="006D2F4A"/>
    <w:rsid w:val="006D50E1"/>
    <w:rsid w:val="006D62C0"/>
    <w:rsid w:val="006E00F6"/>
    <w:rsid w:val="006E188F"/>
    <w:rsid w:val="006F0BE7"/>
    <w:rsid w:val="006F2CCD"/>
    <w:rsid w:val="006F33E6"/>
    <w:rsid w:val="006F64C8"/>
    <w:rsid w:val="00702251"/>
    <w:rsid w:val="0070584F"/>
    <w:rsid w:val="00710892"/>
    <w:rsid w:val="007124FC"/>
    <w:rsid w:val="00713760"/>
    <w:rsid w:val="00715EAA"/>
    <w:rsid w:val="00722999"/>
    <w:rsid w:val="007307C5"/>
    <w:rsid w:val="00737AC5"/>
    <w:rsid w:val="00740511"/>
    <w:rsid w:val="0074250B"/>
    <w:rsid w:val="00745C02"/>
    <w:rsid w:val="00753C15"/>
    <w:rsid w:val="00754994"/>
    <w:rsid w:val="007575E2"/>
    <w:rsid w:val="00757765"/>
    <w:rsid w:val="00771E82"/>
    <w:rsid w:val="00782345"/>
    <w:rsid w:val="0078269A"/>
    <w:rsid w:val="00783221"/>
    <w:rsid w:val="00790727"/>
    <w:rsid w:val="0079226C"/>
    <w:rsid w:val="007A3443"/>
    <w:rsid w:val="007A34F2"/>
    <w:rsid w:val="007A6ADD"/>
    <w:rsid w:val="007B39AB"/>
    <w:rsid w:val="007B5E56"/>
    <w:rsid w:val="007C2540"/>
    <w:rsid w:val="007C4174"/>
    <w:rsid w:val="007C4A4E"/>
    <w:rsid w:val="007D3F0E"/>
    <w:rsid w:val="007E40D2"/>
    <w:rsid w:val="007E5C48"/>
    <w:rsid w:val="007E6F66"/>
    <w:rsid w:val="007F0BE8"/>
    <w:rsid w:val="007F7A84"/>
    <w:rsid w:val="007F7D17"/>
    <w:rsid w:val="00801DFC"/>
    <w:rsid w:val="008136FD"/>
    <w:rsid w:val="00813A4F"/>
    <w:rsid w:val="00814959"/>
    <w:rsid w:val="00816DD6"/>
    <w:rsid w:val="00823C31"/>
    <w:rsid w:val="00823FD3"/>
    <w:rsid w:val="00824308"/>
    <w:rsid w:val="00837E19"/>
    <w:rsid w:val="00842A6C"/>
    <w:rsid w:val="008446D1"/>
    <w:rsid w:val="00853957"/>
    <w:rsid w:val="00862DE3"/>
    <w:rsid w:val="00867A0F"/>
    <w:rsid w:val="008750B7"/>
    <w:rsid w:val="0087613C"/>
    <w:rsid w:val="00894D58"/>
    <w:rsid w:val="00896C12"/>
    <w:rsid w:val="00897512"/>
    <w:rsid w:val="008A1B28"/>
    <w:rsid w:val="008B1610"/>
    <w:rsid w:val="008B3688"/>
    <w:rsid w:val="008B5FE4"/>
    <w:rsid w:val="008C6DEB"/>
    <w:rsid w:val="008D05F3"/>
    <w:rsid w:val="008D2833"/>
    <w:rsid w:val="008D42C3"/>
    <w:rsid w:val="008D485E"/>
    <w:rsid w:val="008E2B71"/>
    <w:rsid w:val="008F32CC"/>
    <w:rsid w:val="00900137"/>
    <w:rsid w:val="00907FCE"/>
    <w:rsid w:val="00910541"/>
    <w:rsid w:val="009122B5"/>
    <w:rsid w:val="009135AE"/>
    <w:rsid w:val="009158FA"/>
    <w:rsid w:val="00915C32"/>
    <w:rsid w:val="009176A0"/>
    <w:rsid w:val="009202F3"/>
    <w:rsid w:val="009249E5"/>
    <w:rsid w:val="009266F2"/>
    <w:rsid w:val="00936740"/>
    <w:rsid w:val="0093683A"/>
    <w:rsid w:val="00953EC7"/>
    <w:rsid w:val="009613C2"/>
    <w:rsid w:val="00961787"/>
    <w:rsid w:val="00982F73"/>
    <w:rsid w:val="00983220"/>
    <w:rsid w:val="00984666"/>
    <w:rsid w:val="0098698D"/>
    <w:rsid w:val="00987DCC"/>
    <w:rsid w:val="00990DC1"/>
    <w:rsid w:val="00991D2E"/>
    <w:rsid w:val="00993C41"/>
    <w:rsid w:val="009A0D2D"/>
    <w:rsid w:val="009B7957"/>
    <w:rsid w:val="009C0B91"/>
    <w:rsid w:val="009C52A0"/>
    <w:rsid w:val="009C66EB"/>
    <w:rsid w:val="009D044C"/>
    <w:rsid w:val="009D66B7"/>
    <w:rsid w:val="009E08BB"/>
    <w:rsid w:val="009E47E6"/>
    <w:rsid w:val="009E7C6D"/>
    <w:rsid w:val="009F706D"/>
    <w:rsid w:val="00A060AD"/>
    <w:rsid w:val="00A06228"/>
    <w:rsid w:val="00A10936"/>
    <w:rsid w:val="00A10D91"/>
    <w:rsid w:val="00A159B7"/>
    <w:rsid w:val="00A23D81"/>
    <w:rsid w:val="00A3304F"/>
    <w:rsid w:val="00A3607D"/>
    <w:rsid w:val="00A36214"/>
    <w:rsid w:val="00A36B80"/>
    <w:rsid w:val="00A47B4E"/>
    <w:rsid w:val="00A513C3"/>
    <w:rsid w:val="00A55D65"/>
    <w:rsid w:val="00A61ED7"/>
    <w:rsid w:val="00A65D26"/>
    <w:rsid w:val="00A7102A"/>
    <w:rsid w:val="00A73270"/>
    <w:rsid w:val="00A747D7"/>
    <w:rsid w:val="00A84440"/>
    <w:rsid w:val="00A854EB"/>
    <w:rsid w:val="00A9080A"/>
    <w:rsid w:val="00A93C7D"/>
    <w:rsid w:val="00AA0A75"/>
    <w:rsid w:val="00AA3310"/>
    <w:rsid w:val="00AA787F"/>
    <w:rsid w:val="00AB3F4D"/>
    <w:rsid w:val="00AC2A0D"/>
    <w:rsid w:val="00AC38CD"/>
    <w:rsid w:val="00AC4BE9"/>
    <w:rsid w:val="00AC67CE"/>
    <w:rsid w:val="00AD5F64"/>
    <w:rsid w:val="00AD773C"/>
    <w:rsid w:val="00AD79EA"/>
    <w:rsid w:val="00AE23DA"/>
    <w:rsid w:val="00AE3440"/>
    <w:rsid w:val="00AF0E81"/>
    <w:rsid w:val="00B00E43"/>
    <w:rsid w:val="00B03A55"/>
    <w:rsid w:val="00B05E19"/>
    <w:rsid w:val="00B10553"/>
    <w:rsid w:val="00B21B0B"/>
    <w:rsid w:val="00B27DE0"/>
    <w:rsid w:val="00B30232"/>
    <w:rsid w:val="00B31A35"/>
    <w:rsid w:val="00B31A9D"/>
    <w:rsid w:val="00B34005"/>
    <w:rsid w:val="00B379A8"/>
    <w:rsid w:val="00B520B9"/>
    <w:rsid w:val="00B5401F"/>
    <w:rsid w:val="00B56B6D"/>
    <w:rsid w:val="00B60E53"/>
    <w:rsid w:val="00B630BC"/>
    <w:rsid w:val="00B661B5"/>
    <w:rsid w:val="00B66716"/>
    <w:rsid w:val="00B735F8"/>
    <w:rsid w:val="00B75D2E"/>
    <w:rsid w:val="00B80EE4"/>
    <w:rsid w:val="00B85BD9"/>
    <w:rsid w:val="00B909D3"/>
    <w:rsid w:val="00B91CA3"/>
    <w:rsid w:val="00B91F0B"/>
    <w:rsid w:val="00B94D5E"/>
    <w:rsid w:val="00BA3436"/>
    <w:rsid w:val="00BA6892"/>
    <w:rsid w:val="00BA6EED"/>
    <w:rsid w:val="00BC66BE"/>
    <w:rsid w:val="00BD6D89"/>
    <w:rsid w:val="00BD7F07"/>
    <w:rsid w:val="00BE006D"/>
    <w:rsid w:val="00BE628C"/>
    <w:rsid w:val="00C02E99"/>
    <w:rsid w:val="00C125F7"/>
    <w:rsid w:val="00C12CA2"/>
    <w:rsid w:val="00C16C42"/>
    <w:rsid w:val="00C325B9"/>
    <w:rsid w:val="00C34A14"/>
    <w:rsid w:val="00C373FD"/>
    <w:rsid w:val="00C45B52"/>
    <w:rsid w:val="00C45F80"/>
    <w:rsid w:val="00C516F9"/>
    <w:rsid w:val="00C530F0"/>
    <w:rsid w:val="00C63807"/>
    <w:rsid w:val="00C64925"/>
    <w:rsid w:val="00C64E8C"/>
    <w:rsid w:val="00C65ECD"/>
    <w:rsid w:val="00C66B0B"/>
    <w:rsid w:val="00C67047"/>
    <w:rsid w:val="00C671C4"/>
    <w:rsid w:val="00C677AD"/>
    <w:rsid w:val="00C679A6"/>
    <w:rsid w:val="00C67DA1"/>
    <w:rsid w:val="00C712EB"/>
    <w:rsid w:val="00C9295F"/>
    <w:rsid w:val="00C935FD"/>
    <w:rsid w:val="00C9719A"/>
    <w:rsid w:val="00CA5B94"/>
    <w:rsid w:val="00CB0376"/>
    <w:rsid w:val="00CD6296"/>
    <w:rsid w:val="00D001D8"/>
    <w:rsid w:val="00D03330"/>
    <w:rsid w:val="00D124C1"/>
    <w:rsid w:val="00D24FAE"/>
    <w:rsid w:val="00D3058D"/>
    <w:rsid w:val="00D374DD"/>
    <w:rsid w:val="00D40A5C"/>
    <w:rsid w:val="00D411D5"/>
    <w:rsid w:val="00D561CE"/>
    <w:rsid w:val="00D632B5"/>
    <w:rsid w:val="00D63386"/>
    <w:rsid w:val="00D637B2"/>
    <w:rsid w:val="00D839FB"/>
    <w:rsid w:val="00D8674E"/>
    <w:rsid w:val="00D95A77"/>
    <w:rsid w:val="00DA0ECA"/>
    <w:rsid w:val="00DA5835"/>
    <w:rsid w:val="00DB7C32"/>
    <w:rsid w:val="00DC3682"/>
    <w:rsid w:val="00DC390B"/>
    <w:rsid w:val="00DC4DF2"/>
    <w:rsid w:val="00DD21B2"/>
    <w:rsid w:val="00DD4ABB"/>
    <w:rsid w:val="00DD7BF7"/>
    <w:rsid w:val="00DE037D"/>
    <w:rsid w:val="00DE2331"/>
    <w:rsid w:val="00DE5787"/>
    <w:rsid w:val="00DE7B11"/>
    <w:rsid w:val="00DF16A4"/>
    <w:rsid w:val="00DF1A10"/>
    <w:rsid w:val="00DF3FDD"/>
    <w:rsid w:val="00DF47B4"/>
    <w:rsid w:val="00DF74E0"/>
    <w:rsid w:val="00E01C54"/>
    <w:rsid w:val="00E033A4"/>
    <w:rsid w:val="00E03E47"/>
    <w:rsid w:val="00E0472D"/>
    <w:rsid w:val="00E047EC"/>
    <w:rsid w:val="00E055A8"/>
    <w:rsid w:val="00E1080F"/>
    <w:rsid w:val="00E25F1B"/>
    <w:rsid w:val="00E27DCF"/>
    <w:rsid w:val="00E27F1A"/>
    <w:rsid w:val="00E3007E"/>
    <w:rsid w:val="00E32A7E"/>
    <w:rsid w:val="00E365BF"/>
    <w:rsid w:val="00E40D34"/>
    <w:rsid w:val="00E4712D"/>
    <w:rsid w:val="00E51060"/>
    <w:rsid w:val="00E66E9B"/>
    <w:rsid w:val="00E765D3"/>
    <w:rsid w:val="00E81C6F"/>
    <w:rsid w:val="00E847EC"/>
    <w:rsid w:val="00E87B20"/>
    <w:rsid w:val="00E909F5"/>
    <w:rsid w:val="00EA05DC"/>
    <w:rsid w:val="00EA4018"/>
    <w:rsid w:val="00EA5DA0"/>
    <w:rsid w:val="00EA6BE2"/>
    <w:rsid w:val="00ED082E"/>
    <w:rsid w:val="00ED28AB"/>
    <w:rsid w:val="00EE398E"/>
    <w:rsid w:val="00EE5EFA"/>
    <w:rsid w:val="00EE7038"/>
    <w:rsid w:val="00EF0CE9"/>
    <w:rsid w:val="00EF5238"/>
    <w:rsid w:val="00EF73A9"/>
    <w:rsid w:val="00F00641"/>
    <w:rsid w:val="00F02A39"/>
    <w:rsid w:val="00F0313F"/>
    <w:rsid w:val="00F0784D"/>
    <w:rsid w:val="00F128D6"/>
    <w:rsid w:val="00F13942"/>
    <w:rsid w:val="00F1426D"/>
    <w:rsid w:val="00F172F2"/>
    <w:rsid w:val="00F22EE6"/>
    <w:rsid w:val="00F243D7"/>
    <w:rsid w:val="00F26D37"/>
    <w:rsid w:val="00F33C5D"/>
    <w:rsid w:val="00F35A5B"/>
    <w:rsid w:val="00F3620E"/>
    <w:rsid w:val="00F36BA6"/>
    <w:rsid w:val="00F41E68"/>
    <w:rsid w:val="00F43274"/>
    <w:rsid w:val="00F50B52"/>
    <w:rsid w:val="00F51CC2"/>
    <w:rsid w:val="00F53EB3"/>
    <w:rsid w:val="00F63116"/>
    <w:rsid w:val="00F65D83"/>
    <w:rsid w:val="00F7302C"/>
    <w:rsid w:val="00F75670"/>
    <w:rsid w:val="00F80C12"/>
    <w:rsid w:val="00F8194C"/>
    <w:rsid w:val="00F82B9D"/>
    <w:rsid w:val="00F84209"/>
    <w:rsid w:val="00F84660"/>
    <w:rsid w:val="00F86252"/>
    <w:rsid w:val="00F90A0A"/>
    <w:rsid w:val="00F97A8B"/>
    <w:rsid w:val="00F97C49"/>
    <w:rsid w:val="00FA09FC"/>
    <w:rsid w:val="00FB3760"/>
    <w:rsid w:val="00FB4DFE"/>
    <w:rsid w:val="00FC22E3"/>
    <w:rsid w:val="00FC4A6E"/>
    <w:rsid w:val="00FC62EE"/>
    <w:rsid w:val="00FC6908"/>
    <w:rsid w:val="00FD3C60"/>
    <w:rsid w:val="00FD5D4A"/>
    <w:rsid w:val="00FE0CAC"/>
    <w:rsid w:val="00FE1587"/>
    <w:rsid w:val="00FE4177"/>
    <w:rsid w:val="00FE7790"/>
    <w:rsid w:val="00FF15DB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01C77E-3E4D-4302-B2A0-079FE073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CA5B94"/>
    <w:pPr>
      <w:widowControl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26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0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9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9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5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43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8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1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4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4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8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4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6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0F638-714A-41DB-8F40-9AB25DD3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6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704</cp:revision>
  <cp:lastPrinted>2019-11-15T06:32:00Z</cp:lastPrinted>
  <dcterms:created xsi:type="dcterms:W3CDTF">2015-04-10T06:47:00Z</dcterms:created>
  <dcterms:modified xsi:type="dcterms:W3CDTF">2020-02-25T07:55:00Z</dcterms:modified>
</cp:coreProperties>
</file>