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 xml:space="preserve">на </w:t>
      </w:r>
      <w:r w:rsidR="008C50A3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9F2B67">
        <w:rPr>
          <w:rFonts w:ascii="Times New Roman" w:hAnsi="Times New Roman" w:cs="Times New Roman"/>
          <w:sz w:val="28"/>
          <w:szCs w:val="28"/>
        </w:rPr>
        <w:t>заключени</w:t>
      </w:r>
      <w:r w:rsidR="008C50A3">
        <w:rPr>
          <w:rFonts w:ascii="Times New Roman" w:hAnsi="Times New Roman" w:cs="Times New Roman"/>
          <w:sz w:val="28"/>
          <w:szCs w:val="28"/>
        </w:rPr>
        <w:t>я</w:t>
      </w:r>
      <w:r w:rsidRPr="009F2B67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343"/>
        <w:gridCol w:w="6588"/>
      </w:tblGrid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588" w:type="dxa"/>
          </w:tcPr>
          <w:p w:rsidR="009F2B67" w:rsidRPr="00E70492" w:rsidRDefault="009F2B67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588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588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588" w:type="dxa"/>
          </w:tcPr>
          <w:p w:rsidR="00525197" w:rsidRDefault="000E4528" w:rsidP="00525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2B67" w:rsidRPr="00E70492" w:rsidRDefault="00A4725C" w:rsidP="00525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588" w:type="dxa"/>
          </w:tcPr>
          <w:p w:rsidR="00525197" w:rsidRDefault="00A4725C" w:rsidP="00923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9F2B67" w:rsidRPr="00E70492" w:rsidRDefault="00A4725C" w:rsidP="00852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31890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  <w:r w:rsidR="00923C35">
              <w:rPr>
                <w:rFonts w:ascii="Times New Roman" w:hAnsi="Times New Roman" w:cs="Times New Roman"/>
                <w:sz w:val="24"/>
                <w:szCs w:val="24"/>
              </w:rPr>
              <w:t xml:space="preserve"> 2025 г. № </w:t>
            </w:r>
            <w:r w:rsidR="000318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52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9F2B67" w:rsidRPr="00942ED8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588" w:type="dxa"/>
          </w:tcPr>
          <w:p w:rsidR="009F2B67" w:rsidRPr="00942ED8" w:rsidRDefault="00CE198F" w:rsidP="00CE1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11EDD" w:rsidRPr="00942E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942ED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942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EDD" w:rsidRPr="00942ED8">
              <w:rPr>
                <w:rFonts w:ascii="Times New Roman" w:hAnsi="Times New Roman" w:cs="Times New Roman"/>
                <w:sz w:val="24"/>
                <w:szCs w:val="24"/>
              </w:rPr>
              <w:t xml:space="preserve"> с 09:00</w:t>
            </w:r>
            <w:r w:rsidR="00804AB0" w:rsidRPr="00942E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4AB0" w:rsidRPr="00942E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942ED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942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942ED8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9F2B67" w:rsidRPr="00942ED8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588" w:type="dxa"/>
          </w:tcPr>
          <w:p w:rsidR="009F2B67" w:rsidRPr="00942ED8" w:rsidRDefault="00CE198F" w:rsidP="00CE1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1EDD" w:rsidRPr="00942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70D3" w:rsidRPr="00942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942ED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942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9F2B67" w:rsidRPr="00942ED8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588" w:type="dxa"/>
          </w:tcPr>
          <w:p w:rsidR="009F2B67" w:rsidRPr="00942ED8" w:rsidRDefault="00CE198F" w:rsidP="0061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4AB0" w:rsidRPr="00942E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942ED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942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942ED8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7D7621" w:rsidRPr="00942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4AB0" w:rsidRPr="00942ED8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588" w:type="dxa"/>
          </w:tcPr>
          <w:p w:rsidR="00F364E0" w:rsidRPr="00E70492" w:rsidRDefault="000E4528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открытый по составу участников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588" w:type="dxa"/>
          </w:tcPr>
          <w:p w:rsidR="00031890" w:rsidRDefault="00054CD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заключение договора аренды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с</w:t>
            </w: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BA1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031890">
              <w:rPr>
                <w:rFonts w:ascii="Times New Roman" w:hAnsi="Times New Roman" w:cs="Times New Roman"/>
                <w:sz w:val="24"/>
                <w:szCs w:val="24"/>
              </w:rPr>
              <w:t>0805013:90</w:t>
            </w:r>
            <w:r w:rsidR="00852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85286D">
              <w:rPr>
                <w:rFonts w:ascii="Times New Roman" w:hAnsi="Times New Roman" w:cs="Times New Roman"/>
                <w:sz w:val="24"/>
                <w:szCs w:val="24"/>
              </w:rPr>
              <w:t>3423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с видом разрешенного использования – </w:t>
            </w:r>
            <w:r w:rsidR="00031890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расположенного по адресу: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364E0" w:rsidRPr="00E70492" w:rsidRDefault="0003189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Дербентское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Крамаренко</w:t>
            </w:r>
            <w:r w:rsidR="008F0C5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="00054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286D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  <w:r w:rsidR="00054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E0" w:rsidRPr="00E70492" w:rsidRDefault="00667DE7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атегория земель: земли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пунктов.</w:t>
            </w:r>
          </w:p>
          <w:p w:rsidR="00F364E0" w:rsidRPr="00E70492" w:rsidRDefault="00667DE7" w:rsidP="00667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588" w:type="dxa"/>
          </w:tcPr>
          <w:p w:rsidR="00F364E0" w:rsidRPr="00E70492" w:rsidRDefault="00F364E0" w:rsidP="00852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C35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852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DE7" w:rsidRPr="00923C3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8528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2152">
              <w:rPr>
                <w:rFonts w:ascii="Times New Roman" w:hAnsi="Times New Roman" w:cs="Times New Roman"/>
                <w:sz w:val="24"/>
                <w:szCs w:val="24"/>
              </w:rPr>
              <w:t xml:space="preserve"> месяцев (58 месяцев).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Ограничения земельного участка</w:t>
            </w:r>
          </w:p>
        </w:tc>
        <w:tc>
          <w:tcPr>
            <w:tcW w:w="6588" w:type="dxa"/>
          </w:tcPr>
          <w:p w:rsidR="00815C53" w:rsidRDefault="00667DE7" w:rsidP="0085286D">
            <w:pPr>
              <w:pStyle w:val="a3"/>
              <w:ind w:firstLine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</w:t>
            </w:r>
            <w:r w:rsidR="00FB5BB3" w:rsidRPr="00FB5BB3">
              <w:rPr>
                <w:rFonts w:ascii="Times New Roman" w:hAnsi="Times New Roman" w:cs="Times New Roman"/>
                <w:sz w:val="24"/>
                <w:szCs w:val="24"/>
              </w:rPr>
              <w:t>в зон</w:t>
            </w:r>
            <w:r w:rsidR="00852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BB3" w:rsidRPr="00FB5BB3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условиями использования территории</w:t>
            </w:r>
            <w:r w:rsidR="00852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7698" w:rsidRPr="00FB5BB3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номер: </w:t>
            </w:r>
            <w:r w:rsidR="0085286D" w:rsidRPr="00852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23:00-6.140 </w:t>
            </w:r>
            <w:r w:rsidR="00C57698" w:rsidRPr="00C57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92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2CF3" w:rsidRPr="00892CF3">
              <w:rPr>
                <w:rFonts w:ascii="Times New Roman" w:hAnsi="Times New Roman" w:cs="Times New Roman"/>
                <w:sz w:val="24"/>
                <w:szCs w:val="24"/>
              </w:rPr>
              <w:t>одоохранная</w:t>
            </w:r>
            <w:proofErr w:type="spellEnd"/>
            <w:r w:rsidR="00892CF3"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 зона реки </w:t>
            </w:r>
            <w:proofErr w:type="spellStart"/>
            <w:r w:rsidR="00892CF3" w:rsidRPr="00892CF3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="00C57698" w:rsidRPr="00923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65 Водного кодекса Российской Федерации, в границах </w:t>
            </w:r>
            <w:proofErr w:type="spellStart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водоохранной</w:t>
            </w:r>
            <w:proofErr w:type="spellEnd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 зоны запрещается: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1) использование сточных вод в целях регулирования плодородия почв;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осуществление авиационных мер по борьбе с вредными организмами;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</w:t>
            </w:r>
            <w:proofErr w:type="spellStart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судострои</w:t>
            </w:r>
            <w:proofErr w:type="spellEnd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6) размещение специализированных хранилищ пестицидов и </w:t>
            </w:r>
            <w:proofErr w:type="spellStart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, применение пестицидов и </w:t>
            </w:r>
            <w:proofErr w:type="spellStart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7) сброс сточных, в том числе дренажных, вод;</w:t>
            </w:r>
          </w:p>
          <w:p w:rsidR="00F364E0" w:rsidRPr="00E70492" w:rsidRDefault="00892CF3" w:rsidP="0085286D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      </w:r>
            <w:r w:rsidR="00C05062" w:rsidRPr="00C0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062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  <w:r w:rsidR="00C05062" w:rsidRPr="00C0506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05062">
              <w:rPr>
                <w:rFonts w:ascii="Times New Roman" w:hAnsi="Times New Roman" w:cs="Times New Roman"/>
                <w:sz w:val="24"/>
                <w:szCs w:val="24"/>
              </w:rPr>
              <w:t>1992 г.</w:t>
            </w:r>
            <w:bookmarkStart w:id="0" w:name="_GoBack"/>
            <w:bookmarkEnd w:id="0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 № 2395-1 «О недрах»).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43" w:type="dxa"/>
          </w:tcPr>
          <w:p w:rsidR="00F364E0" w:rsidRPr="00E70492" w:rsidRDefault="00F364E0" w:rsidP="0081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(размер ежегодной арендной платы</w:t>
            </w:r>
            <w:r w:rsidR="007D7621">
              <w:rPr>
                <w:rFonts w:ascii="Times New Roman" w:hAnsi="Times New Roman" w:cs="Times New Roman"/>
                <w:sz w:val="24"/>
                <w:szCs w:val="24"/>
              </w:rPr>
              <w:t>, являющийся платой за право заключения договора аренды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8" w:type="dxa"/>
          </w:tcPr>
          <w:p w:rsidR="00F364E0" w:rsidRPr="00E70492" w:rsidRDefault="0085286D" w:rsidP="00852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84852,75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восемьдесят четыре тысячи восемьсот пятьдесят два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57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588" w:type="dxa"/>
          </w:tcPr>
          <w:p w:rsidR="00F364E0" w:rsidRPr="00E70492" w:rsidRDefault="00142152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4242,64 (четыре тысячи двести сорок два) рубля 64 копейки</w:t>
            </w:r>
          </w:p>
          <w:p w:rsidR="00F364E0" w:rsidRPr="00E70492" w:rsidRDefault="00F364E0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588" w:type="dxa"/>
          </w:tcPr>
          <w:p w:rsidR="00F364E0" w:rsidRPr="00923C35" w:rsidRDefault="00142152" w:rsidP="005C3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2152">
              <w:rPr>
                <w:rFonts w:ascii="Times New Roman" w:hAnsi="Times New Roman" w:cs="Times New Roman"/>
                <w:sz w:val="24"/>
                <w:szCs w:val="24"/>
              </w:rPr>
              <w:t>84852,75 (восемьдесят четыре тысячи восемьсот пятьдесят два) рубля 75 копеек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3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588" w:type="dxa"/>
          </w:tcPr>
          <w:p w:rsidR="005C2648" w:rsidRDefault="005C2648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</w:t>
            </w:r>
            <w:r w:rsidR="00892C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21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9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15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892CF3">
              <w:rPr>
                <w:rFonts w:ascii="Times New Roman" w:hAnsi="Times New Roman" w:cs="Times New Roman"/>
                <w:sz w:val="24"/>
                <w:szCs w:val="24"/>
              </w:rPr>
              <w:t xml:space="preserve"> 2025 г. № РП-37-17-2/</w:t>
            </w:r>
            <w:r w:rsidR="001421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9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технической возможности подключения к сетям газораспределения данного объекта, необходимо предоставить планируемый максимальный часовой расход газа.</w:t>
            </w:r>
          </w:p>
          <w:p w:rsidR="00770BFF" w:rsidRPr="00770BFF" w:rsidRDefault="005C2648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770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142152" w:rsidRDefault="00344888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сетям водоснабжения технически </w:t>
            </w:r>
            <w:r w:rsidR="002B0A92"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  <w:r w:rsidR="00142152">
              <w:rPr>
                <w:rFonts w:ascii="Times New Roman" w:hAnsi="Times New Roman" w:cs="Times New Roman"/>
                <w:sz w:val="24"/>
                <w:szCs w:val="24"/>
              </w:rPr>
              <w:t xml:space="preserve"> к водопроводу на ул. Первомайской.</w:t>
            </w:r>
          </w:p>
          <w:p w:rsidR="00770BFF" w:rsidRPr="00344888" w:rsidRDefault="00142152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Централизованные сети канализации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Крамаренко отсутствуют</w:t>
            </w:r>
            <w:r w:rsidR="0089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209" w:rsidRPr="00E70492" w:rsidRDefault="003B6209" w:rsidP="00142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возможность </w:t>
            </w:r>
            <w:r w:rsidR="003F47ED">
              <w:rPr>
                <w:rFonts w:ascii="Times New Roman" w:hAnsi="Times New Roman" w:cs="Times New Roman"/>
                <w:sz w:val="24"/>
                <w:szCs w:val="24"/>
              </w:rPr>
              <w:t>на 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сетям </w:t>
            </w:r>
            <w:r w:rsidR="003F47ED"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  <w:r w:rsidR="0014215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588" w:type="dxa"/>
          </w:tcPr>
          <w:p w:rsidR="002B0A92" w:rsidRDefault="002B0A92" w:rsidP="002B4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строений от красной линии 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участка или границ участка</w:t>
            </w:r>
            <w:r w:rsidR="003F4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F87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  <w:p w:rsidR="00B21F87" w:rsidRDefault="002B4F56" w:rsidP="002B4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B0A92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0A92">
              <w:rPr>
                <w:rFonts w:ascii="Times New Roman" w:hAnsi="Times New Roman" w:cs="Times New Roman"/>
                <w:sz w:val="24"/>
                <w:szCs w:val="24"/>
              </w:rPr>
              <w:t xml:space="preserve"> соседнего земельного участка </w:t>
            </w:r>
            <w:r w:rsidR="00B21F87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  <w:p w:rsidR="002B4F56" w:rsidRDefault="002B4F56" w:rsidP="002B4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зданий 15 метров, высота технологических сооружений устанавливается в соответствии с проектной документацией.</w:t>
            </w:r>
          </w:p>
          <w:p w:rsidR="00B21F87" w:rsidRDefault="00B21F87" w:rsidP="002B4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участка – </w:t>
            </w:r>
            <w:r w:rsidR="002B4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  <w:p w:rsidR="002B4F56" w:rsidRPr="002B4F56" w:rsidRDefault="002B4F56" w:rsidP="002B4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6">
              <w:rPr>
                <w:rFonts w:ascii="Times New Roman" w:hAnsi="Times New Roman" w:cs="Times New Roman"/>
                <w:sz w:val="24"/>
                <w:szCs w:val="24"/>
              </w:rPr>
              <w:t xml:space="preserve">По границе с соседним земельным участком ограждения должны быть проветриваемыми на высоту не менее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2B4F56">
                <w:rPr>
                  <w:rFonts w:ascii="Times New Roman" w:hAnsi="Times New Roman" w:cs="Times New Roman"/>
                  <w:sz w:val="24"/>
                  <w:szCs w:val="24"/>
                </w:rPr>
                <w:t>0,5 м</w:t>
              </w:r>
            </w:smartTag>
            <w:r w:rsidRPr="002B4F56">
              <w:rPr>
                <w:rFonts w:ascii="Times New Roman" w:hAnsi="Times New Roman" w:cs="Times New Roman"/>
                <w:sz w:val="24"/>
                <w:szCs w:val="24"/>
              </w:rPr>
              <w:t xml:space="preserve"> от уровня земли ограждения и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2B4F56">
                <w:rPr>
                  <w:rFonts w:ascii="Times New Roman" w:hAnsi="Times New Roman" w:cs="Times New Roman"/>
                  <w:sz w:val="24"/>
                  <w:szCs w:val="24"/>
                </w:rPr>
                <w:t>2,0 м</w:t>
              </w:r>
            </w:smartTag>
            <w:r w:rsidRPr="002B4F56">
              <w:rPr>
                <w:rFonts w:ascii="Times New Roman" w:hAnsi="Times New Roman" w:cs="Times New Roman"/>
                <w:sz w:val="24"/>
                <w:szCs w:val="24"/>
              </w:rPr>
              <w:t xml:space="preserve">.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B4F56">
                <w:rPr>
                  <w:rFonts w:ascii="Times New Roman" w:hAnsi="Times New Roman" w:cs="Times New Roman"/>
                  <w:sz w:val="24"/>
                  <w:szCs w:val="24"/>
                </w:rPr>
                <w:t>100 мм</w:t>
              </w:r>
            </w:smartTag>
            <w:r w:rsidRPr="002B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      </w:r>
          </w:p>
          <w:p w:rsidR="002B4F56" w:rsidRPr="002B4F56" w:rsidRDefault="002B4F56" w:rsidP="002B4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6">
              <w:rPr>
                <w:rFonts w:ascii="Times New Roman" w:hAnsi="Times New Roman" w:cs="Times New Roman"/>
                <w:sz w:val="24"/>
                <w:szCs w:val="24"/>
              </w:rPr>
      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</w:t>
            </w:r>
          </w:p>
          <w:p w:rsidR="002B4F56" w:rsidRPr="002B4F56" w:rsidRDefault="002B4F56" w:rsidP="002B4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6">
              <w:rPr>
                <w:rFonts w:ascii="Times New Roman" w:hAnsi="Times New Roman" w:cs="Times New Roman"/>
                <w:sz w:val="24"/>
                <w:szCs w:val="24"/>
              </w:rPr>
              <w:t>Допускается уменьшение минимальных нормативных противопожарных и санитарно-эпидемиологических разрывов между зданиями, строениями и сооружениями, расположенными на соседних земельных участках, при наличии письменного согласия правообладателей соседних земельных участков.</w:t>
            </w:r>
          </w:p>
          <w:p w:rsidR="002B4F56" w:rsidRPr="002B4F56" w:rsidRDefault="002B4F56" w:rsidP="002B4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6">
              <w:rPr>
                <w:rFonts w:ascii="Times New Roman" w:hAnsi="Times New Roman" w:cs="Times New Roman"/>
                <w:sz w:val="24"/>
                <w:szCs w:val="24"/>
              </w:rPr>
              <w:t>Допускается блокировка зданий, строений и сооружений, расположенных на соседних земельных участках по письменному согласию правообладателей соседних земельных участков и собственников зданий, строений и сооружений.</w:t>
            </w:r>
          </w:p>
          <w:p w:rsidR="002B4F56" w:rsidRPr="00031890" w:rsidRDefault="002B4F56" w:rsidP="002B4F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6">
              <w:rPr>
                <w:rFonts w:ascii="Times New Roman" w:hAnsi="Times New Roman" w:cs="Times New Roman"/>
                <w:sz w:val="24"/>
                <w:szCs w:val="24"/>
              </w:rPr>
              <w:t xml:space="preserve">Должны соблюдаться противопожарные требования в соответствии с Федеральным законом </w:t>
            </w:r>
            <w:r w:rsidRPr="002B4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22 июля 2008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2B4F56">
              <w:rPr>
                <w:rFonts w:ascii="Times New Roman" w:hAnsi="Times New Roman" w:cs="Times New Roman"/>
                <w:bCs/>
                <w:sz w:val="24"/>
                <w:szCs w:val="24"/>
              </w:rPr>
              <w:t>№ 123-Ф</w:t>
            </w:r>
            <w:r w:rsidRPr="002B4F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4F5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регламент о требованиях пожарной безопасности»</w:t>
            </w:r>
            <w:r w:rsidRPr="002B4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588" w:type="dxa"/>
          </w:tcPr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заявитель, получивший усиленную квалифицированную цифровую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Заявитель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подписывается усиленной квалифицированной цифровой подписью заявителя и направляется заявителем оператору электронной площадки РТС-тендер.</w:t>
            </w:r>
          </w:p>
          <w:p w:rsidR="00F364E0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заявителем заявки на участие в аукционе в электронной форме является согласием такого заявителя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</w:t>
            </w:r>
            <w:r w:rsidRPr="00D87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РТС-тендер, в порядке и по основаниям, установленным таким регламентом электронной площадки РТС-тендер.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588" w:type="dxa"/>
          </w:tcPr>
          <w:p w:rsidR="00F364E0" w:rsidRPr="00E70492" w:rsidRDefault="00F364E0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3" w:type="dxa"/>
          </w:tcPr>
          <w:p w:rsidR="00F364E0" w:rsidRPr="00E70492" w:rsidRDefault="00F364E0" w:rsidP="00BE0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</w:p>
        </w:tc>
        <w:tc>
          <w:tcPr>
            <w:tcW w:w="6588" w:type="dxa"/>
          </w:tcPr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Заявители,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заявителями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заявителя. Денежные средства, внесенные в качестве задатка заявителем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 Оператор электронной площадки РТС-тендер прекращает блокирование денежных средств заявителей в случае, если они не приняли участие в аукционе, по факту публикации протокола проведения аукциона. При заключении договора купли-продажи или договора аренды земельного участка с победителем аукциона, сумма внесенного им задатка засчитывается в оплату приобретаемого земельного участка или в счет арендной платы за него.</w:t>
            </w:r>
          </w:p>
          <w:p w:rsidR="00F364E0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взимается плата оператором электронной площадки за участие в электронном аукционе, в соответствии с тарифами, установленными электронной площадкой.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588" w:type="dxa"/>
          </w:tcPr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2349C5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Филиал «Корпоративный» 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588" w:type="dxa"/>
          </w:tcPr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D876CC" w:rsidTr="0000066A">
        <w:tc>
          <w:tcPr>
            <w:tcW w:w="562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43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претендентом к заявке для 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588" w:type="dxa"/>
          </w:tcPr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>3) документы, п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одтверждающие внесение задатка*</w:t>
            </w: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6CC" w:rsidRPr="00E70492" w:rsidRDefault="00012DE9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B52EC" w:rsidRPr="003B52EC">
              <w:rPr>
                <w:rFonts w:ascii="Times New Roman" w:hAnsi="Times New Roman" w:cs="Times New Roman"/>
                <w:sz w:val="24"/>
                <w:szCs w:val="24"/>
              </w:rPr>
              <w:t>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588" w:type="dxa"/>
          </w:tcPr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D876CC" w:rsidTr="0000066A">
        <w:tc>
          <w:tcPr>
            <w:tcW w:w="562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3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588" w:type="dxa"/>
          </w:tcPr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заявителю, подписанный проект договора аренды земельного участка. При этом размер ежегодной арендной платы по договору аренды земельного </w:t>
            </w:r>
            <w:r w:rsidRPr="0001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 определяется в размере, равном начальной цене предмета аукциона.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заявителю,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участка, определяется ежегодный размер арендной платы, который является платой за право заключения договора аренды.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победителю аукциона или единственному принявшему участие в аукционе его участнику подписанный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      </w:r>
          </w:p>
          <w:p w:rsidR="00C15BC2" w:rsidRDefault="00C15BC2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проведения электронного аукциона не допускается заключение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находящегося в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муниципальной собственности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C15BC2" w:rsidRPr="00012DE9" w:rsidRDefault="00C15BC2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обязан в течение пяти дней со дня истечения срока, предусмотренного пунктом 11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39.13 Земельного кодекса РФ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, направить победителю электронного аукциона или иным лицам, с которыми в соответствии с пунктами 13, 14, 20 и 25 статьи 39.12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заключается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находящегося в государственной или муниципальной собственности, подписанный проект договора </w:t>
            </w:r>
            <w:r w:rsidR="00611EDD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находящегося в государственной или муниципал</w:t>
            </w:r>
            <w:r w:rsidR="00611EDD">
              <w:rPr>
                <w:rFonts w:ascii="Times New Roman" w:hAnsi="Times New Roman" w:cs="Times New Roman"/>
                <w:sz w:val="24"/>
                <w:szCs w:val="24"/>
              </w:rPr>
              <w:t>ьной собственности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Если договор аренды земельного участка, в течение десяти рабочих дней со дня направления победителю аукциона проекта договора не был им подписан и представлен в уполномоченный орган, уполномоченный орган направляет договор участнику аукциона, который сделал предпоследнее предложение о цене предмета аукциона, по цене, предложенной таким участником аукциона.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аукциона или иное лицо, с которым заключается договор аренды земельного участка, в течение десяти рабочих дней со дня направления им организатором торгов проекта указанного договора, не подписали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D876CC" w:rsidRPr="00E70492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D876CC" w:rsidTr="0000066A">
        <w:tc>
          <w:tcPr>
            <w:tcW w:w="562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43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588" w:type="dxa"/>
          </w:tcPr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площадка РТС-тендер (далее – ЭП), и не должно совпадать со временем проведения профилактических работ на ЭП. </w:t>
            </w:r>
          </w:p>
          <w:p w:rsid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проводится путем повышения начальной цены на «шаг аукциона»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</w:t>
            </w:r>
            <w:r w:rsidRPr="0092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</w:p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      </w:r>
          </w:p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588" w:type="dxa"/>
          </w:tcPr>
          <w:p w:rsidR="00F364E0" w:rsidRPr="00E70492" w:rsidRDefault="00F364E0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</w:t>
            </w:r>
            <w:r w:rsidR="00D0615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в ходе</w:t>
            </w: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 xml:space="preserve"> осмотра, который осуществ</w:t>
            </w:r>
            <w:r w:rsidR="00D06151">
              <w:rPr>
                <w:rFonts w:ascii="Times New Roman" w:hAnsi="Times New Roman" w:cs="Times New Roman"/>
                <w:sz w:val="24"/>
                <w:szCs w:val="24"/>
              </w:rPr>
              <w:t>ляется заинтересованными лицами</w:t>
            </w: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в течение периода приема заявок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6CC" w:rsidRPr="003A2859" w:rsidTr="0000066A">
        <w:tc>
          <w:tcPr>
            <w:tcW w:w="562" w:type="dxa"/>
          </w:tcPr>
          <w:p w:rsidR="00D876CC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3" w:type="dxa"/>
          </w:tcPr>
          <w:p w:rsidR="00D876CC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588" w:type="dxa"/>
          </w:tcPr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Размер ежегодной арендной платы за земельный участок определяется по результатам аукциона и является платой за право заключения договора аренды.</w:t>
            </w:r>
          </w:p>
          <w:p w:rsidR="00D876CC" w:rsidRPr="00CC1DFB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</w:t>
            </w:r>
            <w:r w:rsidR="00E21F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>оговору.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договором.</w:t>
            </w:r>
          </w:p>
          <w:p w:rsidR="00D876CC" w:rsidRPr="00CC1DFB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исчисляется от установленного по результатам аукциона размера ежегодной арендной платы за </w:t>
            </w:r>
            <w:r w:rsidR="00E21F1C">
              <w:rPr>
                <w:rFonts w:ascii="Times New Roman" w:hAnsi="Times New Roman" w:cs="Times New Roman"/>
                <w:sz w:val="24"/>
                <w:szCs w:val="24"/>
              </w:rPr>
              <w:t>Участок со дня передачи Участка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76CC" w:rsidRPr="00CC1DFB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>Оплата разницы между размером ежегодной арендной платы по договору за первые 12 месяцев и размером задатка вносится Арендатором единовременно в течение 10 дней со дня подписания договора аренды. В случае невнесения указанной разницы, Арендатор считается уклонившимся от подписания Договора.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      </w:r>
          </w:p>
          <w:p w:rsidR="00D876CC" w:rsidRDefault="00D876CC" w:rsidP="0001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  <w:r w:rsidRPr="00DF3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</w:t>
            </w:r>
            <w:proofErr w:type="spellStart"/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территории которого расположен участок. 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арендной платы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      </w:r>
          </w:p>
          <w:p w:rsidR="00D876CC" w:rsidRDefault="00D876CC" w:rsidP="00012DE9">
            <w:pPr>
              <w:pStyle w:val="af2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5C7FE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Неиспользование Участка Арендатором не может служить основанием для прекращения внесения арендной платы.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При досрочном расторжении договора аренды, денежные средства, внесенные Арендатором в счет погашения арендной платы, Арендодателем не возвращаются.</w:t>
            </w:r>
          </w:p>
          <w:p w:rsidR="00D876CC" w:rsidRPr="00DA6D00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 не имеет преимущественного права на заключение на новый срок договора аренды такого земельного участка без торгов.</w:t>
            </w:r>
          </w:p>
          <w:p w:rsidR="00D876CC" w:rsidRPr="00DA6D00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не вправе передавать свои права и обязанности по договору аренды третьим лицам.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7621">
              <w:rPr>
                <w:rFonts w:ascii="Times New Roman" w:hAnsi="Times New Roman" w:cs="Times New Roman"/>
                <w:sz w:val="24"/>
                <w:szCs w:val="24"/>
              </w:rPr>
              <w:t xml:space="preserve">. Арендатор обязан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12DE9"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получения проекта договора аренды земельного участка подписать и возвратить его в отдел земельных и имущественных отношений администрации муниципального образования Тимашевский 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Краснодарского края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F1C" w:rsidRPr="003A2859" w:rsidRDefault="00E21F1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Арендатор обязан не допускать строительства объектов капитального строительства до оформления в установленном законом порядке разрешения на строительство.</w:t>
            </w:r>
          </w:p>
        </w:tc>
      </w:tr>
      <w:tr w:rsidR="00DF0B33" w:rsidRPr="00DA6D00" w:rsidTr="0000066A">
        <w:tc>
          <w:tcPr>
            <w:tcW w:w="562" w:type="dxa"/>
          </w:tcPr>
          <w:p w:rsidR="00DF0B33" w:rsidRDefault="00A2486A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43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588" w:type="dxa"/>
          </w:tcPr>
          <w:p w:rsidR="00DF0B33" w:rsidRPr="00DA6D00" w:rsidRDefault="00DF0B33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EC" w:rsidRPr="0000066A" w:rsidRDefault="003B52EC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76" w:rsidRDefault="003E2376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Pr="0000066A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66A" w:rsidRPr="0000066A" w:rsidSect="003B52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C1" w:rsidRDefault="00D22DC1" w:rsidP="00A902E5">
      <w:pPr>
        <w:spacing w:after="0" w:line="240" w:lineRule="auto"/>
      </w:pPr>
      <w:r>
        <w:separator/>
      </w:r>
    </w:p>
  </w:endnote>
  <w:endnote w:type="continuationSeparator" w:id="0">
    <w:p w:rsidR="00D22DC1" w:rsidRDefault="00D22DC1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C1" w:rsidRDefault="00D22DC1" w:rsidP="00A902E5">
      <w:pPr>
        <w:spacing w:after="0" w:line="240" w:lineRule="auto"/>
      </w:pPr>
      <w:r>
        <w:separator/>
      </w:r>
    </w:p>
  </w:footnote>
  <w:footnote w:type="continuationSeparator" w:id="0">
    <w:p w:rsidR="00D22DC1" w:rsidRDefault="00D22DC1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77050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902E5" w:rsidRPr="007D7621" w:rsidRDefault="00A902E5">
        <w:pPr>
          <w:pStyle w:val="aa"/>
          <w:jc w:val="center"/>
          <w:rPr>
            <w:b w:val="0"/>
          </w:rPr>
        </w:pPr>
        <w:r w:rsidRPr="007D7621">
          <w:rPr>
            <w:b w:val="0"/>
          </w:rPr>
          <w:fldChar w:fldCharType="begin"/>
        </w:r>
        <w:r w:rsidRPr="007D7621">
          <w:rPr>
            <w:b w:val="0"/>
          </w:rPr>
          <w:instrText>PAGE   \* MERGEFORMAT</w:instrText>
        </w:r>
        <w:r w:rsidRPr="007D7621">
          <w:rPr>
            <w:b w:val="0"/>
          </w:rPr>
          <w:fldChar w:fldCharType="separate"/>
        </w:r>
        <w:r w:rsidR="00C05062">
          <w:rPr>
            <w:b w:val="0"/>
            <w:noProof/>
          </w:rPr>
          <w:t>7</w:t>
        </w:r>
        <w:r w:rsidRPr="007D7621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CD2767"/>
    <w:multiLevelType w:val="hybridMultilevel"/>
    <w:tmpl w:val="1B90D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12DE9"/>
    <w:rsid w:val="000259A3"/>
    <w:rsid w:val="00031890"/>
    <w:rsid w:val="000529AD"/>
    <w:rsid w:val="00054CDA"/>
    <w:rsid w:val="000B0EEB"/>
    <w:rsid w:val="000C6B81"/>
    <w:rsid w:val="000E4528"/>
    <w:rsid w:val="000F0EA7"/>
    <w:rsid w:val="00141465"/>
    <w:rsid w:val="00142152"/>
    <w:rsid w:val="001624BF"/>
    <w:rsid w:val="001974EA"/>
    <w:rsid w:val="001C68F1"/>
    <w:rsid w:val="001D5805"/>
    <w:rsid w:val="001F434D"/>
    <w:rsid w:val="0020217A"/>
    <w:rsid w:val="002349C5"/>
    <w:rsid w:val="002B0A92"/>
    <w:rsid w:val="002B4F56"/>
    <w:rsid w:val="002D1833"/>
    <w:rsid w:val="002D3215"/>
    <w:rsid w:val="002D724C"/>
    <w:rsid w:val="002F1AB3"/>
    <w:rsid w:val="0030006A"/>
    <w:rsid w:val="00344888"/>
    <w:rsid w:val="0034505A"/>
    <w:rsid w:val="00376EAE"/>
    <w:rsid w:val="0038332F"/>
    <w:rsid w:val="00392652"/>
    <w:rsid w:val="003A2859"/>
    <w:rsid w:val="003B52EC"/>
    <w:rsid w:val="003B6209"/>
    <w:rsid w:val="003C70A2"/>
    <w:rsid w:val="003E2376"/>
    <w:rsid w:val="003F47ED"/>
    <w:rsid w:val="0047376F"/>
    <w:rsid w:val="004806AA"/>
    <w:rsid w:val="004A07CE"/>
    <w:rsid w:val="004E77F9"/>
    <w:rsid w:val="00506B71"/>
    <w:rsid w:val="00525197"/>
    <w:rsid w:val="00590615"/>
    <w:rsid w:val="005956FA"/>
    <w:rsid w:val="005C0DBF"/>
    <w:rsid w:val="005C2648"/>
    <w:rsid w:val="005C32C7"/>
    <w:rsid w:val="005E5BD2"/>
    <w:rsid w:val="00611EDD"/>
    <w:rsid w:val="00620631"/>
    <w:rsid w:val="00621C81"/>
    <w:rsid w:val="00622BA1"/>
    <w:rsid w:val="0063426B"/>
    <w:rsid w:val="00667DE7"/>
    <w:rsid w:val="00687D54"/>
    <w:rsid w:val="006B1460"/>
    <w:rsid w:val="006B1AEF"/>
    <w:rsid w:val="006D51EC"/>
    <w:rsid w:val="006E07ED"/>
    <w:rsid w:val="00717148"/>
    <w:rsid w:val="00767A7E"/>
    <w:rsid w:val="00770BFF"/>
    <w:rsid w:val="007856CC"/>
    <w:rsid w:val="00786AD3"/>
    <w:rsid w:val="00796D0A"/>
    <w:rsid w:val="007D7621"/>
    <w:rsid w:val="00804AB0"/>
    <w:rsid w:val="00815C53"/>
    <w:rsid w:val="0085286D"/>
    <w:rsid w:val="00892CF3"/>
    <w:rsid w:val="008A795D"/>
    <w:rsid w:val="008C340E"/>
    <w:rsid w:val="008C50A3"/>
    <w:rsid w:val="008F0C55"/>
    <w:rsid w:val="00923C35"/>
    <w:rsid w:val="00926EEA"/>
    <w:rsid w:val="00942ED8"/>
    <w:rsid w:val="009456CD"/>
    <w:rsid w:val="00990426"/>
    <w:rsid w:val="00991788"/>
    <w:rsid w:val="009C3BE9"/>
    <w:rsid w:val="009F2B67"/>
    <w:rsid w:val="00A2486A"/>
    <w:rsid w:val="00A4277F"/>
    <w:rsid w:val="00A4725C"/>
    <w:rsid w:val="00A83609"/>
    <w:rsid w:val="00A902E5"/>
    <w:rsid w:val="00AB035A"/>
    <w:rsid w:val="00B13FF3"/>
    <w:rsid w:val="00B21F87"/>
    <w:rsid w:val="00B9579C"/>
    <w:rsid w:val="00BA0C74"/>
    <w:rsid w:val="00BC0C0E"/>
    <w:rsid w:val="00BE0330"/>
    <w:rsid w:val="00C05062"/>
    <w:rsid w:val="00C05E6F"/>
    <w:rsid w:val="00C15BC2"/>
    <w:rsid w:val="00C343A8"/>
    <w:rsid w:val="00C50370"/>
    <w:rsid w:val="00C570D3"/>
    <w:rsid w:val="00C57698"/>
    <w:rsid w:val="00C7065E"/>
    <w:rsid w:val="00C81C93"/>
    <w:rsid w:val="00C87684"/>
    <w:rsid w:val="00CB46D8"/>
    <w:rsid w:val="00CD6228"/>
    <w:rsid w:val="00CE198F"/>
    <w:rsid w:val="00D06151"/>
    <w:rsid w:val="00D06B5C"/>
    <w:rsid w:val="00D2017E"/>
    <w:rsid w:val="00D22DC1"/>
    <w:rsid w:val="00D36248"/>
    <w:rsid w:val="00D61F69"/>
    <w:rsid w:val="00D876CC"/>
    <w:rsid w:val="00DE1F47"/>
    <w:rsid w:val="00DF0B33"/>
    <w:rsid w:val="00DF15B8"/>
    <w:rsid w:val="00DF2B30"/>
    <w:rsid w:val="00E06F0C"/>
    <w:rsid w:val="00E21F1C"/>
    <w:rsid w:val="00E46B87"/>
    <w:rsid w:val="00E56428"/>
    <w:rsid w:val="00E70492"/>
    <w:rsid w:val="00E75761"/>
    <w:rsid w:val="00EB5C26"/>
    <w:rsid w:val="00ED7CB7"/>
    <w:rsid w:val="00F044B8"/>
    <w:rsid w:val="00F364E0"/>
    <w:rsid w:val="00F839A0"/>
    <w:rsid w:val="00F92CE7"/>
    <w:rsid w:val="00FB5BB3"/>
    <w:rsid w:val="00FD0378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29C7D4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  <w:style w:type="paragraph" w:styleId="af2">
    <w:name w:val="List Paragraph"/>
    <w:basedOn w:val="a"/>
    <w:uiPriority w:val="34"/>
    <w:qFormat/>
    <w:rsid w:val="00D876CC"/>
    <w:pPr>
      <w:spacing w:after="160" w:line="259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C83FB-37CE-4383-8507-F8218174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16</cp:revision>
  <cp:lastPrinted>2025-08-04T09:51:00Z</cp:lastPrinted>
  <dcterms:created xsi:type="dcterms:W3CDTF">2024-03-25T14:57:00Z</dcterms:created>
  <dcterms:modified xsi:type="dcterms:W3CDTF">2025-08-04T11:14:00Z</dcterms:modified>
</cp:coreProperties>
</file>