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A0D8E">
        <w:rPr>
          <w:color w:val="000000"/>
          <w:sz w:val="28"/>
          <w:szCs w:val="28"/>
        </w:rPr>
        <w:t>27</w:t>
      </w:r>
      <w:r w:rsidR="00007F3A">
        <w:rPr>
          <w:color w:val="000000"/>
          <w:sz w:val="28"/>
          <w:szCs w:val="28"/>
        </w:rPr>
        <w:t>» мая</w:t>
      </w:r>
      <w:r w:rsidR="00795562">
        <w:rPr>
          <w:color w:val="000000"/>
          <w:sz w:val="28"/>
          <w:szCs w:val="28"/>
        </w:rPr>
        <w:t xml:space="preserve">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131B8B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</w:t>
      </w:r>
      <w:proofErr w:type="spellStart"/>
      <w:r w:rsidR="00D71C13" w:rsidRPr="00976A7B">
        <w:rPr>
          <w:color w:val="000000"/>
          <w:sz w:val="28"/>
          <w:szCs w:val="28"/>
        </w:rPr>
        <w:t>Тимашевский</w:t>
      </w:r>
      <w:proofErr w:type="spellEnd"/>
      <w:r w:rsidR="00D71C13" w:rsidRPr="00976A7B">
        <w:rPr>
          <w:color w:val="000000"/>
          <w:sz w:val="28"/>
          <w:szCs w:val="28"/>
        </w:rPr>
        <w:t xml:space="preserve"> </w:t>
      </w:r>
      <w:r w:rsidR="005B732C">
        <w:rPr>
          <w:color w:val="000000"/>
          <w:sz w:val="28"/>
          <w:szCs w:val="28"/>
        </w:rPr>
        <w:t xml:space="preserve">муниципальный </w:t>
      </w:r>
      <w:r w:rsidR="00D71C13" w:rsidRPr="00976A7B">
        <w:rPr>
          <w:color w:val="000000"/>
          <w:sz w:val="28"/>
          <w:szCs w:val="28"/>
        </w:rPr>
        <w:t>район</w:t>
      </w:r>
      <w:r w:rsidR="005B732C">
        <w:rPr>
          <w:color w:val="000000"/>
          <w:sz w:val="28"/>
          <w:szCs w:val="28"/>
        </w:rPr>
        <w:t xml:space="preserve"> Краснодарского края</w:t>
      </w:r>
      <w:r w:rsidR="00D71C13" w:rsidRPr="00976A7B">
        <w:rPr>
          <w:color w:val="000000"/>
          <w:sz w:val="28"/>
          <w:szCs w:val="28"/>
        </w:rPr>
        <w:t>.</w:t>
      </w:r>
    </w:p>
    <w:p w:rsidR="00D71C13" w:rsidRPr="006F4C4F" w:rsidRDefault="00D71C13" w:rsidP="005B732C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proofErr w:type="gram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="005B732C">
        <w:rPr>
          <w:rFonts w:ascii="Times New Roman" w:hAnsi="Times New Roman"/>
          <w:sz w:val="28"/>
          <w:szCs w:val="28"/>
        </w:rPr>
        <w:t xml:space="preserve"> </w:t>
      </w:r>
      <w:r w:rsidRPr="00196F25">
        <w:rPr>
          <w:rFonts w:ascii="Times New Roman" w:hAnsi="Times New Roman"/>
          <w:sz w:val="28"/>
          <w:szCs w:val="28"/>
        </w:rPr>
        <w:t xml:space="preserve"> район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r w:rsidRPr="00196F25">
        <w:rPr>
          <w:rFonts w:ascii="Times New Roman" w:hAnsi="Times New Roman"/>
          <w:sz w:val="28"/>
          <w:szCs w:val="28"/>
        </w:rPr>
        <w:t xml:space="preserve"> </w:t>
      </w:r>
      <w:r w:rsidR="00007F3A">
        <w:rPr>
          <w:rFonts w:ascii="Times New Roman" w:hAnsi="Times New Roman"/>
          <w:sz w:val="28"/>
          <w:szCs w:val="28"/>
        </w:rPr>
        <w:t>Краснодарского  края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AA0D8E">
        <w:rPr>
          <w:rFonts w:ascii="Times New Roman" w:hAnsi="Times New Roman"/>
          <w:sz w:val="28"/>
          <w:szCs w:val="28"/>
        </w:rPr>
        <w:t xml:space="preserve"> 20 апреля 2025 г. № 657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5B732C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5B732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B732C">
        <w:rPr>
          <w:rFonts w:ascii="Times New Roman" w:hAnsi="Times New Roman"/>
          <w:sz w:val="28"/>
          <w:szCs w:val="28"/>
        </w:rPr>
        <w:t>Рог</w:t>
      </w:r>
      <w:r w:rsidR="00795562">
        <w:rPr>
          <w:rFonts w:ascii="Times New Roman" w:hAnsi="Times New Roman"/>
          <w:sz w:val="28"/>
          <w:szCs w:val="28"/>
        </w:rPr>
        <w:t>овское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5B732C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5B732C">
        <w:rPr>
          <w:rFonts w:ascii="Times New Roman" w:hAnsi="Times New Roman"/>
          <w:sz w:val="28"/>
          <w:szCs w:val="28"/>
        </w:rPr>
        <w:t>ст-ца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Роговская</w:t>
      </w:r>
      <w:r w:rsidR="00714FAA" w:rsidRPr="00714FAA">
        <w:rPr>
          <w:rFonts w:ascii="Times New Roman" w:hAnsi="Times New Roman"/>
          <w:sz w:val="28"/>
          <w:szCs w:val="28"/>
        </w:rPr>
        <w:t>,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r w:rsidR="00714FAA" w:rsidRPr="00714FAA">
        <w:rPr>
          <w:rFonts w:ascii="Times New Roman" w:hAnsi="Times New Roman"/>
          <w:sz w:val="28"/>
          <w:szCs w:val="28"/>
        </w:rPr>
        <w:t xml:space="preserve"> </w:t>
      </w:r>
      <w:r w:rsidR="00AA0D8E">
        <w:rPr>
          <w:rFonts w:ascii="Times New Roman" w:hAnsi="Times New Roman"/>
          <w:sz w:val="28"/>
          <w:szCs w:val="28"/>
        </w:rPr>
        <w:t>ул. Свободная</w:t>
      </w:r>
      <w:r w:rsidR="00007F3A">
        <w:rPr>
          <w:rFonts w:ascii="Times New Roman" w:hAnsi="Times New Roman"/>
          <w:sz w:val="28"/>
          <w:szCs w:val="28"/>
        </w:rPr>
        <w:t xml:space="preserve">, </w:t>
      </w:r>
      <w:r w:rsidR="00AA0D8E">
        <w:rPr>
          <w:rFonts w:ascii="Times New Roman" w:hAnsi="Times New Roman"/>
          <w:sz w:val="28"/>
          <w:szCs w:val="28"/>
        </w:rPr>
        <w:t>12 А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AA0D8E" w:rsidRDefault="00D71C13" w:rsidP="00AA0D8E">
      <w:pPr>
        <w:pStyle w:val="a5"/>
        <w:ind w:left="-142"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5B732C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5B732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</w:t>
      </w:r>
      <w:r w:rsidR="00AA0D8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5B732C">
        <w:rPr>
          <w:rFonts w:ascii="Times New Roman" w:hAnsi="Times New Roman"/>
          <w:sz w:val="28"/>
          <w:szCs w:val="28"/>
        </w:rPr>
        <w:t>район,</w:t>
      </w:r>
      <w:r w:rsidR="00AA0D8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A0D8E">
        <w:rPr>
          <w:rFonts w:ascii="Times New Roman" w:hAnsi="Times New Roman"/>
          <w:sz w:val="28"/>
          <w:szCs w:val="28"/>
        </w:rPr>
        <w:t xml:space="preserve"> 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32C">
        <w:rPr>
          <w:rFonts w:ascii="Times New Roman" w:hAnsi="Times New Roman"/>
          <w:sz w:val="28"/>
          <w:szCs w:val="28"/>
        </w:rPr>
        <w:t>Рог</w:t>
      </w:r>
      <w:r w:rsidR="00795562">
        <w:rPr>
          <w:rFonts w:ascii="Times New Roman" w:hAnsi="Times New Roman"/>
          <w:sz w:val="28"/>
          <w:szCs w:val="28"/>
        </w:rPr>
        <w:t>овское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="00AA0D8E">
        <w:rPr>
          <w:rFonts w:ascii="Times New Roman" w:hAnsi="Times New Roman"/>
          <w:sz w:val="28"/>
          <w:szCs w:val="28"/>
        </w:rPr>
        <w:t xml:space="preserve">  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</w:t>
      </w:r>
      <w:r w:rsidR="00AA0D8E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6F4C4F">
        <w:rPr>
          <w:rFonts w:ascii="Times New Roman" w:hAnsi="Times New Roman"/>
          <w:spacing w:val="-3"/>
          <w:sz w:val="28"/>
          <w:szCs w:val="28"/>
        </w:rPr>
        <w:t>поселение,</w:t>
      </w:r>
      <w:r w:rsidR="00AA0D8E"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5B732C">
        <w:rPr>
          <w:rFonts w:ascii="Times New Roman" w:hAnsi="Times New Roman"/>
          <w:sz w:val="28"/>
          <w:szCs w:val="28"/>
        </w:rPr>
        <w:t>ст-ца</w:t>
      </w:r>
      <w:proofErr w:type="spellEnd"/>
      <w:r w:rsidR="00AA0D8E">
        <w:rPr>
          <w:rFonts w:ascii="Times New Roman" w:hAnsi="Times New Roman"/>
          <w:sz w:val="28"/>
          <w:szCs w:val="28"/>
        </w:rPr>
        <w:t xml:space="preserve">   </w:t>
      </w:r>
      <w:r w:rsidR="005B732C">
        <w:rPr>
          <w:rFonts w:ascii="Times New Roman" w:hAnsi="Times New Roman"/>
          <w:sz w:val="28"/>
          <w:szCs w:val="28"/>
        </w:rPr>
        <w:t xml:space="preserve"> Роговская</w:t>
      </w:r>
      <w:r w:rsidRPr="006F4C4F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A0D8E">
        <w:rPr>
          <w:rFonts w:ascii="Times New Roman" w:hAnsi="Times New Roman"/>
          <w:sz w:val="28"/>
          <w:szCs w:val="28"/>
        </w:rPr>
        <w:t>ул. Свободная</w:t>
      </w:r>
      <w:r w:rsidR="00007F3A">
        <w:rPr>
          <w:rFonts w:ascii="Times New Roman" w:hAnsi="Times New Roman"/>
          <w:sz w:val="28"/>
          <w:szCs w:val="28"/>
        </w:rPr>
        <w:t xml:space="preserve">, </w:t>
      </w:r>
      <w:r w:rsidR="00AA0D8E">
        <w:rPr>
          <w:rFonts w:ascii="Times New Roman" w:hAnsi="Times New Roman"/>
          <w:sz w:val="28"/>
          <w:szCs w:val="28"/>
        </w:rPr>
        <w:t>12 А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 xml:space="preserve">Инициатор публичных слушаний: глава муниципального образования </w:t>
      </w:r>
      <w:proofErr w:type="spellStart"/>
      <w:r w:rsidRPr="00612E61">
        <w:rPr>
          <w:color w:val="000000"/>
          <w:sz w:val="28"/>
          <w:szCs w:val="28"/>
        </w:rPr>
        <w:t>Тимашевский</w:t>
      </w:r>
      <w:proofErr w:type="spellEnd"/>
      <w:r w:rsidRPr="00612E61">
        <w:rPr>
          <w:color w:val="000000"/>
          <w:sz w:val="28"/>
          <w:szCs w:val="28"/>
        </w:rPr>
        <w:t xml:space="preserve"> </w:t>
      </w:r>
      <w:r w:rsidR="008A597A">
        <w:rPr>
          <w:color w:val="000000"/>
          <w:sz w:val="28"/>
          <w:szCs w:val="28"/>
        </w:rPr>
        <w:t xml:space="preserve">муниципальный </w:t>
      </w:r>
      <w:r w:rsidRPr="00612E61">
        <w:rPr>
          <w:color w:val="000000"/>
          <w:sz w:val="28"/>
          <w:szCs w:val="28"/>
        </w:rPr>
        <w:t>район</w:t>
      </w:r>
      <w:r w:rsidR="008A597A">
        <w:rPr>
          <w:color w:val="000000"/>
          <w:sz w:val="28"/>
          <w:szCs w:val="28"/>
        </w:rPr>
        <w:t xml:space="preserve"> Краснодарского края</w:t>
      </w:r>
      <w:r w:rsidRPr="00612E61">
        <w:rPr>
          <w:color w:val="000000"/>
          <w:sz w:val="28"/>
          <w:szCs w:val="28"/>
        </w:rPr>
        <w:t>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AA0D8E">
        <w:rPr>
          <w:color w:val="000000"/>
          <w:sz w:val="28"/>
          <w:szCs w:val="28"/>
        </w:rPr>
        <w:t>27</w:t>
      </w:r>
      <w:r w:rsidR="00007F3A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</w:t>
      </w:r>
      <w:r w:rsidR="00795562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AA0D8E">
        <w:rPr>
          <w:color w:val="000000"/>
          <w:sz w:val="28"/>
          <w:szCs w:val="28"/>
        </w:rPr>
        <w:t>27</w:t>
      </w:r>
      <w:r w:rsidR="00007F3A">
        <w:rPr>
          <w:color w:val="000000"/>
          <w:sz w:val="28"/>
          <w:szCs w:val="28"/>
        </w:rPr>
        <w:t xml:space="preserve"> мая</w:t>
      </w:r>
      <w:r w:rsidR="00795562">
        <w:rPr>
          <w:color w:val="000000"/>
          <w:sz w:val="28"/>
          <w:szCs w:val="28"/>
        </w:rPr>
        <w:t xml:space="preserve">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AA0D8E">
        <w:rPr>
          <w:color w:val="000000"/>
          <w:sz w:val="28"/>
          <w:szCs w:val="28"/>
        </w:rPr>
        <w:t>1 чел</w:t>
      </w:r>
      <w:r w:rsidR="006F3058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5B732C">
        <w:rPr>
          <w:sz w:val="28"/>
          <w:szCs w:val="28"/>
        </w:rPr>
        <w:t>Рог</w:t>
      </w:r>
      <w:r w:rsidR="00795562">
        <w:rPr>
          <w:sz w:val="28"/>
          <w:szCs w:val="28"/>
        </w:rPr>
        <w:t>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5B732C">
        <w:rPr>
          <w:sz w:val="28"/>
          <w:szCs w:val="28"/>
        </w:rPr>
        <w:t>ст-ца</w:t>
      </w:r>
      <w:proofErr w:type="spellEnd"/>
      <w:r w:rsidR="005B732C">
        <w:rPr>
          <w:sz w:val="28"/>
          <w:szCs w:val="28"/>
        </w:rPr>
        <w:t xml:space="preserve"> Роговская</w:t>
      </w:r>
      <w:r w:rsidRPr="00F54986">
        <w:rPr>
          <w:spacing w:val="-3"/>
          <w:sz w:val="28"/>
          <w:szCs w:val="28"/>
        </w:rPr>
        <w:t xml:space="preserve">, </w:t>
      </w:r>
      <w:r w:rsidR="00AA0D8E">
        <w:rPr>
          <w:sz w:val="28"/>
          <w:szCs w:val="28"/>
        </w:rPr>
        <w:t>ул. Свободная</w:t>
      </w:r>
      <w:r w:rsidR="00007F3A">
        <w:rPr>
          <w:sz w:val="28"/>
          <w:szCs w:val="28"/>
        </w:rPr>
        <w:t xml:space="preserve">, </w:t>
      </w:r>
      <w:r w:rsidR="00AA0D8E">
        <w:rPr>
          <w:sz w:val="28"/>
          <w:szCs w:val="28"/>
        </w:rPr>
        <w:t>12 А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0"/>
        <w:gridCol w:w="425"/>
        <w:gridCol w:w="1389"/>
        <w:gridCol w:w="1559"/>
        <w:gridCol w:w="567"/>
        <w:gridCol w:w="1701"/>
        <w:gridCol w:w="1559"/>
      </w:tblGrid>
      <w:tr w:rsidR="00D71C13" w:rsidRPr="00F41183" w:rsidTr="00C76956">
        <w:tc>
          <w:tcPr>
            <w:tcW w:w="2689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C7695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38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8A597A">
        <w:trPr>
          <w:trHeight w:val="4272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5B732C">
              <w:t>Рог</w:t>
            </w:r>
            <w:r w:rsidR="00795562">
              <w:t>овское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="005B732C">
              <w:t>ст-ца</w:t>
            </w:r>
            <w:proofErr w:type="spellEnd"/>
            <w:r w:rsidRPr="006F4C4F">
              <w:t xml:space="preserve"> </w:t>
            </w:r>
            <w:r w:rsidR="005B732C">
              <w:t>Роговская</w:t>
            </w:r>
            <w:r w:rsidR="00C76956">
              <w:t>,</w:t>
            </w:r>
            <w:r w:rsidRPr="007F3C45">
              <w:rPr>
                <w:spacing w:val="-3"/>
              </w:rPr>
              <w:t xml:space="preserve"> </w:t>
            </w:r>
            <w:r w:rsidR="00433454">
              <w:t>ул.</w:t>
            </w:r>
            <w:r w:rsidR="00AA0D8E">
              <w:t xml:space="preserve"> Свободная</w:t>
            </w:r>
            <w:r w:rsidR="00A1297A">
              <w:t xml:space="preserve">, </w:t>
            </w:r>
            <w:r w:rsidR="00AA0D8E">
              <w:t>12 А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38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AA0D8E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Служаев</w:t>
            </w:r>
            <w:proofErr w:type="spellEnd"/>
            <w:r>
              <w:rPr>
                <w:color w:val="000000"/>
              </w:rPr>
              <w:t xml:space="preserve"> В.Н.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AA0D8E">
        <w:rPr>
          <w:sz w:val="28"/>
          <w:szCs w:val="28"/>
        </w:rPr>
        <w:t>400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AA0D8E">
        <w:rPr>
          <w:sz w:val="28"/>
          <w:szCs w:val="28"/>
        </w:rPr>
        <w:t>102005:360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C76956">
        <w:rPr>
          <w:sz w:val="28"/>
          <w:szCs w:val="28"/>
        </w:rPr>
        <w:t xml:space="preserve">у: </w:t>
      </w:r>
      <w:proofErr w:type="spellStart"/>
      <w:r w:rsidR="00C76956">
        <w:rPr>
          <w:sz w:val="28"/>
          <w:szCs w:val="28"/>
        </w:rPr>
        <w:t>Т</w:t>
      </w:r>
      <w:r w:rsidR="008A597A">
        <w:rPr>
          <w:sz w:val="28"/>
          <w:szCs w:val="28"/>
        </w:rPr>
        <w:t>имашевский</w:t>
      </w:r>
      <w:proofErr w:type="spellEnd"/>
      <w:r w:rsidR="008A597A">
        <w:rPr>
          <w:sz w:val="28"/>
          <w:szCs w:val="28"/>
        </w:rPr>
        <w:t xml:space="preserve"> район, </w:t>
      </w:r>
      <w:proofErr w:type="spellStart"/>
      <w:r w:rsidR="008A597A">
        <w:rPr>
          <w:sz w:val="28"/>
          <w:szCs w:val="28"/>
        </w:rPr>
        <w:t>Роговское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B50E77">
        <w:rPr>
          <w:sz w:val="28"/>
          <w:szCs w:val="28"/>
        </w:rPr>
        <w:t xml:space="preserve">, </w:t>
      </w:r>
      <w:proofErr w:type="spellStart"/>
      <w:r w:rsidR="00B50E77">
        <w:rPr>
          <w:sz w:val="28"/>
          <w:szCs w:val="28"/>
        </w:rPr>
        <w:t>ст</w:t>
      </w:r>
      <w:r w:rsidR="003721F3">
        <w:rPr>
          <w:sz w:val="28"/>
          <w:szCs w:val="28"/>
        </w:rPr>
        <w:t>-ца</w:t>
      </w:r>
      <w:proofErr w:type="spellEnd"/>
      <w:r w:rsidR="003721F3">
        <w:rPr>
          <w:sz w:val="28"/>
          <w:szCs w:val="28"/>
        </w:rPr>
        <w:t xml:space="preserve"> Роговская, ул. Свободная</w:t>
      </w:r>
      <w:bookmarkStart w:id="0" w:name="_GoBack"/>
      <w:bookmarkEnd w:id="0"/>
      <w:r w:rsidR="003721F3">
        <w:rPr>
          <w:sz w:val="28"/>
          <w:szCs w:val="28"/>
        </w:rPr>
        <w:t>, 12 А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B50E77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007F3A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 w:rsidR="00433454">
        <w:rPr>
          <w:color w:val="000000"/>
          <w:sz w:val="28"/>
          <w:szCs w:val="28"/>
        </w:rPr>
        <w:t xml:space="preserve">                        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А.А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Денис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8B" w:rsidRDefault="00131B8B" w:rsidP="00DC391F">
      <w:r>
        <w:separator/>
      </w:r>
    </w:p>
  </w:endnote>
  <w:endnote w:type="continuationSeparator" w:id="0">
    <w:p w:rsidR="00131B8B" w:rsidRDefault="00131B8B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8B" w:rsidRDefault="00131B8B" w:rsidP="00DC391F">
      <w:r>
        <w:separator/>
      </w:r>
    </w:p>
  </w:footnote>
  <w:footnote w:type="continuationSeparator" w:id="0">
    <w:p w:rsidR="00131B8B" w:rsidRDefault="00131B8B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131B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131B8B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07F3A"/>
    <w:rsid w:val="00011139"/>
    <w:rsid w:val="00017302"/>
    <w:rsid w:val="00045743"/>
    <w:rsid w:val="00053A18"/>
    <w:rsid w:val="00074184"/>
    <w:rsid w:val="00075C77"/>
    <w:rsid w:val="00076EF7"/>
    <w:rsid w:val="000949F3"/>
    <w:rsid w:val="0010545B"/>
    <w:rsid w:val="00126700"/>
    <w:rsid w:val="00131B8B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0875"/>
    <w:rsid w:val="00272543"/>
    <w:rsid w:val="00296705"/>
    <w:rsid w:val="002B455E"/>
    <w:rsid w:val="002C130F"/>
    <w:rsid w:val="002C2076"/>
    <w:rsid w:val="002D3B8B"/>
    <w:rsid w:val="00360D75"/>
    <w:rsid w:val="003721F3"/>
    <w:rsid w:val="0039031F"/>
    <w:rsid w:val="003B4C29"/>
    <w:rsid w:val="003B6938"/>
    <w:rsid w:val="003C05CC"/>
    <w:rsid w:val="003C74C2"/>
    <w:rsid w:val="003D1CD0"/>
    <w:rsid w:val="003D67E5"/>
    <w:rsid w:val="003E2557"/>
    <w:rsid w:val="003E6BF9"/>
    <w:rsid w:val="00421766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5B732C"/>
    <w:rsid w:val="00612E61"/>
    <w:rsid w:val="006A0520"/>
    <w:rsid w:val="006B05EC"/>
    <w:rsid w:val="006B77DC"/>
    <w:rsid w:val="006C3980"/>
    <w:rsid w:val="006D251D"/>
    <w:rsid w:val="006F3058"/>
    <w:rsid w:val="006F4C4F"/>
    <w:rsid w:val="00714FAA"/>
    <w:rsid w:val="00715BA3"/>
    <w:rsid w:val="007315DF"/>
    <w:rsid w:val="00741265"/>
    <w:rsid w:val="00742371"/>
    <w:rsid w:val="007808E0"/>
    <w:rsid w:val="007813F0"/>
    <w:rsid w:val="00792185"/>
    <w:rsid w:val="00795562"/>
    <w:rsid w:val="007C4868"/>
    <w:rsid w:val="007E2D61"/>
    <w:rsid w:val="007E6C68"/>
    <w:rsid w:val="007F2D0B"/>
    <w:rsid w:val="007F3C45"/>
    <w:rsid w:val="00851E1D"/>
    <w:rsid w:val="0087227E"/>
    <w:rsid w:val="00873FBA"/>
    <w:rsid w:val="00893BB0"/>
    <w:rsid w:val="008A19E7"/>
    <w:rsid w:val="008A597A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395D"/>
    <w:rsid w:val="009513F3"/>
    <w:rsid w:val="0095159B"/>
    <w:rsid w:val="00972846"/>
    <w:rsid w:val="00976A7B"/>
    <w:rsid w:val="00986B4E"/>
    <w:rsid w:val="0099267E"/>
    <w:rsid w:val="009F69FA"/>
    <w:rsid w:val="00A02DD2"/>
    <w:rsid w:val="00A0560A"/>
    <w:rsid w:val="00A1297A"/>
    <w:rsid w:val="00A25E58"/>
    <w:rsid w:val="00A3242B"/>
    <w:rsid w:val="00A601C9"/>
    <w:rsid w:val="00AA0D8E"/>
    <w:rsid w:val="00AB3290"/>
    <w:rsid w:val="00AF09D2"/>
    <w:rsid w:val="00AF52B7"/>
    <w:rsid w:val="00B166C2"/>
    <w:rsid w:val="00B209C1"/>
    <w:rsid w:val="00B36EEC"/>
    <w:rsid w:val="00B50E77"/>
    <w:rsid w:val="00B5484D"/>
    <w:rsid w:val="00B8000F"/>
    <w:rsid w:val="00B838A6"/>
    <w:rsid w:val="00B87983"/>
    <w:rsid w:val="00BA0DC3"/>
    <w:rsid w:val="00BA0E1E"/>
    <w:rsid w:val="00BD50EC"/>
    <w:rsid w:val="00C00CB0"/>
    <w:rsid w:val="00C15D5E"/>
    <w:rsid w:val="00C76956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258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025C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F96E-6243-44C0-9A89-43C43208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2025-05-27T12:45:00Z</cp:lastPrinted>
  <dcterms:created xsi:type="dcterms:W3CDTF">2025-05-27T12:34:00Z</dcterms:created>
  <dcterms:modified xsi:type="dcterms:W3CDTF">2025-05-27T14:09:00Z</dcterms:modified>
</cp:coreProperties>
</file>