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w:t>
            </w:r>
            <w:r w:rsidRPr="008053E5">
              <w:rPr>
                <w:rFonts w:ascii="Times New Roman" w:hAnsi="Times New Roman" w:cs="Times New Roman"/>
                <w:snapToGrid w:val="0"/>
                <w:sz w:val="28"/>
                <w:szCs w:val="28"/>
              </w:rPr>
              <w:lastRenderedPageBreak/>
              <w:t>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w:t>
            </w:r>
            <w:r w:rsidRPr="00E45F2E">
              <w:rPr>
                <w:rFonts w:ascii="Times New Roman" w:hAnsi="Times New Roman" w:cs="Times New Roman"/>
                <w:snapToGrid w:val="0"/>
                <w:sz w:val="28"/>
                <w:szCs w:val="28"/>
              </w:rPr>
              <w:lastRenderedPageBreak/>
              <w:t xml:space="preserve">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организации отдыха и оздоровления детей в </w:t>
            </w:r>
            <w:r w:rsidRPr="00E45F2E">
              <w:rPr>
                <w:rFonts w:ascii="Times New Roman" w:hAnsi="Times New Roman" w:cs="Times New Roman"/>
                <w:sz w:val="28"/>
                <w:szCs w:val="28"/>
              </w:rPr>
              <w:lastRenderedPageBreak/>
              <w:t>каникулярное время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lastRenderedPageBreak/>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12B61">
        <w:tc>
          <w:tcPr>
            <w:tcW w:w="1764"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lastRenderedPageBreak/>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lastRenderedPageBreak/>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w:t>
            </w:r>
            <w:r w:rsidRPr="00FA14C5">
              <w:rPr>
                <w:rFonts w:ascii="Times New Roman" w:hAnsi="Times New Roman" w:cs="Times New Roman"/>
                <w:sz w:val="28"/>
                <w:szCs w:val="28"/>
              </w:rPr>
              <w:lastRenderedPageBreak/>
              <w:t>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lastRenderedPageBreak/>
              <w:t xml:space="preserve">Ежемесячная денежная выплата за присвоение почетного </w:t>
            </w:r>
            <w:r w:rsidRPr="00E45F2E">
              <w:rPr>
                <w:rFonts w:ascii="Times New Roman" w:hAnsi="Times New Roman" w:cs="Times New Roman"/>
                <w:sz w:val="28"/>
                <w:szCs w:val="28"/>
              </w:rPr>
              <w:lastRenderedPageBreak/>
              <w:t xml:space="preserve">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lastRenderedPageBreak/>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 xml:space="preserve">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w:t>
            </w:r>
            <w:r w:rsidRPr="00353896">
              <w:rPr>
                <w:rFonts w:ascii="Times New Roman" w:hAnsi="Times New Roman" w:cs="Times New Roman"/>
                <w:sz w:val="28"/>
                <w:szCs w:val="28"/>
              </w:rPr>
              <w:lastRenderedPageBreak/>
              <w:t>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lastRenderedPageBreak/>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w:t>
            </w:r>
            <w:r w:rsidRPr="00AD0981">
              <w:rPr>
                <w:rFonts w:ascii="Times New Roman" w:hAnsi="Times New Roman" w:cs="Times New Roman"/>
                <w:sz w:val="28"/>
                <w:szCs w:val="28"/>
              </w:rPr>
              <w:lastRenderedPageBreak/>
              <w:t>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lastRenderedPageBreak/>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w:t>
            </w:r>
            <w:r w:rsidRPr="00D07BBC">
              <w:rPr>
                <w:rFonts w:ascii="Times New Roman" w:hAnsi="Times New Roman" w:cs="Times New Roman"/>
                <w:sz w:val="28"/>
                <w:szCs w:val="28"/>
              </w:rPr>
              <w:lastRenderedPageBreak/>
              <w:t>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E12B61">
        <w:tc>
          <w:tcPr>
            <w:tcW w:w="1764"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E12B61">
        <w:tc>
          <w:tcPr>
            <w:tcW w:w="1764"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w:t>
            </w:r>
            <w:r w:rsidRPr="0067605F">
              <w:rPr>
                <w:rFonts w:ascii="Times New Roman" w:hAnsi="Times New Roman" w:cs="Times New Roman"/>
                <w:sz w:val="28"/>
                <w:szCs w:val="28"/>
              </w:rPr>
              <w:lastRenderedPageBreak/>
              <w:t xml:space="preserve">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lastRenderedPageBreak/>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E12B61">
        <w:tc>
          <w:tcPr>
            <w:tcW w:w="1764"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E12B61">
        <w:tc>
          <w:tcPr>
            <w:tcW w:w="1764"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E12B61">
        <w:tc>
          <w:tcPr>
            <w:tcW w:w="1764"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w:t>
            </w:r>
            <w:r w:rsidRPr="006B4643">
              <w:rPr>
                <w:rFonts w:ascii="Times New Roman" w:hAnsi="Times New Roman" w:cs="Times New Roman"/>
                <w:sz w:val="28"/>
                <w:szCs w:val="28"/>
              </w:rPr>
              <w:lastRenderedPageBreak/>
              <w:t xml:space="preserve">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w:t>
            </w:r>
            <w:r w:rsidRPr="00162C24">
              <w:rPr>
                <w:rFonts w:ascii="Times New Roman" w:hAnsi="Times New Roman" w:cs="Times New Roman"/>
                <w:sz w:val="28"/>
                <w:szCs w:val="28"/>
              </w:rPr>
              <w:lastRenderedPageBreak/>
              <w:t xml:space="preserve">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lastRenderedPageBreak/>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E12B61">
        <w:tc>
          <w:tcPr>
            <w:tcW w:w="1764"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E12B61">
        <w:tc>
          <w:tcPr>
            <w:tcW w:w="1764"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E12B61">
        <w:tc>
          <w:tcPr>
            <w:tcW w:w="1764"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 xml:space="preserve">Капитальный ремонт и ремонт асфальтобетонных </w:t>
            </w:r>
            <w:r w:rsidRPr="00FD78FC">
              <w:rPr>
                <w:rFonts w:ascii="Times New Roman" w:hAnsi="Times New Roman" w:cs="Times New Roman"/>
                <w:sz w:val="28"/>
                <w:szCs w:val="28"/>
              </w:rPr>
              <w:lastRenderedPageBreak/>
              <w:t>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FA5FC1" w:rsidRPr="00E45F2E" w:rsidTr="00E12B61">
        <w:tc>
          <w:tcPr>
            <w:tcW w:w="1764" w:type="dxa"/>
          </w:tcPr>
          <w:p w:rsidR="00FA5FC1" w:rsidRPr="00E45F2E" w:rsidRDefault="00FA5FC1">
            <w:pPr>
              <w:rPr>
                <w:rFonts w:ascii="Times New Roman" w:hAnsi="Times New Roman" w:cs="Times New Roman"/>
                <w:sz w:val="28"/>
                <w:szCs w:val="28"/>
              </w:rPr>
            </w:pPr>
            <w:r>
              <w:rPr>
                <w:rFonts w:ascii="Times New Roman" w:hAnsi="Times New Roman" w:cs="Times New Roman"/>
                <w:sz w:val="28"/>
                <w:szCs w:val="28"/>
              </w:rPr>
              <w:lastRenderedPageBreak/>
              <w:t>112019Д000</w:t>
            </w:r>
          </w:p>
        </w:tc>
        <w:tc>
          <w:tcPr>
            <w:tcW w:w="7660" w:type="dxa"/>
          </w:tcPr>
          <w:p w:rsidR="00FA5FC1" w:rsidRPr="00E45F2E" w:rsidRDefault="003E50F1"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664394" w:rsidRPr="00E45F2E" w:rsidTr="00E12B61">
        <w:tc>
          <w:tcPr>
            <w:tcW w:w="1764"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420A69" w:rsidRPr="00E45F2E" w:rsidTr="00E12B61">
        <w:tc>
          <w:tcPr>
            <w:tcW w:w="1764" w:type="dxa"/>
          </w:tcPr>
          <w:p w:rsidR="00420A69" w:rsidRPr="00E45F2E" w:rsidRDefault="00420A69" w:rsidP="00420A69">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4</w:t>
            </w:r>
            <w:r>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rPr>
              <w:t>9Д000</w:t>
            </w:r>
          </w:p>
        </w:tc>
        <w:tc>
          <w:tcPr>
            <w:tcW w:w="7660" w:type="dxa"/>
          </w:tcPr>
          <w:p w:rsidR="00420A69" w:rsidRPr="00E45F2E" w:rsidRDefault="00420A69"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420A69" w:rsidRPr="00E45F2E" w:rsidTr="00E12B61">
        <w:tc>
          <w:tcPr>
            <w:tcW w:w="1764" w:type="dxa"/>
          </w:tcPr>
          <w:p w:rsidR="00420A69" w:rsidRPr="00C83064" w:rsidRDefault="00420A69">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420A69" w:rsidRPr="008C5100" w:rsidRDefault="00420A69"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420A69" w:rsidRPr="00E45F2E" w:rsidTr="00E12B61">
        <w:tc>
          <w:tcPr>
            <w:tcW w:w="1764" w:type="dxa"/>
          </w:tcPr>
          <w:p w:rsidR="00420A69" w:rsidRDefault="00420A69">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420A69" w:rsidRPr="00330739" w:rsidRDefault="00420A69"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w:t>
            </w:r>
            <w:r w:rsidRPr="008C5100">
              <w:rPr>
                <w:rFonts w:ascii="Times New Roman" w:hAnsi="Times New Roman" w:cs="Times New Roman"/>
                <w:bCs/>
                <w:sz w:val="28"/>
                <w:szCs w:val="28"/>
              </w:rPr>
              <w:lastRenderedPageBreak/>
              <w:t xml:space="preserve">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420A69" w:rsidRPr="00E45F2E" w:rsidTr="00E12B61">
        <w:tc>
          <w:tcPr>
            <w:tcW w:w="1764" w:type="dxa"/>
          </w:tcPr>
          <w:p w:rsidR="00420A69" w:rsidRDefault="00420A69" w:rsidP="00867BC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420A69" w:rsidRPr="00330739" w:rsidRDefault="00420A69"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420A69" w:rsidRPr="00E45F2E" w:rsidRDefault="00420A69"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420A69" w:rsidRPr="00E45F2E" w:rsidTr="00E12B61">
        <w:tc>
          <w:tcPr>
            <w:tcW w:w="1764" w:type="dxa"/>
          </w:tcPr>
          <w:p w:rsidR="00420A69" w:rsidRPr="00E45F2E" w:rsidRDefault="00420A69"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420A69" w:rsidRPr="00E45F2E" w:rsidRDefault="00420A69"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420A69" w:rsidRPr="00E45F2E" w:rsidTr="00E12B61">
        <w:tc>
          <w:tcPr>
            <w:tcW w:w="1764" w:type="dxa"/>
          </w:tcPr>
          <w:p w:rsidR="00420A69" w:rsidRDefault="00420A69"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420A69" w:rsidRPr="002618B2" w:rsidRDefault="00420A69"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420A69" w:rsidRPr="00F056CA" w:rsidRDefault="00420A69"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420A69" w:rsidRPr="00F056CA" w:rsidRDefault="00420A69"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420A69" w:rsidRPr="00E45F2E" w:rsidRDefault="00420A69"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деятельности (оказание услуг) </w:t>
            </w:r>
            <w:r w:rsidRPr="00E45F2E">
              <w:rPr>
                <w:rFonts w:ascii="Times New Roman" w:hAnsi="Times New Roman" w:cs="Times New Roman"/>
                <w:sz w:val="28"/>
                <w:szCs w:val="28"/>
              </w:rPr>
              <w:lastRenderedPageBreak/>
              <w:t>муниципальных учреждений</w:t>
            </w:r>
          </w:p>
        </w:tc>
      </w:tr>
      <w:tr w:rsidR="00420A69" w:rsidRPr="00E45F2E" w:rsidTr="00E12B61">
        <w:tc>
          <w:tcPr>
            <w:tcW w:w="1764" w:type="dxa"/>
          </w:tcPr>
          <w:p w:rsidR="00420A69" w:rsidRPr="003F4704" w:rsidRDefault="00420A69" w:rsidP="006072FB">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420A69" w:rsidRPr="00F056CA" w:rsidRDefault="00420A69"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420A69" w:rsidRPr="00F056CA" w:rsidRDefault="00420A69"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420A69" w:rsidRPr="00E45F2E" w:rsidRDefault="00420A69"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420A69" w:rsidRPr="00E45F2E" w:rsidRDefault="00420A69"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420A69" w:rsidRPr="00E45F2E" w:rsidTr="00E12B61">
        <w:tc>
          <w:tcPr>
            <w:tcW w:w="1764" w:type="dxa"/>
          </w:tcPr>
          <w:p w:rsidR="00420A69" w:rsidRPr="00E45F2E" w:rsidRDefault="00420A69"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420A69" w:rsidRPr="00E45F2E" w:rsidRDefault="00420A69"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420A69" w:rsidRPr="00E45F2E" w:rsidTr="00E12B61">
        <w:tc>
          <w:tcPr>
            <w:tcW w:w="1764" w:type="dxa"/>
          </w:tcPr>
          <w:p w:rsidR="00420A69" w:rsidRPr="00335E1F" w:rsidRDefault="00420A69">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420A69" w:rsidRPr="002D1279" w:rsidRDefault="00420A69"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420A69" w:rsidRPr="00E45F2E" w:rsidTr="00E12B61">
        <w:tc>
          <w:tcPr>
            <w:tcW w:w="1764" w:type="dxa"/>
          </w:tcPr>
          <w:p w:rsidR="00420A69" w:rsidRPr="00E45F2E" w:rsidRDefault="00420A69">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420A69" w:rsidRPr="00E45F2E" w:rsidRDefault="00420A69"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420A69" w:rsidRPr="00E45F2E" w:rsidRDefault="00420A69"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lastRenderedPageBreak/>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420A69" w:rsidRPr="00E45F2E" w:rsidTr="00E12B61">
        <w:tc>
          <w:tcPr>
            <w:tcW w:w="1764" w:type="dxa"/>
          </w:tcPr>
          <w:p w:rsidR="00420A69" w:rsidRPr="00E45F2E" w:rsidRDefault="00420A69"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420A69" w:rsidRPr="009F0CCC" w:rsidRDefault="00420A69"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420A69" w:rsidRPr="00E45F2E" w:rsidRDefault="00420A69"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w:t>
            </w:r>
            <w:r w:rsidRPr="00E45F2E">
              <w:rPr>
                <w:rFonts w:ascii="Times New Roman" w:hAnsi="Times New Roman" w:cs="Times New Roman"/>
                <w:bCs/>
                <w:sz w:val="28"/>
                <w:szCs w:val="28"/>
              </w:rPr>
              <w:lastRenderedPageBreak/>
              <w:t xml:space="preserve">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lastRenderedPageBreak/>
              <w:t>1610400000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20A69" w:rsidRPr="00E45F2E" w:rsidTr="00E12B61">
        <w:tc>
          <w:tcPr>
            <w:tcW w:w="1764" w:type="dxa"/>
          </w:tcPr>
          <w:p w:rsidR="00420A69" w:rsidRPr="00E45F2E" w:rsidRDefault="00420A69"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20A69" w:rsidRPr="00231B85" w:rsidRDefault="00420A69"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420A69" w:rsidRPr="00E45F2E" w:rsidRDefault="00420A69"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420A69" w:rsidRPr="00E45F2E" w:rsidRDefault="00420A69"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420A69" w:rsidRPr="00E45F2E" w:rsidTr="00E12B61">
        <w:tc>
          <w:tcPr>
            <w:tcW w:w="1764" w:type="dxa"/>
          </w:tcPr>
          <w:p w:rsidR="00420A69" w:rsidRPr="00E45F2E" w:rsidRDefault="00420A69"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420A69" w:rsidRPr="004E6F51" w:rsidRDefault="00420A69"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420A69" w:rsidRPr="00E45F2E" w:rsidRDefault="00420A69"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FC77A7" w:rsidRDefault="00420A69"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420A69" w:rsidRPr="00FC77A7" w:rsidRDefault="00420A69"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420A69" w:rsidRPr="00E45F2E" w:rsidRDefault="00420A69"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420A69" w:rsidRPr="00E45F2E" w:rsidRDefault="00420A69"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1710300000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420A69" w:rsidRPr="00E45F2E" w:rsidRDefault="00420A69"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420A69" w:rsidRPr="00E45F2E" w:rsidRDefault="00420A69"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420A69" w:rsidRPr="00E45F2E" w:rsidRDefault="00420A69"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21693C" w:rsidRDefault="00420A69"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420A69" w:rsidRPr="00E45F2E" w:rsidTr="00E12B61">
        <w:tc>
          <w:tcPr>
            <w:tcW w:w="1764"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1910169000</w:t>
            </w:r>
          </w:p>
        </w:tc>
        <w:tc>
          <w:tcPr>
            <w:tcW w:w="7660" w:type="dxa"/>
          </w:tcPr>
          <w:p w:rsidR="00420A69" w:rsidRPr="00515100"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420A69" w:rsidRPr="00E45F2E" w:rsidRDefault="00420A69" w:rsidP="00B774BE">
            <w:pPr>
              <w:rPr>
                <w:rFonts w:ascii="Times New Roman" w:hAnsi="Times New Roman" w:cs="Times New Roman"/>
                <w:sz w:val="28"/>
                <w:szCs w:val="28"/>
              </w:rPr>
            </w:pPr>
            <w:proofErr w:type="gramStart"/>
            <w:r w:rsidRPr="00851B67">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выплате </w:t>
            </w:r>
            <w:r w:rsidRPr="00851B67">
              <w:rPr>
                <w:rFonts w:ascii="Times New Roman" w:hAnsi="Times New Roman" w:cs="Times New Roman"/>
                <w:sz w:val="28"/>
                <w:szCs w:val="28"/>
              </w:rPr>
              <w:lastRenderedPageBreak/>
              <w:t>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roofErr w:type="gramEnd"/>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lastRenderedPageBreak/>
              <w:t>1910469000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420A69" w:rsidRPr="00E45F2E" w:rsidRDefault="00420A69" w:rsidP="00B774BE">
            <w:pPr>
              <w:rPr>
                <w:rFonts w:ascii="Times New Roman" w:hAnsi="Times New Roman" w:cs="Times New Roman"/>
                <w:sz w:val="28"/>
                <w:szCs w:val="28"/>
              </w:rPr>
            </w:pPr>
            <w:r w:rsidRPr="00FB0C18">
              <w:rPr>
                <w:rFonts w:ascii="Times New Roman" w:hAnsi="Times New Roman" w:cs="Times New Roman"/>
                <w:sz w:val="28"/>
                <w:szCs w:val="28"/>
              </w:rPr>
              <w:t xml:space="preserve">Реализация мероприятий государственной программы Краснодарского края "Дети Кубани" по осуществлению </w:t>
            </w:r>
            <w:proofErr w:type="gramStart"/>
            <w:r w:rsidRPr="00FB0C18">
              <w:rPr>
                <w:rFonts w:ascii="Times New Roman" w:hAnsi="Times New Roman" w:cs="Times New Roman"/>
                <w:sz w:val="28"/>
                <w:szCs w:val="28"/>
              </w:rPr>
              <w:t>контроля за</w:t>
            </w:r>
            <w:proofErr w:type="gramEnd"/>
            <w:r w:rsidRPr="00FB0C18">
              <w:rPr>
                <w:rFonts w:ascii="Times New Roman" w:hAnsi="Times New Roman" w:cs="Times New Roman"/>
                <w:sz w:val="28"/>
                <w:szCs w:val="28"/>
              </w:rPr>
              <w:t xml:space="preserve"> использованием детьми-сиротами предоставленных им жилых помещений</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420A69" w:rsidRPr="00E45F2E" w:rsidRDefault="00420A69"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420A69" w:rsidRPr="00E45F2E" w:rsidRDefault="00420A69" w:rsidP="00B774BE">
            <w:pPr>
              <w:rPr>
                <w:rFonts w:ascii="Times New Roman" w:hAnsi="Times New Roman" w:cs="Times New Roman"/>
                <w:bCs/>
                <w:sz w:val="28"/>
                <w:szCs w:val="28"/>
              </w:rPr>
            </w:pPr>
            <w:r w:rsidRPr="00851B67">
              <w:rPr>
                <w:rFonts w:ascii="Times New Roman" w:hAnsi="Times New Roman" w:cs="Times New Roman"/>
                <w:bCs/>
                <w:sz w:val="28"/>
                <w:szCs w:val="28"/>
              </w:rPr>
              <w:t>Реализация  мероприятий государственной программы Краснодарского края "Дети Кубани"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t>1910800000</w:t>
            </w:r>
          </w:p>
        </w:tc>
        <w:tc>
          <w:tcPr>
            <w:tcW w:w="7660" w:type="dxa"/>
          </w:tcPr>
          <w:p w:rsidR="00420A69" w:rsidRPr="00E45F2E" w:rsidRDefault="00420A69" w:rsidP="0081018F">
            <w:pPr>
              <w:rPr>
                <w:rFonts w:ascii="Times New Roman" w:hAnsi="Times New Roman" w:cs="Times New Roman"/>
                <w:bCs/>
                <w:sz w:val="28"/>
                <w:szCs w:val="28"/>
              </w:rPr>
            </w:pPr>
            <w:r w:rsidRPr="00FD3462">
              <w:rPr>
                <w:rFonts w:ascii="Times New Roman" w:hAnsi="Times New Roman" w:cs="Times New Roman"/>
                <w:bCs/>
                <w:sz w:val="28"/>
                <w:szCs w:val="28"/>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FD3462">
              <w:rPr>
                <w:rFonts w:ascii="Times New Roman" w:hAnsi="Times New Roman" w:cs="Times New Roman"/>
                <w:bCs/>
                <w:sz w:val="28"/>
                <w:szCs w:val="28"/>
              </w:rPr>
              <w:t>погашения</w:t>
            </w:r>
            <w:proofErr w:type="gramEnd"/>
            <w:r w:rsidRPr="00FD3462">
              <w:rPr>
                <w:rFonts w:ascii="Times New Roman" w:hAnsi="Times New Roman" w:cs="Times New Roman"/>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t>1910869000</w:t>
            </w:r>
          </w:p>
        </w:tc>
        <w:tc>
          <w:tcPr>
            <w:tcW w:w="7660" w:type="dxa"/>
          </w:tcPr>
          <w:p w:rsidR="00420A69" w:rsidRPr="002137C2" w:rsidRDefault="00420A69"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5100000000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420A69" w:rsidRPr="00354E20" w:rsidRDefault="00420A69"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420A69" w:rsidRPr="00E45F2E" w:rsidRDefault="00420A69"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420A69" w:rsidRPr="001520C2" w:rsidRDefault="00420A69"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420A69" w:rsidRPr="00E45F2E" w:rsidTr="00E12B61">
        <w:tc>
          <w:tcPr>
            <w:tcW w:w="1764" w:type="dxa"/>
          </w:tcPr>
          <w:p w:rsidR="00420A69" w:rsidRPr="00BE07CD"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420A69" w:rsidRPr="00E45F2E" w:rsidTr="00E12B61">
        <w:tc>
          <w:tcPr>
            <w:tcW w:w="1764" w:type="dxa"/>
          </w:tcPr>
          <w:p w:rsidR="00420A69" w:rsidRPr="00152EC1"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7020000000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420A69" w:rsidRPr="00E45F2E" w:rsidTr="00E12B61">
        <w:tc>
          <w:tcPr>
            <w:tcW w:w="1764" w:type="dxa"/>
          </w:tcPr>
          <w:p w:rsidR="00420A69" w:rsidRPr="00E45F2E" w:rsidRDefault="00420A69"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420A69" w:rsidRPr="00E45F2E" w:rsidRDefault="00420A69"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420A69" w:rsidRPr="00E45F2E" w:rsidTr="00E12B61">
        <w:tc>
          <w:tcPr>
            <w:tcW w:w="1764" w:type="dxa"/>
          </w:tcPr>
          <w:p w:rsidR="00420A69" w:rsidRDefault="00420A69"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420A69" w:rsidRPr="00B86365" w:rsidRDefault="00420A69"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420A69" w:rsidRPr="00E45F2E" w:rsidTr="00E12B61">
        <w:tc>
          <w:tcPr>
            <w:tcW w:w="1764" w:type="dxa"/>
          </w:tcPr>
          <w:p w:rsidR="00420A69" w:rsidRPr="00E45F2E" w:rsidRDefault="00420A69"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w:t>
            </w:r>
            <w:r w:rsidRPr="00E45F2E">
              <w:rPr>
                <w:rFonts w:ascii="Times New Roman" w:hAnsi="Times New Roman" w:cs="Times New Roman"/>
                <w:sz w:val="28"/>
                <w:szCs w:val="28"/>
              </w:rPr>
              <w:lastRenderedPageBreak/>
              <w:t>ситуации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lastRenderedPageBreak/>
              <w:t>9920062600</w:t>
            </w:r>
          </w:p>
        </w:tc>
        <w:tc>
          <w:tcPr>
            <w:tcW w:w="7660" w:type="dxa"/>
          </w:tcPr>
          <w:p w:rsidR="00420A69" w:rsidRPr="00E45F2E" w:rsidRDefault="00420A69"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420A69" w:rsidRPr="00E45F2E" w:rsidRDefault="00420A69"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420A69" w:rsidRPr="00E45F2E" w:rsidTr="00E12B61">
        <w:tc>
          <w:tcPr>
            <w:tcW w:w="1764" w:type="dxa"/>
          </w:tcPr>
          <w:p w:rsidR="00420A69" w:rsidRPr="00E45F2E" w:rsidRDefault="00420A69"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420A69" w:rsidRPr="0057327D" w:rsidRDefault="00420A69"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420A69" w:rsidRPr="00E45F2E" w:rsidTr="00E12B61">
        <w:tc>
          <w:tcPr>
            <w:tcW w:w="1764" w:type="dxa"/>
          </w:tcPr>
          <w:p w:rsidR="00420A69" w:rsidRDefault="00420A69"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420A69" w:rsidRPr="00162C24" w:rsidRDefault="00420A69"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420A69" w:rsidRPr="00E45F2E" w:rsidTr="00E12B61">
        <w:tc>
          <w:tcPr>
            <w:tcW w:w="1764" w:type="dxa"/>
          </w:tcPr>
          <w:p w:rsidR="00420A69" w:rsidRPr="00280ADC" w:rsidRDefault="00420A69"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420A69" w:rsidRPr="00E45F2E" w:rsidTr="00E12B61">
        <w:tc>
          <w:tcPr>
            <w:tcW w:w="1764" w:type="dxa"/>
          </w:tcPr>
          <w:p w:rsidR="00420A69" w:rsidRPr="00280ADC" w:rsidRDefault="00420A69"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w:t>
            </w:r>
            <w:r w:rsidRPr="000C654C">
              <w:rPr>
                <w:rFonts w:ascii="Times New Roman" w:hAnsi="Times New Roman" w:cs="Times New Roman"/>
                <w:snapToGrid w:val="0"/>
                <w:sz w:val="28"/>
                <w:szCs w:val="28"/>
              </w:rPr>
              <w:lastRenderedPageBreak/>
              <w:t>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420A69" w:rsidRPr="00E45F2E" w:rsidTr="00E12B61">
        <w:tc>
          <w:tcPr>
            <w:tcW w:w="1764" w:type="dxa"/>
          </w:tcPr>
          <w:p w:rsidR="00420A69" w:rsidRDefault="00420A69"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420A69" w:rsidRPr="004A46BB" w:rsidRDefault="00420A69"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420A69" w:rsidRPr="00E45F2E" w:rsidTr="00E12B61">
        <w:tc>
          <w:tcPr>
            <w:tcW w:w="1764" w:type="dxa"/>
          </w:tcPr>
          <w:p w:rsidR="00420A69" w:rsidRDefault="00420A69"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420A69" w:rsidRPr="000C654C" w:rsidRDefault="00420A69"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420A69" w:rsidRPr="00E45F2E" w:rsidTr="00E12B61">
        <w:tc>
          <w:tcPr>
            <w:tcW w:w="1764" w:type="dxa"/>
          </w:tcPr>
          <w:p w:rsidR="00420A69" w:rsidRPr="000C654C" w:rsidRDefault="00420A69"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420A69" w:rsidRPr="00A32F5E" w:rsidRDefault="00420A69"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rPr>
              <w:lastRenderedPageBreak/>
              <w:t>99900С</w:t>
            </w:r>
            <w:r w:rsidRPr="000C654C">
              <w:rPr>
                <w:rFonts w:ascii="Times New Roman" w:hAnsi="Times New Roman" w:cs="Times New Roman"/>
                <w:sz w:val="28"/>
                <w:szCs w:val="28"/>
              </w:rPr>
              <w:t>0820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420A69" w:rsidRPr="00280ADC"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420A69" w:rsidRPr="00E45F2E" w:rsidTr="00E12B61">
        <w:tc>
          <w:tcPr>
            <w:tcW w:w="1764" w:type="dxa"/>
          </w:tcPr>
          <w:p w:rsidR="00420A69" w:rsidRPr="00CD32F0" w:rsidRDefault="00420A69"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420A69" w:rsidRPr="00280ADC" w:rsidRDefault="00420A69"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420A69" w:rsidRPr="00E45F2E" w:rsidTr="00E12B61">
        <w:tc>
          <w:tcPr>
            <w:tcW w:w="1764" w:type="dxa"/>
          </w:tcPr>
          <w:p w:rsidR="00420A69" w:rsidRDefault="00420A69"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420A69" w:rsidRPr="00A32F5E" w:rsidRDefault="00420A69"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420A69" w:rsidRPr="00E45F2E" w:rsidTr="00E12B61">
        <w:tc>
          <w:tcPr>
            <w:tcW w:w="1764" w:type="dxa"/>
          </w:tcPr>
          <w:p w:rsidR="00420A69" w:rsidRPr="00A32F5E" w:rsidRDefault="00420A69"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420A69" w:rsidRPr="002F1E32" w:rsidRDefault="00420A69"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217B88" w:rsidRPr="00E45F2E" w:rsidTr="00E12B61">
        <w:tc>
          <w:tcPr>
            <w:tcW w:w="1764"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99900</w:t>
            </w:r>
            <w:r>
              <w:rPr>
                <w:rFonts w:ascii="Times New Roman" w:hAnsi="Times New Roman" w:cs="Times New Roman"/>
                <w:sz w:val="28"/>
                <w:szCs w:val="28"/>
              </w:rPr>
              <w:t>9Д000</w:t>
            </w:r>
          </w:p>
        </w:tc>
        <w:tc>
          <w:tcPr>
            <w:tcW w:w="7660"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Проектирование, строительство, реконструкцию, капитальный ремонт, ремонт и содержание автомобильных дорог общего п</w:t>
            </w:r>
            <w:bookmarkStart w:id="0" w:name="_GoBack"/>
            <w:bookmarkEnd w:id="0"/>
            <w:r>
              <w:rPr>
                <w:rFonts w:ascii="Times New Roman" w:hAnsi="Times New Roman" w:cs="Times New Roman"/>
                <w:sz w:val="28"/>
                <w:szCs w:val="28"/>
              </w:rPr>
              <w:t xml:space="preserve">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217B88" w:rsidRPr="00E45F2E" w:rsidTr="00E12B61">
        <w:tc>
          <w:tcPr>
            <w:tcW w:w="1764" w:type="dxa"/>
          </w:tcPr>
          <w:p w:rsidR="00217B88" w:rsidRPr="00BB3DC2" w:rsidRDefault="00217B88"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217B88" w:rsidRPr="00A32F5E" w:rsidRDefault="00217B88"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217B88">
          <w:rPr>
            <w:noProof/>
          </w:rPr>
          <w:t>34</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217B88">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1622-A144-4126-AAF9-CDD7DE9F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34</Pages>
  <Words>10641</Words>
  <Characters>60658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311</cp:revision>
  <cp:lastPrinted>2023-04-03T11:37:00Z</cp:lastPrinted>
  <dcterms:created xsi:type="dcterms:W3CDTF">2019-09-05T12:52:00Z</dcterms:created>
  <dcterms:modified xsi:type="dcterms:W3CDTF">2025-01-24T08:37:00Z</dcterms:modified>
</cp:coreProperties>
</file>