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DF3BE3" w:rsidRPr="00DF3BE3" w:rsidRDefault="00DF3BE3" w:rsidP="00DF3BE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несельскохозяйственного назначения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предоставленного по результатам аукциона</w:t>
      </w:r>
    </w:p>
    <w:p w:rsidR="00DF3BE3" w:rsidRPr="00DF3BE3" w:rsidRDefault="0071512D" w:rsidP="00DF3BE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_________________________</w:t>
      </w:r>
      <w:r w:rsidR="00DF3BE3" w:rsidRPr="00DF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___________________     </w:t>
      </w:r>
    </w:p>
    <w:p w:rsidR="00DF3BE3" w:rsidRPr="00DF3BE3" w:rsidRDefault="00DF3BE3" w:rsidP="00DF3BE3">
      <w:pPr>
        <w:keepNext/>
        <w:tabs>
          <w:tab w:val="left" w:pos="4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Тимашевский район</w:t>
      </w:r>
    </w:p>
    <w:p w:rsidR="00DF3BE3" w:rsidRPr="00DF3BE3" w:rsidRDefault="00DF3BE3" w:rsidP="00DF3BE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Тимашевский 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Краснодарского края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лице начальника отдела земельных и имущественных отношений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Комиссарова Алексея Александровича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пол: мужской, паспорт гражданина Российской Федерации: серия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удостоверенной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«Арендодатель»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одной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ения, место рождения: 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пол: _____, паспорт гражданина Российской Федерации серия _____ № ______,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именуемый  в дальнейшем  «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другой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на основании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от 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№ __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заключили настоящий договор о нижеследующем:</w:t>
      </w:r>
    </w:p>
    <w:p w:rsidR="00DF3BE3" w:rsidRPr="00DF3BE3" w:rsidRDefault="00DF3BE3" w:rsidP="00DF3BE3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F3BE3" w:rsidRPr="00DF3BE3" w:rsidRDefault="00DF3BE3" w:rsidP="00DF3BE3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Арендодатель предоставляет,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а Арендатор принимает в аренду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из категори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и земель: 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с кадастровым номером: __________</w:t>
      </w:r>
      <w:r>
        <w:rPr>
          <w:rFonts w:ascii="Times New Roman" w:eastAsia="Times New Roman" w:hAnsi="Times New Roman" w:cs="Times New Roman"/>
          <w:sz w:val="24"/>
          <w:szCs w:val="24"/>
        </w:rPr>
        <w:t>__, площадью 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местоположение: Краснодарский край, Тимашевский район</w:t>
      </w:r>
      <w:r w:rsidR="0071512D">
        <w:rPr>
          <w:rFonts w:ascii="Times New Roman" w:eastAsia="Times New Roman" w:hAnsi="Times New Roman" w:cs="Times New Roman"/>
          <w:sz w:val="28"/>
          <w:szCs w:val="28"/>
        </w:rPr>
        <w:t>, ___________________</w:t>
      </w:r>
      <w:r w:rsidRPr="00DF3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Границы и размеры земельного участка обозначены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Фактическое состояние Участка соответствует условиям настоящего Договора и целевому назначению участка.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Участок является незастроенным, свободным от зданий, сооружений.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Участок фактически передан Арендатору с 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_______________ 202</w:t>
      </w:r>
      <w:r w:rsidR="00FF0B2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без каких-либо иных документов по передаче имущества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AE6" w:rsidRPr="00FF0B28" w:rsidRDefault="00821AE6" w:rsidP="00821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12D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Pr="00FF0B28">
        <w:rPr>
          <w:rFonts w:ascii="Times New Roman" w:eastAsia="Times New Roman" w:hAnsi="Times New Roman" w:cs="Times New Roman"/>
          <w:sz w:val="24"/>
          <w:szCs w:val="24"/>
        </w:rPr>
        <w:t>Сведения об ограничениях (обременениях) – 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недвижимости):</w:t>
      </w:r>
    </w:p>
    <w:p w:rsidR="00567D63" w:rsidRPr="00567D63" w:rsidRDefault="00567D63" w:rsidP="00567D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63">
        <w:rPr>
          <w:rFonts w:ascii="Times New Roman" w:eastAsia="Times New Roman" w:hAnsi="Times New Roman" w:cs="Times New Roman"/>
          <w:sz w:val="24"/>
          <w:szCs w:val="24"/>
        </w:rPr>
        <w:t>Земельный участок частично расположен:</w:t>
      </w:r>
    </w:p>
    <w:p w:rsidR="00567D63" w:rsidRPr="00567D63" w:rsidRDefault="00567D63" w:rsidP="00567D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63">
        <w:rPr>
          <w:rFonts w:ascii="Times New Roman" w:eastAsia="Times New Roman" w:hAnsi="Times New Roman" w:cs="Times New Roman"/>
          <w:sz w:val="24"/>
          <w:szCs w:val="24"/>
        </w:rPr>
        <w:t>1) в зоне с особыми условиями использования территории, реестровый номер: 23:31-6.325 (</w:t>
      </w:r>
      <w:proofErr w:type="spellStart"/>
      <w:r w:rsidRPr="00567D63"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 w:rsidRPr="00567D63">
        <w:rPr>
          <w:rFonts w:ascii="Times New Roman" w:eastAsia="Times New Roman" w:hAnsi="Times New Roman" w:cs="Times New Roman"/>
          <w:sz w:val="24"/>
          <w:szCs w:val="24"/>
        </w:rPr>
        <w:t xml:space="preserve"> зона реки Кочеты);</w:t>
      </w:r>
    </w:p>
    <w:p w:rsidR="00567D63" w:rsidRPr="00567D63" w:rsidRDefault="00567D63" w:rsidP="00567D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63">
        <w:rPr>
          <w:rFonts w:ascii="Times New Roman" w:eastAsia="Times New Roman" w:hAnsi="Times New Roman" w:cs="Times New Roman"/>
          <w:sz w:val="24"/>
          <w:szCs w:val="24"/>
        </w:rPr>
        <w:t>2) в зоне с особыми условиями использования территории, реестровый номер: 23:31-6.613 (прибрежной защитной полосы реки Кочеты);</w:t>
      </w:r>
    </w:p>
    <w:p w:rsidR="00821AE6" w:rsidRDefault="00567D63" w:rsidP="00567D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63">
        <w:rPr>
          <w:rFonts w:ascii="Times New Roman" w:eastAsia="Times New Roman" w:hAnsi="Times New Roman" w:cs="Times New Roman"/>
          <w:sz w:val="24"/>
          <w:szCs w:val="24"/>
        </w:rPr>
        <w:t xml:space="preserve">3) в зоне с особыми условиями использования территории, реестровый номер: 23:31-6.1064 (зона подтопления территории ст. Медведовская, х. Ленинский </w:t>
      </w:r>
      <w:proofErr w:type="spellStart"/>
      <w:r w:rsidRPr="00567D63">
        <w:rPr>
          <w:rFonts w:ascii="Times New Roman" w:eastAsia="Times New Roman" w:hAnsi="Times New Roman" w:cs="Times New Roman"/>
          <w:sz w:val="24"/>
          <w:szCs w:val="24"/>
        </w:rPr>
        <w:t>Медведовского</w:t>
      </w:r>
      <w:proofErr w:type="spellEnd"/>
      <w:r w:rsidRPr="00567D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7D63">
        <w:rPr>
          <w:rFonts w:ascii="Times New Roman" w:eastAsia="Times New Roman" w:hAnsi="Times New Roman" w:cs="Times New Roman"/>
          <w:sz w:val="24"/>
          <w:szCs w:val="24"/>
        </w:rPr>
        <w:t>Тимашевск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Краснодарского края).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 АРЕНДНАЯ ПЛАТА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ежегодной арендной платы за земельный участок определен по результатам аукциона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платой за право заключения настоящего Договора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___________________________________________________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  <w:r w:rsidR="00FF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настоящим договором.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исчисляется от установленного по результатам аукциона размера ежегодной арендной платы за Участок со дня передачи Участка, указанного в п. 1.4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Оплата разницы между размером ежегодной арендной платы по настоящему договору за первые 12 месяцев и размером задатка вносится Арендатором </w:t>
      </w:r>
      <w:r w:rsidR="00FB034E" w:rsidRPr="00FB034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течение 10 дней со дня подписания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невнесения указанной разницы, Арендатор считается уклонившимся от подписания настоящего Договора.</w:t>
      </w:r>
    </w:p>
    <w:p w:rsidR="004C133F" w:rsidRPr="00DF3BE3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</w:r>
    </w:p>
    <w:p w:rsidR="00DF3BE3" w:rsidRDefault="00DF3BE3" w:rsidP="00D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 на территории которого расположен участок. </w:t>
      </w:r>
    </w:p>
    <w:p w:rsidR="004C133F" w:rsidRPr="00DF3BE3" w:rsidRDefault="004C133F" w:rsidP="00393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</w:r>
    </w:p>
    <w:p w:rsidR="00DF3BE3" w:rsidRPr="00DF3BE3" w:rsidRDefault="004C133F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Внесение арендной платы и пени в бюджет осуществляется по настоящему Договору отдельными платежными документами,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13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арендная плата и пеня вносится арендатором: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получатель: УФК по Краснодарскому краю (Администрация муниципального образования Тимашевский район) ИНН получателя 2353011258 КПП 235301001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банк получателя: Южное ГУ Банка России // УФК по Краснодарскому краю г. Краснодар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БИК ТОФК 010349101; НКС 03100643000000011800; НЕКС 40102810945370000010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в соответствующих полях в соответствии с Положением Центрального банка РФ от 19.07.2012 № 383-П указываются: 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90211105013050026120;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90211690050050011140 (пеня);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235301001;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ОКТМО (соответствующего поселения)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Код основания платежа; Код периода, за который осуществляется платеж;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Номер договора; Дата заключения договора; Тип платежа; Назначение платежа.</w:t>
      </w:r>
    </w:p>
    <w:p w:rsidR="00DF3B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BE3" w:rsidRPr="005C7FE3">
        <w:rPr>
          <w:rFonts w:ascii="Times New Roman" w:eastAsia="Times New Roman" w:hAnsi="Times New Roman" w:cs="Times New Roman"/>
          <w:sz w:val="24"/>
          <w:szCs w:val="24"/>
        </w:rPr>
        <w:t>Неиспользование Участка Арендатором не может служить основанием для прекращения внесения арендной платы.</w:t>
      </w:r>
    </w:p>
    <w:p w:rsidR="005C7FE3" w:rsidRPr="005C7F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расторжении настоящего договора аренды, 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денежные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внесенные Арендатором в счет погашения арендной платы, Арендодателем не возвращаются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АРЕНДОДАТЕЛЯ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обязан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392AD9">
      <w:pPr>
        <w:widowControl w:val="0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Передать Арендатору Участок свободным от прав третьих лиц на срок, установленный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3.1.2.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и дополнений в нормативно-правовые акты Российской Федерации, Краснодарского края и органов местного самоуправления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связанных с изменениями арендной платы, своевременно информировать о них Арендатора опубликованием информации в периодической печати.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имеет право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связи с инфляцией и индексацией цен, изменениями и дополнениями, вносимыми в нормативно-правовые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на территории которого расположен участок, в одностороннем порядке пересматривать размер ежегодной арендной платы с уведомлением Арендатора через средства массовой информации.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Получить возмещение убытков в случае ухудшения качественных характеристик Участка и экологической обстановки в результате хозяйственной деятельности Арендатора.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использованием и охраной Участка, предоставленного в аренду.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Приостанавливать работы, ведущиеся Арендатором с нарушением гражданского, земельного, природоохранного или иного специального законодательства, или условий, установленных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 расторгнуть в установленном порядке настоящий Договор при следующих существенных нарушениях условий Договора: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не по целевому назначению и разрешенному использованию, указанному в п.1.1 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Арендатором обязанностей, указанных в п. 4.1, 4.2</w:t>
      </w:r>
      <w:r w:rsidRPr="00DF3B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невнесение арендной платы за землю в течение двух кварталов;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способами, ухудшающими его качественные характеристики и экологическую обстановку, порче земель;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обязанностей по привидению земель в состояние, пригодное для использования по целевому назначению</w:t>
      </w:r>
    </w:p>
    <w:p w:rsidR="00DF3BE3" w:rsidRPr="00DF3BE3" w:rsidRDefault="00B9672D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D">
        <w:rPr>
          <w:rFonts w:ascii="Times New Roman" w:eastAsia="Times New Roman" w:hAnsi="Times New Roman" w:cs="Times New Roman"/>
          <w:sz w:val="24"/>
          <w:szCs w:val="24"/>
        </w:rPr>
        <w:t>- при неиспользовании земельного участка в целях, указанных в пункте 1.1 настоящего Договора в течение трех лет.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создании или возведении на земельном участке самовольной постройки либо невыполнении обязанностей, предусмотренных </w:t>
      </w:r>
      <w:hyperlink r:id="rId7" w:history="1">
        <w:r w:rsidRPr="00DF3BE3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договора, при неисполнении Арендатором взятых на себя по настоящему Договору обязательств, письменно предупредив об этом Арендатора не менее, чем за 30 дней.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получения от Арендатора отказа на предложение расторгнуть Договор, либо не получение ответа в указанный срок, Арендодатель вправе обратиться с заявлением о расторжении Договора в суд.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Аренда Участка по основанию, указанному в абзаце 9 пункта 3.2.6 настоящего Договора прекращается путем одностороннего отказа Арендодателя от договора аренды при условии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привидении в соответствие с установленными требованиями, принятыми в соответствии с гражданским законодательством, либо невыполнения обязательств, предусмотренных пунктом 4.1.2</w:t>
      </w:r>
      <w:r w:rsidR="00FB03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установленный в нем срок. Уведомление об одностороннем отказе от Договора направляется Арендодателем в течение одного месяца со дня поступления от органа местного самоуправления поселения, по месту нахождения самовольной постройки уведомления о невыполнении Арендатором указанных обязанностей в срок, установленный решением о сносе самовольной постройки либо решением о сносе самовольной постройки или ее привидении в соответствие с установленными требованиями, или уведомления о невыполнении Арендатором таких обязательств по истечении срока, установленного для выполнения таких обязательств Договором за исключением случаев, указанных в пунктах 5 и 7 статьи 46 Земельного кодекса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обязан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4.1.1.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ab/>
        <w:t>В полном объеме выполнять все условия Договора.</w:t>
      </w:r>
    </w:p>
    <w:p w:rsidR="00DF3BE3" w:rsidRPr="00DF3BE3" w:rsidRDefault="00DF3BE3" w:rsidP="00392AD9">
      <w:pPr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Своевременно вносить арендную плату в полном размере за Участок в соответствии с п. 2 настоящего Договора без выставления счетов Арендодателем.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настоящего Договора срока внесения арендной платы. Арендная плата исчисляется и вносится на лицевой счет Договора со дня вступления в силу нормативно-правового акта, на основании которого произведен перерасчет ее размера, вне зависимости от срока получения Арендатором уведомления о перерасчете размера арендной платы от Арендодателя, опубликования информации об этом в периодической печати.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Представлять Арендодателю копии платежных документов, подтверждающих перечисление арендной платы.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позднее 20 января года, следующего за отчетным, производить с Арендодателем сверку расчетов арендной платы за земельный участок с составлением акта сверки.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Использовать Участок в соответствии с условиями и целями его предоставления, указанными в п. 1.1. настоящего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Содержать в должном санитарном порядке и чистоте арендуемый Участок. 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4.1.8.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 использовании Участка не наносить ущерба окружающей среде.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4.1.9.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4.1.10.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BE3" w:rsidRPr="00DF3BE3" w:rsidRDefault="00392AD9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4.1.11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710" w:rsidRPr="005F5710">
        <w:rPr>
          <w:rFonts w:ascii="Times New Roman" w:eastAsia="Times New Roman" w:hAnsi="Times New Roman" w:cs="Times New Roman"/>
          <w:sz w:val="24"/>
          <w:szCs w:val="24"/>
        </w:rPr>
        <w:t>Обеспечить строительство жилого дома в соответствии с целевым использованием земельного участка в течении 3 лет, за исключением времени, необходимого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строительства </w:t>
      </w:r>
      <w:r w:rsidR="005C7FE3">
        <w:rPr>
          <w:rFonts w:ascii="Times New Roman" w:eastAsia="Times New Roman" w:hAnsi="Times New Roman" w:cs="Times New Roman"/>
          <w:sz w:val="24"/>
          <w:szCs w:val="24"/>
        </w:rPr>
        <w:t>жилого дома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в установленном законом порядке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Участке.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нарушать прав и законных интересов землепользователей смежных земельных участков и иных лиц.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допускать на Участок Арендодателя и органы контроля за использованием и охраной земель с целью его осмотра на предмет соблюдения условия настоящего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Письменно, в течение 10 дней, уведомить Арендодателя об изменении своего адреса или иных реквизитов.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перехода прав Арендатора на здания, сооружения к другому лицу в 10-дневный срок направить Арендодателю письменное уведомление об этом с указанием Ф.И.О. и реквизитов лица, к которому перешли права, даты их перехода и копии правоустанавливающих и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документов (договор, свидетельство о регистрации права и т.д.).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прав на здания, строения, сооружения к другим лицам вносить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арендную плату до момента расторжения настоящего договора аренды.</w:t>
      </w:r>
    </w:p>
    <w:p w:rsidR="00DF3BE3" w:rsidRPr="00DF3BE3" w:rsidRDefault="00392AD9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4.1.19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>Подписать и представить Арендодателю три экземпляра настоящего Договора не позднее чем в течение тридцати дней со дня получения им проекта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Оплатить расходы, связанные с заключением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на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за свой счет и (или) с привлечением средств других лиц осуществить снос самовольной постройки в срок, не превышающий двенадцати месяцев, или представить в орган местного самоуправления поселения,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установленные законодательством Российской Федерации.</w:t>
      </w:r>
    </w:p>
    <w:p w:rsidR="00821AE6" w:rsidRPr="00DF3BE3" w:rsidRDefault="00821AE6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4.1.23.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>Использовать Участок с учетом ограничений, установленных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 65</w:t>
      </w:r>
      <w:r w:rsidR="00567D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7D63" w:rsidRPr="00567D63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 w:rsidR="00567D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D63" w:rsidRPr="00567D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Водного кодекса Российской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Арендатор не вправе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существующий водоток и менять поперечный профиль участка без разрешения соответствующих органов.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Изменять вид разрешенного использования Участка, указанного в пункте 1.1 настоящего Договора.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арендованный Участок в субаренду.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свои права и обязанности по договору третьим лицам.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имеет право в соответствии с законодательством: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Досрочно, по минованию надобности в Участке, расторгнуть настоящий Договор, направив не менее, чем за 60 календарных дней письменное предложение Арендодателю о расторжении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 в случаях, когда: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предоставленный Участок имеет недостатки, препятствующие его использованию, о которых Арендатор не знал в момент заключения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Распоряжаться принадлежащими ему на праве собственности плодами, продукцией, доходами, полученными в результате использования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виновная сторона несёт ответственность в соответствии с действующим законодательством РФ и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невнесения арендной платы в установленные настоящим Договором сроки Арендатор уплачивает Арендодателю пени в размере 1/300 ставки рефинансирования ЦБ РФ за каждый день просрочки.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Уплата пени в связи с нарушением условий настоящего Договора не освобождает Арендатора от обязанности устранения нарушений в установленный срок.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возврата Арендатором Участка Арендодателю после прекращения действия настоящего Договора, Арендатор уплачивает арендную плату за всё время просрочки в двукратном размере.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Споры сторон, возникающие в связи с исполнением настоящего Договора, которые не удалось разрешить путем переговоров, разрешаются в Арбитражном суде Краснодарского края или в суде общей юрисдикции по месту нахождения земельного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764262" w:rsidRPr="00764262" w:rsidRDefault="00764262" w:rsidP="0076426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аренды Участка устанавливается на</w:t>
      </w: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 г. по 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6.2.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Обязательства по внесению арендной платы вступают в силу 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с _______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_____________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6.3.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соответствии с п.</w:t>
      </w:r>
      <w:r w:rsidR="00C064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ст. 425 Гражданского кодекса Российской Федерации указанные в настоящем договоре условия применяются к отношениям, возникшим до регистрации Договора в установленном порядке.</w:t>
      </w:r>
    </w:p>
    <w:p w:rsidR="00764262" w:rsidRDefault="00764262" w:rsidP="0076426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Договор прекращает действие по истечении срока, указанного в пункте </w:t>
      </w:r>
      <w:r w:rsidR="00C738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.1. настоящего Договора и на неопределенный срок не продляется.</w:t>
      </w:r>
    </w:p>
    <w:p w:rsidR="00DF3BE3" w:rsidRPr="00764262" w:rsidRDefault="00DF3BE3" w:rsidP="0076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7642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7. ПРЕКРАЩЕНИЕ ДЕЙСТВИЯ ДОГОВОРА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CF1A12" w:rsidRDefault="00CF1A12" w:rsidP="00CF1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</w:t>
      </w:r>
    </w:p>
    <w:p w:rsidR="00CF1A12" w:rsidRPr="00FA67EE" w:rsidRDefault="00CF1A12" w:rsidP="00CF1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служит основанием для внесения в Единый государственный реестр недвижимости записи о прекращении ограничения (обременения) арендой Участка.</w:t>
      </w:r>
    </w:p>
    <w:p w:rsidR="00CF1A12" w:rsidRPr="00FA67EE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досрочно по обоюдному согласию сторон. Расторжение настоящего договора по обоюдному согласию сторон по основаниям, указанным в пункте 4.3.1, возможно только при отсутствии у Арендатора задолженности по арендной плате.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законодательством.</w:t>
      </w:r>
    </w:p>
    <w:p w:rsidR="00DF3BE3" w:rsidRPr="00DF3BE3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Договора, передачи прав и обязанностей по Договору другому лицу до окончания срока действия договора аренды, уплаченная арендная плата возврату арендатору (зачету) не подлежит.</w:t>
      </w:r>
    </w:p>
    <w:p w:rsidR="00DF3BE3" w:rsidRPr="00DF3BE3" w:rsidRDefault="00DF3BE3" w:rsidP="00392AD9">
      <w:pPr>
        <w:keepNext/>
        <w:widowControl w:val="0"/>
        <w:numPr>
          <w:ilvl w:val="0"/>
          <w:numId w:val="3"/>
        </w:numPr>
        <w:tabs>
          <w:tab w:val="clear" w:pos="3060"/>
          <w:tab w:val="num" w:pos="0"/>
          <w:tab w:val="num" w:pos="284"/>
        </w:tabs>
        <w:spacing w:after="0" w:line="240" w:lineRule="auto"/>
        <w:ind w:left="0" w:firstLine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ИЗМЕНЕНИЕ ДОГОВОРА АРЕНДЫ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Изменения и дополнения условий настоящего Договора аренды оформляются сторонами в письменной форме путем заключения дополнительного соглашения, которое является неотъемлемой частью данного Договора и подлежат государственной регистрации.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отказа или уклонения стороны от подписания дополнительного соглашения спор рассматривается в порядке, установленном п.5.5. настоящего Договора.</w:t>
      </w:r>
    </w:p>
    <w:p w:rsidR="00CF1A12" w:rsidRPr="00DF3BE3" w:rsidRDefault="00CF1A12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объект незавершенного строительства, для строительства которого предоставлен Участок, Арендатором по Договору становится новый собственник объекта незавершенного строительства, при этом в адрес Арендодателя направляется уведомление о перемене лиц в обязательстве не позднее пяти дней с момента вступления в силу документа, являющегося основанием для перехода права собственности на объект незавершенного строительства.</w:t>
      </w:r>
    </w:p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9. ОСОБЫЕ УСЛОВИЯ</w:t>
      </w:r>
    </w:p>
    <w:p w:rsidR="00DF3BE3" w:rsidRPr="00DF3BE3" w:rsidRDefault="00DF3BE3" w:rsidP="00392AD9">
      <w:pPr>
        <w:numPr>
          <w:ilvl w:val="1"/>
          <w:numId w:val="2"/>
        </w:numPr>
        <w:tabs>
          <w:tab w:val="clear" w:pos="5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Стороны подтверждают и гарантируют, что на день подписания настоящего Договора отсутствуют обстоятельства какого-либо рода, которые могут послужить основанием для расторжения Договора.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9.2. </w:t>
      </w:r>
      <w:r w:rsidRPr="00DF3BE3">
        <w:rPr>
          <w:rFonts w:ascii="Times New Roman" w:eastAsia="Times New Roman" w:hAnsi="Times New Roman" w:cs="Times New Roman"/>
          <w:sz w:val="24"/>
          <w:szCs w:val="24"/>
          <w:lang w:eastAsia="en-US"/>
        </w:rPr>
        <w:t>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Вопросы, не нашедшие отражение в настоящем Договоре, регулируются действующим 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неотъемлемой части договора к нему прилагаются: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протокол 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аукциона </w:t>
      </w:r>
      <w:proofErr w:type="gramStart"/>
      <w:r w:rsidRPr="00DF3BE3">
        <w:rPr>
          <w:rFonts w:ascii="Times New Roman" w:eastAsia="Times New Roman" w:hAnsi="Times New Roman" w:cs="Times New Roman"/>
          <w:sz w:val="24"/>
          <w:szCs w:val="24"/>
        </w:rPr>
        <w:t>от  _</w:t>
      </w:r>
      <w:proofErr w:type="gramEnd"/>
      <w:r w:rsidRPr="00DF3BE3">
        <w:rPr>
          <w:rFonts w:ascii="Times New Roman" w:eastAsia="Times New Roman" w:hAnsi="Times New Roman" w:cs="Times New Roman"/>
          <w:sz w:val="24"/>
          <w:szCs w:val="24"/>
        </w:rPr>
        <w:t>______ года  № ____;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ЮРИДИЧЕСКИЕ АДРЕСА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4730"/>
        <w:gridCol w:w="56"/>
        <w:gridCol w:w="4961"/>
        <w:gridCol w:w="101"/>
      </w:tblGrid>
      <w:tr w:rsidR="00DF3BE3" w:rsidRPr="00DF3BE3" w:rsidTr="00A2506A">
        <w:trPr>
          <w:gridBefore w:val="1"/>
          <w:wBefore w:w="34" w:type="dxa"/>
          <w:trHeight w:val="80"/>
          <w:jc w:val="center"/>
        </w:trPr>
        <w:tc>
          <w:tcPr>
            <w:tcW w:w="4786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Арендодатель</w:t>
            </w:r>
          </w:p>
        </w:tc>
        <w:tc>
          <w:tcPr>
            <w:tcW w:w="5062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Арендатор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211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17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352700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615"/>
        </w:trPr>
        <w:tc>
          <w:tcPr>
            <w:tcW w:w="4764" w:type="dxa"/>
            <w:gridSpan w:val="2"/>
            <w:vAlign w:val="bottom"/>
          </w:tcPr>
          <w:p w:rsidR="000B3C5C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Тимашевск,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103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306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(86130) 4-13-60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110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             (86130) 4-49-16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BE3" w:rsidRPr="00DF3BE3" w:rsidRDefault="00DF3BE3" w:rsidP="00DF3BE3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DF3BE3" w:rsidRPr="00DF3BE3" w:rsidRDefault="00DF3BE3" w:rsidP="00DF3BE3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Арендодатель                                                                    Комиссаров Алексей Александрович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F3BE3" w:rsidRPr="00DF3BE3" w:rsidRDefault="00DF3BE3" w:rsidP="00DF3BE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</w:p>
    <w:p w:rsidR="00DF3BE3" w:rsidRPr="00DF3BE3" w:rsidRDefault="00DF3BE3" w:rsidP="00DF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DF3BE3" w:rsidRPr="00DF3BE3" w:rsidSect="00FE0075">
      <w:headerReference w:type="even" r:id="rId8"/>
      <w:headerReference w:type="default" r:id="rId9"/>
      <w:pgSz w:w="11907" w:h="16840" w:code="9"/>
      <w:pgMar w:top="907" w:right="567" w:bottom="107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58" w:rsidRDefault="00B96358">
      <w:pPr>
        <w:spacing w:after="0" w:line="240" w:lineRule="auto"/>
      </w:pPr>
      <w:r>
        <w:separator/>
      </w:r>
    </w:p>
  </w:endnote>
  <w:endnote w:type="continuationSeparator" w:id="0">
    <w:p w:rsidR="00B96358" w:rsidRDefault="00B9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58" w:rsidRDefault="00B96358">
      <w:pPr>
        <w:spacing w:after="0" w:line="240" w:lineRule="auto"/>
      </w:pPr>
      <w:r>
        <w:separator/>
      </w:r>
    </w:p>
  </w:footnote>
  <w:footnote w:type="continuationSeparator" w:id="0">
    <w:p w:rsidR="00B96358" w:rsidRDefault="00B9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1CB6" w:rsidRDefault="00B9635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C5C">
      <w:rPr>
        <w:rStyle w:val="a5"/>
        <w:noProof/>
      </w:rPr>
      <w:t>7</w:t>
    </w:r>
    <w:r>
      <w:rPr>
        <w:rStyle w:val="a5"/>
      </w:rPr>
      <w:fldChar w:fldCharType="end"/>
    </w:r>
  </w:p>
  <w:p w:rsidR="00801CB6" w:rsidRDefault="00B96358">
    <w:pPr>
      <w:pStyle w:val="a3"/>
      <w:framePr w:wrap="auto" w:vAnchor="text" w:hAnchor="margin" w:xAlign="center" w:y="1"/>
      <w:ind w:right="360"/>
      <w:rPr>
        <w:rStyle w:val="a5"/>
      </w:rPr>
    </w:pPr>
  </w:p>
  <w:p w:rsidR="00801CB6" w:rsidRDefault="00B963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ACA6E77"/>
    <w:multiLevelType w:val="multilevel"/>
    <w:tmpl w:val="8E641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51AB6"/>
    <w:multiLevelType w:val="multilevel"/>
    <w:tmpl w:val="B9E2A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3333365"/>
    <w:multiLevelType w:val="multilevel"/>
    <w:tmpl w:val="0076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1"/>
    <w:rsid w:val="0002152A"/>
    <w:rsid w:val="000B3C5C"/>
    <w:rsid w:val="001D3087"/>
    <w:rsid w:val="002C6778"/>
    <w:rsid w:val="00371A51"/>
    <w:rsid w:val="00392AD9"/>
    <w:rsid w:val="003931BF"/>
    <w:rsid w:val="003A7E50"/>
    <w:rsid w:val="004C133F"/>
    <w:rsid w:val="004C3A4A"/>
    <w:rsid w:val="004C47DE"/>
    <w:rsid w:val="004D1D31"/>
    <w:rsid w:val="004F0D9F"/>
    <w:rsid w:val="00555E0F"/>
    <w:rsid w:val="00567D63"/>
    <w:rsid w:val="005C3A30"/>
    <w:rsid w:val="005C7FE3"/>
    <w:rsid w:val="005F5710"/>
    <w:rsid w:val="0071512D"/>
    <w:rsid w:val="00764262"/>
    <w:rsid w:val="007C30C6"/>
    <w:rsid w:val="007C646B"/>
    <w:rsid w:val="00821AE6"/>
    <w:rsid w:val="00933F8B"/>
    <w:rsid w:val="00A1387C"/>
    <w:rsid w:val="00A272D9"/>
    <w:rsid w:val="00A63E86"/>
    <w:rsid w:val="00B41F9A"/>
    <w:rsid w:val="00B96358"/>
    <w:rsid w:val="00B9672D"/>
    <w:rsid w:val="00BB0AA8"/>
    <w:rsid w:val="00C064E1"/>
    <w:rsid w:val="00C5463C"/>
    <w:rsid w:val="00C73845"/>
    <w:rsid w:val="00CF1A12"/>
    <w:rsid w:val="00D1073E"/>
    <w:rsid w:val="00D36A51"/>
    <w:rsid w:val="00D52376"/>
    <w:rsid w:val="00DF3BE3"/>
    <w:rsid w:val="00F37694"/>
    <w:rsid w:val="00F45C34"/>
    <w:rsid w:val="00FB034E"/>
    <w:rsid w:val="00FE0075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B193"/>
  <w15:chartTrackingRefBased/>
  <w15:docId w15:val="{F70E70BF-A3A7-48B6-85F6-89BCA5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3B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3BE3"/>
  </w:style>
  <w:style w:type="paragraph" w:styleId="a6">
    <w:name w:val="Balloon Text"/>
    <w:basedOn w:val="a"/>
    <w:link w:val="a7"/>
    <w:uiPriority w:val="99"/>
    <w:semiHidden/>
    <w:unhideWhenUsed/>
    <w:rsid w:val="004C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3EEE09413ECEA77E89D23770CC3B445D6A4AC6279080E86079421B23A8F9FCC1AB97514FBXD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24</cp:revision>
  <cp:lastPrinted>2024-07-22T07:11:00Z</cp:lastPrinted>
  <dcterms:created xsi:type="dcterms:W3CDTF">2023-05-30T13:56:00Z</dcterms:created>
  <dcterms:modified xsi:type="dcterms:W3CDTF">2025-05-05T14:31:00Z</dcterms:modified>
</cp:coreProperties>
</file>