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Приложение 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решению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   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</w:p>
    <w:p w:rsidR="00A552F5" w:rsidRPr="00A6661E" w:rsidRDefault="00F819B2" w:rsidP="00A552F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29.05.2019   № 397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Изменения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666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Устав </w:t>
      </w:r>
      <w:r w:rsidRPr="00A666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образования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666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Тимашевский район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5 части 1 статьи 8 после слов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Тимашевский район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,»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словами «организация дорожного движения».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11 части 1 статьи 8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«11) участие в организации деятельности по накоплению (в том числе 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Тимашевский район;».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12 части 1 статьи 8 дополнить словами «, направление уведомл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ния о соответствии указанных в уведомлении о планируемом строительстве или реконструкции объекта индивидуального жилищного строительства или сад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вого дома (далее - уведомление о планируемом строительстве) параметров об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ъ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екта индивидуального жилищного строительства или садового дома устано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ленным параметрам и допустимости размещения объекта индивидуального ж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лищного строительства или садового дома на земельном участке, уведомления о несоответствии указанных в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уведомлении о планируемом строительстве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конструированных объекта индивидуального жилищного строительства или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ж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данским законодательством Российской Федерации решения о сносе самовол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предельными параметрами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разрешенного стро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тельства, реконструкции объектов капитального строительства, установленн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 правилами землепользования и застройки, документацией по планировке территории, или обязательными требованиями к параметрам объектов кап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тального строительства, установленными федеральными законами (далее -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ведение в соответствие с установленными требованиями), решения об изъятии земельного участка, не используемого по целевому назначению или использу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межселенной территории, или ее приведения в соответствие с установленными требованиями в случаях, предусмотренных Градостроител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ным кодексом Российской Федерации».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 28 части 1 статьи 8 после слов «прав» дополнить словами «коре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ных малочисленных народов и других».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 4 части 3 статьи 8 дополнить словами «, направление уведомл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ния о соответствии указанных в уведомлении о планируемом строительстве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дуального жилищного строительства или садового дома на земельном участке, уведомления о несоответствии указанных в уведомлении о планируемом стро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 (или) недопустимости размещения объекта индивидуального жилищного строительства или садового дома на з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мельном участке, уведомления о соответствии или несоответствии построе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ных или реконструированных объекта индивидуального жилищного строител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ства или садового дома требованиям законодательства о градостроительной 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ятельности при строительстве или реконструкции объектов индивидуального жилищного строительства или садовых домов на земельных участках, расп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ложенных на территориях поселений, принятие в соответствии с гражданским законодательством Российской Федерации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 о сносе самовольной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стройки, решения о сносе самовольной постройки или ее приведении в соотве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ствие с установленными требованиями, решения об изъятии земельного учас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ка, не используемого по целевому назначению или используемого с нарушен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ции».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Часть 3 статьи 8 дополнить пунктом 14 следующего содержания: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«14) участие в организации деятельности по накоплению (в том числе 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дельному накоплению) и транспортированию твердых коммунальных отх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дов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7. Ч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асть 1 статьи 9 дополнить пунктом 13 следующего содержания: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«13) осуществление мероприятий по защите прав потребителей, пред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смотренных Законом Российской Федерации от 07.02.1992 № 2300-1 «О защите прав потребителей».».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части 4 статьи 17 слова «по проектам и вопросам, указанным в части 3 настоящей статьи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,»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исключить.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9. Ч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асть 7 статьи 18 после слов «Конференция граждан» дополнить слов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 «(собрание делегатов)».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10. Ч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асть 8 статьи 18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«8. Избрание делегатов - участников конференции граждан (собрания 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легатов) осуществляется собраниями граждан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11.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устав статьей 20.1 следующего содержания: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«Статья 20.1 Сход граждан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В случаях, предусмотренных Федеральным законом от 06.10.2003 </w:t>
      </w:r>
      <w:r w:rsidR="00A95D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№ 131-ФЗ «Об общих принципах организации местного самоуправления в Ро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района.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33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12. Дополнить статью 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22 частью 4 следующего содержания: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отношения, возникающие в связи с проведением выборов депутатов Совета 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вого созыва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13. А</w:t>
      </w:r>
      <w:r w:rsidR="00717B8B">
        <w:rPr>
          <w:rFonts w:ascii="Times New Roman" w:eastAsia="Times New Roman" w:hAnsi="Times New Roman" w:cs="Times New Roman"/>
          <w:sz w:val="28"/>
          <w:szCs w:val="28"/>
          <w:lang w:eastAsia="x-none"/>
        </w:rPr>
        <w:t>бзац 5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части 8 статьи 27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3DD0">
        <w:rPr>
          <w:rFonts w:ascii="Times New Roman" w:eastAsia="Times New Roman" w:hAnsi="Times New Roman" w:cs="Times New Roman"/>
          <w:sz w:val="28"/>
          <w:szCs w:val="28"/>
          <w:lang w:eastAsia="x-none"/>
        </w:rPr>
        <w:t>«-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93DD0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возникновения неотложных ситуаций, требующих незамедлительного принятия решения Советом</w:t>
      </w:r>
      <w:proofErr w:type="gramStart"/>
      <w:r w:rsidRPr="00193DD0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14.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1 части 9 статьи 30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«1) заниматься предпринимательской деятельностью лично или через 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нии совета муниципальных образований Краснодарского края, иных объедин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ний муниципальных образований, политической партией, профсоюзом, зарег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жимости), кроме участия на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безвозмездной основе в деятельности коллегиал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 на безвозмездной основе интересов муниципального образования в органах управления и ревиз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онной комиссии организации, учредителем (акционером, участником) которой является муниципальное образование, в соответствии с муниципальными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вовыми актами, определяющими порядок осуществления от имени муниц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ми;».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15.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3 статьи 37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«3) ведение государственных информационных систем обеспечения град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строительной деятельности в части, касающейся осуществления градостро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тельной деятельности на территории муниципального образования Тимаше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ский район, и предоставление сведений, документов и материалов, содерж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щихся в государственных информационных системах обеспечения градостро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тельной деятельности;».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16.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6 статьи 37 после слов «осуществляет муниципальный контроль за сохранностью автомобильных дорог местного значения вне границ населе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ных пунктов в границах муниципального образования Тимашевский район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,»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словами «организует дорожное движение».</w:t>
      </w:r>
    </w:p>
    <w:p w:rsidR="00814C8B" w:rsidRPr="00814C8B" w:rsidRDefault="00A552F5" w:rsidP="00814C8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17. </w:t>
      </w:r>
      <w:r w:rsidR="00814C8B"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статье 39: </w:t>
      </w:r>
    </w:p>
    <w:p w:rsidR="00814C8B" w:rsidRPr="00814C8B" w:rsidRDefault="00814C8B" w:rsidP="00814C8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пункте 4 слово «жалобы» заменить словом «обращения»;</w:t>
      </w:r>
    </w:p>
    <w:p w:rsidR="00814C8B" w:rsidRDefault="00814C8B" w:rsidP="00814C8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пункте 6 слово «жалоб</w:t>
      </w:r>
      <w:r w:rsidR="00633C0F">
        <w:rPr>
          <w:rFonts w:ascii="Times New Roman" w:eastAsia="Times New Roman" w:hAnsi="Times New Roman" w:cs="Times New Roman"/>
          <w:sz w:val="28"/>
          <w:szCs w:val="28"/>
          <w:lang w:eastAsia="x-none"/>
        </w:rPr>
        <w:t>е» заменить словом «обращению».</w:t>
      </w:r>
    </w:p>
    <w:p w:rsidR="00A552F5" w:rsidRPr="00923FD5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18. </w:t>
      </w:r>
      <w:r w:rsidR="00A552F5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A552F5"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</w:t>
      </w:r>
      <w:r w:rsidR="00482694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A552F5"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</w:t>
      </w:r>
      <w:r w:rsidR="0048269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95D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82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 </w:t>
      </w:r>
      <w:r w:rsidR="00A552F5"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статьи 39 изложить в следующей редакции:</w:t>
      </w:r>
    </w:p>
    <w:p w:rsidR="00A552F5" w:rsidRPr="00923FD5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«11) создает и содержит места (площадки) накопления твердых комм</w:t>
      </w: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нальных отходов, за исключением установленных законодательством Росси</w:t>
      </w: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ской Федерации случаев, когда такая обязанность лежит на других лицах;</w:t>
      </w:r>
    </w:p>
    <w:p w:rsidR="00A552F5" w:rsidRPr="00923FD5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12)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</w:t>
      </w:r>
      <w:proofErr w:type="gramStart"/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;»</w:t>
      </w:r>
      <w:proofErr w:type="gramEnd"/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552F5" w:rsidRPr="00923FD5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="00A552F5"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. Дополнить статью 39 пунктами 13, 14 следующего содержания:</w:t>
      </w:r>
    </w:p>
    <w:p w:rsidR="00A552F5" w:rsidRPr="00923FD5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«13)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A552F5" w:rsidRPr="00923FD5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14) иные полномочия в соответствии с законодательством</w:t>
      </w:r>
      <w:proofErr w:type="gramStart"/>
      <w:r w:rsidRPr="00923FD5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Pr="00A6661E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A552F5">
        <w:rPr>
          <w:rFonts w:ascii="Times New Roman" w:eastAsia="Times New Roman" w:hAnsi="Times New Roman" w:cs="Times New Roman"/>
          <w:sz w:val="28"/>
          <w:szCs w:val="28"/>
          <w:lang w:eastAsia="x-none"/>
        </w:rPr>
        <w:t>. В</w:t>
      </w:r>
      <w:r w:rsidR="00A552F5"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части 4 статьи 62 слово «подлежит» заменить словом «подлежат».</w:t>
      </w:r>
    </w:p>
    <w:p w:rsidR="00A552F5" w:rsidRPr="00A6661E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="00A552F5">
        <w:rPr>
          <w:rFonts w:ascii="Times New Roman" w:eastAsia="Times New Roman" w:hAnsi="Times New Roman" w:cs="Times New Roman"/>
          <w:sz w:val="28"/>
          <w:szCs w:val="28"/>
          <w:lang w:eastAsia="x-none"/>
        </w:rPr>
        <w:t>. В</w:t>
      </w:r>
      <w:r w:rsidR="00A552F5"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абзаце первом части 5 статьи 62 слово «подлежит» заменить словом «подлежат».</w:t>
      </w:r>
    </w:p>
    <w:p w:rsidR="00A552F5" w:rsidRPr="00A6661E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="00A552F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52F5"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Часть 5 статьи 62 дополнить абзацем следующего содержания: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ф).».</w:t>
      </w:r>
    </w:p>
    <w:p w:rsidR="00A552F5" w:rsidRPr="00A6661E" w:rsidRDefault="00814C8B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="00A552F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52F5"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Статью 69 изложить в следующей редакции: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«Статья 69. Вступление в силу муниципальных правовых актов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2. Решения Совета об установлении или отмене местных налогов, о внес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нии изменений в порядок их уплаты вступают в силу не ранее, чем по истеч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нии одного месяца со дня их официального опубликования, и не ранее 1-го числа очередного налогового периода по соответствующему налогу, за искл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чением случаев, предусмотренных Налоговым кодексом Российской Федер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ции.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статус организаций, учредителем которых выступает муниципальное образов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 Тимашевский район, а также соглашения, заключаемые между органами местного самоуправления, вступают в силу после их официального опублик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вания (обнародования).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4. Органы местного самоуправления, их должностные лица обеспечивают возможность ознакомления граждан, проживающих на территории муниц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пального образования Тимашевский район с муниципальными правовыми 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тами, соглашениями, заключенными между органами местного самоуправл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ния, за исключением муниципальных правовых актов или их отдельных пол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жений, содержащих сведения, распространение которых ограничено федерал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ным законом.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5. Официальным опубликованием муниципального правового акта или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пространяемом в муниципальном образовании Тимашевский  район.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официального опубликования (обнародования) муниципальных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вовых актов и соглашений органы местного самоуправления муниципального образования Тимашевский район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ложения к нему в печатном издании могут не приводиться.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6. Официальное опубликование (обнародование) производится за счет местного бюджета.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7. Официальное опубликование осуществляется путём внесения в текст документа пункта о необходимости его опубликования.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</w:t>
      </w:r>
      <w:r w:rsidRPr="0052333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сетевые 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8. Направление на официальное опубликование решений Совета, пост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новлений и распоряжений главы и администрации </w:t>
      </w:r>
      <w:r w:rsidRPr="00523337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 образов</w:t>
      </w:r>
      <w:r w:rsidRPr="0052333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23337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ния Тимашевский район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осуществляет администрация. Направление на офиц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альное опубликование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Соглашения, заключенные между органами местного самоуправления, направляются для официального опубликования тем органом местного сам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управления, который подписал данные соглашения.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правильностью и своевременностью опубликования муниц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Официальное обнародование производится путем доведения текста мун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ципального правового акта, соглашения, заключенного между органами мес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самоуправления, до сведения жителей муниципального образования 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машевский район.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Текст муниципального правового акта, соглашения, заключенного между органами местного самоуправления,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 2124-1 </w:t>
      </w:r>
      <w:r w:rsidR="00A95D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муниципального образования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Тим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шевский район, путем обеспечения беспрепятственного доступа к тексту мун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ципального правового акта, соглашения, заключенного между органами мес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самоуправления, в органах местного самоуправления.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договоренности с администрациями предприятий и учреждений, расп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ложенных на территории муниципального образования Тимашевский район, возможно обнародование муниципальных правовых актов, соглашения, закл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ченного между органами местного самоуправления, на информационных сте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дах в занимаемых ими зданиях, при условии обеспечения беспрепятственного доступа для всех жителей, проживающих на территории муниципального обр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зования Тимашевский район.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Наряду с размещением на информационных стендах, содержание муниц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пального правового акта, соглашения, заключенного между органами местного самоуправления, может доводиться до сведения граждан путем проведения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браний, конференций граждан, а также путем распространения копий данного акта среди жителей муниципального образования Тимашевский.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Способ обнародования должен быть указан в тексте муниципального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вового акта, соглашения, заключенного между органами местного самоупра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 о возможных способах обнародования и специально устано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ленных для обнародования местах доводится до населения администрацией ч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 средства массовой информации.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Тексты муниципальных правовых актов, соглашений, заключенных между органами местного самоуправления, должны находиться в специально устано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ленных для обнародования местах в течение не менее чем двадцать календа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ных дней со дня их обнародования.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этом, в случае, если объем подлежащего обнародованию муниципал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правового акта, соглашения, заключенного между органами местного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моуправления, превышает 20 печатных листов формата А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proofErr w:type="gramEnd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допустимо его 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народование путем издания брошюр с его текстом с одновременным размещ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нием в специально установленных для обнародования местах объявления о п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рядке ознакомления с текстом акта, соглашения.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10.Оригинал муниципального правового акта, соглашения, заключенного между органами местного самоуправления, хранится в администрации, копия передается в библиотеку муниципального образования Тимашевский район, к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торые обеспечивают гражданам возможность ознакомления с муниципальным правовым актом, соглашением, заключенным между органами местного сам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управления, без взимания платы.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11. 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Опубликование (обнародование) муниципальных правовых актов орг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 местного самоуправления муниципального образования Тимашевский ра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он, соглашений, заключенных между органами местного самоуправления, пр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изводится не позднее чем через 15 дней со дня принятия (издания) муниц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пального правового акта, подписания соглашения, если иное не предусмотрено федеральным и краевым законодательством, правовыми актами органов мес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самоуправления муниципального образования Тимашевский  район,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мим муниципальным правовым актом и соглашением. </w:t>
      </w:r>
      <w:proofErr w:type="gramEnd"/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12. В подтверждение соблюдения процедуры обнародования муниципал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правового акта, соглашения, заключенного между органами местного с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моуправления, составляется акт об обнародовании, в котором должны соде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жаться сведения об обнародованном муниципальном правовом акте, соглаш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нии, заключенном между органами местного самоуправления, дате начала и окончания его обнародования, а также способе обнародования.</w:t>
      </w:r>
    </w:p>
    <w:p w:rsidR="00A552F5" w:rsidRPr="00A6661E" w:rsidRDefault="00A552F5" w:rsidP="00A552F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Указанный акт об обнародовании подписывается главой района и соотве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ствующим должностным лицом, ответственным за официальное обнародов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</w:t>
      </w:r>
      <w:proofErr w:type="gramStart"/>
      <w:r w:rsidRPr="00A6661E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814C8B" w:rsidRPr="00814C8B" w:rsidRDefault="00814C8B" w:rsidP="00814C8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24. В наименовании статьи 78 слово «внутренние» исключить.</w:t>
      </w:r>
    </w:p>
    <w:p w:rsidR="00814C8B" w:rsidRPr="00814C8B" w:rsidRDefault="00814C8B" w:rsidP="00814C8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25. Части 1 и 2 статьи 78 «Муниципальные заимствования, муниципальные гарантии» изложить в следующей редакции: </w:t>
      </w:r>
    </w:p>
    <w:p w:rsidR="00814C8B" w:rsidRPr="00814C8B" w:rsidRDefault="00814C8B" w:rsidP="00814C8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«1. Муниципальные заимствования осуществляются в целях финансиров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ния дефицита местного бюджета, а также для погашения долговых обязательств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пополнения остатков средств на счетах местного бюджета в течение финансового года.</w:t>
      </w:r>
    </w:p>
    <w:p w:rsidR="00A552F5" w:rsidRPr="00A6661E" w:rsidRDefault="00814C8B" w:rsidP="00814C8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От имени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Тимашевский район 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ос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ществления муниципальных заимствований принадлежит администрации</w:t>
      </w:r>
      <w:proofErr w:type="gramStart"/>
      <w:r w:rsidRPr="00814C8B"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A552F5" w:rsidRDefault="00A552F5" w:rsidP="00A552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14C8B" w:rsidRPr="00A6661E" w:rsidRDefault="00814C8B" w:rsidP="00A552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552F5" w:rsidRPr="00523337" w:rsidRDefault="00A552F5" w:rsidP="00A5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552F5" w:rsidRPr="00523337" w:rsidRDefault="00A552F5" w:rsidP="00A552F5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                                                                     </w:t>
      </w:r>
      <w:r w:rsidR="008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Палий</w:t>
      </w:r>
    </w:p>
    <w:p w:rsidR="00A552F5" w:rsidRPr="00523337" w:rsidRDefault="00A552F5" w:rsidP="00A5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F5" w:rsidRPr="005C3987" w:rsidRDefault="00A552F5" w:rsidP="00A5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0D89" w:rsidRPr="005C3987" w:rsidRDefault="00320D89"/>
    <w:sectPr w:rsidR="00320D89" w:rsidRPr="005C3987" w:rsidSect="00D568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3C" w:rsidRDefault="00EC1F3C">
      <w:pPr>
        <w:spacing w:after="0" w:line="240" w:lineRule="auto"/>
      </w:pPr>
      <w:r>
        <w:separator/>
      </w:r>
    </w:p>
  </w:endnote>
  <w:endnote w:type="continuationSeparator" w:id="0">
    <w:p w:rsidR="00EC1F3C" w:rsidRDefault="00E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3C" w:rsidRDefault="00EC1F3C">
      <w:pPr>
        <w:spacing w:after="0" w:line="240" w:lineRule="auto"/>
      </w:pPr>
      <w:r>
        <w:separator/>
      </w:r>
    </w:p>
  </w:footnote>
  <w:footnote w:type="continuationSeparator" w:id="0">
    <w:p w:rsidR="00EC1F3C" w:rsidRDefault="00E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39352"/>
      <w:docPartObj>
        <w:docPartGallery w:val="Page Numbers (Top of Page)"/>
        <w:docPartUnique/>
      </w:docPartObj>
    </w:sdtPr>
    <w:sdtEndPr/>
    <w:sdtContent>
      <w:p w:rsidR="00D568F5" w:rsidRDefault="00A552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B2">
          <w:rPr>
            <w:noProof/>
          </w:rPr>
          <w:t>7</w:t>
        </w:r>
        <w:r>
          <w:fldChar w:fldCharType="end"/>
        </w:r>
      </w:p>
    </w:sdtContent>
  </w:sdt>
  <w:p w:rsidR="00D568F5" w:rsidRDefault="00EC1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5"/>
    <w:rsid w:val="00270149"/>
    <w:rsid w:val="00320D89"/>
    <w:rsid w:val="003C4395"/>
    <w:rsid w:val="00482694"/>
    <w:rsid w:val="004E671F"/>
    <w:rsid w:val="00523337"/>
    <w:rsid w:val="005241AE"/>
    <w:rsid w:val="005C3987"/>
    <w:rsid w:val="00633C0F"/>
    <w:rsid w:val="006948BC"/>
    <w:rsid w:val="006F4569"/>
    <w:rsid w:val="00717B8B"/>
    <w:rsid w:val="00814C8B"/>
    <w:rsid w:val="00817521"/>
    <w:rsid w:val="00A552F5"/>
    <w:rsid w:val="00A95DED"/>
    <w:rsid w:val="00D0445E"/>
    <w:rsid w:val="00DD7D53"/>
    <w:rsid w:val="00EA1A4E"/>
    <w:rsid w:val="00EC1F3C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2F5"/>
  </w:style>
  <w:style w:type="paragraph" w:styleId="a5">
    <w:name w:val="Balloon Text"/>
    <w:basedOn w:val="a"/>
    <w:link w:val="a6"/>
    <w:uiPriority w:val="99"/>
    <w:semiHidden/>
    <w:unhideWhenUsed/>
    <w:rsid w:val="00D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2F5"/>
  </w:style>
  <w:style w:type="paragraph" w:styleId="a5">
    <w:name w:val="Balloon Text"/>
    <w:basedOn w:val="a"/>
    <w:link w:val="a6"/>
    <w:uiPriority w:val="99"/>
    <w:semiHidden/>
    <w:unhideWhenUsed/>
    <w:rsid w:val="00D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Рудина Юля</cp:lastModifiedBy>
  <cp:revision>16</cp:revision>
  <cp:lastPrinted>2019-05-14T08:24:00Z</cp:lastPrinted>
  <dcterms:created xsi:type="dcterms:W3CDTF">2019-04-03T06:28:00Z</dcterms:created>
  <dcterms:modified xsi:type="dcterms:W3CDTF">2019-05-30T06:54:00Z</dcterms:modified>
</cp:coreProperties>
</file>