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17A" w:rsidRDefault="009F2B67" w:rsidP="009F2B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ИЗВЕЩЕНИЕ</w:t>
      </w:r>
    </w:p>
    <w:p w:rsidR="009F2B67" w:rsidRDefault="009F2B67" w:rsidP="009F2B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аукциона </w:t>
      </w:r>
      <w:r w:rsidRPr="009F2B67">
        <w:rPr>
          <w:rFonts w:ascii="Times New Roman" w:hAnsi="Times New Roman" w:cs="Times New Roman"/>
          <w:sz w:val="28"/>
          <w:szCs w:val="28"/>
        </w:rPr>
        <w:t>по продаже земельного участка</w:t>
      </w:r>
      <w:r>
        <w:rPr>
          <w:rFonts w:ascii="Times New Roman" w:hAnsi="Times New Roman" w:cs="Times New Roman"/>
          <w:sz w:val="28"/>
          <w:szCs w:val="28"/>
        </w:rPr>
        <w:t xml:space="preserve"> в электронной форме</w:t>
      </w:r>
    </w:p>
    <w:p w:rsidR="00B9579C" w:rsidRDefault="00B9579C" w:rsidP="00804A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ВНИМАНИЕ!</w:t>
      </w:r>
    </w:p>
    <w:p w:rsidR="00B9579C" w:rsidRDefault="00B9579C" w:rsidP="00B9579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</w:t>
      </w: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456"/>
        <w:gridCol w:w="2484"/>
        <w:gridCol w:w="6836"/>
      </w:tblGrid>
      <w:tr w:rsidR="009F2B67" w:rsidTr="00AA0E57">
        <w:tc>
          <w:tcPr>
            <w:tcW w:w="456" w:type="dxa"/>
          </w:tcPr>
          <w:p w:rsidR="009F2B67" w:rsidRPr="00E70492" w:rsidRDefault="009F2B67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4" w:type="dxa"/>
          </w:tcPr>
          <w:p w:rsidR="009F2B67" w:rsidRPr="00E70492" w:rsidRDefault="009F2B67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Форма торгов</w:t>
            </w:r>
          </w:p>
        </w:tc>
        <w:tc>
          <w:tcPr>
            <w:tcW w:w="6836" w:type="dxa"/>
          </w:tcPr>
          <w:p w:rsidR="009F2B67" w:rsidRPr="00E70492" w:rsidRDefault="009F2B67" w:rsidP="005949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Аукцион в электронной форме</w:t>
            </w:r>
          </w:p>
        </w:tc>
      </w:tr>
      <w:tr w:rsidR="009F2B67" w:rsidTr="00AA0E57">
        <w:tc>
          <w:tcPr>
            <w:tcW w:w="456" w:type="dxa"/>
          </w:tcPr>
          <w:p w:rsidR="009F2B67" w:rsidRPr="00E70492" w:rsidRDefault="009F2B67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84" w:type="dxa"/>
          </w:tcPr>
          <w:p w:rsidR="009F2B67" w:rsidRPr="00E70492" w:rsidRDefault="009F2B67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Наименование официального сайта</w:t>
            </w:r>
          </w:p>
        </w:tc>
        <w:tc>
          <w:tcPr>
            <w:tcW w:w="6836" w:type="dxa"/>
          </w:tcPr>
          <w:p w:rsidR="009F2B67" w:rsidRPr="00E70492" w:rsidRDefault="00A4725C" w:rsidP="005949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Официальный сайт Российской Федерации для размещения информации о проведении торгов (www.torgi.gov.ru)</w:t>
            </w:r>
          </w:p>
        </w:tc>
      </w:tr>
      <w:tr w:rsidR="009F2B67" w:rsidTr="00AA0E57">
        <w:tc>
          <w:tcPr>
            <w:tcW w:w="456" w:type="dxa"/>
          </w:tcPr>
          <w:p w:rsidR="009F2B67" w:rsidRPr="00E70492" w:rsidRDefault="009F2B67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84" w:type="dxa"/>
          </w:tcPr>
          <w:p w:rsidR="009F2B67" w:rsidRPr="00E70492" w:rsidRDefault="009F2B67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Место проведения аукциона</w:t>
            </w:r>
          </w:p>
        </w:tc>
        <w:tc>
          <w:tcPr>
            <w:tcW w:w="6836" w:type="dxa"/>
          </w:tcPr>
          <w:p w:rsidR="009F2B67" w:rsidRPr="00E70492" w:rsidRDefault="00A4725C" w:rsidP="005949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Электронная площадка РТС-тендер (www.rts-tender.ru)</w:t>
            </w:r>
          </w:p>
        </w:tc>
      </w:tr>
      <w:tr w:rsidR="009F2B67" w:rsidTr="00AA0E57">
        <w:tc>
          <w:tcPr>
            <w:tcW w:w="456" w:type="dxa"/>
          </w:tcPr>
          <w:p w:rsidR="009F2B67" w:rsidRPr="00E70492" w:rsidRDefault="00A2486A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84" w:type="dxa"/>
          </w:tcPr>
          <w:p w:rsidR="009F2B67" w:rsidRPr="00E70492" w:rsidRDefault="009F2B67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Организатор аукциона</w:t>
            </w:r>
          </w:p>
        </w:tc>
        <w:tc>
          <w:tcPr>
            <w:tcW w:w="6836" w:type="dxa"/>
          </w:tcPr>
          <w:p w:rsidR="00822A8E" w:rsidRDefault="000E4528" w:rsidP="005949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52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образования Тимашевский </w:t>
            </w:r>
            <w:r w:rsidR="00822A8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  <w:r w:rsidRPr="000E4528">
              <w:rPr>
                <w:rFonts w:ascii="Times New Roman" w:hAnsi="Times New Roman" w:cs="Times New Roman"/>
                <w:sz w:val="24"/>
                <w:szCs w:val="24"/>
              </w:rPr>
              <w:t xml:space="preserve">район </w:t>
            </w:r>
            <w:r w:rsidR="00822A8E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Краснодарского края </w:t>
            </w:r>
            <w:r w:rsidRPr="000E4528">
              <w:rPr>
                <w:rFonts w:ascii="Times New Roman" w:hAnsi="Times New Roman" w:cs="Times New Roman"/>
                <w:sz w:val="24"/>
                <w:szCs w:val="24"/>
              </w:rPr>
              <w:t>(352700, Краснодарский край,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4528">
              <w:rPr>
                <w:rFonts w:ascii="Times New Roman" w:hAnsi="Times New Roman" w:cs="Times New Roman"/>
                <w:sz w:val="24"/>
                <w:szCs w:val="24"/>
              </w:rPr>
              <w:t>г. Тимашевск, ул. Красная, 103)</w:t>
            </w:r>
            <w:r w:rsidR="00AA0E5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F2B67" w:rsidRPr="00E70492" w:rsidRDefault="00AA0E57" w:rsidP="005949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  <w:r w:rsidR="00A4725C" w:rsidRPr="00E704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2A8E">
              <w:rPr>
                <w:rFonts w:ascii="Times New Roman" w:hAnsi="Times New Roman" w:cs="Times New Roman"/>
                <w:sz w:val="24"/>
                <w:szCs w:val="24"/>
              </w:rPr>
              <w:t>+7</w:t>
            </w:r>
            <w:r w:rsidR="00A4725C" w:rsidRPr="00E70492">
              <w:rPr>
                <w:rFonts w:ascii="Times New Roman" w:hAnsi="Times New Roman" w:cs="Times New Roman"/>
                <w:sz w:val="24"/>
                <w:szCs w:val="24"/>
              </w:rPr>
              <w:t>861</w:t>
            </w:r>
            <w:r w:rsidR="000E4528">
              <w:rPr>
                <w:rFonts w:ascii="Times New Roman" w:hAnsi="Times New Roman" w:cs="Times New Roman"/>
                <w:sz w:val="24"/>
                <w:szCs w:val="24"/>
              </w:rPr>
              <w:t>3040325</w:t>
            </w:r>
            <w:r w:rsidR="00A4725C" w:rsidRPr="00E7049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F2B67" w:rsidTr="00AA0E57">
        <w:tc>
          <w:tcPr>
            <w:tcW w:w="456" w:type="dxa"/>
          </w:tcPr>
          <w:p w:rsidR="009F2B67" w:rsidRPr="00E70492" w:rsidRDefault="00A2486A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84" w:type="dxa"/>
          </w:tcPr>
          <w:p w:rsidR="009F2B67" w:rsidRPr="00E70492" w:rsidRDefault="009F2B67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Реквизиты решения о проведении аукциона</w:t>
            </w:r>
          </w:p>
        </w:tc>
        <w:tc>
          <w:tcPr>
            <w:tcW w:w="6836" w:type="dxa"/>
          </w:tcPr>
          <w:p w:rsidR="009F2B67" w:rsidRPr="00E70492" w:rsidRDefault="00A4725C" w:rsidP="004F3AA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муниципального образования </w:t>
            </w:r>
            <w:r w:rsidR="000E4528">
              <w:rPr>
                <w:rFonts w:ascii="Times New Roman" w:hAnsi="Times New Roman" w:cs="Times New Roman"/>
                <w:sz w:val="24"/>
                <w:szCs w:val="24"/>
              </w:rPr>
              <w:t>Тимашевский</w:t>
            </w: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2A8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 xml:space="preserve">район </w:t>
            </w:r>
            <w:r w:rsidR="00822A8E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Краснодарского края                   </w:t>
            </w: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4F3AA1">
              <w:rPr>
                <w:rFonts w:ascii="Times New Roman" w:hAnsi="Times New Roman" w:cs="Times New Roman"/>
                <w:sz w:val="24"/>
                <w:szCs w:val="24"/>
              </w:rPr>
              <w:t>7 июля</w:t>
            </w:r>
            <w:r w:rsidR="00DF0B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4D9D">
              <w:rPr>
                <w:rFonts w:ascii="Times New Roman" w:hAnsi="Times New Roman" w:cs="Times New Roman"/>
                <w:sz w:val="24"/>
                <w:szCs w:val="24"/>
              </w:rPr>
              <w:t xml:space="preserve">2025 </w:t>
            </w:r>
            <w:r w:rsidR="00DF0B3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5B6E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F0B33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4F3AA1"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  <w:r w:rsidR="005B6E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F2B67" w:rsidTr="00AA0E57">
        <w:tc>
          <w:tcPr>
            <w:tcW w:w="456" w:type="dxa"/>
          </w:tcPr>
          <w:p w:rsidR="009F2B67" w:rsidRPr="00E70492" w:rsidRDefault="00A2486A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84" w:type="dxa"/>
          </w:tcPr>
          <w:p w:rsidR="009F2B67" w:rsidRPr="00E70492" w:rsidRDefault="009F2B67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Дата и время начала и окончания приема заявок на участие в аукционе</w:t>
            </w:r>
          </w:p>
        </w:tc>
        <w:tc>
          <w:tcPr>
            <w:tcW w:w="6836" w:type="dxa"/>
          </w:tcPr>
          <w:p w:rsidR="009F2B67" w:rsidRPr="00724F25" w:rsidRDefault="00EE147E" w:rsidP="00EE147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24F25" w:rsidRPr="00724F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04AB0" w:rsidRPr="00724F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A0E57" w:rsidRPr="00724F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bookmarkStart w:id="0" w:name="_GoBack"/>
            <w:bookmarkEnd w:id="0"/>
            <w:r w:rsidR="00804AB0" w:rsidRPr="00724F2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DD5597" w:rsidRPr="00724F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09:00</w:t>
            </w:r>
            <w:r w:rsidR="00804AB0" w:rsidRPr="00724F2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804AB0" w:rsidRPr="00724F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A0E57" w:rsidRPr="00724F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24F25" w:rsidRPr="00724F2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04AB0" w:rsidRPr="00724F2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DD5597" w:rsidRPr="00724F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04AB0" w:rsidRPr="00724F25">
              <w:rPr>
                <w:rFonts w:ascii="Times New Roman" w:hAnsi="Times New Roman" w:cs="Times New Roman"/>
                <w:sz w:val="24"/>
                <w:szCs w:val="24"/>
              </w:rPr>
              <w:t xml:space="preserve"> до 18:00 (по московскому времени)</w:t>
            </w:r>
          </w:p>
        </w:tc>
      </w:tr>
      <w:tr w:rsidR="009F2B67" w:rsidTr="00AA0E57">
        <w:tc>
          <w:tcPr>
            <w:tcW w:w="456" w:type="dxa"/>
          </w:tcPr>
          <w:p w:rsidR="009F2B67" w:rsidRPr="00E70492" w:rsidRDefault="00A2486A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84" w:type="dxa"/>
          </w:tcPr>
          <w:p w:rsidR="009F2B67" w:rsidRPr="00E70492" w:rsidRDefault="009F2B67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Дата рассмотрения заявок</w:t>
            </w:r>
          </w:p>
        </w:tc>
        <w:tc>
          <w:tcPr>
            <w:tcW w:w="6836" w:type="dxa"/>
          </w:tcPr>
          <w:p w:rsidR="009F2B67" w:rsidRPr="00724F25" w:rsidRDefault="00EE147E" w:rsidP="00724F2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DD5597" w:rsidRPr="00724F2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724F25" w:rsidRPr="00724F2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D5597" w:rsidRPr="00724F25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</w:tr>
      <w:tr w:rsidR="009F2B67" w:rsidTr="00AA0E57">
        <w:tc>
          <w:tcPr>
            <w:tcW w:w="456" w:type="dxa"/>
          </w:tcPr>
          <w:p w:rsidR="009F2B67" w:rsidRPr="00E70492" w:rsidRDefault="00A2486A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84" w:type="dxa"/>
          </w:tcPr>
          <w:p w:rsidR="009F2B67" w:rsidRPr="00E70492" w:rsidRDefault="009F2B67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Дата, время проведения аукциона</w:t>
            </w:r>
          </w:p>
        </w:tc>
        <w:tc>
          <w:tcPr>
            <w:tcW w:w="6836" w:type="dxa"/>
          </w:tcPr>
          <w:p w:rsidR="009F2B67" w:rsidRPr="00724F25" w:rsidRDefault="00EE147E" w:rsidP="00724F2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804AB0" w:rsidRPr="00724F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A0E57" w:rsidRPr="00724F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24F25" w:rsidRPr="00724F2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04AB0" w:rsidRPr="00724F2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DD5597" w:rsidRPr="00724F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57B82" w:rsidRPr="00724F25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DD5597" w:rsidRPr="00724F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57B82" w:rsidRPr="00724F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04AB0" w:rsidRPr="00724F25">
              <w:rPr>
                <w:rFonts w:ascii="Times New Roman" w:hAnsi="Times New Roman" w:cs="Times New Roman"/>
                <w:sz w:val="24"/>
                <w:szCs w:val="24"/>
              </w:rPr>
              <w:t>:00 (по московскому времени)</w:t>
            </w:r>
          </w:p>
        </w:tc>
      </w:tr>
      <w:tr w:rsidR="00F364E0" w:rsidTr="00AA0E57">
        <w:tc>
          <w:tcPr>
            <w:tcW w:w="456" w:type="dxa"/>
          </w:tcPr>
          <w:p w:rsidR="00F364E0" w:rsidRPr="00E70492" w:rsidRDefault="00A2486A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84" w:type="dxa"/>
          </w:tcPr>
          <w:p w:rsidR="00F364E0" w:rsidRPr="0063426B" w:rsidRDefault="00F364E0" w:rsidP="003833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участников аукциона</w:t>
            </w:r>
          </w:p>
        </w:tc>
        <w:tc>
          <w:tcPr>
            <w:tcW w:w="6836" w:type="dxa"/>
          </w:tcPr>
          <w:p w:rsidR="00E92C7B" w:rsidRPr="00057B82" w:rsidRDefault="00E92C7B" w:rsidP="005949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B82">
              <w:rPr>
                <w:rFonts w:ascii="Times New Roman" w:hAnsi="Times New Roman" w:cs="Times New Roman"/>
                <w:sz w:val="24"/>
                <w:szCs w:val="24"/>
              </w:rPr>
              <w:t>Участниками аукциона могут являться только граждане.</w:t>
            </w:r>
          </w:p>
          <w:p w:rsidR="00F364E0" w:rsidRPr="00057B82" w:rsidRDefault="00F364E0" w:rsidP="005949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4E0" w:rsidTr="00AA0E57">
        <w:tc>
          <w:tcPr>
            <w:tcW w:w="456" w:type="dxa"/>
          </w:tcPr>
          <w:p w:rsidR="00F364E0" w:rsidRPr="00E70492" w:rsidRDefault="00A2486A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84" w:type="dxa"/>
          </w:tcPr>
          <w:p w:rsidR="00F364E0" w:rsidRPr="00E70492" w:rsidRDefault="00F364E0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Предмет аукциона</w:t>
            </w:r>
          </w:p>
        </w:tc>
        <w:tc>
          <w:tcPr>
            <w:tcW w:w="6836" w:type="dxa"/>
          </w:tcPr>
          <w:p w:rsidR="00F364E0" w:rsidRPr="00E70492" w:rsidRDefault="008140E6" w:rsidP="004F3AA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Продажа земельного участка с кадастровым</w:t>
            </w:r>
            <w:r w:rsidR="00667DE7" w:rsidRPr="00667DE7">
              <w:rPr>
                <w:rFonts w:ascii="Times New Roman" w:hAnsi="Times New Roman" w:cs="Times New Roman"/>
                <w:sz w:val="24"/>
                <w:szCs w:val="24"/>
              </w:rPr>
              <w:t xml:space="preserve"> номер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667DE7" w:rsidRPr="00667D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4339">
              <w:rPr>
                <w:rFonts w:ascii="Times New Roman" w:hAnsi="Times New Roman" w:cs="Times New Roman"/>
                <w:sz w:val="24"/>
                <w:szCs w:val="24"/>
              </w:rPr>
              <w:t>23:31:</w:t>
            </w:r>
            <w:r w:rsidR="004F3AA1">
              <w:rPr>
                <w:rFonts w:ascii="Times New Roman" w:hAnsi="Times New Roman" w:cs="Times New Roman"/>
                <w:sz w:val="24"/>
                <w:szCs w:val="24"/>
              </w:rPr>
              <w:t>0806002:156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площадью </w:t>
            </w:r>
            <w:r w:rsidR="004F3AA1">
              <w:rPr>
                <w:rFonts w:ascii="Times New Roman" w:hAnsi="Times New Roman" w:cs="Times New Roman"/>
                <w:sz w:val="24"/>
                <w:szCs w:val="24"/>
              </w:rPr>
              <w:t>2258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кв. м, расположенного по адресу:</w:t>
            </w:r>
            <w:r>
              <w:t xml:space="preserve"> </w:t>
            </w:r>
            <w:r w:rsidRPr="008140E6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Тимашевский район, </w:t>
            </w:r>
            <w:r w:rsidR="00D94D9D">
              <w:rPr>
                <w:rFonts w:ascii="Times New Roman" w:hAnsi="Times New Roman" w:cs="Times New Roman"/>
                <w:sz w:val="24"/>
                <w:szCs w:val="24"/>
              </w:rPr>
              <w:t>Дербентское</w:t>
            </w:r>
            <w:r w:rsidRPr="008140E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</w:t>
            </w:r>
            <w:proofErr w:type="spellStart"/>
            <w:r w:rsidRPr="008140E6">
              <w:rPr>
                <w:rFonts w:ascii="Times New Roman" w:hAnsi="Times New Roman" w:cs="Times New Roman"/>
                <w:sz w:val="24"/>
                <w:szCs w:val="24"/>
              </w:rPr>
              <w:t>хут</w:t>
            </w:r>
            <w:proofErr w:type="spellEnd"/>
            <w:r w:rsidRPr="008140E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F3AA1">
              <w:rPr>
                <w:rFonts w:ascii="Times New Roman" w:hAnsi="Times New Roman" w:cs="Times New Roman"/>
                <w:sz w:val="24"/>
                <w:szCs w:val="24"/>
              </w:rPr>
              <w:t>Дербентский</w:t>
            </w:r>
            <w:r w:rsidRPr="008140E6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 w:rsidR="004F3AA1">
              <w:rPr>
                <w:rFonts w:ascii="Times New Roman" w:hAnsi="Times New Roman" w:cs="Times New Roman"/>
                <w:sz w:val="24"/>
                <w:szCs w:val="24"/>
              </w:rPr>
              <w:t>Свободная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F3AA1">
              <w:rPr>
                <w:rFonts w:ascii="Times New Roman" w:hAnsi="Times New Roman" w:cs="Times New Roman"/>
                <w:sz w:val="24"/>
                <w:szCs w:val="24"/>
              </w:rPr>
              <w:t>д.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из категории земель:</w:t>
            </w:r>
            <w:r w:rsidR="00F364E0" w:rsidRPr="00E70492">
              <w:rPr>
                <w:rFonts w:ascii="Times New Roman" w:hAnsi="Times New Roman" w:cs="Times New Roman"/>
                <w:sz w:val="24"/>
                <w:szCs w:val="24"/>
              </w:rPr>
              <w:t xml:space="preserve"> земли населе</w:t>
            </w:r>
            <w:r w:rsidR="00667DE7">
              <w:rPr>
                <w:rFonts w:ascii="Times New Roman" w:hAnsi="Times New Roman" w:cs="Times New Roman"/>
                <w:sz w:val="24"/>
                <w:szCs w:val="24"/>
              </w:rPr>
              <w:t>нных пунктов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видом разрешенного использования для </w:t>
            </w:r>
            <w:r w:rsidR="00BC4339">
              <w:rPr>
                <w:rFonts w:ascii="Times New Roman" w:hAnsi="Times New Roman" w:cs="Times New Roman"/>
                <w:sz w:val="24"/>
                <w:szCs w:val="24"/>
              </w:rPr>
              <w:t>ведения личного подсобного хозяй</w:t>
            </w:r>
            <w:r w:rsidR="00822A8E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67DE7" w:rsidRPr="00667DE7">
              <w:rPr>
                <w:rFonts w:ascii="Times New Roman" w:hAnsi="Times New Roman" w:cs="Times New Roman"/>
                <w:sz w:val="24"/>
                <w:szCs w:val="24"/>
              </w:rPr>
              <w:t>Государственная собственность на земельный участок не разграничена.</w:t>
            </w:r>
          </w:p>
        </w:tc>
      </w:tr>
      <w:tr w:rsidR="00F364E0" w:rsidTr="00AA0E57">
        <w:tc>
          <w:tcPr>
            <w:tcW w:w="456" w:type="dxa"/>
          </w:tcPr>
          <w:p w:rsidR="00F364E0" w:rsidRPr="00E70492" w:rsidRDefault="00A2486A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84" w:type="dxa"/>
          </w:tcPr>
          <w:p w:rsidR="00F364E0" w:rsidRPr="00E70492" w:rsidRDefault="00F364E0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Вид права</w:t>
            </w:r>
          </w:p>
        </w:tc>
        <w:tc>
          <w:tcPr>
            <w:tcW w:w="6836" w:type="dxa"/>
          </w:tcPr>
          <w:p w:rsidR="00F364E0" w:rsidRPr="00E70492" w:rsidRDefault="00F400B2" w:rsidP="005949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  <w:r w:rsidR="00667D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364E0" w:rsidTr="00AA0E57">
        <w:tc>
          <w:tcPr>
            <w:tcW w:w="456" w:type="dxa"/>
          </w:tcPr>
          <w:p w:rsidR="00F364E0" w:rsidRPr="00E70492" w:rsidRDefault="00A2486A" w:rsidP="001D1A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D1A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84" w:type="dxa"/>
          </w:tcPr>
          <w:p w:rsidR="00F364E0" w:rsidRPr="00E92C7B" w:rsidRDefault="00F364E0" w:rsidP="00F56D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F56D37">
              <w:rPr>
                <w:rFonts w:ascii="Times New Roman" w:hAnsi="Times New Roman" w:cs="Times New Roman"/>
                <w:sz w:val="24"/>
                <w:szCs w:val="24"/>
              </w:rPr>
              <w:t>чальная цена предмета аукциона по продаже земельного участка</w:t>
            </w:r>
          </w:p>
        </w:tc>
        <w:tc>
          <w:tcPr>
            <w:tcW w:w="6836" w:type="dxa"/>
          </w:tcPr>
          <w:p w:rsidR="00F364E0" w:rsidRPr="00E70492" w:rsidRDefault="004F3AA1" w:rsidP="004F3AA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214645,48</w:t>
            </w:r>
            <w:r w:rsidR="00F364E0" w:rsidRPr="00E704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5BB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двести четырнадцать тысяч шестьсот сорок пять</w:t>
            </w:r>
            <w:r w:rsidR="00BC4339">
              <w:rPr>
                <w:rFonts w:ascii="Times New Roman" w:hAnsi="Times New Roman" w:cs="Times New Roman"/>
                <w:sz w:val="24"/>
                <w:szCs w:val="24"/>
              </w:rPr>
              <w:t>) рубл</w:t>
            </w:r>
            <w:r w:rsidR="00822A8E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="00BC43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BC4339">
              <w:rPr>
                <w:rFonts w:ascii="Times New Roman" w:hAnsi="Times New Roman" w:cs="Times New Roman"/>
                <w:sz w:val="24"/>
                <w:szCs w:val="24"/>
              </w:rPr>
              <w:t xml:space="preserve"> копеек</w:t>
            </w:r>
          </w:p>
        </w:tc>
      </w:tr>
      <w:tr w:rsidR="00F364E0" w:rsidTr="00AA0E57">
        <w:tc>
          <w:tcPr>
            <w:tcW w:w="456" w:type="dxa"/>
          </w:tcPr>
          <w:p w:rsidR="000C45AA" w:rsidRPr="00E70492" w:rsidRDefault="00A2486A" w:rsidP="001D1A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3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D1A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84" w:type="dxa"/>
          </w:tcPr>
          <w:p w:rsidR="00F364E0" w:rsidRPr="00E70492" w:rsidRDefault="00F364E0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«Шаг аукциона» (величина повышения начальной цены предмета аукциона)</w:t>
            </w:r>
          </w:p>
        </w:tc>
        <w:tc>
          <w:tcPr>
            <w:tcW w:w="6836" w:type="dxa"/>
          </w:tcPr>
          <w:p w:rsidR="00F364E0" w:rsidRPr="00E70492" w:rsidRDefault="004F3AA1" w:rsidP="004F3AA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10732,27</w:t>
            </w:r>
            <w:r w:rsidR="00F364E0" w:rsidRPr="00E704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5BB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десять тысяч семьсот тридцать два</w:t>
            </w:r>
            <w:r w:rsidR="00FB5BB3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F364E0" w:rsidRPr="00E70492">
              <w:rPr>
                <w:rFonts w:ascii="Times New Roman" w:hAnsi="Times New Roman" w:cs="Times New Roman"/>
                <w:sz w:val="24"/>
                <w:szCs w:val="24"/>
              </w:rPr>
              <w:t>рубл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FB5B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FB5BB3">
              <w:rPr>
                <w:rFonts w:ascii="Times New Roman" w:hAnsi="Times New Roman" w:cs="Times New Roman"/>
                <w:sz w:val="24"/>
                <w:szCs w:val="24"/>
              </w:rPr>
              <w:t xml:space="preserve"> копе</w:t>
            </w:r>
            <w:r w:rsidR="00822A8E">
              <w:rPr>
                <w:rFonts w:ascii="Times New Roman" w:hAnsi="Times New Roman" w:cs="Times New Roman"/>
                <w:sz w:val="24"/>
                <w:szCs w:val="24"/>
              </w:rPr>
              <w:t>ек</w:t>
            </w:r>
          </w:p>
        </w:tc>
      </w:tr>
      <w:tr w:rsidR="00F364E0" w:rsidTr="00AA0E57">
        <w:tc>
          <w:tcPr>
            <w:tcW w:w="456" w:type="dxa"/>
          </w:tcPr>
          <w:p w:rsidR="00F364E0" w:rsidRPr="00E70492" w:rsidRDefault="00A2486A" w:rsidP="001D1A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D1A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84" w:type="dxa"/>
          </w:tcPr>
          <w:p w:rsidR="00F364E0" w:rsidRPr="00E70492" w:rsidRDefault="00F364E0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Размер задатка</w:t>
            </w:r>
          </w:p>
        </w:tc>
        <w:tc>
          <w:tcPr>
            <w:tcW w:w="6836" w:type="dxa"/>
          </w:tcPr>
          <w:p w:rsidR="00F364E0" w:rsidRPr="00E70492" w:rsidRDefault="004F3AA1" w:rsidP="005949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AA1">
              <w:rPr>
                <w:rFonts w:ascii="Times New Roman" w:hAnsi="Times New Roman" w:cs="Times New Roman"/>
                <w:sz w:val="24"/>
                <w:szCs w:val="24"/>
              </w:rPr>
              <w:t>214645,48 (двести четырнадцать тысяч шестьсот сорок пять) рублей 48 копеек</w:t>
            </w:r>
          </w:p>
        </w:tc>
      </w:tr>
      <w:tr w:rsidR="00F364E0" w:rsidTr="00AA0E57">
        <w:tc>
          <w:tcPr>
            <w:tcW w:w="456" w:type="dxa"/>
          </w:tcPr>
          <w:p w:rsidR="00F364E0" w:rsidRPr="00E70492" w:rsidRDefault="00DA3A5B" w:rsidP="004F3A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4F3A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84" w:type="dxa"/>
          </w:tcPr>
          <w:p w:rsidR="00F364E0" w:rsidRPr="00E70492" w:rsidRDefault="00F364E0" w:rsidP="00786A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86AD3">
              <w:rPr>
                <w:rFonts w:ascii="Times New Roman" w:hAnsi="Times New Roman" w:cs="Times New Roman"/>
                <w:sz w:val="24"/>
                <w:szCs w:val="24"/>
              </w:rPr>
              <w:t>озможност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86AD3"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подключения (технологического присоединения) объектов капитального строительства к сетям инженерно-технического обеспечения</w:t>
            </w:r>
          </w:p>
        </w:tc>
        <w:tc>
          <w:tcPr>
            <w:tcW w:w="6836" w:type="dxa"/>
          </w:tcPr>
          <w:p w:rsidR="005C2648" w:rsidRPr="005C2648" w:rsidRDefault="005C2648" w:rsidP="005949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648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письму АО «Газпром газораспределение Краснодар» от </w:t>
            </w:r>
            <w:r w:rsidR="00822A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F3A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22A8E">
              <w:rPr>
                <w:rFonts w:ascii="Times New Roman" w:hAnsi="Times New Roman" w:cs="Times New Roman"/>
                <w:sz w:val="24"/>
                <w:szCs w:val="24"/>
              </w:rPr>
              <w:t xml:space="preserve"> ма</w:t>
            </w:r>
            <w:r w:rsidR="004F3AA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822A8E"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  <w:r w:rsidRPr="005C2648">
              <w:rPr>
                <w:rFonts w:ascii="Times New Roman" w:hAnsi="Times New Roman" w:cs="Times New Roman"/>
                <w:sz w:val="24"/>
                <w:szCs w:val="24"/>
              </w:rPr>
              <w:t xml:space="preserve"> г. № </w:t>
            </w:r>
            <w:r w:rsidR="00AD362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C26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E70BF">
              <w:rPr>
                <w:rFonts w:ascii="Times New Roman" w:hAnsi="Times New Roman" w:cs="Times New Roman"/>
                <w:sz w:val="24"/>
                <w:szCs w:val="24"/>
              </w:rPr>
              <w:t>-37-17</w:t>
            </w:r>
            <w:r w:rsidR="00421B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D3623"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4F3A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94D9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C26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техническ</w:t>
            </w:r>
            <w:r w:rsidR="000C45AA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="00AD3623">
              <w:rPr>
                <w:rFonts w:ascii="Times New Roman" w:hAnsi="Times New Roman" w:cs="Times New Roman"/>
                <w:sz w:val="24"/>
                <w:szCs w:val="24"/>
              </w:rPr>
              <w:t xml:space="preserve"> возможность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подключения к сетям газораспределения</w:t>
            </w:r>
            <w:r w:rsidR="000C45AA">
              <w:rPr>
                <w:rFonts w:ascii="Times New Roman" w:hAnsi="Times New Roman" w:cs="Times New Roman"/>
                <w:sz w:val="24"/>
                <w:szCs w:val="24"/>
              </w:rPr>
              <w:t xml:space="preserve"> имеется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0BFF" w:rsidRPr="00770BFF" w:rsidRDefault="005C2648" w:rsidP="005949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648">
              <w:rPr>
                <w:rFonts w:ascii="Times New Roman" w:hAnsi="Times New Roman" w:cs="Times New Roman"/>
                <w:sz w:val="24"/>
                <w:szCs w:val="24"/>
              </w:rPr>
              <w:t>Для получения технических условий на подключение (технологическое присоединение) объектов капитального строительства к сетям газораспределения (техническая возможность) правообладателю земельного участка или его представителю необходимо представить в адрес АО «Газпром газораспределение Краснодар» либо представителю в г. Тимашевске - Филиал № 17 АО «Газпром газораспределение Краснодар» запрос на имя генерального директора и пакет документов в соответствии с п. 11, 16 Правил подключения (технологического присоединения) объектов капитального строительства к сетям газораспределения», утвержденны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5C2648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постановлением Правительства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оссийской </w:t>
            </w:r>
            <w:r w:rsidRPr="005C2648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едерации</w:t>
            </w:r>
            <w:r w:rsidRPr="005C2648">
              <w:rPr>
                <w:rFonts w:ascii="Times New Roman" w:hAnsi="Times New Roman" w:cs="Times New Roman"/>
                <w:sz w:val="24"/>
                <w:szCs w:val="24"/>
              </w:rPr>
              <w:t xml:space="preserve"> от 13.09.2021 № 1547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0BFF" w:rsidRPr="00770BFF" w:rsidRDefault="00FB5BB3" w:rsidP="005949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Централизованные системы теплоснабжения отсутствуют.</w:t>
            </w:r>
          </w:p>
          <w:p w:rsidR="0015271B" w:rsidRDefault="0015271B" w:rsidP="005949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BFF">
              <w:rPr>
                <w:rFonts w:ascii="Times New Roman" w:hAnsi="Times New Roman" w:cs="Times New Roman"/>
                <w:sz w:val="24"/>
                <w:szCs w:val="24"/>
              </w:rPr>
              <w:t>Возможность подключения к сетям водоснабжения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4D9D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D4B92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Возможность подключения к сетям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водоотведения отсутствует</w:t>
            </w:r>
            <w:r w:rsidRPr="00770B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D3623" w:rsidRPr="00E70492" w:rsidRDefault="0015271B" w:rsidP="004F3AA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Возможность подключения к сетям связи </w:t>
            </w:r>
            <w:r w:rsidR="004F3AA1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364E0" w:rsidTr="00AA0E57">
        <w:tc>
          <w:tcPr>
            <w:tcW w:w="456" w:type="dxa"/>
          </w:tcPr>
          <w:p w:rsidR="00F364E0" w:rsidRPr="00E70492" w:rsidRDefault="00A2486A" w:rsidP="004F3A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F3A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84" w:type="dxa"/>
          </w:tcPr>
          <w:p w:rsidR="00F364E0" w:rsidRPr="00E70492" w:rsidRDefault="00F364E0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Параметры разрешенного строительства</w:t>
            </w:r>
          </w:p>
        </w:tc>
        <w:tc>
          <w:tcPr>
            <w:tcW w:w="6836" w:type="dxa"/>
          </w:tcPr>
          <w:p w:rsidR="001D1ACA" w:rsidRPr="001D1ACA" w:rsidRDefault="001D1ACA" w:rsidP="005949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ACA">
              <w:rPr>
                <w:rFonts w:ascii="Times New Roman" w:hAnsi="Times New Roman" w:cs="Times New Roman"/>
                <w:sz w:val="24"/>
                <w:szCs w:val="24"/>
              </w:rPr>
              <w:t>Параметры разрешенного строительства и/или реконструкции объектов капитального строительства жилой зоны (Ж1):</w:t>
            </w:r>
          </w:p>
          <w:p w:rsidR="001D1ACA" w:rsidRPr="001D1ACA" w:rsidRDefault="001D1ACA" w:rsidP="005949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ACA">
              <w:rPr>
                <w:rFonts w:ascii="Times New Roman" w:hAnsi="Times New Roman" w:cs="Times New Roman"/>
                <w:sz w:val="24"/>
                <w:szCs w:val="24"/>
              </w:rPr>
              <w:t>На основании СП 42.13330.2016 «СНиП 2.07.01-89* Градостроительство. Планировка и застройка городских и сельских поселений» (Приказ Минстроя России от 30 декабря 2016 года № 1034/</w:t>
            </w:r>
            <w:proofErr w:type="spellStart"/>
            <w:r w:rsidRPr="001D1AC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1D1ACA">
              <w:rPr>
                <w:rFonts w:ascii="Times New Roman" w:hAnsi="Times New Roman" w:cs="Times New Roman"/>
                <w:sz w:val="24"/>
                <w:szCs w:val="24"/>
              </w:rPr>
              <w:t>), нормативов градостроительного проектирования Краснодарского края, утвержденных приказом департамента по архитектуре и градостроительству Краснодарского края от 16 апреля 2015 года №78, местных нормативов градостроительного проектирования муниципального образования Тимашевский район, утвержденных решением Совета муниципального образования Тимашевский район от 17 июня 2015 г. № 514.</w:t>
            </w:r>
          </w:p>
          <w:p w:rsidR="001D1ACA" w:rsidRPr="001D1ACA" w:rsidRDefault="001D1ACA" w:rsidP="005949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ACA">
              <w:rPr>
                <w:rFonts w:ascii="Times New Roman" w:hAnsi="Times New Roman" w:cs="Times New Roman"/>
                <w:sz w:val="24"/>
                <w:szCs w:val="24"/>
              </w:rPr>
              <w:t xml:space="preserve">Малоэтажной жилой застройкой считается застройка домами высотой до 3 этажей включительно. В состав территорий малоэтажной жилой застройки включаются: </w:t>
            </w:r>
          </w:p>
          <w:p w:rsidR="001D1ACA" w:rsidRPr="001D1ACA" w:rsidRDefault="001D1ACA" w:rsidP="005949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ACA">
              <w:rPr>
                <w:rFonts w:ascii="Times New Roman" w:hAnsi="Times New Roman" w:cs="Times New Roman"/>
                <w:sz w:val="24"/>
                <w:szCs w:val="24"/>
              </w:rPr>
              <w:t>1) зоны застройки индивидуальными жилыми домами с придомовыми земельными участками;</w:t>
            </w:r>
          </w:p>
          <w:p w:rsidR="001D1ACA" w:rsidRPr="001D1ACA" w:rsidRDefault="001D1ACA" w:rsidP="005949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ACA">
              <w:rPr>
                <w:rFonts w:ascii="Times New Roman" w:hAnsi="Times New Roman" w:cs="Times New Roman"/>
                <w:sz w:val="24"/>
                <w:szCs w:val="24"/>
              </w:rPr>
              <w:t xml:space="preserve">2) зоны застройки малоэтажными жилыми домами (многоквартирными, сблокированными или секционными до трех этажей включительно, с </w:t>
            </w:r>
            <w:proofErr w:type="spellStart"/>
            <w:r w:rsidRPr="001D1ACA">
              <w:rPr>
                <w:rFonts w:ascii="Times New Roman" w:hAnsi="Times New Roman" w:cs="Times New Roman"/>
                <w:sz w:val="24"/>
                <w:szCs w:val="24"/>
              </w:rPr>
              <w:t>приквартирными</w:t>
            </w:r>
            <w:proofErr w:type="spellEnd"/>
            <w:r w:rsidRPr="001D1ACA">
              <w:rPr>
                <w:rFonts w:ascii="Times New Roman" w:hAnsi="Times New Roman" w:cs="Times New Roman"/>
                <w:sz w:val="24"/>
                <w:szCs w:val="24"/>
              </w:rPr>
              <w:t xml:space="preserve"> земельными участками);</w:t>
            </w:r>
          </w:p>
          <w:p w:rsidR="001D1ACA" w:rsidRPr="001D1ACA" w:rsidRDefault="001D1ACA" w:rsidP="005949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ACA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</w:t>
            </w:r>
            <w:proofErr w:type="spellStart"/>
            <w:r w:rsidRPr="001D1ACA">
              <w:rPr>
                <w:rFonts w:ascii="Times New Roman" w:hAnsi="Times New Roman" w:cs="Times New Roman"/>
                <w:sz w:val="24"/>
                <w:szCs w:val="24"/>
              </w:rPr>
              <w:t>среднеэтажных</w:t>
            </w:r>
            <w:proofErr w:type="spellEnd"/>
            <w:r w:rsidRPr="001D1ACA">
              <w:rPr>
                <w:rFonts w:ascii="Times New Roman" w:hAnsi="Times New Roman" w:cs="Times New Roman"/>
                <w:sz w:val="24"/>
                <w:szCs w:val="24"/>
              </w:rPr>
              <w:t xml:space="preserve"> и многоэтажных многоквартирных жилых домов на территории малоэтажной и индивидуальной жилой застройки запрещается.</w:t>
            </w:r>
          </w:p>
          <w:p w:rsidR="001D1ACA" w:rsidRPr="001D1ACA" w:rsidRDefault="001D1ACA" w:rsidP="005949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ACA">
              <w:rPr>
                <w:rFonts w:ascii="Times New Roman" w:hAnsi="Times New Roman" w:cs="Times New Roman"/>
                <w:sz w:val="24"/>
                <w:szCs w:val="24"/>
              </w:rPr>
              <w:t>Предельные параметры земельных участков для ведения личного подсобного хозяйства, для индивидуального жилищного строительства и предельные параметры разрешенного строительства и/или реконструкции объектов капитального строительства:</w:t>
            </w:r>
          </w:p>
          <w:p w:rsidR="001D1ACA" w:rsidRPr="001D1ACA" w:rsidRDefault="001D1ACA" w:rsidP="005949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ACA">
              <w:rPr>
                <w:rFonts w:ascii="Times New Roman" w:hAnsi="Times New Roman" w:cs="Times New Roman"/>
                <w:sz w:val="24"/>
                <w:szCs w:val="24"/>
              </w:rPr>
              <w:t>1) Площадь земельных участков для ведения личного подсобного хозяйства: 500 - 5000 кв. м;</w:t>
            </w:r>
          </w:p>
          <w:p w:rsidR="001D1ACA" w:rsidRPr="001D1ACA" w:rsidRDefault="001D1ACA" w:rsidP="005949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A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2) Площадь земельных участков для индивидуального жилищного строительства: 400 - 2500 кв. м;</w:t>
            </w:r>
          </w:p>
          <w:p w:rsidR="001D1ACA" w:rsidRPr="001D1ACA" w:rsidRDefault="001D1ACA" w:rsidP="005949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ACA">
              <w:rPr>
                <w:rFonts w:ascii="Times New Roman" w:hAnsi="Times New Roman" w:cs="Times New Roman"/>
                <w:sz w:val="24"/>
                <w:szCs w:val="24"/>
              </w:rPr>
              <w:t>3) минимальная ширина земельных участков для ведения личного подсобного хозяйства вдоль фронта улицы (проезда) - 12 метров;</w:t>
            </w:r>
          </w:p>
          <w:p w:rsidR="001D1ACA" w:rsidRPr="001D1ACA" w:rsidRDefault="001D1ACA" w:rsidP="005949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ACA">
              <w:rPr>
                <w:rFonts w:ascii="Times New Roman" w:hAnsi="Times New Roman" w:cs="Times New Roman"/>
                <w:sz w:val="24"/>
                <w:szCs w:val="24"/>
              </w:rPr>
              <w:t>4) минимальная ширина земельных участков для индивидуального жилищного строительства вдоль фронта улицы (проезда) - 10 метров;</w:t>
            </w:r>
          </w:p>
          <w:p w:rsidR="001D1ACA" w:rsidRPr="001D1ACA" w:rsidRDefault="001D1ACA" w:rsidP="005949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ACA">
              <w:rPr>
                <w:rFonts w:ascii="Times New Roman" w:hAnsi="Times New Roman" w:cs="Times New Roman"/>
                <w:sz w:val="24"/>
                <w:szCs w:val="24"/>
              </w:rPr>
              <w:t>5) максимальное количество этажей зданий – 3 этажа;</w:t>
            </w:r>
          </w:p>
          <w:p w:rsidR="001D1ACA" w:rsidRPr="001D1ACA" w:rsidRDefault="001D1ACA" w:rsidP="005949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ACA">
              <w:rPr>
                <w:rFonts w:ascii="Times New Roman" w:hAnsi="Times New Roman" w:cs="Times New Roman"/>
                <w:sz w:val="24"/>
                <w:szCs w:val="24"/>
              </w:rPr>
              <w:t>6) максимальная высота зданий от уровня земли- 12 метров;</w:t>
            </w:r>
          </w:p>
          <w:p w:rsidR="001D1ACA" w:rsidRPr="001D1ACA" w:rsidRDefault="001D1ACA" w:rsidP="005949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ACA">
              <w:rPr>
                <w:rFonts w:ascii="Times New Roman" w:hAnsi="Times New Roman" w:cs="Times New Roman"/>
                <w:sz w:val="24"/>
                <w:szCs w:val="24"/>
              </w:rPr>
              <w:t>7) максимальный процент застройки участка – 60 %;</w:t>
            </w:r>
          </w:p>
          <w:p w:rsidR="001D1ACA" w:rsidRPr="001D1ACA" w:rsidRDefault="001D1ACA" w:rsidP="005949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ACA">
              <w:rPr>
                <w:rFonts w:ascii="Times New Roman" w:hAnsi="Times New Roman" w:cs="Times New Roman"/>
                <w:sz w:val="24"/>
                <w:szCs w:val="24"/>
              </w:rPr>
              <w:t>8) до границы соседнего земельного участка расстояния по санитарно-бытовым условиям должны быть не менее:</w:t>
            </w:r>
          </w:p>
          <w:p w:rsidR="001D1ACA" w:rsidRPr="001D1ACA" w:rsidRDefault="001D1ACA" w:rsidP="005949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ACA">
              <w:rPr>
                <w:rFonts w:ascii="Times New Roman" w:hAnsi="Times New Roman" w:cs="Times New Roman"/>
                <w:sz w:val="24"/>
                <w:szCs w:val="24"/>
              </w:rPr>
              <w:t>1.1. от усадебного одно-, двухквартирного и блокированного дома - 3 м;</w:t>
            </w:r>
          </w:p>
          <w:p w:rsidR="001D1ACA" w:rsidRPr="001D1ACA" w:rsidRDefault="001D1ACA" w:rsidP="005949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ACA">
              <w:rPr>
                <w:rFonts w:ascii="Times New Roman" w:hAnsi="Times New Roman" w:cs="Times New Roman"/>
                <w:sz w:val="24"/>
                <w:szCs w:val="24"/>
              </w:rPr>
              <w:t>1.2. в сложившейся застройке, при ширине земельного участка 12 метров и менее, для строительства жилого дома минимальный отступ от границы соседнего участка составляет не менее:</w:t>
            </w:r>
          </w:p>
          <w:p w:rsidR="001D1ACA" w:rsidRPr="001D1ACA" w:rsidRDefault="001D1ACA" w:rsidP="005949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ACA">
              <w:rPr>
                <w:rFonts w:ascii="Times New Roman" w:hAnsi="Times New Roman" w:cs="Times New Roman"/>
                <w:sz w:val="24"/>
                <w:szCs w:val="24"/>
              </w:rPr>
              <w:t>1) 1,0 м - для одноэтажного жилого дома;</w:t>
            </w:r>
          </w:p>
          <w:p w:rsidR="001D1ACA" w:rsidRPr="001D1ACA" w:rsidRDefault="001D1ACA" w:rsidP="005949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ACA">
              <w:rPr>
                <w:rFonts w:ascii="Times New Roman" w:hAnsi="Times New Roman" w:cs="Times New Roman"/>
                <w:sz w:val="24"/>
                <w:szCs w:val="24"/>
              </w:rPr>
              <w:t>2) 1,5 м - для двухэтажного жилого дома;</w:t>
            </w:r>
          </w:p>
          <w:p w:rsidR="001D1ACA" w:rsidRPr="001D1ACA" w:rsidRDefault="001D1ACA" w:rsidP="005949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ACA">
              <w:rPr>
                <w:rFonts w:ascii="Times New Roman" w:hAnsi="Times New Roman" w:cs="Times New Roman"/>
                <w:sz w:val="24"/>
                <w:szCs w:val="24"/>
              </w:rPr>
              <w:t>3) 2,0 м - для трехэтажного жилого дома, - при условии, что расстояние до расположенного на соседнем земельном участке жилого дома не менее 6 м;</w:t>
            </w:r>
          </w:p>
          <w:p w:rsidR="001D1ACA" w:rsidRPr="001D1ACA" w:rsidRDefault="001D1ACA" w:rsidP="005949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ACA">
              <w:rPr>
                <w:rFonts w:ascii="Times New Roman" w:hAnsi="Times New Roman" w:cs="Times New Roman"/>
                <w:sz w:val="24"/>
                <w:szCs w:val="24"/>
              </w:rPr>
              <w:t>1.3. От других хозяйственных построек (бани, гаража и др.) -</w:t>
            </w:r>
            <w:r w:rsidR="0094501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1D1ACA">
              <w:rPr>
                <w:rFonts w:ascii="Times New Roman" w:hAnsi="Times New Roman" w:cs="Times New Roman"/>
                <w:sz w:val="24"/>
                <w:szCs w:val="24"/>
              </w:rPr>
              <w:t xml:space="preserve"> 1 м.</w:t>
            </w:r>
          </w:p>
          <w:p w:rsidR="001D1ACA" w:rsidRPr="001D1ACA" w:rsidRDefault="001D1ACA" w:rsidP="005949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ACA">
              <w:rPr>
                <w:rFonts w:ascii="Times New Roman" w:hAnsi="Times New Roman" w:cs="Times New Roman"/>
                <w:sz w:val="24"/>
                <w:szCs w:val="24"/>
              </w:rPr>
              <w:t>1.4. От стволов высокорослых деревьев - 4 м.</w:t>
            </w:r>
          </w:p>
          <w:p w:rsidR="001D1ACA" w:rsidRPr="001D1ACA" w:rsidRDefault="001D1ACA" w:rsidP="005949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ACA">
              <w:rPr>
                <w:rFonts w:ascii="Times New Roman" w:hAnsi="Times New Roman" w:cs="Times New Roman"/>
                <w:sz w:val="24"/>
                <w:szCs w:val="24"/>
              </w:rPr>
              <w:t>1.5. От стволов среднерослых - 2 м.</w:t>
            </w:r>
          </w:p>
          <w:p w:rsidR="001D1ACA" w:rsidRPr="001D1ACA" w:rsidRDefault="001D1ACA" w:rsidP="005949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ACA">
              <w:rPr>
                <w:rFonts w:ascii="Times New Roman" w:hAnsi="Times New Roman" w:cs="Times New Roman"/>
                <w:sz w:val="24"/>
                <w:szCs w:val="24"/>
              </w:rPr>
              <w:t>1.6. От кустарника - 1 м.</w:t>
            </w:r>
          </w:p>
          <w:p w:rsidR="001D1ACA" w:rsidRPr="001D1ACA" w:rsidRDefault="001D1ACA" w:rsidP="005949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ACA">
              <w:rPr>
                <w:rFonts w:ascii="Times New Roman" w:hAnsi="Times New Roman" w:cs="Times New Roman"/>
                <w:sz w:val="24"/>
                <w:szCs w:val="24"/>
              </w:rPr>
              <w:t>9) минимальный отступ зданий, строений и сооружений от красной линии улиц – 5 метров; проездов, переулков и т.д. - 3 метра. Допускается уменьшение отступа либо расположение зданий, строений и сооружений по красной линии с учетом сложившейся градостроительной ситуации и линии застройки;</w:t>
            </w:r>
          </w:p>
          <w:p w:rsidR="00F364E0" w:rsidRPr="00E70492" w:rsidRDefault="001D1ACA" w:rsidP="005949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ACA">
              <w:rPr>
                <w:rFonts w:ascii="Times New Roman" w:hAnsi="Times New Roman" w:cs="Times New Roman"/>
                <w:sz w:val="24"/>
                <w:szCs w:val="24"/>
              </w:rPr>
              <w:t>10) расстояние от окон жилых помещений (комнат, кухонь и веранд) до стен соседнего дома и хозяйственных построек (сарая, гаража, бани), расположенных на соседних земельных участках, по санитарным и бытовым условиям должно быть не менее 6 м.</w:t>
            </w:r>
          </w:p>
        </w:tc>
      </w:tr>
      <w:tr w:rsidR="00F364E0" w:rsidTr="00AA0E57">
        <w:tc>
          <w:tcPr>
            <w:tcW w:w="456" w:type="dxa"/>
          </w:tcPr>
          <w:p w:rsidR="00F364E0" w:rsidRPr="00E70492" w:rsidRDefault="00A2486A" w:rsidP="004F3A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4F3AA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84" w:type="dxa"/>
          </w:tcPr>
          <w:p w:rsidR="00F364E0" w:rsidRPr="00E70492" w:rsidRDefault="00F364E0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Форма заявки на участие в аукционе</w:t>
            </w:r>
          </w:p>
        </w:tc>
        <w:tc>
          <w:tcPr>
            <w:tcW w:w="6836" w:type="dxa"/>
          </w:tcPr>
          <w:p w:rsidR="00F364E0" w:rsidRPr="00E70492" w:rsidRDefault="00F364E0" w:rsidP="005949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Прилагается к настоящему Извещению</w:t>
            </w:r>
          </w:p>
        </w:tc>
      </w:tr>
      <w:tr w:rsidR="00F364E0" w:rsidTr="00AA0E57">
        <w:tc>
          <w:tcPr>
            <w:tcW w:w="456" w:type="dxa"/>
          </w:tcPr>
          <w:p w:rsidR="00F364E0" w:rsidRPr="00E70492" w:rsidRDefault="00A2486A" w:rsidP="004F3A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F3AA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84" w:type="dxa"/>
          </w:tcPr>
          <w:p w:rsidR="00F364E0" w:rsidRPr="00E70492" w:rsidRDefault="00F364E0" w:rsidP="00E92C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 xml:space="preserve">Проект договора </w:t>
            </w:r>
            <w:r w:rsidR="00E92C7B">
              <w:rPr>
                <w:rFonts w:ascii="Times New Roman" w:hAnsi="Times New Roman" w:cs="Times New Roman"/>
                <w:sz w:val="24"/>
                <w:szCs w:val="24"/>
              </w:rPr>
              <w:t>купли-продажи</w:t>
            </w: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</w:t>
            </w:r>
          </w:p>
        </w:tc>
        <w:tc>
          <w:tcPr>
            <w:tcW w:w="6836" w:type="dxa"/>
          </w:tcPr>
          <w:p w:rsidR="00F364E0" w:rsidRPr="00E70492" w:rsidRDefault="00F364E0" w:rsidP="005949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Прилагается к настоящему Извещению</w:t>
            </w:r>
          </w:p>
        </w:tc>
      </w:tr>
      <w:tr w:rsidR="00F364E0" w:rsidTr="00AA0E57">
        <w:tc>
          <w:tcPr>
            <w:tcW w:w="456" w:type="dxa"/>
          </w:tcPr>
          <w:p w:rsidR="00F364E0" w:rsidRPr="00E70492" w:rsidRDefault="004F3AA1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84" w:type="dxa"/>
          </w:tcPr>
          <w:p w:rsidR="00F364E0" w:rsidRPr="00E70492" w:rsidRDefault="00F364E0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Порядок приема заявки</w:t>
            </w:r>
          </w:p>
        </w:tc>
        <w:tc>
          <w:tcPr>
            <w:tcW w:w="6836" w:type="dxa"/>
          </w:tcPr>
          <w:p w:rsidR="00F364E0" w:rsidRPr="00E70492" w:rsidRDefault="00F364E0" w:rsidP="005949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 xml:space="preserve">Для участия в аукционе в электронной форме </w:t>
            </w:r>
            <w:r w:rsidR="0015271B"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, получивший электронную подпись и зарегистрированный на электронной площадке РТС-тендер, подает заявку на участие в аукционе в электронной форме.</w:t>
            </w:r>
          </w:p>
          <w:p w:rsidR="00F364E0" w:rsidRPr="00E70492" w:rsidRDefault="0015271B" w:rsidP="005949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  <w:r w:rsidR="00F364E0" w:rsidRPr="00E70492">
              <w:rPr>
                <w:rFonts w:ascii="Times New Roman" w:hAnsi="Times New Roman" w:cs="Times New Roman"/>
                <w:sz w:val="24"/>
                <w:szCs w:val="24"/>
              </w:rPr>
              <w:t xml:space="preserve"> вправе подать заявку на участие в аукционе в электронной форме в пределах срока подачи заявок, указанного в извещении о проведении такого аукциона.</w:t>
            </w:r>
          </w:p>
          <w:p w:rsidR="00F364E0" w:rsidRPr="00E70492" w:rsidRDefault="00F364E0" w:rsidP="005949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 xml:space="preserve">Заявка на участие в аукционе в электронной форме направляется </w:t>
            </w:r>
            <w:r w:rsidR="0015271B">
              <w:rPr>
                <w:rFonts w:ascii="Times New Roman" w:hAnsi="Times New Roman" w:cs="Times New Roman"/>
                <w:sz w:val="24"/>
                <w:szCs w:val="24"/>
              </w:rPr>
              <w:t>заявителем</w:t>
            </w: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 xml:space="preserve"> оператору электронной площадки РТС-тендер.</w:t>
            </w:r>
          </w:p>
          <w:p w:rsidR="00F364E0" w:rsidRPr="00E70492" w:rsidRDefault="00F364E0" w:rsidP="005949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Подача </w:t>
            </w:r>
            <w:r w:rsidR="0015271B">
              <w:rPr>
                <w:rFonts w:ascii="Times New Roman" w:hAnsi="Times New Roman" w:cs="Times New Roman"/>
                <w:sz w:val="24"/>
                <w:szCs w:val="24"/>
              </w:rPr>
              <w:t>заявителем</w:t>
            </w: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 xml:space="preserve"> заявки на участие в аукционе в электронной форме является согласием на списание денежных средств, находящихся на его счете, открытом для проведения операций по обеспечению участия в электронных торгах, в качестве платы за участие в аукционе в электронной форме в случае, если плата за участие в таком аукционе предусмотрена регламентом электронной площадки РТС-тендер, в порядке и по основаниям, установленным таким регламентом электронной площадки РТС-тендер</w:t>
            </w:r>
          </w:p>
        </w:tc>
      </w:tr>
      <w:tr w:rsidR="00F364E0" w:rsidTr="00AA0E57">
        <w:tc>
          <w:tcPr>
            <w:tcW w:w="456" w:type="dxa"/>
          </w:tcPr>
          <w:p w:rsidR="00F364E0" w:rsidRPr="00E70492" w:rsidRDefault="00A2486A" w:rsidP="004F3A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4F3A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84" w:type="dxa"/>
          </w:tcPr>
          <w:p w:rsidR="00F364E0" w:rsidRPr="00E70492" w:rsidRDefault="00F364E0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Адрес места приема заявок</w:t>
            </w:r>
          </w:p>
        </w:tc>
        <w:tc>
          <w:tcPr>
            <w:tcW w:w="6836" w:type="dxa"/>
          </w:tcPr>
          <w:p w:rsidR="00F364E0" w:rsidRPr="00E70492" w:rsidRDefault="00F364E0" w:rsidP="005949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Прием заявок осуществляется оператором электронной площадки РТС-тендер по адресу www.rts-tender.ru</w:t>
            </w:r>
          </w:p>
        </w:tc>
      </w:tr>
      <w:tr w:rsidR="00F364E0" w:rsidTr="00AA0E57">
        <w:tc>
          <w:tcPr>
            <w:tcW w:w="456" w:type="dxa"/>
          </w:tcPr>
          <w:p w:rsidR="00F364E0" w:rsidRPr="00E70492" w:rsidRDefault="00A2486A" w:rsidP="004F3A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F3A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4" w:type="dxa"/>
          </w:tcPr>
          <w:p w:rsidR="00F364E0" w:rsidRPr="00E70492" w:rsidRDefault="00F364E0" w:rsidP="00F473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 xml:space="preserve">Порядок внесения задатка </w:t>
            </w:r>
          </w:p>
        </w:tc>
        <w:tc>
          <w:tcPr>
            <w:tcW w:w="6836" w:type="dxa"/>
          </w:tcPr>
          <w:p w:rsidR="00F364E0" w:rsidRDefault="00F47342" w:rsidP="005949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Заявители,</w:t>
            </w:r>
            <w:r w:rsidR="00F364E0" w:rsidRPr="00E70492">
              <w:rPr>
                <w:rFonts w:ascii="Times New Roman" w:hAnsi="Times New Roman" w:cs="Times New Roman"/>
                <w:sz w:val="24"/>
                <w:szCs w:val="24"/>
              </w:rPr>
              <w:t xml:space="preserve"> подающие заявки на участие в электронном аукционе, вносят денежные средства в качестве задатка в сумме, указанной в извещении о проведении аукциона в электронной форме. Денежные средства в размере задатка на участие в аукционе вносятся участниками на лицевой счет, открытый оператором электронной площадки РТС-тендер. Денежные средства блокируются оператором электронной площадки РТС-тендер в размере задатка, указанного организатором в извещении о проведении аукциона в электронной форме, при условии наличия соответствующих свободных денежных средств на счете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заявителя</w:t>
            </w:r>
            <w:r w:rsidR="00F364E0" w:rsidRPr="00E70492">
              <w:rPr>
                <w:rFonts w:ascii="Times New Roman" w:hAnsi="Times New Roman" w:cs="Times New Roman"/>
                <w:sz w:val="24"/>
                <w:szCs w:val="24"/>
              </w:rPr>
              <w:t>. Денежные средства, внесенные в качестве задатка участником электронного аукциона, признанным его победителем, не возвращаются в случае, если победитель у</w:t>
            </w:r>
            <w:r w:rsidR="00474F4D">
              <w:rPr>
                <w:rFonts w:ascii="Times New Roman" w:hAnsi="Times New Roman" w:cs="Times New Roman"/>
                <w:sz w:val="24"/>
                <w:szCs w:val="24"/>
              </w:rPr>
              <w:t>клонился от подписания договора</w:t>
            </w:r>
            <w:r w:rsidR="00F364E0" w:rsidRPr="00E70492">
              <w:rPr>
                <w:rFonts w:ascii="Times New Roman" w:hAnsi="Times New Roman" w:cs="Times New Roman"/>
                <w:sz w:val="24"/>
                <w:szCs w:val="24"/>
              </w:rPr>
              <w:t>. Оператор электронной площадки РТС-тендер прекращает блокирование денежных средств участников в случае, если они не приняли участие в аукционе, по факту публикации протокола проведения аукциона. При заключении договора купли-продажи с победителем аукциона, сумма внесенного им задатка засчитывается в оплату приобретаемого земельного участка.</w:t>
            </w:r>
          </w:p>
          <w:p w:rsidR="00F364E0" w:rsidRPr="00E70492" w:rsidRDefault="004806AA" w:rsidP="005949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364E0" w:rsidRPr="000B0EEB">
              <w:rPr>
                <w:rFonts w:ascii="Times New Roman" w:hAnsi="Times New Roman" w:cs="Times New Roman"/>
                <w:sz w:val="24"/>
                <w:szCs w:val="24"/>
              </w:rPr>
              <w:t xml:space="preserve"> победителя электронного аукциона или иных лиц, с которыми в соответствии с пунктами 13, 14, 20 и 25 статьи 39.12 </w:t>
            </w:r>
            <w:r w:rsidR="00E92C7B">
              <w:rPr>
                <w:rFonts w:ascii="Times New Roman" w:hAnsi="Times New Roman" w:cs="Times New Roman"/>
                <w:sz w:val="24"/>
                <w:szCs w:val="24"/>
              </w:rPr>
              <w:t>Земельного</w:t>
            </w:r>
            <w:r w:rsidR="00F364E0" w:rsidRPr="000B0E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2C7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364E0" w:rsidRPr="000B0EEB">
              <w:rPr>
                <w:rFonts w:ascii="Times New Roman" w:hAnsi="Times New Roman" w:cs="Times New Roman"/>
                <w:sz w:val="24"/>
                <w:szCs w:val="24"/>
              </w:rPr>
              <w:t xml:space="preserve">одекса </w:t>
            </w:r>
            <w:r w:rsidR="00E92C7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Российской Федерации </w:t>
            </w:r>
            <w:r w:rsidR="00F364E0" w:rsidRPr="000B0EEB">
              <w:rPr>
                <w:rFonts w:ascii="Times New Roman" w:hAnsi="Times New Roman" w:cs="Times New Roman"/>
                <w:sz w:val="24"/>
                <w:szCs w:val="24"/>
              </w:rPr>
              <w:t>заключается договор купли-продажи земельного участка, находящегося в государственной или муниципальной собственности, взимае</w:t>
            </w:r>
            <w:r w:rsidR="00F364E0">
              <w:rPr>
                <w:rFonts w:ascii="Times New Roman" w:hAnsi="Times New Roman" w:cs="Times New Roman"/>
                <w:sz w:val="24"/>
                <w:szCs w:val="24"/>
              </w:rPr>
              <w:t>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64E0" w:rsidRPr="000B0EEB">
              <w:rPr>
                <w:rFonts w:ascii="Times New Roman" w:hAnsi="Times New Roman" w:cs="Times New Roman"/>
                <w:sz w:val="24"/>
                <w:szCs w:val="24"/>
              </w:rPr>
              <w:t>плат</w:t>
            </w:r>
            <w:r w:rsidR="00F364E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364E0" w:rsidRPr="000B0EEB">
              <w:rPr>
                <w:rFonts w:ascii="Times New Roman" w:hAnsi="Times New Roman" w:cs="Times New Roman"/>
                <w:sz w:val="24"/>
                <w:szCs w:val="24"/>
              </w:rPr>
              <w:t xml:space="preserve"> оператору электронной площадки за участие в электронном аукционе</w:t>
            </w:r>
            <w:r w:rsidR="00F364E0">
              <w:rPr>
                <w:rFonts w:ascii="Times New Roman" w:hAnsi="Times New Roman" w:cs="Times New Roman"/>
                <w:sz w:val="24"/>
                <w:szCs w:val="24"/>
              </w:rPr>
              <w:t>, в соответствии с тарифами, установленными электронной площадкой.</w:t>
            </w:r>
          </w:p>
        </w:tc>
      </w:tr>
      <w:tr w:rsidR="00F364E0" w:rsidTr="00AA0E57">
        <w:tc>
          <w:tcPr>
            <w:tcW w:w="456" w:type="dxa"/>
          </w:tcPr>
          <w:p w:rsidR="00F364E0" w:rsidRPr="00E70492" w:rsidRDefault="00A2486A" w:rsidP="004F3A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F3A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84" w:type="dxa"/>
          </w:tcPr>
          <w:p w:rsidR="00F364E0" w:rsidRPr="00E70492" w:rsidRDefault="00F364E0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 счета для перечисления задатка</w:t>
            </w:r>
          </w:p>
        </w:tc>
        <w:tc>
          <w:tcPr>
            <w:tcW w:w="6836" w:type="dxa"/>
          </w:tcPr>
          <w:p w:rsidR="00F364E0" w:rsidRPr="00E70492" w:rsidRDefault="00F364E0" w:rsidP="005949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Получатель платежа: ООО «РТС-тендер»</w:t>
            </w:r>
          </w:p>
          <w:p w:rsidR="00AA0E57" w:rsidRDefault="00F364E0" w:rsidP="005949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реквизиты: Филиал «Корпоративный» ПАО «</w:t>
            </w:r>
            <w:proofErr w:type="spellStart"/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Совкомбанк</w:t>
            </w:r>
            <w:proofErr w:type="spellEnd"/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» БИК 044525360</w:t>
            </w:r>
            <w:r w:rsidR="00AA0E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364E0" w:rsidRPr="00E70492" w:rsidRDefault="00F364E0" w:rsidP="005949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Расчётный счёт: 40702810512030016362</w:t>
            </w:r>
          </w:p>
          <w:p w:rsidR="00F364E0" w:rsidRPr="00E70492" w:rsidRDefault="00F364E0" w:rsidP="005949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Корр. счёт 30101810445250000360</w:t>
            </w:r>
          </w:p>
          <w:p w:rsidR="00F364E0" w:rsidRPr="00E70492" w:rsidRDefault="00F364E0" w:rsidP="005949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ИНН 7710357167 КПП 773001001</w:t>
            </w:r>
          </w:p>
          <w:p w:rsidR="00F364E0" w:rsidRPr="00E70492" w:rsidRDefault="00F364E0" w:rsidP="005949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платежа: «Внесение гарантийного обеспечения по Соглашению о внесении гарантийного обеспечения, </w:t>
            </w:r>
            <w:r w:rsidR="0094501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</w:t>
            </w: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№ аналитического счета _________, без НДС»</w:t>
            </w:r>
          </w:p>
        </w:tc>
      </w:tr>
      <w:tr w:rsidR="00F364E0" w:rsidTr="00AA0E57">
        <w:tc>
          <w:tcPr>
            <w:tcW w:w="456" w:type="dxa"/>
          </w:tcPr>
          <w:p w:rsidR="00F364E0" w:rsidRPr="00E70492" w:rsidRDefault="00A2486A" w:rsidP="004F3A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F3A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84" w:type="dxa"/>
          </w:tcPr>
          <w:p w:rsidR="00F364E0" w:rsidRPr="00E70492" w:rsidRDefault="00F364E0" w:rsidP="00A472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Порядок возврата задатка</w:t>
            </w:r>
          </w:p>
        </w:tc>
        <w:tc>
          <w:tcPr>
            <w:tcW w:w="6836" w:type="dxa"/>
          </w:tcPr>
          <w:p w:rsidR="00F364E0" w:rsidRPr="00E70492" w:rsidRDefault="00F364E0" w:rsidP="005949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 xml:space="preserve">Возврат задатка осуществляется в течение 3 (трех) рабочих дней: </w:t>
            </w:r>
          </w:p>
          <w:p w:rsidR="00F364E0" w:rsidRPr="00E70492" w:rsidRDefault="00F364E0" w:rsidP="005949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 xml:space="preserve">1) со дня поступления уведомления об отзыве заявки (в случае отзыва заявки заявителем позднее дня окончания срока приема </w:t>
            </w:r>
            <w:r w:rsidRPr="00E704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заявок задаток возвращается в порядке, установленном для участников аукциона); </w:t>
            </w:r>
          </w:p>
          <w:p w:rsidR="00F364E0" w:rsidRPr="00E70492" w:rsidRDefault="00F364E0" w:rsidP="005949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 xml:space="preserve">2) лицам, не допущенным к участию в аукционе со дня оформления протокола рассмотрения заявок на участие в аукционе; </w:t>
            </w:r>
          </w:p>
          <w:p w:rsidR="00F364E0" w:rsidRPr="00E70492" w:rsidRDefault="00F364E0" w:rsidP="005949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3) со дня подписания протокола о результатах аукциона лицам, участвовавшим в аукционе, но не победившим в нем.</w:t>
            </w:r>
          </w:p>
        </w:tc>
      </w:tr>
      <w:tr w:rsidR="00F364E0" w:rsidTr="00AA0E57">
        <w:tc>
          <w:tcPr>
            <w:tcW w:w="456" w:type="dxa"/>
          </w:tcPr>
          <w:p w:rsidR="00F364E0" w:rsidRPr="00E70492" w:rsidRDefault="00A2486A" w:rsidP="004F3A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4F3A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84" w:type="dxa"/>
          </w:tcPr>
          <w:p w:rsidR="00F364E0" w:rsidRPr="00E70492" w:rsidRDefault="00F364E0" w:rsidP="00A472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Перечень документов, прилагаемых претендентом к заявке для участия в</w:t>
            </w:r>
            <w:r w:rsidR="00E5539E" w:rsidRPr="00E92C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аукционе</w:t>
            </w:r>
          </w:p>
        </w:tc>
        <w:tc>
          <w:tcPr>
            <w:tcW w:w="6836" w:type="dxa"/>
          </w:tcPr>
          <w:p w:rsidR="001D1ACA" w:rsidRPr="001D1ACA" w:rsidRDefault="001D1ACA" w:rsidP="005949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ACA">
              <w:rPr>
                <w:rFonts w:ascii="Times New Roman" w:hAnsi="Times New Roman" w:cs="Times New Roman"/>
                <w:sz w:val="24"/>
                <w:szCs w:val="24"/>
              </w:rPr>
              <w:t>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следующих документов:</w:t>
            </w:r>
          </w:p>
          <w:p w:rsidR="001D1ACA" w:rsidRPr="001D1ACA" w:rsidRDefault="001D1ACA" w:rsidP="005949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ACA">
              <w:rPr>
                <w:rFonts w:ascii="Times New Roman" w:hAnsi="Times New Roman" w:cs="Times New Roman"/>
                <w:sz w:val="24"/>
                <w:szCs w:val="24"/>
              </w:rPr>
              <w:t xml:space="preserve">1) копии документов, удостоверяющих личность заявителя в полном объеме (для граждан); </w:t>
            </w:r>
          </w:p>
          <w:p w:rsidR="001D1ACA" w:rsidRPr="001D1ACA" w:rsidRDefault="001D1ACA" w:rsidP="005949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ACA">
              <w:rPr>
                <w:rFonts w:ascii="Times New Roman" w:hAnsi="Times New Roman" w:cs="Times New Roman"/>
                <w:sz w:val="24"/>
                <w:szCs w:val="24"/>
              </w:rPr>
              <w:t xml:space="preserve">2) надлежащим образом,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 </w:t>
            </w:r>
          </w:p>
          <w:p w:rsidR="001D1ACA" w:rsidRPr="001D1ACA" w:rsidRDefault="001D1ACA" w:rsidP="005949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ACA">
              <w:rPr>
                <w:rFonts w:ascii="Times New Roman" w:hAnsi="Times New Roman" w:cs="Times New Roman"/>
                <w:sz w:val="24"/>
                <w:szCs w:val="24"/>
              </w:rPr>
              <w:t>3) документы, п</w:t>
            </w:r>
            <w:r w:rsidR="00C7092F">
              <w:rPr>
                <w:rFonts w:ascii="Times New Roman" w:hAnsi="Times New Roman" w:cs="Times New Roman"/>
                <w:sz w:val="24"/>
                <w:szCs w:val="24"/>
              </w:rPr>
              <w:t>одтверждающие внесение задатка*</w:t>
            </w:r>
            <w:r w:rsidRPr="001D1A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364E0" w:rsidRPr="00E70492" w:rsidRDefault="00C7092F" w:rsidP="005949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1D1ACA" w:rsidRPr="001D1ACA">
              <w:rPr>
                <w:rFonts w:ascii="Times New Roman" w:hAnsi="Times New Roman" w:cs="Times New Roman"/>
                <w:sz w:val="24"/>
                <w:szCs w:val="24"/>
              </w:rPr>
              <w:t>при подаче заявителем заявки на участие в аукционе, информация о внесении заявителем задатка формируется оператором электронной площадки РТС-тендер и направляется организатору аукциона</w:t>
            </w:r>
            <w:r w:rsidR="001D1A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364E0" w:rsidTr="00AA0E57">
        <w:tc>
          <w:tcPr>
            <w:tcW w:w="456" w:type="dxa"/>
          </w:tcPr>
          <w:p w:rsidR="00F364E0" w:rsidRPr="00E70492" w:rsidRDefault="00A2486A" w:rsidP="004F3A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F3A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84" w:type="dxa"/>
          </w:tcPr>
          <w:p w:rsidR="00F364E0" w:rsidRPr="00E70492" w:rsidRDefault="00F364E0" w:rsidP="00A472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Основания для отказа в допуске к аукциону</w:t>
            </w:r>
          </w:p>
        </w:tc>
        <w:tc>
          <w:tcPr>
            <w:tcW w:w="6836" w:type="dxa"/>
          </w:tcPr>
          <w:p w:rsidR="00F364E0" w:rsidRPr="00E70492" w:rsidRDefault="00F364E0" w:rsidP="005949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 xml:space="preserve">Заявитель не допускается к участию в аукционе в следующих случаях: </w:t>
            </w:r>
          </w:p>
          <w:p w:rsidR="00F364E0" w:rsidRPr="00E70492" w:rsidRDefault="00F364E0" w:rsidP="005949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 xml:space="preserve">1) непредставление необходимых для участия в аукционе документов или представление недостоверных сведений; </w:t>
            </w:r>
          </w:p>
          <w:p w:rsidR="00F364E0" w:rsidRPr="00E70492" w:rsidRDefault="00F364E0" w:rsidP="005949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proofErr w:type="spellStart"/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непоступление</w:t>
            </w:r>
            <w:proofErr w:type="spellEnd"/>
            <w:r w:rsidRPr="00E70492">
              <w:rPr>
                <w:rFonts w:ascii="Times New Roman" w:hAnsi="Times New Roman" w:cs="Times New Roman"/>
                <w:sz w:val="24"/>
                <w:szCs w:val="24"/>
              </w:rPr>
              <w:t xml:space="preserve"> задатка на дату рассмотрения заявок на участие в аукционе; </w:t>
            </w:r>
          </w:p>
          <w:p w:rsidR="00F364E0" w:rsidRPr="00E70492" w:rsidRDefault="00F364E0" w:rsidP="005949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 xml:space="preserve">3)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 </w:t>
            </w:r>
          </w:p>
          <w:p w:rsidR="00F364E0" w:rsidRPr="00E70492" w:rsidRDefault="00F364E0" w:rsidP="005949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      </w:r>
          </w:p>
        </w:tc>
      </w:tr>
      <w:tr w:rsidR="00F364E0" w:rsidTr="00AA0E57">
        <w:tc>
          <w:tcPr>
            <w:tcW w:w="456" w:type="dxa"/>
          </w:tcPr>
          <w:p w:rsidR="00F364E0" w:rsidRPr="00E70492" w:rsidRDefault="00A2486A" w:rsidP="004F3A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F3A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84" w:type="dxa"/>
          </w:tcPr>
          <w:p w:rsidR="00F364E0" w:rsidRPr="00E70492" w:rsidRDefault="00F364E0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Прочие условия</w:t>
            </w:r>
          </w:p>
        </w:tc>
        <w:tc>
          <w:tcPr>
            <w:tcW w:w="6836" w:type="dxa"/>
          </w:tcPr>
          <w:p w:rsidR="00F364E0" w:rsidRPr="00E70492" w:rsidRDefault="00F364E0" w:rsidP="005949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 xml:space="preserve">В случае,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 </w:t>
            </w:r>
          </w:p>
          <w:p w:rsidR="00F364E0" w:rsidRPr="00E70492" w:rsidRDefault="00F364E0" w:rsidP="005949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 xml:space="preserve">В случае, если аукцион признан несостоявшимся и только один заявитель признан участником аукциона, уполномоченный орган в течение десяти дней со дня подписания протокола рассмотрения заявок на участие в аукционе, обязан направить заявителю проект договора </w:t>
            </w:r>
            <w:r w:rsidR="00C0462F">
              <w:rPr>
                <w:rFonts w:ascii="Times New Roman" w:hAnsi="Times New Roman" w:cs="Times New Roman"/>
                <w:sz w:val="24"/>
                <w:szCs w:val="24"/>
              </w:rPr>
              <w:t>купли-продажи</w:t>
            </w: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участка. При этом размер платы по договору </w:t>
            </w:r>
            <w:r w:rsidR="00C0462F">
              <w:rPr>
                <w:rFonts w:ascii="Times New Roman" w:hAnsi="Times New Roman" w:cs="Times New Roman"/>
                <w:sz w:val="24"/>
                <w:szCs w:val="24"/>
              </w:rPr>
              <w:t xml:space="preserve">купли-продажи </w:t>
            </w: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 xml:space="preserve">земельного участка определяется в размере, равном начальной цене предмета аукциона. </w:t>
            </w:r>
          </w:p>
          <w:p w:rsidR="00F364E0" w:rsidRPr="00E70492" w:rsidRDefault="00F364E0" w:rsidP="005949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уполномоченный орган в течение десяти дней со дня рассмотрения указанной заявки обязан направить </w:t>
            </w:r>
            <w:r w:rsidR="009120FA" w:rsidRPr="00E70492">
              <w:rPr>
                <w:rFonts w:ascii="Times New Roman" w:hAnsi="Times New Roman" w:cs="Times New Roman"/>
                <w:sz w:val="24"/>
                <w:szCs w:val="24"/>
              </w:rPr>
              <w:t>заявителю</w:t>
            </w: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 xml:space="preserve"> договор </w:t>
            </w:r>
            <w:r w:rsidR="00C0462F">
              <w:rPr>
                <w:rFonts w:ascii="Times New Roman" w:hAnsi="Times New Roman" w:cs="Times New Roman"/>
                <w:sz w:val="24"/>
                <w:szCs w:val="24"/>
              </w:rPr>
              <w:t>купли-продажи</w:t>
            </w: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участка. При этом размер платы по договору </w:t>
            </w:r>
            <w:r w:rsidR="00C0462F">
              <w:rPr>
                <w:rFonts w:ascii="Times New Roman" w:hAnsi="Times New Roman" w:cs="Times New Roman"/>
                <w:sz w:val="24"/>
                <w:szCs w:val="24"/>
              </w:rPr>
              <w:t>купли-продажи</w:t>
            </w: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 определяется в размере, равном начальной цене предмета аукциона. </w:t>
            </w:r>
          </w:p>
          <w:p w:rsidR="00F364E0" w:rsidRPr="00E70492" w:rsidRDefault="00F364E0" w:rsidP="005949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аукциона </w:t>
            </w:r>
            <w:r w:rsidR="00C0462F">
              <w:rPr>
                <w:rFonts w:ascii="Times New Roman" w:hAnsi="Times New Roman" w:cs="Times New Roman"/>
                <w:sz w:val="24"/>
                <w:szCs w:val="24"/>
              </w:rPr>
              <w:t>по продаже</w:t>
            </w: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участка, определяется размер платы</w:t>
            </w:r>
            <w:r w:rsidR="00C0462F">
              <w:rPr>
                <w:rFonts w:ascii="Times New Roman" w:hAnsi="Times New Roman" w:cs="Times New Roman"/>
                <w:sz w:val="24"/>
                <w:szCs w:val="24"/>
              </w:rPr>
              <w:t xml:space="preserve"> за земельный участок</w:t>
            </w: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364E0" w:rsidRPr="00E70492" w:rsidRDefault="00F364E0" w:rsidP="005949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Победителем аукциона признается участник аукциона, предложивший наибольший размер платы за земельный участок. </w:t>
            </w:r>
          </w:p>
          <w:p w:rsidR="00F364E0" w:rsidRPr="00E70492" w:rsidRDefault="00F364E0" w:rsidP="005949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 xml:space="preserve">В случае, если в аукционе участвовал только один участник или при проведении аукциона не присутствовал ни один из участников аукциона, либо в случае, если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 </w:t>
            </w:r>
          </w:p>
          <w:p w:rsidR="00F364E0" w:rsidRPr="00E70492" w:rsidRDefault="00F364E0" w:rsidP="005949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 направляет победителю аукциона или единственному принявшему участие в аукционе его участнику подписанн</w:t>
            </w:r>
            <w:r w:rsidR="00474F4D">
              <w:rPr>
                <w:rFonts w:ascii="Times New Roman" w:hAnsi="Times New Roman" w:cs="Times New Roman"/>
                <w:sz w:val="24"/>
                <w:szCs w:val="24"/>
              </w:rPr>
              <w:t xml:space="preserve">ый </w:t>
            </w: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 xml:space="preserve">проект договора </w:t>
            </w:r>
            <w:r w:rsidR="00C6774D">
              <w:rPr>
                <w:rFonts w:ascii="Times New Roman" w:hAnsi="Times New Roman" w:cs="Times New Roman"/>
                <w:sz w:val="24"/>
                <w:szCs w:val="24"/>
              </w:rPr>
              <w:t>купли-продажи</w:t>
            </w: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 в десятидневный срок со дня составления протокола о результатах аукциона. При этом размер платы по договору </w:t>
            </w:r>
            <w:r w:rsidR="00C6774D">
              <w:rPr>
                <w:rFonts w:ascii="Times New Roman" w:hAnsi="Times New Roman" w:cs="Times New Roman"/>
                <w:sz w:val="24"/>
                <w:szCs w:val="24"/>
              </w:rPr>
              <w:t>купли-продажи</w:t>
            </w: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Не допускается заключение указанного договора ранее чем через десять дней со дня размещения информации о результатах аукциона на официальном сайте. </w:t>
            </w:r>
          </w:p>
          <w:p w:rsidR="00F364E0" w:rsidRPr="00E70492" w:rsidRDefault="00F364E0" w:rsidP="005949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 xml:space="preserve">Если договор </w:t>
            </w:r>
            <w:r w:rsidR="00C6774D">
              <w:rPr>
                <w:rFonts w:ascii="Times New Roman" w:hAnsi="Times New Roman" w:cs="Times New Roman"/>
                <w:sz w:val="24"/>
                <w:szCs w:val="24"/>
              </w:rPr>
              <w:t>купли-продажи</w:t>
            </w: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участка, в течение </w:t>
            </w:r>
            <w:r w:rsidR="00194DA0">
              <w:rPr>
                <w:rFonts w:ascii="Times New Roman" w:hAnsi="Times New Roman" w:cs="Times New Roman"/>
                <w:sz w:val="24"/>
                <w:szCs w:val="24"/>
              </w:rPr>
              <w:t>десяти рабочих</w:t>
            </w: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 xml:space="preserve"> дней со дня направления победителю аукциона проект</w:t>
            </w:r>
            <w:r w:rsidR="00AB035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 xml:space="preserve"> указанн</w:t>
            </w:r>
            <w:r w:rsidR="00AB035A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 xml:space="preserve"> договор</w:t>
            </w:r>
            <w:r w:rsidR="00AB035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 xml:space="preserve"> не был им подписан и представлен в уполномоченный орган, организатор аукциона предлагает заключить указанн</w:t>
            </w:r>
            <w:r w:rsidR="00AB035A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 xml:space="preserve"> договор иному участнику аукциона, который сделал предпоследнее предложение о цене предмета аукциона, по цене, предложенной победителем аукциона. </w:t>
            </w:r>
          </w:p>
          <w:p w:rsidR="00F364E0" w:rsidRPr="00E70492" w:rsidRDefault="00F364E0" w:rsidP="005949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 xml:space="preserve">В случае, если в течение </w:t>
            </w:r>
            <w:r w:rsidR="00194DA0">
              <w:rPr>
                <w:rFonts w:ascii="Times New Roman" w:hAnsi="Times New Roman" w:cs="Times New Roman"/>
                <w:sz w:val="24"/>
                <w:szCs w:val="24"/>
              </w:rPr>
              <w:t>десяти рабочих</w:t>
            </w: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 xml:space="preserve"> дней со дня направления участнику аукциона, который сделал предпоследнее предложение о цене предмета аукциона, проекта договора </w:t>
            </w:r>
            <w:r w:rsidR="00C6774D">
              <w:rPr>
                <w:rFonts w:ascii="Times New Roman" w:hAnsi="Times New Roman" w:cs="Times New Roman"/>
                <w:sz w:val="24"/>
                <w:szCs w:val="24"/>
              </w:rPr>
              <w:t>купли-продажи</w:t>
            </w: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участка, этот участник не представил в уполномоченный орган подписанны</w:t>
            </w:r>
            <w:r w:rsidR="00AB035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 xml:space="preserve"> им договор,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 </w:t>
            </w:r>
          </w:p>
          <w:p w:rsidR="00F364E0" w:rsidRDefault="00F364E0" w:rsidP="005949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 xml:space="preserve">В случае, если победитель аукциона или иное лицо, с которым заключается договор </w:t>
            </w:r>
            <w:r w:rsidR="00C6774D">
              <w:rPr>
                <w:rFonts w:ascii="Times New Roman" w:hAnsi="Times New Roman" w:cs="Times New Roman"/>
                <w:sz w:val="24"/>
                <w:szCs w:val="24"/>
              </w:rPr>
              <w:t>купли-продажи</w:t>
            </w: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участка, в </w:t>
            </w:r>
            <w:r w:rsidRPr="00E704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течение </w:t>
            </w:r>
            <w:r w:rsidR="00194DA0">
              <w:rPr>
                <w:rFonts w:ascii="Times New Roman" w:hAnsi="Times New Roman" w:cs="Times New Roman"/>
                <w:sz w:val="24"/>
                <w:szCs w:val="24"/>
              </w:rPr>
              <w:t>десяти рабочих дней</w:t>
            </w: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 xml:space="preserve"> со дня направления им организатором торгов проекта указанного договора, не подписал и не представил организатору торгов указанный договор, организатор торгов в течение пяти рабочих дней со дня истечения этого срока направляет сведения,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аукциона.</w:t>
            </w:r>
          </w:p>
          <w:p w:rsidR="00970009" w:rsidRPr="00E70492" w:rsidRDefault="00970009" w:rsidP="005949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9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 принимает решение об отказе в проведении аукциона в случае выявления обстоятельств, предусмотренных пунктом 8 статьи 39.11 Земельного кодекса Российской Федерации. Извещение об отказе в проведении аукциона размещается на официальном сайте 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      </w:r>
          </w:p>
        </w:tc>
      </w:tr>
      <w:tr w:rsidR="00F364E0" w:rsidTr="00AA0E57">
        <w:tc>
          <w:tcPr>
            <w:tcW w:w="456" w:type="dxa"/>
          </w:tcPr>
          <w:p w:rsidR="00F364E0" w:rsidRPr="00E70492" w:rsidRDefault="00A2486A" w:rsidP="004F3A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4F3AA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84" w:type="dxa"/>
          </w:tcPr>
          <w:p w:rsidR="00F364E0" w:rsidRPr="00E70492" w:rsidRDefault="00F364E0" w:rsidP="00A472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Порядок проведения аукциона</w:t>
            </w:r>
          </w:p>
        </w:tc>
        <w:tc>
          <w:tcPr>
            <w:tcW w:w="6836" w:type="dxa"/>
          </w:tcPr>
          <w:p w:rsidR="00F364E0" w:rsidRPr="00E70492" w:rsidRDefault="00F364E0" w:rsidP="005949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Процедура аукциона проводится в день и время, указанные в Извещении о проведении аукциона. Время проведения аукциона соответствует местному времени, в котором функционирует электронная п</w:t>
            </w:r>
            <w:r w:rsidR="005B6EB7">
              <w:rPr>
                <w:rFonts w:ascii="Times New Roman" w:hAnsi="Times New Roman" w:cs="Times New Roman"/>
                <w:sz w:val="24"/>
                <w:szCs w:val="24"/>
              </w:rPr>
              <w:t>лощадка РТС-тендер</w:t>
            </w: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364E0" w:rsidRDefault="00F364E0" w:rsidP="005949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Аукцион проводится путем повышения начальной цены на «шаг аукциона»</w:t>
            </w:r>
            <w:r w:rsidR="0000066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035A">
              <w:rPr>
                <w:rFonts w:ascii="Times New Roman" w:hAnsi="Times New Roman" w:cs="Times New Roman"/>
                <w:sz w:val="24"/>
                <w:szCs w:val="24"/>
              </w:rPr>
              <w:t>указанный в настоящем</w:t>
            </w: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 xml:space="preserve"> Извещени</w:t>
            </w:r>
            <w:r w:rsidR="0000066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26EEA" w:rsidRPr="00926EEA">
              <w:rPr>
                <w:rFonts w:ascii="Times New Roman" w:hAnsi="Times New Roman" w:cs="Times New Roman"/>
                <w:sz w:val="24"/>
                <w:szCs w:val="24"/>
              </w:rPr>
              <w:t>Время ожидания предложения участника электронного аукциона о цене предмета аукциона составляет десять минут. 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электронный аукцион завершается.</w:t>
            </w:r>
          </w:p>
          <w:p w:rsidR="00F364E0" w:rsidRPr="00E70492" w:rsidRDefault="00F364E0" w:rsidP="005949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Оператор приостанавливает проведение аукциона в случае технологического сбоя, зафиксированного программно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 xml:space="preserve">аппаратными средствами ЭП. </w:t>
            </w:r>
          </w:p>
          <w:p w:rsidR="00926EEA" w:rsidRPr="00E70492" w:rsidRDefault="00926EEA" w:rsidP="005949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EEA">
              <w:rPr>
                <w:rFonts w:ascii="Times New Roman" w:hAnsi="Times New Roman" w:cs="Times New Roman"/>
                <w:sz w:val="24"/>
                <w:szCs w:val="24"/>
              </w:rPr>
              <w:t>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аукциона.</w:t>
            </w:r>
            <w:r w:rsidR="005949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EEA">
              <w:rPr>
                <w:rFonts w:ascii="Times New Roman" w:hAnsi="Times New Roman" w:cs="Times New Roman"/>
                <w:sz w:val="24"/>
                <w:szCs w:val="24"/>
              </w:rPr>
              <w:t>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одного рабочего дня со дня подписания данного протокола на электронной площадке.</w:t>
            </w:r>
          </w:p>
          <w:p w:rsidR="00F364E0" w:rsidRPr="00E70492" w:rsidRDefault="00F364E0" w:rsidP="005949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После завершения процедуры аукциона и подведения организатором аукциона итогов аукциона оператор электронной площадки направляет победителю уведомление, содержащее в том числе информацию о победителе.</w:t>
            </w:r>
          </w:p>
        </w:tc>
      </w:tr>
      <w:tr w:rsidR="00F364E0" w:rsidTr="00AA0E57">
        <w:tc>
          <w:tcPr>
            <w:tcW w:w="456" w:type="dxa"/>
          </w:tcPr>
          <w:p w:rsidR="00F364E0" w:rsidRPr="00E70492" w:rsidRDefault="00A2486A" w:rsidP="004F3A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4F3AA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84" w:type="dxa"/>
          </w:tcPr>
          <w:p w:rsidR="00F364E0" w:rsidRPr="00E70492" w:rsidRDefault="00F364E0" w:rsidP="00A472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ознакомления с земельным участком</w:t>
            </w:r>
          </w:p>
        </w:tc>
        <w:tc>
          <w:tcPr>
            <w:tcW w:w="6836" w:type="dxa"/>
          </w:tcPr>
          <w:p w:rsidR="00F364E0" w:rsidRPr="00E70492" w:rsidRDefault="00E92C7B" w:rsidP="005949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C7B">
              <w:rPr>
                <w:rFonts w:ascii="Times New Roman" w:hAnsi="Times New Roman" w:cs="Times New Roman"/>
                <w:sz w:val="24"/>
                <w:szCs w:val="24"/>
              </w:rPr>
              <w:t>Ознакомиться с состоянием земельного участка возможно в ходе осмотра, который осуществляется заинтересованными лицами самостоятельно в течение периода приема заявок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B1460" w:rsidRPr="003A2859" w:rsidTr="00AA0E57">
        <w:tc>
          <w:tcPr>
            <w:tcW w:w="456" w:type="dxa"/>
          </w:tcPr>
          <w:p w:rsidR="006B1460" w:rsidRDefault="004F3AA1" w:rsidP="00145B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484" w:type="dxa"/>
          </w:tcPr>
          <w:p w:rsidR="006B1460" w:rsidRDefault="006B1460" w:rsidP="00145B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D00">
              <w:rPr>
                <w:rFonts w:ascii="Times New Roman" w:hAnsi="Times New Roman" w:cs="Times New Roman"/>
                <w:sz w:val="24"/>
                <w:szCs w:val="24"/>
              </w:rPr>
              <w:t>Существенные условия договора</w:t>
            </w:r>
          </w:p>
        </w:tc>
        <w:tc>
          <w:tcPr>
            <w:tcW w:w="6836" w:type="dxa"/>
          </w:tcPr>
          <w:p w:rsidR="0080529F" w:rsidRPr="0080529F" w:rsidRDefault="0080529F" w:rsidP="005949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29F">
              <w:rPr>
                <w:rFonts w:ascii="Times New Roman" w:hAnsi="Times New Roman" w:cs="Times New Roman"/>
                <w:sz w:val="24"/>
                <w:szCs w:val="24"/>
              </w:rPr>
              <w:t>1. Размер платы за земельный участок определяется по результатам аукциона.</w:t>
            </w:r>
          </w:p>
          <w:p w:rsidR="0080529F" w:rsidRPr="0080529F" w:rsidRDefault="0080529F" w:rsidP="005949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29F">
              <w:rPr>
                <w:rFonts w:ascii="Times New Roman" w:hAnsi="Times New Roman" w:cs="Times New Roman"/>
                <w:sz w:val="24"/>
                <w:szCs w:val="24"/>
              </w:rPr>
              <w:t xml:space="preserve">2. Денежные средства согласно итогам аукциона за вычетом внесенного задатка должны поступить от </w:t>
            </w:r>
            <w:r w:rsidR="00F0476F">
              <w:rPr>
                <w:rFonts w:ascii="Times New Roman" w:hAnsi="Times New Roman" w:cs="Times New Roman"/>
                <w:sz w:val="24"/>
                <w:szCs w:val="24"/>
              </w:rPr>
              <w:t>покупателя</w:t>
            </w:r>
            <w:r w:rsidRPr="0080529F">
              <w:rPr>
                <w:rFonts w:ascii="Times New Roman" w:hAnsi="Times New Roman" w:cs="Times New Roman"/>
                <w:sz w:val="24"/>
                <w:szCs w:val="24"/>
              </w:rPr>
              <w:t xml:space="preserve"> единовременно в течение 10 дней со дня подписания договора купли-продажи.</w:t>
            </w:r>
          </w:p>
          <w:p w:rsidR="0080529F" w:rsidRPr="0080529F" w:rsidRDefault="0080529F" w:rsidP="005949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29F">
              <w:rPr>
                <w:rFonts w:ascii="Times New Roman" w:hAnsi="Times New Roman" w:cs="Times New Roman"/>
                <w:sz w:val="24"/>
                <w:szCs w:val="24"/>
              </w:rPr>
              <w:t xml:space="preserve">3. Покупатель обязан в течение </w:t>
            </w:r>
            <w:r w:rsidR="0059498E">
              <w:rPr>
                <w:rFonts w:ascii="Times New Roman" w:hAnsi="Times New Roman" w:cs="Times New Roman"/>
                <w:sz w:val="24"/>
                <w:szCs w:val="24"/>
              </w:rPr>
              <w:t>10 рабочих дней</w:t>
            </w:r>
            <w:r w:rsidRPr="0080529F">
              <w:rPr>
                <w:rFonts w:ascii="Times New Roman" w:hAnsi="Times New Roman" w:cs="Times New Roman"/>
                <w:sz w:val="24"/>
                <w:szCs w:val="24"/>
              </w:rPr>
              <w:t xml:space="preserve"> с даты получения проекта договора купли-продажи земельного участка подписать и возвратить его в отдел земельных и имущественных отношений администрации муниципального образования Тимашевский район.</w:t>
            </w:r>
          </w:p>
          <w:p w:rsidR="00620631" w:rsidRPr="003A2859" w:rsidRDefault="0080529F" w:rsidP="005949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29F">
              <w:rPr>
                <w:rFonts w:ascii="Times New Roman" w:hAnsi="Times New Roman" w:cs="Times New Roman"/>
                <w:sz w:val="24"/>
                <w:szCs w:val="24"/>
              </w:rPr>
              <w:t xml:space="preserve">Проект договора купли-продажи земельного участка размещен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 </w:t>
            </w:r>
            <w:hyperlink r:id="rId7" w:history="1">
              <w:r w:rsidRPr="005B3C38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www.torgi.gov.ru</w:t>
              </w:r>
            </w:hyperlink>
            <w:r w:rsidRPr="005B3C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F0B33" w:rsidRPr="00DA6D00" w:rsidTr="00AA0E57">
        <w:tc>
          <w:tcPr>
            <w:tcW w:w="456" w:type="dxa"/>
          </w:tcPr>
          <w:p w:rsidR="00DF0B33" w:rsidRDefault="00A2486A" w:rsidP="004F3A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F3A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84" w:type="dxa"/>
          </w:tcPr>
          <w:p w:rsidR="00DF0B33" w:rsidRPr="00DA6D00" w:rsidRDefault="00DF0B33" w:rsidP="002572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  <w:tc>
          <w:tcPr>
            <w:tcW w:w="6836" w:type="dxa"/>
          </w:tcPr>
          <w:p w:rsidR="00DF0B33" w:rsidRPr="00DA6D00" w:rsidRDefault="00DF0B33" w:rsidP="005949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земельном участке отсутствуют </w:t>
            </w:r>
            <w:r w:rsidRPr="007B0324">
              <w:rPr>
                <w:rFonts w:ascii="Times New Roman" w:hAnsi="Times New Roman" w:cs="Times New Roman"/>
                <w:sz w:val="24"/>
                <w:szCs w:val="24"/>
              </w:rPr>
              <w:t>здания, сооружения, объект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B0324">
              <w:rPr>
                <w:rFonts w:ascii="Times New Roman" w:hAnsi="Times New Roman" w:cs="Times New Roman"/>
                <w:sz w:val="24"/>
                <w:szCs w:val="24"/>
              </w:rPr>
              <w:t xml:space="preserve"> незавершенного строительства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CD6228" w:rsidRDefault="00CD6228" w:rsidP="00A8360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0E57" w:rsidRPr="0000066A" w:rsidRDefault="00AA0E57" w:rsidP="00A8360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066A" w:rsidRDefault="0000066A" w:rsidP="00A8360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066A" w:rsidRPr="0000066A" w:rsidRDefault="0000066A" w:rsidP="0000066A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00066A" w:rsidRPr="0000066A" w:rsidSect="00C57B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02F" w:rsidRDefault="00A2302F" w:rsidP="00A902E5">
      <w:pPr>
        <w:spacing w:after="0" w:line="240" w:lineRule="auto"/>
      </w:pPr>
      <w:r>
        <w:separator/>
      </w:r>
    </w:p>
  </w:endnote>
  <w:endnote w:type="continuationSeparator" w:id="0">
    <w:p w:rsidR="00A2302F" w:rsidRDefault="00A2302F" w:rsidP="00A902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7B49" w:rsidRDefault="00C57B49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7B49" w:rsidRDefault="00C57B49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7B49" w:rsidRDefault="00C57B49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02F" w:rsidRDefault="00A2302F" w:rsidP="00A902E5">
      <w:pPr>
        <w:spacing w:after="0" w:line="240" w:lineRule="auto"/>
      </w:pPr>
      <w:r>
        <w:separator/>
      </w:r>
    </w:p>
  </w:footnote>
  <w:footnote w:type="continuationSeparator" w:id="0">
    <w:p w:rsidR="00A2302F" w:rsidRDefault="00A2302F" w:rsidP="00A902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7B49" w:rsidRDefault="00C57B49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 w:val="0"/>
      </w:rPr>
      <w:id w:val="-2059770502"/>
      <w:docPartObj>
        <w:docPartGallery w:val="Page Numbers (Top of Page)"/>
        <w:docPartUnique/>
      </w:docPartObj>
    </w:sdtPr>
    <w:sdtEndPr/>
    <w:sdtContent>
      <w:p w:rsidR="00A902E5" w:rsidRPr="00C57B49" w:rsidRDefault="00A902E5">
        <w:pPr>
          <w:pStyle w:val="aa"/>
          <w:jc w:val="center"/>
          <w:rPr>
            <w:b w:val="0"/>
          </w:rPr>
        </w:pPr>
        <w:r w:rsidRPr="00C57B49">
          <w:rPr>
            <w:b w:val="0"/>
          </w:rPr>
          <w:fldChar w:fldCharType="begin"/>
        </w:r>
        <w:r w:rsidRPr="00C57B49">
          <w:rPr>
            <w:b w:val="0"/>
          </w:rPr>
          <w:instrText>PAGE   \* MERGEFORMAT</w:instrText>
        </w:r>
        <w:r w:rsidRPr="00C57B49">
          <w:rPr>
            <w:b w:val="0"/>
          </w:rPr>
          <w:fldChar w:fldCharType="separate"/>
        </w:r>
        <w:r w:rsidR="006F472E">
          <w:rPr>
            <w:b w:val="0"/>
            <w:noProof/>
          </w:rPr>
          <w:t>7</w:t>
        </w:r>
        <w:r w:rsidRPr="00C57B49">
          <w:rPr>
            <w:b w:val="0"/>
          </w:rPr>
          <w:fldChar w:fldCharType="end"/>
        </w:r>
      </w:p>
    </w:sdtContent>
  </w:sdt>
  <w:p w:rsidR="00A902E5" w:rsidRDefault="00A902E5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7B49" w:rsidRDefault="00C57B49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CD1A88"/>
    <w:multiLevelType w:val="hybridMultilevel"/>
    <w:tmpl w:val="6F7A1700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788"/>
    <w:rsid w:val="0000066A"/>
    <w:rsid w:val="0000379A"/>
    <w:rsid w:val="000259A3"/>
    <w:rsid w:val="00057B82"/>
    <w:rsid w:val="0006148E"/>
    <w:rsid w:val="000A20BA"/>
    <w:rsid w:val="000B0EEB"/>
    <w:rsid w:val="000C45AA"/>
    <w:rsid w:val="000C6B81"/>
    <w:rsid w:val="000E4528"/>
    <w:rsid w:val="000F0EA7"/>
    <w:rsid w:val="000F32C9"/>
    <w:rsid w:val="00100293"/>
    <w:rsid w:val="001339F2"/>
    <w:rsid w:val="0015271B"/>
    <w:rsid w:val="00194DA0"/>
    <w:rsid w:val="001974EA"/>
    <w:rsid w:val="001D1ACA"/>
    <w:rsid w:val="0020217A"/>
    <w:rsid w:val="002509A6"/>
    <w:rsid w:val="002D1833"/>
    <w:rsid w:val="002D724C"/>
    <w:rsid w:val="002E5FCD"/>
    <w:rsid w:val="002F1AB3"/>
    <w:rsid w:val="0030006A"/>
    <w:rsid w:val="0034505A"/>
    <w:rsid w:val="00364B2F"/>
    <w:rsid w:val="0038332F"/>
    <w:rsid w:val="00392652"/>
    <w:rsid w:val="003A2859"/>
    <w:rsid w:val="00421BAC"/>
    <w:rsid w:val="0043712A"/>
    <w:rsid w:val="0047376F"/>
    <w:rsid w:val="00474F4D"/>
    <w:rsid w:val="004806AA"/>
    <w:rsid w:val="004840D8"/>
    <w:rsid w:val="0049498C"/>
    <w:rsid w:val="004D4CB2"/>
    <w:rsid w:val="004F3AA1"/>
    <w:rsid w:val="005630E0"/>
    <w:rsid w:val="0059498E"/>
    <w:rsid w:val="005956FA"/>
    <w:rsid w:val="005B3C38"/>
    <w:rsid w:val="005B6EB7"/>
    <w:rsid w:val="005C0DBF"/>
    <w:rsid w:val="005C2648"/>
    <w:rsid w:val="005E5BD2"/>
    <w:rsid w:val="005E6B0C"/>
    <w:rsid w:val="005F32F8"/>
    <w:rsid w:val="00620631"/>
    <w:rsid w:val="00621C81"/>
    <w:rsid w:val="00622BA1"/>
    <w:rsid w:val="0063426B"/>
    <w:rsid w:val="00663B00"/>
    <w:rsid w:val="00667DE7"/>
    <w:rsid w:val="00671201"/>
    <w:rsid w:val="00687D54"/>
    <w:rsid w:val="006B1460"/>
    <w:rsid w:val="006E70BF"/>
    <w:rsid w:val="006F472E"/>
    <w:rsid w:val="006F5D67"/>
    <w:rsid w:val="00701BE1"/>
    <w:rsid w:val="0070265B"/>
    <w:rsid w:val="00717148"/>
    <w:rsid w:val="00724F25"/>
    <w:rsid w:val="0076742D"/>
    <w:rsid w:val="00767A7E"/>
    <w:rsid w:val="00770BFF"/>
    <w:rsid w:val="007856CC"/>
    <w:rsid w:val="00786AD3"/>
    <w:rsid w:val="007F3206"/>
    <w:rsid w:val="00804AB0"/>
    <w:rsid w:val="0080529F"/>
    <w:rsid w:val="008140E6"/>
    <w:rsid w:val="008152EC"/>
    <w:rsid w:val="00822A8E"/>
    <w:rsid w:val="008A3D7D"/>
    <w:rsid w:val="008C340E"/>
    <w:rsid w:val="008D1BE5"/>
    <w:rsid w:val="009120FA"/>
    <w:rsid w:val="00926EEA"/>
    <w:rsid w:val="00943C26"/>
    <w:rsid w:val="00945011"/>
    <w:rsid w:val="009456CD"/>
    <w:rsid w:val="00952B70"/>
    <w:rsid w:val="00964EE9"/>
    <w:rsid w:val="00970009"/>
    <w:rsid w:val="00990426"/>
    <w:rsid w:val="00991788"/>
    <w:rsid w:val="00996207"/>
    <w:rsid w:val="009A4B19"/>
    <w:rsid w:val="009F2B67"/>
    <w:rsid w:val="00A2302F"/>
    <w:rsid w:val="00A2486A"/>
    <w:rsid w:val="00A4277F"/>
    <w:rsid w:val="00A4725C"/>
    <w:rsid w:val="00A7010E"/>
    <w:rsid w:val="00A83609"/>
    <w:rsid w:val="00A902E5"/>
    <w:rsid w:val="00A97767"/>
    <w:rsid w:val="00AA0E57"/>
    <w:rsid w:val="00AB035A"/>
    <w:rsid w:val="00AD3623"/>
    <w:rsid w:val="00B02C11"/>
    <w:rsid w:val="00B106E7"/>
    <w:rsid w:val="00B4492F"/>
    <w:rsid w:val="00B9579C"/>
    <w:rsid w:val="00BC4339"/>
    <w:rsid w:val="00C0462F"/>
    <w:rsid w:val="00C05E6F"/>
    <w:rsid w:val="00C50370"/>
    <w:rsid w:val="00C57B49"/>
    <w:rsid w:val="00C6774D"/>
    <w:rsid w:val="00C7065E"/>
    <w:rsid w:val="00C7092F"/>
    <w:rsid w:val="00C81C93"/>
    <w:rsid w:val="00C87684"/>
    <w:rsid w:val="00C903C4"/>
    <w:rsid w:val="00CD6228"/>
    <w:rsid w:val="00CE5320"/>
    <w:rsid w:val="00D06B5C"/>
    <w:rsid w:val="00D11707"/>
    <w:rsid w:val="00D2017E"/>
    <w:rsid w:val="00D61F69"/>
    <w:rsid w:val="00D94D9D"/>
    <w:rsid w:val="00DA3A5B"/>
    <w:rsid w:val="00DD26E1"/>
    <w:rsid w:val="00DD5597"/>
    <w:rsid w:val="00DE1F47"/>
    <w:rsid w:val="00DF0B33"/>
    <w:rsid w:val="00DF2B30"/>
    <w:rsid w:val="00E04B56"/>
    <w:rsid w:val="00E06F0C"/>
    <w:rsid w:val="00E5539E"/>
    <w:rsid w:val="00E70492"/>
    <w:rsid w:val="00E92C7B"/>
    <w:rsid w:val="00EA1DE4"/>
    <w:rsid w:val="00EB3841"/>
    <w:rsid w:val="00ED7CB7"/>
    <w:rsid w:val="00EE147E"/>
    <w:rsid w:val="00F044B8"/>
    <w:rsid w:val="00F0476F"/>
    <w:rsid w:val="00F364E0"/>
    <w:rsid w:val="00F400B2"/>
    <w:rsid w:val="00F421CD"/>
    <w:rsid w:val="00F47342"/>
    <w:rsid w:val="00F56D37"/>
    <w:rsid w:val="00F75F16"/>
    <w:rsid w:val="00F7683E"/>
    <w:rsid w:val="00FB5BB3"/>
    <w:rsid w:val="00FD0378"/>
    <w:rsid w:val="00FF5F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D906E"/>
  <w15:docId w15:val="{CFF450B8-91DC-4099-868E-DB28FD148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7">
    <w:name w:val="heading 7"/>
    <w:basedOn w:val="a"/>
    <w:next w:val="a"/>
    <w:link w:val="70"/>
    <w:semiHidden/>
    <w:unhideWhenUsed/>
    <w:qFormat/>
    <w:rsid w:val="00A83609"/>
    <w:pPr>
      <w:widowControl w:val="0"/>
      <w:suppressAutoHyphens/>
      <w:autoSpaceDE w:val="0"/>
      <w:spacing w:before="240" w:after="60" w:line="240" w:lineRule="auto"/>
      <w:outlineLvl w:val="6"/>
    </w:pPr>
    <w:rPr>
      <w:rFonts w:ascii="Calibri" w:eastAsia="Times New Roman" w:hAnsi="Calibri" w:cs="Times New Roman"/>
      <w:b/>
      <w:bCs/>
      <w:sz w:val="24"/>
      <w:szCs w:val="24"/>
      <w:lang w:eastAsia="ar-SA"/>
    </w:rPr>
  </w:style>
  <w:style w:type="paragraph" w:styleId="9">
    <w:name w:val="heading 9"/>
    <w:basedOn w:val="a"/>
    <w:next w:val="a"/>
    <w:link w:val="90"/>
    <w:semiHidden/>
    <w:unhideWhenUsed/>
    <w:qFormat/>
    <w:rsid w:val="00A83609"/>
    <w:pPr>
      <w:widowControl w:val="0"/>
      <w:suppressAutoHyphens/>
      <w:autoSpaceDE w:val="0"/>
      <w:spacing w:before="240" w:after="60" w:line="240" w:lineRule="auto"/>
      <w:outlineLvl w:val="8"/>
    </w:pPr>
    <w:rPr>
      <w:rFonts w:ascii="Cambria" w:eastAsia="Times New Roman" w:hAnsi="Cambria" w:cs="Times New Roman"/>
      <w:b/>
      <w:bCs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2B67"/>
    <w:pPr>
      <w:spacing w:after="0" w:line="240" w:lineRule="auto"/>
    </w:pPr>
  </w:style>
  <w:style w:type="table" w:styleId="a4">
    <w:name w:val="Table Grid"/>
    <w:basedOn w:val="a1"/>
    <w:uiPriority w:val="59"/>
    <w:rsid w:val="009F2B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A4725C"/>
    <w:rPr>
      <w:color w:val="0000FF" w:themeColor="hyperlink"/>
      <w:u w:val="single"/>
    </w:rPr>
  </w:style>
  <w:style w:type="character" w:customStyle="1" w:styleId="-">
    <w:name w:val="Интернет-ссылка"/>
    <w:basedOn w:val="a0"/>
    <w:uiPriority w:val="99"/>
    <w:unhideWhenUsed/>
    <w:rsid w:val="00B9579C"/>
    <w:rPr>
      <w:color w:val="0000FF"/>
      <w:u w:val="single"/>
    </w:rPr>
  </w:style>
  <w:style w:type="character" w:customStyle="1" w:styleId="70">
    <w:name w:val="Заголовок 7 Знак"/>
    <w:basedOn w:val="a0"/>
    <w:link w:val="7"/>
    <w:semiHidden/>
    <w:rsid w:val="00A83609"/>
    <w:rPr>
      <w:rFonts w:ascii="Calibri" w:eastAsia="Times New Roman" w:hAnsi="Calibri" w:cs="Times New Roman"/>
      <w:b/>
      <w:bCs/>
      <w:sz w:val="24"/>
      <w:szCs w:val="24"/>
      <w:lang w:eastAsia="ar-SA"/>
    </w:rPr>
  </w:style>
  <w:style w:type="character" w:customStyle="1" w:styleId="90">
    <w:name w:val="Заголовок 9 Знак"/>
    <w:basedOn w:val="a0"/>
    <w:link w:val="9"/>
    <w:semiHidden/>
    <w:rsid w:val="00A83609"/>
    <w:rPr>
      <w:rFonts w:ascii="Cambria" w:eastAsia="Times New Roman" w:hAnsi="Cambria" w:cs="Times New Roman"/>
      <w:b/>
      <w:bCs/>
      <w:lang w:eastAsia="ar-SA"/>
    </w:rPr>
  </w:style>
  <w:style w:type="paragraph" w:styleId="a6">
    <w:name w:val="Body Text"/>
    <w:basedOn w:val="a"/>
    <w:link w:val="a7"/>
    <w:rsid w:val="00A83609"/>
    <w:pPr>
      <w:suppressAutoHyphens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7">
    <w:name w:val="Основной текст Знак"/>
    <w:basedOn w:val="a0"/>
    <w:link w:val="a6"/>
    <w:rsid w:val="00A83609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8">
    <w:name w:val="Title"/>
    <w:basedOn w:val="a"/>
    <w:next w:val="a"/>
    <w:link w:val="a9"/>
    <w:qFormat/>
    <w:rsid w:val="00A83609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a9">
    <w:name w:val="Заголовок Знак"/>
    <w:basedOn w:val="a0"/>
    <w:link w:val="a8"/>
    <w:rsid w:val="00A83609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a">
    <w:name w:val="header"/>
    <w:basedOn w:val="a"/>
    <w:link w:val="ab"/>
    <w:uiPriority w:val="99"/>
    <w:rsid w:val="00A83609"/>
    <w:pPr>
      <w:widowControl w:val="0"/>
      <w:tabs>
        <w:tab w:val="center" w:pos="4677"/>
        <w:tab w:val="right" w:pos="9355"/>
      </w:tabs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ab">
    <w:name w:val="Верхний колонтитул Знак"/>
    <w:basedOn w:val="a0"/>
    <w:link w:val="aa"/>
    <w:uiPriority w:val="99"/>
    <w:rsid w:val="00A83609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c">
    <w:name w:val="Body Text Indent"/>
    <w:basedOn w:val="a"/>
    <w:link w:val="ad"/>
    <w:rsid w:val="00A83609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A836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A8360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A8360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R2">
    <w:name w:val="FR2"/>
    <w:rsid w:val="00A83609"/>
    <w:pPr>
      <w:widowControl w:val="0"/>
      <w:spacing w:before="2060" w:after="0" w:line="240" w:lineRule="auto"/>
      <w:ind w:left="40"/>
      <w:jc w:val="center"/>
    </w:pPr>
    <w:rPr>
      <w:rFonts w:ascii="Courier New" w:eastAsia="Times New Roman" w:hAnsi="Courier New" w:cs="Times New Roman"/>
      <w:b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5956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5956FA"/>
    <w:rPr>
      <w:rFonts w:ascii="Segoe UI" w:hAnsi="Segoe UI" w:cs="Segoe UI"/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A902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A902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65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1</Pages>
  <Words>2960</Words>
  <Characters>16873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User</cp:lastModifiedBy>
  <cp:revision>34</cp:revision>
  <cp:lastPrinted>2025-07-09T06:51:00Z</cp:lastPrinted>
  <dcterms:created xsi:type="dcterms:W3CDTF">2023-10-16T08:13:00Z</dcterms:created>
  <dcterms:modified xsi:type="dcterms:W3CDTF">2025-08-05T14:05:00Z</dcterms:modified>
</cp:coreProperties>
</file>