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5209" w:rsidRDefault="00045209" w:rsidP="00895D9D">
      <w:pPr>
        <w:pStyle w:val="ConsPlusNormal"/>
        <w:jc w:val="center"/>
        <w:rPr>
          <w:rFonts w:ascii="Times New Roman" w:hAnsi="Times New Roman" w:cs="Times New Roman"/>
          <w:b/>
          <w:bCs/>
          <w:sz w:val="28"/>
          <w:szCs w:val="28"/>
          <w:highlight w:val="yellow"/>
        </w:rPr>
      </w:pPr>
      <w:bookmarkStart w:id="0" w:name="Par531"/>
      <w:bookmarkEnd w:id="0"/>
    </w:p>
    <w:p w:rsidR="00045209" w:rsidRDefault="00CB53D3" w:rsidP="00895D9D">
      <w:pPr>
        <w:pStyle w:val="ConsPlusNormal"/>
        <w:jc w:val="center"/>
        <w:rPr>
          <w:rFonts w:ascii="Times New Roman" w:hAnsi="Times New Roman" w:cs="Times New Roman"/>
          <w:bCs/>
          <w:sz w:val="28"/>
          <w:szCs w:val="28"/>
        </w:rPr>
      </w:pPr>
      <w:r>
        <w:rPr>
          <w:rFonts w:ascii="Times New Roman" w:hAnsi="Times New Roman" w:cs="Times New Roman"/>
          <w:bCs/>
          <w:sz w:val="28"/>
          <w:szCs w:val="28"/>
        </w:rPr>
        <w:t xml:space="preserve">Перечень </w:t>
      </w:r>
      <w:r w:rsidR="00A05A41">
        <w:rPr>
          <w:rFonts w:ascii="Times New Roman" w:hAnsi="Times New Roman" w:cs="Times New Roman"/>
          <w:bCs/>
          <w:sz w:val="28"/>
          <w:szCs w:val="28"/>
        </w:rPr>
        <w:t>вопросов для проведения публичных консультаций</w:t>
      </w:r>
    </w:p>
    <w:p w:rsidR="00045209" w:rsidRDefault="00045209" w:rsidP="00895D9D">
      <w:pPr>
        <w:pStyle w:val="ConsPlusNormal"/>
        <w:jc w:val="center"/>
        <w:rPr>
          <w:rFonts w:ascii="Times New Roman" w:hAnsi="Times New Roman" w:cs="Times New Roman"/>
          <w:bCs/>
          <w:sz w:val="28"/>
          <w:szCs w:val="28"/>
        </w:rPr>
      </w:pPr>
    </w:p>
    <w:tbl>
      <w:tblPr>
        <w:tblStyle w:val="a4"/>
        <w:tblW w:w="0" w:type="auto"/>
        <w:tblBorders>
          <w:insideH w:val="none" w:sz="0" w:space="0" w:color="auto"/>
          <w:insideV w:val="none" w:sz="0" w:space="0" w:color="auto"/>
        </w:tblBorders>
        <w:tblLook w:val="04A0" w:firstRow="1" w:lastRow="0" w:firstColumn="1" w:lastColumn="0" w:noHBand="0" w:noVBand="1"/>
      </w:tblPr>
      <w:tblGrid>
        <w:gridCol w:w="9855"/>
      </w:tblGrid>
      <w:tr w:rsidR="00045209" w:rsidTr="00045209">
        <w:tc>
          <w:tcPr>
            <w:tcW w:w="9855" w:type="dxa"/>
          </w:tcPr>
          <w:p w:rsidR="00045209" w:rsidRPr="00045209" w:rsidRDefault="00F20117" w:rsidP="00F20117">
            <w:pPr>
              <w:pStyle w:val="ConsPlusNonformat"/>
              <w:jc w:val="center"/>
              <w:rPr>
                <w:rFonts w:ascii="Times New Roman" w:hAnsi="Times New Roman" w:cs="Times New Roman"/>
                <w:sz w:val="24"/>
                <w:szCs w:val="24"/>
              </w:rPr>
            </w:pPr>
            <w:r>
              <w:rPr>
                <w:rFonts w:ascii="Times New Roman" w:hAnsi="Times New Roman" w:cs="Times New Roman"/>
                <w:sz w:val="24"/>
                <w:szCs w:val="24"/>
              </w:rPr>
              <w:t xml:space="preserve">ПЕРЕЧЕНЬ </w:t>
            </w:r>
            <w:r w:rsidR="00045209" w:rsidRPr="00045209">
              <w:rPr>
                <w:rFonts w:ascii="Times New Roman" w:hAnsi="Times New Roman" w:cs="Times New Roman"/>
                <w:sz w:val="24"/>
                <w:szCs w:val="24"/>
              </w:rPr>
              <w:t>ВОПРОСОВ</w:t>
            </w:r>
          </w:p>
          <w:p w:rsidR="00045209" w:rsidRPr="00045209" w:rsidRDefault="00045209" w:rsidP="00045209">
            <w:pPr>
              <w:pStyle w:val="ConsPlusNonformat"/>
              <w:jc w:val="center"/>
              <w:rPr>
                <w:rFonts w:ascii="Times New Roman" w:hAnsi="Times New Roman" w:cs="Times New Roman"/>
                <w:sz w:val="24"/>
                <w:szCs w:val="24"/>
              </w:rPr>
            </w:pPr>
            <w:r w:rsidRPr="00045209">
              <w:rPr>
                <w:rFonts w:ascii="Times New Roman" w:hAnsi="Times New Roman" w:cs="Times New Roman"/>
                <w:sz w:val="24"/>
                <w:szCs w:val="24"/>
              </w:rPr>
              <w:t xml:space="preserve">ДЛЯ ПРОВЕДЕНИЯ ПУБЛИЧНЫХ КОНСУЛЬТАЦИЙ </w:t>
            </w:r>
            <w:proofErr w:type="gramStart"/>
            <w:r w:rsidRPr="00045209">
              <w:rPr>
                <w:rFonts w:ascii="Times New Roman" w:hAnsi="Times New Roman" w:cs="Times New Roman"/>
                <w:sz w:val="24"/>
                <w:szCs w:val="24"/>
              </w:rPr>
              <w:t>ПО</w:t>
            </w:r>
            <w:proofErr w:type="gramEnd"/>
          </w:p>
          <w:p w:rsidR="00F20117" w:rsidRPr="00045209" w:rsidRDefault="00F20117" w:rsidP="00045209">
            <w:pPr>
              <w:pStyle w:val="ConsPlusNonformat"/>
              <w:jc w:val="center"/>
              <w:rPr>
                <w:rFonts w:ascii="Times New Roman" w:hAnsi="Times New Roman" w:cs="Times New Roman"/>
                <w:sz w:val="24"/>
                <w:szCs w:val="24"/>
              </w:rPr>
            </w:pPr>
            <w:r>
              <w:rPr>
                <w:rFonts w:ascii="Times New Roman" w:hAnsi="Times New Roman" w:cs="Times New Roman"/>
                <w:sz w:val="24"/>
                <w:szCs w:val="24"/>
              </w:rPr>
              <w:t xml:space="preserve">проекту </w:t>
            </w:r>
            <w:r w:rsidR="00AF4E72">
              <w:rPr>
                <w:rFonts w:ascii="Times New Roman" w:hAnsi="Times New Roman" w:cs="Times New Roman"/>
                <w:sz w:val="24"/>
                <w:szCs w:val="24"/>
              </w:rPr>
              <w:t xml:space="preserve">постановления </w:t>
            </w:r>
            <w:r>
              <w:rPr>
                <w:rFonts w:ascii="Times New Roman" w:hAnsi="Times New Roman" w:cs="Times New Roman"/>
                <w:sz w:val="24"/>
                <w:szCs w:val="24"/>
              </w:rPr>
              <w:t xml:space="preserve">администрации муниципального образования </w:t>
            </w:r>
            <w:proofErr w:type="spellStart"/>
            <w:r>
              <w:rPr>
                <w:rFonts w:ascii="Times New Roman" w:hAnsi="Times New Roman" w:cs="Times New Roman"/>
                <w:sz w:val="24"/>
                <w:szCs w:val="24"/>
              </w:rPr>
              <w:t>Тимашевский</w:t>
            </w:r>
            <w:proofErr w:type="spellEnd"/>
            <w:r>
              <w:rPr>
                <w:rFonts w:ascii="Times New Roman" w:hAnsi="Times New Roman" w:cs="Times New Roman"/>
                <w:sz w:val="24"/>
                <w:szCs w:val="24"/>
              </w:rPr>
              <w:t xml:space="preserve"> район</w:t>
            </w:r>
            <w:r w:rsidR="00073C61">
              <w:rPr>
                <w:rFonts w:ascii="Times New Roman" w:hAnsi="Times New Roman" w:cs="Times New Roman"/>
                <w:sz w:val="24"/>
                <w:szCs w:val="24"/>
              </w:rPr>
              <w:t xml:space="preserve"> «О</w:t>
            </w:r>
            <w:r w:rsidR="004B6C4F">
              <w:rPr>
                <w:rFonts w:ascii="Times New Roman" w:hAnsi="Times New Roman" w:cs="Times New Roman"/>
                <w:sz w:val="24"/>
                <w:szCs w:val="24"/>
              </w:rPr>
              <w:t>б утверждении положения о порядке отчуждения недвижимого иму</w:t>
            </w:r>
            <w:r w:rsidR="00806690">
              <w:rPr>
                <w:rFonts w:ascii="Times New Roman" w:hAnsi="Times New Roman" w:cs="Times New Roman"/>
                <w:sz w:val="24"/>
                <w:szCs w:val="24"/>
              </w:rPr>
              <w:t xml:space="preserve">щества, находящегося в собственности муниципального образования </w:t>
            </w:r>
            <w:proofErr w:type="spellStart"/>
            <w:r w:rsidR="00806690">
              <w:rPr>
                <w:rFonts w:ascii="Times New Roman" w:hAnsi="Times New Roman" w:cs="Times New Roman"/>
                <w:sz w:val="24"/>
                <w:szCs w:val="24"/>
              </w:rPr>
              <w:t>Тимашевский</w:t>
            </w:r>
            <w:proofErr w:type="spellEnd"/>
            <w:r w:rsidR="00806690">
              <w:rPr>
                <w:rFonts w:ascii="Times New Roman" w:hAnsi="Times New Roman" w:cs="Times New Roman"/>
                <w:sz w:val="24"/>
                <w:szCs w:val="24"/>
              </w:rPr>
              <w:t xml:space="preserve"> район и арендуемого субъектами малого и среднего предпринимательства, имеющими преимущественное право на приобретение арендуемого имущества</w:t>
            </w:r>
            <w:r w:rsidR="00991982" w:rsidRPr="00991982">
              <w:rPr>
                <w:rFonts w:ascii="Times New Roman" w:hAnsi="Times New Roman" w:cs="Times New Roman"/>
                <w:sz w:val="24"/>
                <w:szCs w:val="24"/>
              </w:rPr>
              <w:t xml:space="preserve">» </w:t>
            </w:r>
          </w:p>
          <w:p w:rsidR="00045209" w:rsidRPr="00045209" w:rsidRDefault="00045209" w:rsidP="00045209">
            <w:pPr>
              <w:pStyle w:val="ConsPlusNonformat"/>
              <w:jc w:val="center"/>
              <w:rPr>
                <w:rFonts w:ascii="Times New Roman" w:hAnsi="Times New Roman" w:cs="Times New Roman"/>
                <w:sz w:val="24"/>
                <w:szCs w:val="24"/>
              </w:rPr>
            </w:pPr>
            <w:r w:rsidRPr="00045209">
              <w:rPr>
                <w:rFonts w:ascii="Times New Roman" w:hAnsi="Times New Roman" w:cs="Times New Roman"/>
                <w:sz w:val="24"/>
                <w:szCs w:val="24"/>
              </w:rPr>
              <w:t xml:space="preserve">Пожалуйста, заполните и направьте данную форму по электронной почте </w:t>
            </w:r>
            <w:proofErr w:type="gramStart"/>
            <w:r w:rsidRPr="00045209">
              <w:rPr>
                <w:rFonts w:ascii="Times New Roman" w:hAnsi="Times New Roman" w:cs="Times New Roman"/>
                <w:sz w:val="24"/>
                <w:szCs w:val="24"/>
              </w:rPr>
              <w:t>на</w:t>
            </w:r>
            <w:proofErr w:type="gramEnd"/>
          </w:p>
          <w:p w:rsidR="00045209" w:rsidRDefault="00045209" w:rsidP="00B91424">
            <w:pPr>
              <w:pStyle w:val="ConsPlusNonformat"/>
              <w:jc w:val="center"/>
              <w:rPr>
                <w:rFonts w:ascii="Times New Roman" w:hAnsi="Times New Roman" w:cs="Times New Roman"/>
                <w:bCs/>
                <w:sz w:val="28"/>
                <w:szCs w:val="28"/>
              </w:rPr>
            </w:pPr>
            <w:r w:rsidRPr="00045209">
              <w:rPr>
                <w:rFonts w:ascii="Times New Roman" w:hAnsi="Times New Roman" w:cs="Times New Roman"/>
                <w:sz w:val="24"/>
                <w:szCs w:val="24"/>
              </w:rPr>
              <w:t xml:space="preserve">адрес: </w:t>
            </w:r>
            <w:proofErr w:type="spellStart"/>
            <w:r w:rsidR="00D113BA">
              <w:rPr>
                <w:rFonts w:ascii="Times New Roman" w:hAnsi="Times New Roman" w:cs="Times New Roman"/>
                <w:sz w:val="24"/>
                <w:szCs w:val="24"/>
                <w:lang w:val="en-US"/>
              </w:rPr>
              <w:t>timeconom</w:t>
            </w:r>
            <w:proofErr w:type="spellEnd"/>
            <w:r w:rsidR="00D113BA" w:rsidRPr="00D113BA">
              <w:rPr>
                <w:rFonts w:ascii="Times New Roman" w:hAnsi="Times New Roman" w:cs="Times New Roman"/>
                <w:sz w:val="24"/>
                <w:szCs w:val="24"/>
              </w:rPr>
              <w:t>@</w:t>
            </w:r>
            <w:r w:rsidR="00D113BA">
              <w:rPr>
                <w:rFonts w:ascii="Times New Roman" w:hAnsi="Times New Roman" w:cs="Times New Roman"/>
                <w:sz w:val="24"/>
                <w:szCs w:val="24"/>
                <w:lang w:val="en-US"/>
              </w:rPr>
              <w:t>mail</w:t>
            </w:r>
            <w:r w:rsidR="00D113BA" w:rsidRPr="00D113BA">
              <w:rPr>
                <w:rFonts w:ascii="Times New Roman" w:hAnsi="Times New Roman" w:cs="Times New Roman"/>
                <w:sz w:val="24"/>
                <w:szCs w:val="24"/>
              </w:rPr>
              <w:t>.</w:t>
            </w:r>
            <w:proofErr w:type="spellStart"/>
            <w:r w:rsidR="00D113BA">
              <w:rPr>
                <w:rFonts w:ascii="Times New Roman" w:hAnsi="Times New Roman" w:cs="Times New Roman"/>
                <w:sz w:val="24"/>
                <w:szCs w:val="24"/>
                <w:lang w:val="en-US"/>
              </w:rPr>
              <w:t>ru</w:t>
            </w:r>
            <w:proofErr w:type="spellEnd"/>
            <w:r w:rsidRPr="00045209">
              <w:rPr>
                <w:rFonts w:ascii="Times New Roman" w:hAnsi="Times New Roman" w:cs="Times New Roman"/>
                <w:sz w:val="24"/>
                <w:szCs w:val="24"/>
              </w:rPr>
              <w:t xml:space="preserve"> </w:t>
            </w:r>
            <w:r w:rsidRPr="00B91424">
              <w:rPr>
                <w:rFonts w:ascii="Times New Roman" w:hAnsi="Times New Roman" w:cs="Times New Roman"/>
                <w:sz w:val="24"/>
                <w:szCs w:val="24"/>
              </w:rPr>
              <w:t xml:space="preserve">не позднее </w:t>
            </w:r>
            <w:r w:rsidR="00B91424" w:rsidRPr="00B91424">
              <w:rPr>
                <w:rFonts w:ascii="Times New Roman" w:hAnsi="Times New Roman" w:cs="Times New Roman"/>
                <w:sz w:val="24"/>
                <w:szCs w:val="24"/>
              </w:rPr>
              <w:t xml:space="preserve">8 сентября </w:t>
            </w:r>
            <w:r w:rsidR="00D113BA" w:rsidRPr="00B91424">
              <w:rPr>
                <w:rFonts w:ascii="Times New Roman" w:hAnsi="Times New Roman" w:cs="Times New Roman"/>
                <w:sz w:val="24"/>
                <w:szCs w:val="24"/>
              </w:rPr>
              <w:t>2016 года</w:t>
            </w:r>
            <w:r w:rsidRPr="00B91424">
              <w:rPr>
                <w:rFonts w:ascii="Times New Roman" w:hAnsi="Times New Roman" w:cs="Times New Roman"/>
                <w:sz w:val="24"/>
                <w:szCs w:val="24"/>
              </w:rPr>
              <w:t>.  Замечания  и  (или)  предложения,  направленные</w:t>
            </w:r>
            <w:r w:rsidR="002C025C" w:rsidRPr="00B91424">
              <w:rPr>
                <w:rFonts w:ascii="Times New Roman" w:hAnsi="Times New Roman" w:cs="Times New Roman"/>
                <w:sz w:val="24"/>
                <w:szCs w:val="24"/>
              </w:rPr>
              <w:t xml:space="preserve"> </w:t>
            </w:r>
            <w:r w:rsidRPr="00B91424">
              <w:rPr>
                <w:rFonts w:ascii="Times New Roman" w:hAnsi="Times New Roman" w:cs="Times New Roman"/>
                <w:sz w:val="24"/>
                <w:szCs w:val="24"/>
              </w:rPr>
              <w:t>после  указанного  срока,  а  также  направленные</w:t>
            </w:r>
            <w:r w:rsidRPr="00045209">
              <w:rPr>
                <w:rFonts w:ascii="Times New Roman" w:hAnsi="Times New Roman" w:cs="Times New Roman"/>
                <w:sz w:val="24"/>
                <w:szCs w:val="24"/>
              </w:rPr>
              <w:t xml:space="preserve">  не  в  соответствии  с</w:t>
            </w:r>
            <w:r w:rsidR="002C025C">
              <w:rPr>
                <w:rFonts w:ascii="Times New Roman" w:hAnsi="Times New Roman" w:cs="Times New Roman"/>
                <w:sz w:val="24"/>
                <w:szCs w:val="24"/>
              </w:rPr>
              <w:t xml:space="preserve"> </w:t>
            </w:r>
            <w:r w:rsidRPr="00045209">
              <w:rPr>
                <w:rFonts w:ascii="Times New Roman" w:hAnsi="Times New Roman" w:cs="Times New Roman"/>
                <w:sz w:val="24"/>
                <w:szCs w:val="24"/>
              </w:rPr>
              <w:t>настоящей формой, рассмотрению не подлежат</w:t>
            </w:r>
          </w:p>
        </w:tc>
      </w:tr>
    </w:tbl>
    <w:p w:rsidR="00045209" w:rsidRDefault="00045209" w:rsidP="00895D9D">
      <w:pPr>
        <w:pStyle w:val="ConsPlusNormal"/>
        <w:jc w:val="center"/>
        <w:rPr>
          <w:rFonts w:ascii="Times New Roman" w:hAnsi="Times New Roman" w:cs="Times New Roman"/>
          <w:bCs/>
          <w:sz w:val="28"/>
          <w:szCs w:val="28"/>
        </w:rPr>
      </w:pPr>
    </w:p>
    <w:tbl>
      <w:tblPr>
        <w:tblStyle w:val="a4"/>
        <w:tblW w:w="0" w:type="auto"/>
        <w:tblLook w:val="04A0" w:firstRow="1" w:lastRow="0" w:firstColumn="1" w:lastColumn="0" w:noHBand="0" w:noVBand="1"/>
      </w:tblPr>
      <w:tblGrid>
        <w:gridCol w:w="9855"/>
      </w:tblGrid>
      <w:tr w:rsidR="00045209" w:rsidRPr="00045209" w:rsidTr="00045209">
        <w:tc>
          <w:tcPr>
            <w:tcW w:w="9855" w:type="dxa"/>
          </w:tcPr>
          <w:p w:rsidR="00045209" w:rsidRPr="00045209" w:rsidRDefault="00045209" w:rsidP="00045209">
            <w:pPr>
              <w:pStyle w:val="ConsPlusNormal"/>
              <w:rPr>
                <w:rFonts w:ascii="Times New Roman" w:hAnsi="Times New Roman" w:cs="Times New Roman"/>
                <w:sz w:val="24"/>
                <w:szCs w:val="24"/>
              </w:rPr>
            </w:pPr>
            <w:r w:rsidRPr="00045209">
              <w:rPr>
                <w:rFonts w:ascii="Times New Roman" w:hAnsi="Times New Roman" w:cs="Times New Roman"/>
                <w:sz w:val="24"/>
                <w:szCs w:val="24"/>
              </w:rPr>
              <w:t>Контактная информация</w:t>
            </w:r>
          </w:p>
          <w:p w:rsidR="00045209" w:rsidRPr="00045209" w:rsidRDefault="00045209" w:rsidP="00045209">
            <w:pPr>
              <w:pStyle w:val="ConsPlusNormal"/>
              <w:rPr>
                <w:rFonts w:ascii="Times New Roman" w:hAnsi="Times New Roman" w:cs="Times New Roman"/>
                <w:sz w:val="24"/>
                <w:szCs w:val="24"/>
              </w:rPr>
            </w:pPr>
            <w:r w:rsidRPr="00045209">
              <w:rPr>
                <w:rFonts w:ascii="Times New Roman" w:hAnsi="Times New Roman" w:cs="Times New Roman"/>
                <w:sz w:val="24"/>
                <w:szCs w:val="24"/>
              </w:rPr>
              <w:t>________________________</w:t>
            </w:r>
            <w:bookmarkStart w:id="1" w:name="_GoBack"/>
            <w:bookmarkEnd w:id="1"/>
            <w:r w:rsidRPr="00045209">
              <w:rPr>
                <w:rFonts w:ascii="Times New Roman" w:hAnsi="Times New Roman" w:cs="Times New Roman"/>
                <w:sz w:val="24"/>
                <w:szCs w:val="24"/>
              </w:rPr>
              <w:t xml:space="preserve">________________________________________________________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наименование организации</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сфера деятельности организации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Ф.И.О. контактного лица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номер контактного телефона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bCs/>
                <w:sz w:val="24"/>
                <w:szCs w:val="24"/>
              </w:rPr>
            </w:pPr>
            <w:r w:rsidRPr="00045209">
              <w:rPr>
                <w:rFonts w:ascii="Times New Roman" w:hAnsi="Times New Roman" w:cs="Times New Roman"/>
                <w:sz w:val="24"/>
                <w:szCs w:val="24"/>
              </w:rPr>
              <w:t>адрес электронной почты</w:t>
            </w:r>
            <w:r w:rsidRPr="00045209">
              <w:rPr>
                <w:sz w:val="24"/>
                <w:szCs w:val="24"/>
              </w:rPr>
              <w:t xml:space="preserve">                         </w:t>
            </w:r>
          </w:p>
        </w:tc>
      </w:tr>
    </w:tbl>
    <w:p w:rsidR="00045209" w:rsidRDefault="00045209" w:rsidP="00895D9D">
      <w:pPr>
        <w:pStyle w:val="ConsPlusNormal"/>
        <w:jc w:val="center"/>
        <w:rPr>
          <w:rFonts w:ascii="Times New Roman" w:hAnsi="Times New Roman" w:cs="Times New Roman"/>
          <w:bCs/>
          <w:sz w:val="28"/>
          <w:szCs w:val="28"/>
        </w:rPr>
      </w:pPr>
    </w:p>
    <w:p w:rsidR="00045209" w:rsidRDefault="00045209" w:rsidP="00895D9D">
      <w:pPr>
        <w:pStyle w:val="ConsPlusNormal"/>
        <w:jc w:val="center"/>
        <w:rPr>
          <w:rFonts w:ascii="Times New Roman" w:hAnsi="Times New Roman" w:cs="Times New Roman"/>
          <w:bCs/>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 На решение какой проблемы, на Ваш взгляд, направлено предлагаемое правовое регулирование? Актуальна ли данная проблема сегодня?</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2. Обосновал ли разработчик необходимость предлагаемого правового регулирования? Соответствует ли цель предлагаемого правового регулирования проблеме, на решение которой оно направлено? Достигнет ли, на Ваш взгляд, предлагаемое правовое регулирование тех целей, на которые оно направлено?</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3. Является ли выбранный вариант решения проблемы оптимальным (в том числе с точки зрения выгод и издержек для общества в целом)?</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Существуют ли иные варианты достижения заявленных целей правового регулирования? Если да - выделите те из них, которые, по Вашему мнению, были бы менее </w:t>
      </w:r>
      <w:proofErr w:type="spellStart"/>
      <w:r w:rsidRPr="0092457C">
        <w:rPr>
          <w:rFonts w:ascii="Times New Roman" w:hAnsi="Times New Roman" w:cs="Times New Roman"/>
          <w:sz w:val="28"/>
          <w:szCs w:val="28"/>
        </w:rPr>
        <w:t>затратны</w:t>
      </w:r>
      <w:proofErr w:type="spellEnd"/>
      <w:r w:rsidRPr="0092457C">
        <w:rPr>
          <w:rFonts w:ascii="Times New Roman" w:hAnsi="Times New Roman" w:cs="Times New Roman"/>
          <w:sz w:val="28"/>
          <w:szCs w:val="28"/>
        </w:rPr>
        <w:t xml:space="preserve"> и (или) более эффективны?</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4. Какие, по Вашей оценке, субъекты предпринимательской и инвестиционной деятельности будут затронуты предлагаемым правовым регулированием (по видам субъектов, по отраслям, по количеству таких субъектов в Вашем городе и прочее)?</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5. Повлияет ли введение предлагаемого правового регулирования на конкурентную среду в отрасли, будет ли способствовать изменению расстановки сил в отрасли? Если да, то как? Приведите, по возможности, количественные оценки.</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6. Оцените, насколько полно и точно отражены обязанности, ответственность субъектов правового регулирования, а также насколько понятно прописаны административные процедуры, реализуемые органами местного самоуправления муниципального образования </w:t>
      </w:r>
      <w:r w:rsidR="0092457C" w:rsidRPr="0092457C">
        <w:rPr>
          <w:rFonts w:ascii="Times New Roman" w:hAnsi="Times New Roman" w:cs="Times New Roman"/>
          <w:sz w:val="28"/>
          <w:szCs w:val="28"/>
        </w:rPr>
        <w:t>Тимашевский район</w:t>
      </w:r>
      <w:r w:rsidRPr="0092457C">
        <w:rPr>
          <w:rFonts w:ascii="Times New Roman" w:hAnsi="Times New Roman" w:cs="Times New Roman"/>
          <w:sz w:val="28"/>
          <w:szCs w:val="28"/>
        </w:rPr>
        <w:t>, насколько точно и недвусмысленно прописаны властные функции и полномочия? Считаете ли Вы, что предлагаемые нормы не соответствуют или противоречат иным действующим нормативным правовым актам? Если да, укажите такие нормы и нормативные правовые акты.</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7. Существуют ли в предлагаемом правовом регулировании положения, которые необоснованно затрудняют ведение предпринимательской и инвестиционной деятельности? Приведите обоснования по каждому указанному положению, дополнительно определив:</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имеется ли смысловое противоречие с целями правового регулирования или существующей проблемой, либо положение не способствует достижению целей регулирования;</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имеются ли технические ошибки;</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приводит ли исполнение положений проекта муниципального нормативного правового акта к избыточным действиям или, наоборот, ограничивает действия физических и юридических лиц в сфере предпринимательской и инвестиционной деятельности;</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приводит ли исполнение положений проекта муниципального нормативного правового акта к возникновению избыточных обязанностей для физических и юридических лиц в сфере предпринимательской и </w:t>
      </w:r>
      <w:r w:rsidRPr="0092457C">
        <w:rPr>
          <w:rFonts w:ascii="Times New Roman" w:hAnsi="Times New Roman" w:cs="Times New Roman"/>
          <w:sz w:val="28"/>
          <w:szCs w:val="28"/>
        </w:rPr>
        <w:lastRenderedPageBreak/>
        <w:t>инвестиционной деятельности, к необоснованному существенному росту отдельных видов затрат или появлению новых необоснованных видов затрат;</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устанавливается ли положениями проекта муниципального нормативного правового акта необоснованные ограничения выбора физических и юридических лиц в сфере предпринимательской и инвестиционной деятельности существующих или возможных поставщиков или потребителей;</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создает ли исполнение положений проекта муниципального нормативного правового акта существенные риски ведения предпринимательской и инвестиционной деятельности, способствует ли возникновению необоснованных прав органов местного самоуправления муниципального образования </w:t>
      </w:r>
      <w:r w:rsidR="0092457C" w:rsidRPr="0092457C">
        <w:rPr>
          <w:rFonts w:ascii="Times New Roman" w:hAnsi="Times New Roman" w:cs="Times New Roman"/>
          <w:sz w:val="28"/>
          <w:szCs w:val="28"/>
        </w:rPr>
        <w:t>Тимашевский район</w:t>
      </w:r>
      <w:r w:rsidRPr="0092457C">
        <w:rPr>
          <w:rFonts w:ascii="Times New Roman" w:hAnsi="Times New Roman" w:cs="Times New Roman"/>
          <w:sz w:val="28"/>
          <w:szCs w:val="28"/>
        </w:rPr>
        <w:t xml:space="preserve"> и должностных лиц, допускает ли возможность избирательного применения норм;</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приводит ли к невозможности совершения законных действий предпринимателей или инвесторов (например, в связи с отсутствием требуемой новым правовым регулированием инфраструктуры, организационных или технических условий, технологий);</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соответствуют ли положения проекта муниципального нормативного правового акта обычаям деловой практики, сложившейся в отрасли, либо существующим международным практикам, используемым в данный момент.</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8. К каким последствиям может привести введение предлагаемого правового регулирования в части невозможности исполнения </w:t>
      </w:r>
      <w:r w:rsidR="00F96264">
        <w:rPr>
          <w:rFonts w:ascii="Times New Roman" w:hAnsi="Times New Roman" w:cs="Times New Roman"/>
          <w:sz w:val="28"/>
          <w:szCs w:val="28"/>
        </w:rPr>
        <w:t xml:space="preserve">субъектами малого и среднего предпринимательства </w:t>
      </w:r>
      <w:r w:rsidRPr="0092457C">
        <w:rPr>
          <w:rFonts w:ascii="Times New Roman" w:hAnsi="Times New Roman" w:cs="Times New Roman"/>
          <w:sz w:val="28"/>
          <w:szCs w:val="28"/>
        </w:rPr>
        <w:t>дополнительных обязанностей, возникновения избыточных административных и иных ограничений и обязанностей в сфере предпринимательской и инвестиционной деятельности? Приведите конкретные примеры.</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9. Оцените издержки (упущенную выгоду) </w:t>
      </w:r>
      <w:r w:rsidR="00DF5F1C">
        <w:rPr>
          <w:rFonts w:ascii="Times New Roman" w:hAnsi="Times New Roman" w:cs="Times New Roman"/>
          <w:sz w:val="28"/>
          <w:szCs w:val="28"/>
        </w:rPr>
        <w:t xml:space="preserve">субъектов малого и среднего предпринимательства </w:t>
      </w:r>
      <w:r w:rsidRPr="0092457C">
        <w:rPr>
          <w:rFonts w:ascii="Times New Roman" w:hAnsi="Times New Roman" w:cs="Times New Roman"/>
          <w:sz w:val="28"/>
          <w:szCs w:val="28"/>
        </w:rPr>
        <w:t>в сфере предпринимательской и инвестиционной деятельности, возникающие при введении предлагаемого правового регулирования.</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Отдельно укажите временные издержки, которые понесут </w:t>
      </w:r>
      <w:r w:rsidR="0033416A">
        <w:rPr>
          <w:rFonts w:ascii="Times New Roman" w:hAnsi="Times New Roman" w:cs="Times New Roman"/>
          <w:sz w:val="28"/>
          <w:szCs w:val="28"/>
        </w:rPr>
        <w:t>субъекты малого и среднего предпринимательства в</w:t>
      </w:r>
      <w:r w:rsidRPr="0092457C">
        <w:rPr>
          <w:rFonts w:ascii="Times New Roman" w:hAnsi="Times New Roman" w:cs="Times New Roman"/>
          <w:sz w:val="28"/>
          <w:szCs w:val="28"/>
        </w:rPr>
        <w:t xml:space="preserve"> сфере предпринимательской и инвестиционной деятельности вследствие необходимости соблюдения административных процедур, предусмотренных проектом предлагаемого правового регулирования. Какие из указанных издержек Вы считаете избыточными (бесполезными) и почему? Если возможно, оцените затраты по выполнению вновь вводимых требований количественно (в часах рабочего времени, в денежном эквиваленте и прочее).</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10. Какие, на Ваш взгляд, могут возникнуть проблемы и трудности в осуществлении </w:t>
      </w:r>
      <w:proofErr w:type="gramStart"/>
      <w:r w:rsidRPr="0092457C">
        <w:rPr>
          <w:rFonts w:ascii="Times New Roman" w:hAnsi="Times New Roman" w:cs="Times New Roman"/>
          <w:sz w:val="28"/>
          <w:szCs w:val="28"/>
        </w:rPr>
        <w:t>контроля за</w:t>
      </w:r>
      <w:proofErr w:type="gramEnd"/>
      <w:r w:rsidRPr="0092457C">
        <w:rPr>
          <w:rFonts w:ascii="Times New Roman" w:hAnsi="Times New Roman" w:cs="Times New Roman"/>
          <w:sz w:val="28"/>
          <w:szCs w:val="28"/>
        </w:rPr>
        <w:t xml:space="preserve"> соблюдением требований и норм, вводимых данным муниципальным нормативным правовым актом? Является ли предлагаемое правовое регулирование недискриминационным по отношению ко всем его адресатам, то есть все ли потенциальные адресаты правового регулирования окажутся в одинаковых условиях после его введения?</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Предусмотрен ли в нем механизм защиты прав хозяйствующих субъектов?</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Существуют ли, на Ваш взгляд, особенности при контроле соблюдения требований вновь вводимого правового регулирования различными группами адресатов регулирования?</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11. Требуется ли переходный период для вступления в силу предлагаемого проекта муниципального нормативного правового акта (если да, какова его продолжительность), какие ограничения по срокам введения предлагаемого правового регулирования необходимо учесть?</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12. Какие, на Ваш взгляд, целесообразно применить исключения по введению предлагаемого правового регулирования в отношении отдельных групп лиц? Приведите соответствующее обоснование.</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13. Специальные вопросы, касающиеся конкретных положений и норм рассматриваемого проекта муниципального нормативного правового акта, которые разработчику необходимо прояснить.</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Иные предложения и замечания, которые, по Вашему мнению, целесообразно учесть в рамках оценки регулирующего воздействия.</w:t>
      </w: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CA1F5C" w:rsidRPr="00895D9D" w:rsidRDefault="002611BC" w:rsidP="002611BC">
      <w:pPr>
        <w:pStyle w:val="ConsPlusNormal"/>
        <w:jc w:val="both"/>
        <w:rPr>
          <w:rFonts w:ascii="Times New Roman" w:hAnsi="Times New Roman" w:cs="Times New Roman"/>
          <w:sz w:val="28"/>
          <w:szCs w:val="28"/>
        </w:rPr>
      </w:pPr>
      <w:bookmarkStart w:id="2" w:name="Par633"/>
      <w:bookmarkEnd w:id="2"/>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
    <w:sectPr w:rsidR="00CA1F5C" w:rsidRPr="00895D9D" w:rsidSect="00840B1E">
      <w:headerReference w:type="default" r:id="rId9"/>
      <w:pgSz w:w="11905" w:h="16838"/>
      <w:pgMar w:top="1134" w:right="565" w:bottom="1134" w:left="1701" w:header="720" w:footer="720"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4669" w:rsidRDefault="00974669" w:rsidP="00840B1E">
      <w:pPr>
        <w:spacing w:after="0" w:line="240" w:lineRule="auto"/>
      </w:pPr>
      <w:r>
        <w:separator/>
      </w:r>
    </w:p>
  </w:endnote>
  <w:endnote w:type="continuationSeparator" w:id="0">
    <w:p w:rsidR="00974669" w:rsidRDefault="00974669" w:rsidP="00840B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4669" w:rsidRDefault="00974669" w:rsidP="00840B1E">
      <w:pPr>
        <w:spacing w:after="0" w:line="240" w:lineRule="auto"/>
      </w:pPr>
      <w:r>
        <w:separator/>
      </w:r>
    </w:p>
  </w:footnote>
  <w:footnote w:type="continuationSeparator" w:id="0">
    <w:p w:rsidR="00974669" w:rsidRDefault="00974669" w:rsidP="00840B1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75629091"/>
      <w:docPartObj>
        <w:docPartGallery w:val="Page Numbers (Top of Page)"/>
        <w:docPartUnique/>
      </w:docPartObj>
    </w:sdtPr>
    <w:sdtEndPr/>
    <w:sdtContent>
      <w:p w:rsidR="00840B1E" w:rsidRDefault="00840B1E">
        <w:pPr>
          <w:pStyle w:val="a7"/>
          <w:jc w:val="center"/>
        </w:pPr>
        <w:r>
          <w:fldChar w:fldCharType="begin"/>
        </w:r>
        <w:r>
          <w:instrText>PAGE   \* MERGEFORMAT</w:instrText>
        </w:r>
        <w:r>
          <w:fldChar w:fldCharType="separate"/>
        </w:r>
        <w:r w:rsidR="00B91424">
          <w:rPr>
            <w:noProof/>
          </w:rPr>
          <w:t>4</w:t>
        </w:r>
        <w:r>
          <w:fldChar w:fldCharType="end"/>
        </w:r>
      </w:p>
    </w:sdtContent>
  </w:sdt>
  <w:p w:rsidR="00840B1E" w:rsidRDefault="00840B1E">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B630E954"/>
    <w:lvl w:ilvl="0">
      <w:start w:val="1"/>
      <w:numFmt w:val="decimal"/>
      <w:lvlText w:val="%1."/>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1">
      <w:start w:val="1"/>
      <w:numFmt w:val="decimal"/>
      <w:lvlText w:val="%1.%2."/>
      <w:lvlJc w:val="left"/>
      <w:pPr>
        <w:ind w:left="568"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2">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3">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4">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5">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6">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7">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8">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abstractNum>
  <w:abstractNum w:abstractNumId="1">
    <w:nsid w:val="0000000F"/>
    <w:multiLevelType w:val="multilevel"/>
    <w:tmpl w:val="0000000E"/>
    <w:lvl w:ilvl="0">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1">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2">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3">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4">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5">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6">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7">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8">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47EA"/>
    <w:rsid w:val="000029AB"/>
    <w:rsid w:val="000034B8"/>
    <w:rsid w:val="000074F7"/>
    <w:rsid w:val="00045209"/>
    <w:rsid w:val="00050277"/>
    <w:rsid w:val="000706D4"/>
    <w:rsid w:val="00073C61"/>
    <w:rsid w:val="000754A6"/>
    <w:rsid w:val="00085C33"/>
    <w:rsid w:val="00096D41"/>
    <w:rsid w:val="000A5C71"/>
    <w:rsid w:val="000B3DB2"/>
    <w:rsid w:val="000C1A15"/>
    <w:rsid w:val="000D02A4"/>
    <w:rsid w:val="000E7BF0"/>
    <w:rsid w:val="000F41C0"/>
    <w:rsid w:val="00101B9C"/>
    <w:rsid w:val="00104F5C"/>
    <w:rsid w:val="00104FCD"/>
    <w:rsid w:val="001171BA"/>
    <w:rsid w:val="00120834"/>
    <w:rsid w:val="00136628"/>
    <w:rsid w:val="0015404B"/>
    <w:rsid w:val="00160F76"/>
    <w:rsid w:val="001723F3"/>
    <w:rsid w:val="00174CD8"/>
    <w:rsid w:val="00196029"/>
    <w:rsid w:val="001A13F7"/>
    <w:rsid w:val="001B2811"/>
    <w:rsid w:val="001B422A"/>
    <w:rsid w:val="001C1B17"/>
    <w:rsid w:val="001E2545"/>
    <w:rsid w:val="001E2783"/>
    <w:rsid w:val="001E581F"/>
    <w:rsid w:val="00202219"/>
    <w:rsid w:val="002142CE"/>
    <w:rsid w:val="0022042D"/>
    <w:rsid w:val="00240607"/>
    <w:rsid w:val="002611BC"/>
    <w:rsid w:val="0026767F"/>
    <w:rsid w:val="00273A6E"/>
    <w:rsid w:val="00283205"/>
    <w:rsid w:val="002943EA"/>
    <w:rsid w:val="002976C2"/>
    <w:rsid w:val="002A7755"/>
    <w:rsid w:val="002B394F"/>
    <w:rsid w:val="002B56B5"/>
    <w:rsid w:val="002B5FC5"/>
    <w:rsid w:val="002C025C"/>
    <w:rsid w:val="002D011C"/>
    <w:rsid w:val="002D6297"/>
    <w:rsid w:val="002E4222"/>
    <w:rsid w:val="003238C7"/>
    <w:rsid w:val="00333FB4"/>
    <w:rsid w:val="0033416A"/>
    <w:rsid w:val="00343B3A"/>
    <w:rsid w:val="00356529"/>
    <w:rsid w:val="00386E4D"/>
    <w:rsid w:val="003D49AF"/>
    <w:rsid w:val="0041541F"/>
    <w:rsid w:val="00425876"/>
    <w:rsid w:val="00426669"/>
    <w:rsid w:val="00442AAE"/>
    <w:rsid w:val="0047469D"/>
    <w:rsid w:val="00485C09"/>
    <w:rsid w:val="004A7B01"/>
    <w:rsid w:val="004B6C4F"/>
    <w:rsid w:val="004D2BC4"/>
    <w:rsid w:val="004F35D1"/>
    <w:rsid w:val="005012C4"/>
    <w:rsid w:val="00510DFF"/>
    <w:rsid w:val="00514F20"/>
    <w:rsid w:val="005224BB"/>
    <w:rsid w:val="005269B2"/>
    <w:rsid w:val="00532521"/>
    <w:rsid w:val="00554425"/>
    <w:rsid w:val="00556179"/>
    <w:rsid w:val="005657EA"/>
    <w:rsid w:val="005741A4"/>
    <w:rsid w:val="0057492B"/>
    <w:rsid w:val="00583D0E"/>
    <w:rsid w:val="0059257D"/>
    <w:rsid w:val="00596FC9"/>
    <w:rsid w:val="005A5D7E"/>
    <w:rsid w:val="005D42F5"/>
    <w:rsid w:val="00616BC0"/>
    <w:rsid w:val="00617D1F"/>
    <w:rsid w:val="006470B9"/>
    <w:rsid w:val="0066144C"/>
    <w:rsid w:val="006628E3"/>
    <w:rsid w:val="00687560"/>
    <w:rsid w:val="006A407E"/>
    <w:rsid w:val="006B3AF8"/>
    <w:rsid w:val="006C0218"/>
    <w:rsid w:val="006C6F11"/>
    <w:rsid w:val="006F1D4F"/>
    <w:rsid w:val="006F6D95"/>
    <w:rsid w:val="00707F4D"/>
    <w:rsid w:val="0075347A"/>
    <w:rsid w:val="00756006"/>
    <w:rsid w:val="0076572E"/>
    <w:rsid w:val="007B066C"/>
    <w:rsid w:val="007B7A14"/>
    <w:rsid w:val="007B7E36"/>
    <w:rsid w:val="007C7D3B"/>
    <w:rsid w:val="007E1C48"/>
    <w:rsid w:val="007F564A"/>
    <w:rsid w:val="00806690"/>
    <w:rsid w:val="00810FCA"/>
    <w:rsid w:val="008203AA"/>
    <w:rsid w:val="008372D9"/>
    <w:rsid w:val="00840B1E"/>
    <w:rsid w:val="00846A77"/>
    <w:rsid w:val="008763D1"/>
    <w:rsid w:val="00884822"/>
    <w:rsid w:val="00891F3E"/>
    <w:rsid w:val="00895D9D"/>
    <w:rsid w:val="008A3E73"/>
    <w:rsid w:val="008C1B8B"/>
    <w:rsid w:val="008E6023"/>
    <w:rsid w:val="008F5925"/>
    <w:rsid w:val="009001D7"/>
    <w:rsid w:val="00923018"/>
    <w:rsid w:val="0092457C"/>
    <w:rsid w:val="00945E42"/>
    <w:rsid w:val="00953814"/>
    <w:rsid w:val="0095513D"/>
    <w:rsid w:val="00974669"/>
    <w:rsid w:val="0098062B"/>
    <w:rsid w:val="00982446"/>
    <w:rsid w:val="00991982"/>
    <w:rsid w:val="00991C83"/>
    <w:rsid w:val="009933BC"/>
    <w:rsid w:val="009C3C2D"/>
    <w:rsid w:val="009D31EF"/>
    <w:rsid w:val="009F128C"/>
    <w:rsid w:val="00A05A41"/>
    <w:rsid w:val="00A2055E"/>
    <w:rsid w:val="00A22469"/>
    <w:rsid w:val="00A31A18"/>
    <w:rsid w:val="00A31F08"/>
    <w:rsid w:val="00A45442"/>
    <w:rsid w:val="00A670C2"/>
    <w:rsid w:val="00A7797E"/>
    <w:rsid w:val="00A933DA"/>
    <w:rsid w:val="00AB2F9A"/>
    <w:rsid w:val="00AB4ADE"/>
    <w:rsid w:val="00AD3F17"/>
    <w:rsid w:val="00AD5263"/>
    <w:rsid w:val="00AE59DD"/>
    <w:rsid w:val="00AF4E72"/>
    <w:rsid w:val="00B002FC"/>
    <w:rsid w:val="00B044AC"/>
    <w:rsid w:val="00B16014"/>
    <w:rsid w:val="00B23F96"/>
    <w:rsid w:val="00B51F58"/>
    <w:rsid w:val="00B606F2"/>
    <w:rsid w:val="00B634D4"/>
    <w:rsid w:val="00B64B45"/>
    <w:rsid w:val="00B910CD"/>
    <w:rsid w:val="00B91424"/>
    <w:rsid w:val="00BB2176"/>
    <w:rsid w:val="00BB683F"/>
    <w:rsid w:val="00BF03BC"/>
    <w:rsid w:val="00C67E56"/>
    <w:rsid w:val="00C71498"/>
    <w:rsid w:val="00C868B5"/>
    <w:rsid w:val="00CA1F5C"/>
    <w:rsid w:val="00CB53D3"/>
    <w:rsid w:val="00CC47EA"/>
    <w:rsid w:val="00CC4F5A"/>
    <w:rsid w:val="00CD25B9"/>
    <w:rsid w:val="00CD34F7"/>
    <w:rsid w:val="00D113BA"/>
    <w:rsid w:val="00D46B99"/>
    <w:rsid w:val="00D94C19"/>
    <w:rsid w:val="00D96429"/>
    <w:rsid w:val="00DC086F"/>
    <w:rsid w:val="00DF24AC"/>
    <w:rsid w:val="00DF5F1C"/>
    <w:rsid w:val="00E04A90"/>
    <w:rsid w:val="00E10A5F"/>
    <w:rsid w:val="00E12C50"/>
    <w:rsid w:val="00E16FEF"/>
    <w:rsid w:val="00E27428"/>
    <w:rsid w:val="00E659FD"/>
    <w:rsid w:val="00E669E1"/>
    <w:rsid w:val="00E80251"/>
    <w:rsid w:val="00E81BE7"/>
    <w:rsid w:val="00E82E87"/>
    <w:rsid w:val="00EC603E"/>
    <w:rsid w:val="00EC7E5C"/>
    <w:rsid w:val="00ED4B96"/>
    <w:rsid w:val="00EE3BC0"/>
    <w:rsid w:val="00F106AC"/>
    <w:rsid w:val="00F20117"/>
    <w:rsid w:val="00F34C4A"/>
    <w:rsid w:val="00F46CFC"/>
    <w:rsid w:val="00F76B16"/>
    <w:rsid w:val="00F77767"/>
    <w:rsid w:val="00F84BD7"/>
    <w:rsid w:val="00F86C01"/>
    <w:rsid w:val="00F90A43"/>
    <w:rsid w:val="00F91C4F"/>
    <w:rsid w:val="00F96264"/>
    <w:rsid w:val="00FC19C8"/>
    <w:rsid w:val="00FC56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C47EA"/>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CC47EA"/>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CC47EA"/>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CC47EA"/>
    <w:pPr>
      <w:widowControl w:val="0"/>
      <w:autoSpaceDE w:val="0"/>
      <w:autoSpaceDN w:val="0"/>
      <w:adjustRightInd w:val="0"/>
      <w:spacing w:after="0" w:line="240" w:lineRule="auto"/>
    </w:pPr>
    <w:rPr>
      <w:rFonts w:ascii="Calibri" w:eastAsiaTheme="minorEastAsia" w:hAnsi="Calibri" w:cs="Calibri"/>
      <w:lang w:eastAsia="ru-RU"/>
    </w:rPr>
  </w:style>
  <w:style w:type="paragraph" w:styleId="a3">
    <w:name w:val="List Paragraph"/>
    <w:basedOn w:val="a"/>
    <w:uiPriority w:val="34"/>
    <w:qFormat/>
    <w:rsid w:val="00F84BD7"/>
    <w:pPr>
      <w:ind w:left="720"/>
      <w:contextualSpacing/>
    </w:pPr>
  </w:style>
  <w:style w:type="table" w:styleId="a4">
    <w:name w:val="Table Grid"/>
    <w:basedOn w:val="a1"/>
    <w:uiPriority w:val="59"/>
    <w:rsid w:val="0004520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
    <w:name w:val="Основной текст Знак1"/>
    <w:basedOn w:val="a0"/>
    <w:uiPriority w:val="99"/>
    <w:locked/>
    <w:rsid w:val="006F1D4F"/>
    <w:rPr>
      <w:rFonts w:ascii="Times New Roman" w:hAnsi="Times New Roman" w:cs="Times New Roman" w:hint="default"/>
      <w:spacing w:val="1"/>
      <w:sz w:val="25"/>
      <w:szCs w:val="25"/>
      <w:shd w:val="clear" w:color="auto" w:fill="FFFFFF"/>
    </w:rPr>
  </w:style>
  <w:style w:type="paragraph" w:styleId="a5">
    <w:name w:val="Body Text"/>
    <w:basedOn w:val="a"/>
    <w:link w:val="a6"/>
    <w:uiPriority w:val="99"/>
    <w:semiHidden/>
    <w:unhideWhenUsed/>
    <w:rsid w:val="001C1B17"/>
    <w:pPr>
      <w:spacing w:after="120"/>
    </w:pPr>
  </w:style>
  <w:style w:type="character" w:customStyle="1" w:styleId="a6">
    <w:name w:val="Основной текст Знак"/>
    <w:basedOn w:val="a0"/>
    <w:link w:val="a5"/>
    <w:uiPriority w:val="99"/>
    <w:semiHidden/>
    <w:rsid w:val="001C1B17"/>
  </w:style>
  <w:style w:type="paragraph" w:styleId="a7">
    <w:name w:val="header"/>
    <w:basedOn w:val="a"/>
    <w:link w:val="a8"/>
    <w:uiPriority w:val="99"/>
    <w:unhideWhenUsed/>
    <w:rsid w:val="00840B1E"/>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840B1E"/>
  </w:style>
  <w:style w:type="paragraph" w:styleId="a9">
    <w:name w:val="footer"/>
    <w:basedOn w:val="a"/>
    <w:link w:val="aa"/>
    <w:uiPriority w:val="99"/>
    <w:unhideWhenUsed/>
    <w:rsid w:val="00840B1E"/>
    <w:pPr>
      <w:tabs>
        <w:tab w:val="center" w:pos="4677"/>
        <w:tab w:val="right" w:pos="9355"/>
      </w:tabs>
      <w:spacing w:after="0" w:line="240" w:lineRule="auto"/>
    </w:pPr>
  </w:style>
  <w:style w:type="character" w:customStyle="1" w:styleId="aa">
    <w:name w:val="Нижний колонтитул Знак"/>
    <w:basedOn w:val="a0"/>
    <w:link w:val="a9"/>
    <w:uiPriority w:val="99"/>
    <w:rsid w:val="00840B1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C47EA"/>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CC47EA"/>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CC47EA"/>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CC47EA"/>
    <w:pPr>
      <w:widowControl w:val="0"/>
      <w:autoSpaceDE w:val="0"/>
      <w:autoSpaceDN w:val="0"/>
      <w:adjustRightInd w:val="0"/>
      <w:spacing w:after="0" w:line="240" w:lineRule="auto"/>
    </w:pPr>
    <w:rPr>
      <w:rFonts w:ascii="Calibri" w:eastAsiaTheme="minorEastAsia" w:hAnsi="Calibri" w:cs="Calibri"/>
      <w:lang w:eastAsia="ru-RU"/>
    </w:rPr>
  </w:style>
  <w:style w:type="paragraph" w:styleId="a3">
    <w:name w:val="List Paragraph"/>
    <w:basedOn w:val="a"/>
    <w:uiPriority w:val="34"/>
    <w:qFormat/>
    <w:rsid w:val="00F84BD7"/>
    <w:pPr>
      <w:ind w:left="720"/>
      <w:contextualSpacing/>
    </w:pPr>
  </w:style>
  <w:style w:type="table" w:styleId="a4">
    <w:name w:val="Table Grid"/>
    <w:basedOn w:val="a1"/>
    <w:uiPriority w:val="59"/>
    <w:rsid w:val="0004520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
    <w:name w:val="Основной текст Знак1"/>
    <w:basedOn w:val="a0"/>
    <w:uiPriority w:val="99"/>
    <w:locked/>
    <w:rsid w:val="006F1D4F"/>
    <w:rPr>
      <w:rFonts w:ascii="Times New Roman" w:hAnsi="Times New Roman" w:cs="Times New Roman" w:hint="default"/>
      <w:spacing w:val="1"/>
      <w:sz w:val="25"/>
      <w:szCs w:val="25"/>
      <w:shd w:val="clear" w:color="auto" w:fill="FFFFFF"/>
    </w:rPr>
  </w:style>
  <w:style w:type="paragraph" w:styleId="a5">
    <w:name w:val="Body Text"/>
    <w:basedOn w:val="a"/>
    <w:link w:val="a6"/>
    <w:uiPriority w:val="99"/>
    <w:semiHidden/>
    <w:unhideWhenUsed/>
    <w:rsid w:val="001C1B17"/>
    <w:pPr>
      <w:spacing w:after="120"/>
    </w:pPr>
  </w:style>
  <w:style w:type="character" w:customStyle="1" w:styleId="a6">
    <w:name w:val="Основной текст Знак"/>
    <w:basedOn w:val="a0"/>
    <w:link w:val="a5"/>
    <w:uiPriority w:val="99"/>
    <w:semiHidden/>
    <w:rsid w:val="001C1B17"/>
  </w:style>
  <w:style w:type="paragraph" w:styleId="a7">
    <w:name w:val="header"/>
    <w:basedOn w:val="a"/>
    <w:link w:val="a8"/>
    <w:uiPriority w:val="99"/>
    <w:unhideWhenUsed/>
    <w:rsid w:val="00840B1E"/>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840B1E"/>
  </w:style>
  <w:style w:type="paragraph" w:styleId="a9">
    <w:name w:val="footer"/>
    <w:basedOn w:val="a"/>
    <w:link w:val="aa"/>
    <w:uiPriority w:val="99"/>
    <w:unhideWhenUsed/>
    <w:rsid w:val="00840B1E"/>
    <w:pPr>
      <w:tabs>
        <w:tab w:val="center" w:pos="4677"/>
        <w:tab w:val="right" w:pos="9355"/>
      </w:tabs>
      <w:spacing w:after="0" w:line="240" w:lineRule="auto"/>
    </w:pPr>
  </w:style>
  <w:style w:type="character" w:customStyle="1" w:styleId="aa">
    <w:name w:val="Нижний колонтитул Знак"/>
    <w:basedOn w:val="a0"/>
    <w:link w:val="a9"/>
    <w:uiPriority w:val="99"/>
    <w:rsid w:val="00840B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37069F-8F1A-4C17-ABC1-198D23660D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1215</TotalTime>
  <Pages>4</Pages>
  <Words>1147</Words>
  <Characters>6539</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Компьютер</cp:lastModifiedBy>
  <cp:revision>143</cp:revision>
  <dcterms:created xsi:type="dcterms:W3CDTF">2015-03-03T07:14:00Z</dcterms:created>
  <dcterms:modified xsi:type="dcterms:W3CDTF">2016-08-26T05:49:00Z</dcterms:modified>
</cp:coreProperties>
</file>