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C90BD0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C90BD0" w:rsidRPr="00C90BD0">
        <w:rPr>
          <w:sz w:val="28"/>
          <w:szCs w:val="28"/>
        </w:rPr>
        <w:t>Об утверждении положения об отд</w:t>
      </w:r>
      <w:r w:rsidR="00C90BD0">
        <w:rPr>
          <w:sz w:val="28"/>
          <w:szCs w:val="28"/>
        </w:rPr>
        <w:t xml:space="preserve">еле по вопросам семьи и детства </w:t>
      </w:r>
      <w:r w:rsidR="00C90BD0" w:rsidRPr="00C90BD0">
        <w:rPr>
          <w:sz w:val="28"/>
          <w:szCs w:val="28"/>
        </w:rPr>
        <w:t>администрации муниципального образования Тимашевский район</w:t>
      </w:r>
      <w:r w:rsidR="000F5349" w:rsidRPr="001B13A8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C90BD0">
        <w:rPr>
          <w:sz w:val="28"/>
          <w:szCs w:val="28"/>
        </w:rPr>
        <w:t xml:space="preserve">отдела по вопросам семьи и детства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F763C1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C90BD0">
        <w:rPr>
          <w:sz w:val="28"/>
          <w:szCs w:val="28"/>
        </w:rPr>
        <w:t>Федеральный</w:t>
      </w:r>
      <w:r w:rsidR="00C90BD0">
        <w:rPr>
          <w:sz w:val="28"/>
          <w:szCs w:val="28"/>
        </w:rPr>
        <w:t xml:space="preserve"> з</w:t>
      </w:r>
      <w:r w:rsidR="00C90BD0">
        <w:rPr>
          <w:sz w:val="28"/>
          <w:szCs w:val="28"/>
        </w:rPr>
        <w:t>акон</w:t>
      </w:r>
      <w:r w:rsidR="00C90BD0">
        <w:rPr>
          <w:sz w:val="28"/>
          <w:szCs w:val="28"/>
        </w:rPr>
        <w:t xml:space="preserve"> </w:t>
      </w:r>
      <w:r w:rsidR="00C90BD0" w:rsidRPr="00EE232C">
        <w:rPr>
          <w:sz w:val="28"/>
          <w:szCs w:val="28"/>
        </w:rPr>
        <w:t>от 6 октября 2003 г</w:t>
      </w:r>
      <w:r w:rsidR="00C90BD0">
        <w:rPr>
          <w:sz w:val="28"/>
          <w:szCs w:val="28"/>
        </w:rPr>
        <w:t>.</w:t>
      </w:r>
      <w:r w:rsidR="00C90BD0" w:rsidRPr="00EE232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90BD0">
        <w:rPr>
          <w:sz w:val="28"/>
          <w:szCs w:val="28"/>
        </w:rPr>
        <w:t xml:space="preserve"> Закон Краснодарского края от 23 декабря 2020 г. № 4392-КЗ «О внесении изменений в отдельные законодательные акты Краснодарского края», </w:t>
      </w:r>
      <w:r w:rsidR="00C90BD0">
        <w:rPr>
          <w:sz w:val="28"/>
          <w:szCs w:val="28"/>
        </w:rPr>
        <w:t>Устав</w:t>
      </w:r>
      <w:r w:rsidR="00C90BD0" w:rsidRPr="00EE232C">
        <w:rPr>
          <w:sz w:val="28"/>
          <w:szCs w:val="28"/>
        </w:rPr>
        <w:t xml:space="preserve"> муниципального образования Ти</w:t>
      </w:r>
      <w:r w:rsidR="00C90BD0">
        <w:rPr>
          <w:sz w:val="28"/>
          <w:szCs w:val="28"/>
        </w:rPr>
        <w:t>машевский ра</w:t>
      </w:r>
      <w:r w:rsidR="00C90BD0">
        <w:rPr>
          <w:sz w:val="28"/>
          <w:szCs w:val="28"/>
        </w:rPr>
        <w:t>й</w:t>
      </w:r>
      <w:r w:rsidR="00C90BD0">
        <w:rPr>
          <w:sz w:val="28"/>
          <w:szCs w:val="28"/>
        </w:rPr>
        <w:t>он</w:t>
      </w:r>
      <w:r w:rsidR="00C90BD0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B5C54" w:rsidRPr="00E8711C" w:rsidRDefault="006B5C54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C90BD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bookmarkStart w:id="0" w:name="_GoBack"/>
      <w:bookmarkEnd w:id="0"/>
      <w:r w:rsidR="00F763C1">
        <w:rPr>
          <w:sz w:val="28"/>
          <w:szCs w:val="28"/>
        </w:rPr>
        <w:t>.03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87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3A8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5C54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BD0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9E7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4FC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3C1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0627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customStyle="1" w:styleId="a7">
    <w:name w:val="Знак"/>
    <w:basedOn w:val="a"/>
    <w:rsid w:val="006B5C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rsid w:val="00111587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D27E-E008-4636-97C1-E1C07674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69</cp:revision>
  <cp:lastPrinted>2021-03-15T09:53:00Z</cp:lastPrinted>
  <dcterms:created xsi:type="dcterms:W3CDTF">2016-01-28T10:51:00Z</dcterms:created>
  <dcterms:modified xsi:type="dcterms:W3CDTF">2021-03-25T11:52:00Z</dcterms:modified>
</cp:coreProperties>
</file>