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60" w:rsidRPr="000A64D6" w:rsidRDefault="004F2060" w:rsidP="00202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00"/>
    </w:p>
    <w:p w:rsidR="00E044C7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</w:p>
    <w:p w:rsidR="00541536" w:rsidRPr="00590B82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РЕЗУЛЬТАТАХ ПУБЛИЧНЫХ СЛУШАНИЙ</w:t>
      </w:r>
    </w:p>
    <w:p w:rsidR="00E044C7" w:rsidRDefault="00E044C7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0BBE" w:rsidRPr="00590B82" w:rsidRDefault="00C90BBE" w:rsidP="00E04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4F41" w:rsidRPr="00590B82" w:rsidRDefault="005D7EB7" w:rsidP="004542F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марта</w:t>
      </w:r>
      <w:r w:rsidR="006C7F6F" w:rsidRPr="006C7F6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41536" w:rsidRPr="006C7F6F"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   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proofErr w:type="spellStart"/>
      <w:r w:rsidR="004542F7">
        <w:rPr>
          <w:rFonts w:ascii="Times New Roman" w:hAnsi="Times New Roman" w:cs="Times New Roman"/>
          <w:color w:val="000000"/>
          <w:sz w:val="26"/>
          <w:szCs w:val="26"/>
        </w:rPr>
        <w:t>ст-ца</w:t>
      </w:r>
      <w:proofErr w:type="spellEnd"/>
      <w:r w:rsidR="004542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Роговская</w:t>
      </w:r>
    </w:p>
    <w:p w:rsidR="00E044C7" w:rsidRPr="00590B82" w:rsidRDefault="00E044C7" w:rsidP="00202BD9">
      <w:pPr>
        <w:rPr>
          <w:sz w:val="26"/>
          <w:szCs w:val="26"/>
        </w:rPr>
      </w:pPr>
    </w:p>
    <w:p w:rsidR="00E044C7" w:rsidRPr="00590B82" w:rsidRDefault="00E044C7" w:rsidP="00EC4C0A">
      <w:pPr>
        <w:pStyle w:val="a8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590B82">
        <w:rPr>
          <w:rFonts w:ascii="Times New Roman" w:eastAsiaTheme="minorEastAsia" w:hAnsi="Times New Roman"/>
          <w:sz w:val="26"/>
          <w:szCs w:val="26"/>
        </w:rPr>
        <w:t>Публичные слушания по инициативе: главы муниципального образования               Тимашевский район.</w:t>
      </w:r>
    </w:p>
    <w:p w:rsidR="00F33148" w:rsidRPr="0088419C" w:rsidRDefault="00C51408" w:rsidP="00E34AE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590B82">
        <w:rPr>
          <w:rFonts w:ascii="Times New Roman" w:hAnsi="Times New Roman"/>
          <w:color w:val="000000"/>
          <w:sz w:val="26"/>
          <w:szCs w:val="26"/>
        </w:rPr>
        <w:t>Н</w:t>
      </w:r>
      <w:r w:rsidR="003439D1" w:rsidRPr="00590B82">
        <w:rPr>
          <w:rFonts w:ascii="Times New Roman" w:hAnsi="Times New Roman"/>
          <w:color w:val="000000"/>
          <w:sz w:val="26"/>
          <w:szCs w:val="26"/>
        </w:rPr>
        <w:t xml:space="preserve">азначены: </w:t>
      </w:r>
      <w:r w:rsidR="00E044C7" w:rsidRPr="00590B82">
        <w:rPr>
          <w:rFonts w:ascii="Times New Roman" w:hAnsi="Times New Roman"/>
          <w:sz w:val="26"/>
          <w:szCs w:val="26"/>
        </w:rPr>
        <w:t xml:space="preserve">постановлением администрации муниципального образования </w:t>
      </w:r>
      <w:r w:rsidR="00590B82">
        <w:rPr>
          <w:rFonts w:ascii="Times New Roman" w:hAnsi="Times New Roman"/>
          <w:sz w:val="26"/>
          <w:szCs w:val="26"/>
        </w:rPr>
        <w:t xml:space="preserve">        </w:t>
      </w:r>
      <w:r w:rsidR="00E044C7" w:rsidRPr="00590B82">
        <w:rPr>
          <w:rFonts w:ascii="Times New Roman" w:hAnsi="Times New Roman"/>
          <w:sz w:val="26"/>
          <w:szCs w:val="26"/>
        </w:rPr>
        <w:t xml:space="preserve">Тимашевский район </w:t>
      </w:r>
      <w:r w:rsidR="00E044C7" w:rsidRPr="00EC4C0A">
        <w:rPr>
          <w:rFonts w:ascii="Times New Roman" w:hAnsi="Times New Roman"/>
          <w:sz w:val="26"/>
          <w:szCs w:val="26"/>
        </w:rPr>
        <w:t xml:space="preserve">от </w:t>
      </w:r>
      <w:r w:rsidR="005D7EB7">
        <w:rPr>
          <w:rFonts w:ascii="Times New Roman" w:hAnsi="Times New Roman"/>
          <w:sz w:val="26"/>
          <w:szCs w:val="26"/>
        </w:rPr>
        <w:t>5 марта</w:t>
      </w:r>
      <w:r w:rsidR="006C7F6F">
        <w:rPr>
          <w:rFonts w:ascii="Times New Roman" w:hAnsi="Times New Roman"/>
          <w:sz w:val="26"/>
          <w:szCs w:val="26"/>
        </w:rPr>
        <w:t xml:space="preserve"> 202</w:t>
      </w:r>
      <w:r w:rsidR="005D7EB7">
        <w:rPr>
          <w:rFonts w:ascii="Times New Roman" w:hAnsi="Times New Roman"/>
          <w:sz w:val="26"/>
          <w:szCs w:val="26"/>
        </w:rPr>
        <w:t>5</w:t>
      </w:r>
      <w:r w:rsidR="00E044C7" w:rsidRPr="00EC4C0A">
        <w:rPr>
          <w:rFonts w:ascii="Times New Roman" w:hAnsi="Times New Roman"/>
          <w:sz w:val="26"/>
          <w:szCs w:val="26"/>
        </w:rPr>
        <w:t xml:space="preserve"> г. №</w:t>
      </w:r>
      <w:r w:rsidR="00EC4C0A">
        <w:rPr>
          <w:rFonts w:ascii="Times New Roman" w:hAnsi="Times New Roman"/>
          <w:sz w:val="26"/>
          <w:szCs w:val="26"/>
        </w:rPr>
        <w:t xml:space="preserve"> </w:t>
      </w:r>
      <w:r w:rsidR="005D7EB7">
        <w:rPr>
          <w:rFonts w:ascii="Times New Roman" w:hAnsi="Times New Roman"/>
          <w:sz w:val="26"/>
          <w:szCs w:val="26"/>
        </w:rPr>
        <w:t>28</w:t>
      </w:r>
      <w:r w:rsidR="00E34AEA">
        <w:rPr>
          <w:rFonts w:ascii="Times New Roman" w:hAnsi="Times New Roman"/>
          <w:sz w:val="26"/>
          <w:szCs w:val="26"/>
        </w:rPr>
        <w:t>7</w:t>
      </w:r>
      <w:r w:rsidR="00EC4C0A">
        <w:rPr>
          <w:rFonts w:ascii="Times New Roman" w:hAnsi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/>
          <w:sz w:val="26"/>
          <w:szCs w:val="26"/>
        </w:rPr>
        <w:t>«</w:t>
      </w:r>
      <w:r w:rsidR="00E34AEA" w:rsidRPr="00E34AEA">
        <w:rPr>
          <w:rFonts w:ascii="Times New Roman" w:hAnsi="Times New Roman"/>
          <w:sz w:val="26"/>
          <w:szCs w:val="26"/>
        </w:rPr>
        <w:t>О проведении публичных сл</w:t>
      </w:r>
      <w:r w:rsidR="00E34AEA">
        <w:rPr>
          <w:rFonts w:ascii="Times New Roman" w:hAnsi="Times New Roman"/>
          <w:sz w:val="26"/>
          <w:szCs w:val="26"/>
        </w:rPr>
        <w:t xml:space="preserve">ушаний по планировке территории </w:t>
      </w:r>
      <w:r w:rsidR="00E34AEA" w:rsidRPr="00E34AEA">
        <w:rPr>
          <w:rFonts w:ascii="Times New Roman" w:hAnsi="Times New Roman"/>
          <w:sz w:val="26"/>
          <w:szCs w:val="26"/>
        </w:rPr>
        <w:t xml:space="preserve">(проект межевания территории) в отношении территориальной зоны «Многофункциональная общественно-деловая зона (ОД-1)» по </w:t>
      </w:r>
      <w:proofErr w:type="gramStart"/>
      <w:r w:rsidR="00E34AEA" w:rsidRPr="00E34AEA">
        <w:rPr>
          <w:rFonts w:ascii="Times New Roman" w:hAnsi="Times New Roman"/>
          <w:sz w:val="26"/>
          <w:szCs w:val="26"/>
        </w:rPr>
        <w:t xml:space="preserve">адресу: </w:t>
      </w:r>
      <w:r w:rsidR="00E34AEA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E34AEA"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="005D7EB7">
        <w:rPr>
          <w:rFonts w:ascii="Times New Roman" w:hAnsi="Times New Roman"/>
          <w:sz w:val="26"/>
          <w:szCs w:val="26"/>
        </w:rPr>
        <w:t>Тимашевский</w:t>
      </w:r>
      <w:proofErr w:type="spellEnd"/>
      <w:r w:rsidR="005D7E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7EB7">
        <w:rPr>
          <w:rFonts w:ascii="Times New Roman" w:hAnsi="Times New Roman"/>
          <w:sz w:val="26"/>
          <w:szCs w:val="26"/>
        </w:rPr>
        <w:t>район,ст-ца</w:t>
      </w:r>
      <w:proofErr w:type="spellEnd"/>
      <w:r w:rsidR="005D7EB7">
        <w:rPr>
          <w:rFonts w:ascii="Times New Roman" w:hAnsi="Times New Roman"/>
          <w:sz w:val="26"/>
          <w:szCs w:val="26"/>
        </w:rPr>
        <w:t xml:space="preserve"> Роговская, ул. Рогачева, в границах кадастрового квартала 23:31:0102082</w:t>
      </w:r>
      <w:r w:rsidR="00E044C7" w:rsidRPr="00590B82">
        <w:rPr>
          <w:rFonts w:ascii="Times New Roman" w:hAnsi="Times New Roman"/>
          <w:sz w:val="26"/>
          <w:szCs w:val="26"/>
        </w:rPr>
        <w:t>».</w:t>
      </w:r>
    </w:p>
    <w:p w:rsidR="00E044C7" w:rsidRPr="00590B82" w:rsidRDefault="00E044C7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</w:pPr>
      <w:r w:rsidRPr="00590B82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По </w:t>
      </w:r>
      <w:r w:rsidR="00EE4040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вопросу (</w:t>
      </w:r>
      <w:r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  <w:u w:val="single"/>
        </w:rPr>
        <w:t>проекту</w:t>
      </w:r>
      <w:r w:rsidR="00EE4040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)</w:t>
      </w:r>
      <w:r w:rsidRPr="00590B82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: </w:t>
      </w:r>
      <w:r w:rsidR="00E34AEA"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планировк</w:t>
      </w:r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е</w:t>
      </w:r>
      <w:r w:rsidR="00E34AEA"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территории (проект межевания</w:t>
      </w:r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</w:t>
      </w:r>
      <w:proofErr w:type="gramStart"/>
      <w:r w:rsidR="00E34AEA"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терри</w:t>
      </w:r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тории)   </w:t>
      </w:r>
      <w:proofErr w:type="gramEnd"/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в отношении территориаль</w:t>
      </w:r>
      <w:r w:rsidR="00E34AEA"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ной зоны «Многофункциональная</w:t>
      </w:r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</w:t>
      </w:r>
      <w:r w:rsidR="00E34AEA" w:rsidRP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общественно-деловая зона (ОД-1)» по адресу</w:t>
      </w:r>
      <w:r w:rsidR="00E34AEA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: </w:t>
      </w:r>
      <w:proofErr w:type="spellStart"/>
      <w:r w:rsidR="005D7EB7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ст-ца</w:t>
      </w:r>
      <w:proofErr w:type="spellEnd"/>
      <w:r w:rsidR="005D7EB7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 xml:space="preserve"> Роговская , ул. Рогачева, в границах кадастрового квартала 23:31:0102082</w:t>
      </w:r>
      <w:r w:rsidRPr="00590B82">
        <w:rPr>
          <w:rFonts w:ascii="Times New Roman" w:eastAsia="Times New Roman" w:hAnsi="Times New Roman" w:cs="Times New Roman"/>
          <w:bCs/>
          <w:color w:val="000000"/>
          <w:kern w:val="32"/>
          <w:sz w:val="26"/>
          <w:szCs w:val="26"/>
        </w:rPr>
        <w:t>.</w:t>
      </w:r>
    </w:p>
    <w:p w:rsidR="00C07D86" w:rsidRPr="00590B82" w:rsidRDefault="00C07D86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90B82">
        <w:rPr>
          <w:rFonts w:ascii="Times New Roman" w:hAnsi="Times New Roman" w:cs="Times New Roman"/>
          <w:sz w:val="26"/>
          <w:szCs w:val="26"/>
        </w:rPr>
        <w:t xml:space="preserve">Инициатор </w:t>
      </w:r>
      <w:hyperlink w:anchor="sub_11" w:history="1">
        <w:r w:rsidRPr="00590B82">
          <w:rPr>
            <w:rStyle w:val="a6"/>
            <w:rFonts w:ascii="Times New Roman" w:hAnsi="Times New Roman" w:cs="Times New Roman"/>
            <w:b w:val="0"/>
            <w:color w:val="000000"/>
          </w:rPr>
          <w:t>публичных слушаний</w:t>
        </w:r>
      </w:hyperlink>
      <w:r w:rsidRPr="00590B82">
        <w:rPr>
          <w:rFonts w:ascii="Times New Roman" w:hAnsi="Times New Roman" w:cs="Times New Roman"/>
          <w:color w:val="000000"/>
          <w:sz w:val="26"/>
          <w:szCs w:val="26"/>
        </w:rPr>
        <w:t>: глава муниципального образования Тимашевский район.</w:t>
      </w:r>
    </w:p>
    <w:p w:rsidR="00F33148" w:rsidRPr="00590B82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4040">
        <w:rPr>
          <w:rFonts w:ascii="Times New Roman" w:hAnsi="Times New Roman" w:cs="Times New Roman"/>
          <w:color w:val="000000"/>
          <w:sz w:val="26"/>
          <w:szCs w:val="26"/>
        </w:rPr>
        <w:t>Организатор публичных слушаний</w:t>
      </w:r>
      <w:r w:rsidR="003439D1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71294D" w:rsidRPr="00590B82">
        <w:rPr>
          <w:rFonts w:ascii="Times New Roman" w:hAnsi="Times New Roman" w:cs="Times New Roman"/>
          <w:sz w:val="26"/>
          <w:szCs w:val="26"/>
        </w:rPr>
        <w:t>к</w:t>
      </w:r>
      <w:r w:rsidR="00E044C7" w:rsidRPr="00590B82">
        <w:rPr>
          <w:rFonts w:ascii="Times New Roman" w:hAnsi="Times New Roman" w:cs="Times New Roman"/>
          <w:sz w:val="26"/>
          <w:szCs w:val="26"/>
        </w:rPr>
        <w:t>омиссии по проведению публичных</w:t>
      </w:r>
      <w:r w:rsidR="00495E98">
        <w:rPr>
          <w:rFonts w:ascii="Times New Roman" w:hAnsi="Times New Roman" w:cs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 w:cs="Times New Roman"/>
          <w:sz w:val="26"/>
          <w:szCs w:val="26"/>
        </w:rPr>
        <w:t>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 w:cs="Times New Roman"/>
          <w:sz w:val="26"/>
          <w:szCs w:val="26"/>
        </w:rPr>
        <w:t>по</w:t>
      </w:r>
      <w:r w:rsidR="00590B82">
        <w:rPr>
          <w:rFonts w:ascii="Times New Roman" w:hAnsi="Times New Roman" w:cs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 w:cs="Times New Roman"/>
          <w:sz w:val="26"/>
          <w:szCs w:val="26"/>
        </w:rPr>
        <w:t>рассмотрению документации по планировке территорий (проектов</w:t>
      </w:r>
      <w:r w:rsidR="00495E98">
        <w:rPr>
          <w:rFonts w:ascii="Times New Roman" w:hAnsi="Times New Roman" w:cs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 w:cs="Times New Roman"/>
          <w:sz w:val="26"/>
          <w:szCs w:val="26"/>
        </w:rPr>
        <w:t>планировки территорий и проектов межевания территорий) на территории сельских поселений</w:t>
      </w:r>
      <w:r w:rsidR="00E34AEA">
        <w:rPr>
          <w:rFonts w:ascii="Times New Roman" w:hAnsi="Times New Roman" w:cs="Times New Roman"/>
          <w:sz w:val="26"/>
          <w:szCs w:val="26"/>
        </w:rPr>
        <w:t xml:space="preserve"> </w:t>
      </w:r>
      <w:r w:rsidR="00E044C7" w:rsidRPr="00590B82">
        <w:rPr>
          <w:rFonts w:ascii="Times New Roman" w:hAnsi="Times New Roman" w:cs="Times New Roman"/>
          <w:sz w:val="26"/>
          <w:szCs w:val="26"/>
        </w:rPr>
        <w:t>Тимашевского района</w:t>
      </w:r>
      <w:r w:rsidR="003439D1" w:rsidRPr="00590B82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3E3AC3" w:rsidRDefault="003E3AC3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hAnsi="Times New Roman" w:cs="Times New Roman"/>
          <w:color w:val="000000"/>
          <w:sz w:val="26"/>
          <w:szCs w:val="26"/>
        </w:rPr>
        <w:t>Дата проведения</w:t>
      </w:r>
      <w:r w:rsidR="00EE4040" w:rsidRPr="00EE4040">
        <w:t xml:space="preserve"> </w:t>
      </w:r>
      <w:r w:rsidR="00EE4040" w:rsidRPr="00EE4040">
        <w:rPr>
          <w:rFonts w:ascii="Times New Roman" w:hAnsi="Times New Roman" w:cs="Times New Roman"/>
          <w:color w:val="000000"/>
          <w:sz w:val="26"/>
          <w:szCs w:val="26"/>
        </w:rPr>
        <w:t>публичных слушаний</w:t>
      </w:r>
      <w:r w:rsidRPr="00590B82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0C18AD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EB7">
        <w:rPr>
          <w:rFonts w:ascii="Times New Roman" w:hAnsi="Times New Roman" w:cs="Times New Roman"/>
          <w:color w:val="000000"/>
          <w:sz w:val="26"/>
          <w:szCs w:val="26"/>
        </w:rPr>
        <w:t>24 марта</w:t>
      </w:r>
      <w:r w:rsidR="008841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EB7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71294D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 г</w:t>
      </w:r>
      <w:r w:rsidRPr="00590B8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E4040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Протокол </w:t>
      </w:r>
      <w:r w:rsidRPr="00EE4040">
        <w:rPr>
          <w:rFonts w:ascii="Times New Roman" w:hAnsi="Times New Roman" w:cs="Times New Roman"/>
          <w:color w:val="000000"/>
          <w:sz w:val="26"/>
          <w:szCs w:val="26"/>
        </w:rPr>
        <w:t>публичных слушаний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EB7">
        <w:rPr>
          <w:rFonts w:ascii="Times New Roman" w:hAnsi="Times New Roman" w:cs="Times New Roman"/>
          <w:color w:val="000000"/>
          <w:sz w:val="26"/>
          <w:szCs w:val="26"/>
        </w:rPr>
        <w:t>24 марта</w:t>
      </w:r>
      <w:r w:rsidR="006C7F6F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5D7EB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 № 1.</w:t>
      </w:r>
    </w:p>
    <w:p w:rsidR="00EE4040" w:rsidRDefault="00EE4040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4040">
        <w:rPr>
          <w:rFonts w:ascii="Times New Roman" w:hAnsi="Times New Roman" w:cs="Times New Roman"/>
          <w:color w:val="000000"/>
          <w:sz w:val="26"/>
          <w:szCs w:val="26"/>
        </w:rPr>
        <w:t>Сведения об экспертах публичных слушаний:</w:t>
      </w:r>
      <w:r w:rsidRPr="00EE4040">
        <w:t xml:space="preserve"> </w:t>
      </w:r>
      <w:r w:rsidRPr="00EE4040">
        <w:rPr>
          <w:rFonts w:ascii="Times New Roman" w:hAnsi="Times New Roman" w:cs="Times New Roman"/>
          <w:color w:val="000000"/>
          <w:sz w:val="26"/>
          <w:szCs w:val="26"/>
        </w:rPr>
        <w:t>не присутствовали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4D74" w:rsidRPr="00590B82" w:rsidRDefault="00D34D74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4D74">
        <w:rPr>
          <w:rFonts w:ascii="Times New Roman" w:hAnsi="Times New Roman" w:cs="Times New Roman"/>
          <w:color w:val="000000"/>
          <w:sz w:val="26"/>
          <w:szCs w:val="26"/>
        </w:rPr>
        <w:t>Участники публичных слушаний: не присутствовали.</w:t>
      </w:r>
    </w:p>
    <w:p w:rsidR="00DB4491" w:rsidRPr="00590B82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567"/>
        <w:gridCol w:w="1560"/>
        <w:gridCol w:w="1559"/>
        <w:gridCol w:w="567"/>
        <w:gridCol w:w="1559"/>
        <w:gridCol w:w="1672"/>
      </w:tblGrid>
      <w:tr w:rsidR="00DB4491" w:rsidRPr="00590B82" w:rsidTr="00C90BBE">
        <w:tc>
          <w:tcPr>
            <w:tcW w:w="2552" w:type="dxa"/>
            <w:gridSpan w:val="2"/>
            <w:shd w:val="clear" w:color="auto" w:fill="auto"/>
          </w:tcPr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Вопросы, </w:t>
            </w:r>
          </w:p>
          <w:p w:rsidR="0071294D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вынесенные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 обсуждение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E34AEA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замечания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экспертов и граждан, </w:t>
            </w:r>
          </w:p>
          <w:p w:rsidR="00590B82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являющихся участ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никами </w:t>
            </w:r>
            <w:r w:rsidRPr="00C90BBE">
              <w:rPr>
                <w:rFonts w:ascii="Times New Roman" w:hAnsi="Times New Roman" w:cs="Times New Roman"/>
                <w:color w:val="000000"/>
              </w:rPr>
              <w:t xml:space="preserve">публичных слушаний и постоянно проживающих на территории, в пределах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>которой</w:t>
            </w:r>
            <w:r w:rsidR="00495E98" w:rsidRPr="00C90B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0B82" w:rsidRPr="00C90BBE">
              <w:rPr>
                <w:rFonts w:ascii="Times New Roman" w:hAnsi="Times New Roman" w:cs="Times New Roman"/>
                <w:color w:val="000000"/>
              </w:rPr>
              <w:t xml:space="preserve">были проведены </w:t>
            </w:r>
            <w:r w:rsidRPr="00C90BBE">
              <w:rPr>
                <w:rFonts w:ascii="Times New Roman" w:hAnsi="Times New Roman" w:cs="Times New Roman"/>
                <w:color w:val="000000"/>
              </w:rPr>
              <w:t>публичные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слушания</w:t>
            </w:r>
          </w:p>
        </w:tc>
        <w:tc>
          <w:tcPr>
            <w:tcW w:w="1559" w:type="dxa"/>
            <w:shd w:val="clear" w:color="auto" w:fill="auto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  <w:tc>
          <w:tcPr>
            <w:tcW w:w="2126" w:type="dxa"/>
            <w:gridSpan w:val="2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и </w:t>
            </w:r>
          </w:p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замечания экспертов и иных участников публичных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слушаний </w:t>
            </w:r>
          </w:p>
        </w:tc>
        <w:tc>
          <w:tcPr>
            <w:tcW w:w="1672" w:type="dxa"/>
          </w:tcPr>
          <w:p w:rsid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Предложения (замечания) внесены </w:t>
            </w:r>
          </w:p>
          <w:p w:rsidR="00DB4491" w:rsidRPr="00C90BBE" w:rsidRDefault="00DB4491" w:rsidP="00D34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(поддержаны)</w:t>
            </w:r>
          </w:p>
        </w:tc>
      </w:tr>
      <w:tr w:rsidR="00C90BBE" w:rsidRPr="00590B82" w:rsidTr="00C90BBE">
        <w:tc>
          <w:tcPr>
            <w:tcW w:w="568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Наименование проекта, вынесенного на публичные слушания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559" w:type="dxa"/>
            <w:shd w:val="clear" w:color="auto" w:fill="auto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59" w:type="dxa"/>
          </w:tcPr>
          <w:p w:rsidR="00590B82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текст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предложения и замечания</w:t>
            </w:r>
          </w:p>
        </w:tc>
        <w:tc>
          <w:tcPr>
            <w:tcW w:w="1672" w:type="dxa"/>
          </w:tcPr>
          <w:p w:rsidR="0071294D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эксперта (участника)</w:t>
            </w:r>
          </w:p>
        </w:tc>
      </w:tr>
      <w:tr w:rsidR="00C90BBE" w:rsidRPr="00590B82" w:rsidTr="00C90BBE">
        <w:tc>
          <w:tcPr>
            <w:tcW w:w="568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E34AEA" w:rsidRDefault="00E34AEA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планировка территории (проект </w:t>
            </w:r>
            <w:proofErr w:type="gramStart"/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меже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-</w:t>
            </w:r>
            <w:proofErr w:type="spellStart"/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вания</w:t>
            </w:r>
            <w:proofErr w:type="spellEnd"/>
            <w:proofErr w:type="gramEnd"/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 территории)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 </w:t>
            </w: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в отношении территориальной зоны «Много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-</w:t>
            </w: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функциональная общественно-деловая зона </w:t>
            </w:r>
          </w:p>
          <w:p w:rsidR="00E34AEA" w:rsidRDefault="00E34AEA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(ОД-1)» </w:t>
            </w:r>
          </w:p>
          <w:p w:rsidR="00E34AEA" w:rsidRDefault="00E34AEA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по адресу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:</w:t>
            </w:r>
            <w:r w:rsidRPr="00E34AEA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 xml:space="preserve"> </w:t>
            </w:r>
          </w:p>
          <w:p w:rsidR="00DB4491" w:rsidRPr="00E34AEA" w:rsidRDefault="005D7EB7" w:rsidP="00E3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ст. Рого</w:t>
            </w:r>
            <w:r w:rsidR="00284AF6"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  <w:t>вская, ул. Рогачева, в границах кадастрового квартала 23:31:0102082</w:t>
            </w:r>
          </w:p>
        </w:tc>
        <w:tc>
          <w:tcPr>
            <w:tcW w:w="567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</w:tcPr>
          <w:p w:rsidR="00DB4491" w:rsidRPr="00C90BBE" w:rsidRDefault="00C90BBE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</w:t>
            </w:r>
            <w:r w:rsidR="00DB4491" w:rsidRPr="00C90BBE">
              <w:rPr>
                <w:rFonts w:ascii="Times New Roman" w:hAnsi="Times New Roman" w:cs="Times New Roman"/>
                <w:color w:val="000000"/>
              </w:rPr>
              <w:t>ствуют</w:t>
            </w:r>
          </w:p>
        </w:tc>
        <w:tc>
          <w:tcPr>
            <w:tcW w:w="567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59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  <w:tc>
          <w:tcPr>
            <w:tcW w:w="1672" w:type="dxa"/>
          </w:tcPr>
          <w:p w:rsidR="00DB4491" w:rsidRPr="00C90BBE" w:rsidRDefault="00DB4491" w:rsidP="00DB4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0BBE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</w:tbl>
    <w:p w:rsidR="00DB4491" w:rsidRPr="00590B82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B4491" w:rsidRPr="00590B82" w:rsidRDefault="00590B82" w:rsidP="00EC4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0B82">
        <w:rPr>
          <w:rFonts w:ascii="Times New Roman" w:hAnsi="Times New Roman" w:cs="Times New Roman"/>
          <w:color w:val="000000"/>
          <w:sz w:val="26"/>
          <w:szCs w:val="26"/>
        </w:rPr>
        <w:t>Выводы по результатам публичных слушаний: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="0071294D" w:rsidRPr="00590B82">
        <w:rPr>
          <w:rFonts w:ascii="Times New Roman" w:hAnsi="Times New Roman" w:cs="Times New Roman"/>
          <w:color w:val="000000"/>
          <w:sz w:val="26"/>
          <w:szCs w:val="26"/>
        </w:rPr>
        <w:t>омиссии по проведению</w:t>
      </w:r>
      <w:r w:rsidR="00495E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294D" w:rsidRPr="00590B82">
        <w:rPr>
          <w:rFonts w:ascii="Times New Roman" w:hAnsi="Times New Roman" w:cs="Times New Roman"/>
          <w:color w:val="000000"/>
          <w:sz w:val="26"/>
          <w:szCs w:val="26"/>
        </w:rPr>
        <w:t>публичных слушаний по рассмотрению документации по планировке территорий (проектов планировки территорий и проектов межевания территорий) на территории сельских поселений Тимашевского района</w:t>
      </w:r>
      <w:r w:rsidR="00DB4491" w:rsidRPr="00590B82">
        <w:rPr>
          <w:rFonts w:ascii="Times New Roman" w:hAnsi="Times New Roman" w:cs="Times New Roman"/>
          <w:color w:val="000000"/>
          <w:sz w:val="26"/>
          <w:szCs w:val="26"/>
        </w:rPr>
        <w:t>, рассмотрев предоставленные документы, учитывая результаты публичных слушаний, считает целесообразным рекомендовать главе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4491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Тимашевский район </w:t>
      </w:r>
      <w:r w:rsidR="0071294D" w:rsidRPr="00590B82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документацию по </w:t>
      </w:r>
      <w:r w:rsidR="00C90BB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E34AEA" w:rsidRPr="00E34AEA">
        <w:rPr>
          <w:rFonts w:ascii="Times New Roman" w:hAnsi="Times New Roman" w:cs="Times New Roman"/>
          <w:color w:val="000000"/>
          <w:sz w:val="26"/>
          <w:szCs w:val="26"/>
        </w:rPr>
        <w:t>планировке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4AEA" w:rsidRPr="00E34AEA">
        <w:rPr>
          <w:rFonts w:ascii="Times New Roman" w:hAnsi="Times New Roman" w:cs="Times New Roman"/>
          <w:color w:val="000000"/>
          <w:sz w:val="26"/>
          <w:szCs w:val="26"/>
        </w:rPr>
        <w:t>территории (проект межевания территории)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4AEA" w:rsidRPr="00E34AEA">
        <w:rPr>
          <w:rFonts w:ascii="Times New Roman" w:hAnsi="Times New Roman" w:cs="Times New Roman"/>
          <w:color w:val="000000"/>
          <w:sz w:val="26"/>
          <w:szCs w:val="26"/>
        </w:rPr>
        <w:t>в отношении территориальной зоны</w:t>
      </w:r>
      <w:r w:rsidR="00B163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4AEA" w:rsidRPr="00E34AEA">
        <w:rPr>
          <w:rFonts w:ascii="Times New Roman" w:hAnsi="Times New Roman" w:cs="Times New Roman"/>
          <w:color w:val="000000"/>
          <w:sz w:val="26"/>
          <w:szCs w:val="26"/>
        </w:rPr>
        <w:t>«Многофункциональная общественно-деловая зона (ОД-1)» по адресу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E34AEA" w:rsidRPr="00E34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4AE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spellStart"/>
      <w:r w:rsidR="00284AF6">
        <w:rPr>
          <w:rFonts w:ascii="Times New Roman" w:hAnsi="Times New Roman" w:cs="Times New Roman"/>
          <w:color w:val="000000"/>
          <w:sz w:val="26"/>
          <w:szCs w:val="26"/>
        </w:rPr>
        <w:t>ст-ца</w:t>
      </w:r>
      <w:proofErr w:type="spellEnd"/>
      <w:r w:rsidR="00284AF6">
        <w:rPr>
          <w:rFonts w:ascii="Times New Roman" w:hAnsi="Times New Roman" w:cs="Times New Roman"/>
          <w:color w:val="000000"/>
          <w:sz w:val="26"/>
          <w:szCs w:val="26"/>
        </w:rPr>
        <w:t xml:space="preserve"> Роговская, ул. Рогачева, в границах кадастрового квартала 23:31:0102082</w:t>
      </w:r>
      <w:r w:rsidR="00DB4491" w:rsidRPr="00590B8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4491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4C0A" w:rsidRPr="00DD02F0" w:rsidRDefault="00EC4C0A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0B82" w:rsidRPr="00DD02F0" w:rsidRDefault="00590B82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94D" w:rsidRPr="00DD02F0" w:rsidRDefault="00284AF6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</w:t>
      </w:r>
      <w:r w:rsidR="00DB4491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590B82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4491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____________</w:t>
      </w:r>
      <w:r w:rsidR="0071294D" w:rsidRPr="00DD02F0">
        <w:rPr>
          <w:rFonts w:ascii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90B82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А.А. Денисенко</w:t>
      </w:r>
      <w:bookmarkStart w:id="1" w:name="_GoBack"/>
      <w:bookmarkEnd w:id="1"/>
      <w:r w:rsidR="00DB4491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DB4491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D02F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B4491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C3" w:rsidRPr="00DD02F0" w:rsidRDefault="00DB4491" w:rsidP="00DB4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</w:t>
      </w:r>
      <w:r w:rsidRPr="00DD02F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D02F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D02F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D02F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________________                 </w:t>
      </w:r>
      <w:r w:rsidR="0071294D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590B82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1294D" w:rsidRPr="00DD02F0">
        <w:rPr>
          <w:rFonts w:ascii="Times New Roman" w:hAnsi="Times New Roman" w:cs="Times New Roman"/>
          <w:color w:val="000000"/>
          <w:sz w:val="26"/>
          <w:szCs w:val="26"/>
        </w:rPr>
        <w:t>Т.В. Пилюшенко</w:t>
      </w:r>
      <w:r w:rsidR="00495E98" w:rsidRPr="00DD02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DD02F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</w:t>
      </w:r>
    </w:p>
    <w:sectPr w:rsidR="00E337C3" w:rsidRPr="00DD02F0" w:rsidSect="00064F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17" w:rsidRDefault="00574017" w:rsidP="00810846">
      <w:pPr>
        <w:spacing w:after="0" w:line="240" w:lineRule="auto"/>
      </w:pPr>
      <w:r>
        <w:separator/>
      </w:r>
    </w:p>
  </w:endnote>
  <w:endnote w:type="continuationSeparator" w:id="0">
    <w:p w:rsidR="00574017" w:rsidRDefault="00574017" w:rsidP="0081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17" w:rsidRDefault="00574017" w:rsidP="00810846">
      <w:pPr>
        <w:spacing w:after="0" w:line="240" w:lineRule="auto"/>
      </w:pPr>
      <w:r>
        <w:separator/>
      </w:r>
    </w:p>
  </w:footnote>
  <w:footnote w:type="continuationSeparator" w:id="0">
    <w:p w:rsidR="00574017" w:rsidRDefault="00574017" w:rsidP="0081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C5" w:rsidRDefault="00346777" w:rsidP="000618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37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AC5" w:rsidRDefault="00574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42969"/>
      <w:docPartObj>
        <w:docPartGallery w:val="Page Numbers (Top of Page)"/>
        <w:docPartUnique/>
      </w:docPartObj>
    </w:sdtPr>
    <w:sdtEndPr/>
    <w:sdtContent>
      <w:p w:rsidR="00181E69" w:rsidRDefault="00181E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F6">
          <w:rPr>
            <w:noProof/>
          </w:rPr>
          <w:t>2</w:t>
        </w:r>
        <w:r>
          <w:fldChar w:fldCharType="end"/>
        </w:r>
      </w:p>
    </w:sdtContent>
  </w:sdt>
  <w:p w:rsidR="00D46AC5" w:rsidRDefault="00574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A3"/>
    <w:rsid w:val="00064F20"/>
    <w:rsid w:val="0006727A"/>
    <w:rsid w:val="00073E9D"/>
    <w:rsid w:val="000A64D6"/>
    <w:rsid w:val="000B0EA1"/>
    <w:rsid w:val="000B1DC4"/>
    <w:rsid w:val="000C18AD"/>
    <w:rsid w:val="000F2C68"/>
    <w:rsid w:val="001436C3"/>
    <w:rsid w:val="00161091"/>
    <w:rsid w:val="00181E69"/>
    <w:rsid w:val="00202BD9"/>
    <w:rsid w:val="00284AF6"/>
    <w:rsid w:val="002C0C4A"/>
    <w:rsid w:val="002C78DE"/>
    <w:rsid w:val="00306EA2"/>
    <w:rsid w:val="00316BBA"/>
    <w:rsid w:val="00321160"/>
    <w:rsid w:val="003313E1"/>
    <w:rsid w:val="003439D1"/>
    <w:rsid w:val="00346777"/>
    <w:rsid w:val="003C4924"/>
    <w:rsid w:val="003E3AC3"/>
    <w:rsid w:val="004003F5"/>
    <w:rsid w:val="004362FA"/>
    <w:rsid w:val="0044779D"/>
    <w:rsid w:val="004542F7"/>
    <w:rsid w:val="00462D9C"/>
    <w:rsid w:val="00467DB8"/>
    <w:rsid w:val="00492282"/>
    <w:rsid w:val="00495E98"/>
    <w:rsid w:val="004A07DC"/>
    <w:rsid w:val="004A4271"/>
    <w:rsid w:val="004B2F66"/>
    <w:rsid w:val="004C6F63"/>
    <w:rsid w:val="004E2C79"/>
    <w:rsid w:val="004E341B"/>
    <w:rsid w:val="004E4238"/>
    <w:rsid w:val="004F2060"/>
    <w:rsid w:val="00510C43"/>
    <w:rsid w:val="00532D86"/>
    <w:rsid w:val="00537606"/>
    <w:rsid w:val="00541536"/>
    <w:rsid w:val="00574017"/>
    <w:rsid w:val="00590B82"/>
    <w:rsid w:val="005D2260"/>
    <w:rsid w:val="005D7EB7"/>
    <w:rsid w:val="005E34B7"/>
    <w:rsid w:val="005F25CC"/>
    <w:rsid w:val="005F7662"/>
    <w:rsid w:val="006206E6"/>
    <w:rsid w:val="0068375B"/>
    <w:rsid w:val="00694AFC"/>
    <w:rsid w:val="006979D4"/>
    <w:rsid w:val="006A3FA3"/>
    <w:rsid w:val="006B1DC4"/>
    <w:rsid w:val="006B3746"/>
    <w:rsid w:val="006C7F6F"/>
    <w:rsid w:val="006D1372"/>
    <w:rsid w:val="006F6477"/>
    <w:rsid w:val="0071294D"/>
    <w:rsid w:val="0072174D"/>
    <w:rsid w:val="00723AE7"/>
    <w:rsid w:val="007260B2"/>
    <w:rsid w:val="00761283"/>
    <w:rsid w:val="00770254"/>
    <w:rsid w:val="007808D4"/>
    <w:rsid w:val="007C0514"/>
    <w:rsid w:val="007F4051"/>
    <w:rsid w:val="007F71E7"/>
    <w:rsid w:val="008062F1"/>
    <w:rsid w:val="00810846"/>
    <w:rsid w:val="00811359"/>
    <w:rsid w:val="00845F6B"/>
    <w:rsid w:val="00862308"/>
    <w:rsid w:val="0088419C"/>
    <w:rsid w:val="0088745F"/>
    <w:rsid w:val="008D1191"/>
    <w:rsid w:val="009025DF"/>
    <w:rsid w:val="009229AB"/>
    <w:rsid w:val="00956ED3"/>
    <w:rsid w:val="00962781"/>
    <w:rsid w:val="00964AC7"/>
    <w:rsid w:val="0097331C"/>
    <w:rsid w:val="00992CB8"/>
    <w:rsid w:val="009D3758"/>
    <w:rsid w:val="009F7663"/>
    <w:rsid w:val="00A15738"/>
    <w:rsid w:val="00A17085"/>
    <w:rsid w:val="00A35998"/>
    <w:rsid w:val="00A50C9D"/>
    <w:rsid w:val="00A70DB4"/>
    <w:rsid w:val="00A7123F"/>
    <w:rsid w:val="00AA015C"/>
    <w:rsid w:val="00AA2382"/>
    <w:rsid w:val="00AC09AD"/>
    <w:rsid w:val="00AC1676"/>
    <w:rsid w:val="00AC609C"/>
    <w:rsid w:val="00AF7FB7"/>
    <w:rsid w:val="00B04E7F"/>
    <w:rsid w:val="00B16351"/>
    <w:rsid w:val="00B415D2"/>
    <w:rsid w:val="00B42D7F"/>
    <w:rsid w:val="00B46BA3"/>
    <w:rsid w:val="00B57476"/>
    <w:rsid w:val="00B6764E"/>
    <w:rsid w:val="00B9369F"/>
    <w:rsid w:val="00BB524D"/>
    <w:rsid w:val="00BB6961"/>
    <w:rsid w:val="00C02543"/>
    <w:rsid w:val="00C07D86"/>
    <w:rsid w:val="00C141B1"/>
    <w:rsid w:val="00C51408"/>
    <w:rsid w:val="00C76793"/>
    <w:rsid w:val="00C90BBE"/>
    <w:rsid w:val="00CE334C"/>
    <w:rsid w:val="00D11CFC"/>
    <w:rsid w:val="00D261C3"/>
    <w:rsid w:val="00D34D74"/>
    <w:rsid w:val="00D62E8B"/>
    <w:rsid w:val="00D74B9A"/>
    <w:rsid w:val="00DB4491"/>
    <w:rsid w:val="00DD02F0"/>
    <w:rsid w:val="00DE09E5"/>
    <w:rsid w:val="00DE2A1B"/>
    <w:rsid w:val="00DF3CC8"/>
    <w:rsid w:val="00E044C7"/>
    <w:rsid w:val="00E05AF1"/>
    <w:rsid w:val="00E337C3"/>
    <w:rsid w:val="00E34AEA"/>
    <w:rsid w:val="00E4018D"/>
    <w:rsid w:val="00E7633C"/>
    <w:rsid w:val="00E92DF3"/>
    <w:rsid w:val="00EA5E74"/>
    <w:rsid w:val="00EA63D1"/>
    <w:rsid w:val="00EB052F"/>
    <w:rsid w:val="00EC4C0A"/>
    <w:rsid w:val="00ED0286"/>
    <w:rsid w:val="00ED3BCE"/>
    <w:rsid w:val="00ED562D"/>
    <w:rsid w:val="00EE3B3F"/>
    <w:rsid w:val="00EE4040"/>
    <w:rsid w:val="00EF2498"/>
    <w:rsid w:val="00F03D59"/>
    <w:rsid w:val="00F33148"/>
    <w:rsid w:val="00FA546A"/>
    <w:rsid w:val="00FA7EB3"/>
    <w:rsid w:val="00FB3859"/>
    <w:rsid w:val="00FC30F4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6D6"/>
  <w15:docId w15:val="{617648AA-199F-426C-BD7F-AD9734B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46"/>
  </w:style>
  <w:style w:type="paragraph" w:styleId="1">
    <w:name w:val="heading 1"/>
    <w:basedOn w:val="a"/>
    <w:next w:val="a"/>
    <w:link w:val="10"/>
    <w:qFormat/>
    <w:rsid w:val="00F331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46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46BA3"/>
  </w:style>
  <w:style w:type="character" w:customStyle="1" w:styleId="a6">
    <w:name w:val="Гипертекстовая ссылка"/>
    <w:rsid w:val="00B46BA3"/>
    <w:rPr>
      <w:b/>
      <w:bCs/>
      <w:color w:val="106BBE"/>
      <w:sz w:val="26"/>
      <w:szCs w:val="26"/>
    </w:rPr>
  </w:style>
  <w:style w:type="paragraph" w:customStyle="1" w:styleId="a7">
    <w:name w:val="Нормальный (таблица)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rsid w:val="00B4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B46B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B46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331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E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34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C541-9946-4F7A-9BC1-1B1D641D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</cp:lastModifiedBy>
  <cp:revision>4</cp:revision>
  <cp:lastPrinted>2025-03-25T07:44:00Z</cp:lastPrinted>
  <dcterms:created xsi:type="dcterms:W3CDTF">2025-03-25T07:28:00Z</dcterms:created>
  <dcterms:modified xsi:type="dcterms:W3CDTF">2025-03-25T07:50:00Z</dcterms:modified>
</cp:coreProperties>
</file>