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50" w:rsidRPr="00DE3850" w:rsidRDefault="00103DFC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 xml:space="preserve">Начальнику </w:t>
      </w:r>
      <w:r w:rsidR="00DE3850" w:rsidRPr="00DE3850">
        <w:rPr>
          <w:sz w:val="28"/>
          <w:szCs w:val="28"/>
        </w:rPr>
        <w:t>управления сельского</w:t>
      </w:r>
    </w:p>
    <w:p w:rsidR="00DE3850" w:rsidRPr="00DE3850" w:rsidRDefault="00DE3850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 xml:space="preserve">хозяйства и перерабатывающей </w:t>
      </w:r>
    </w:p>
    <w:p w:rsidR="00A777D1" w:rsidRPr="00DE3850" w:rsidRDefault="00DE3850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 xml:space="preserve">промышленности </w:t>
      </w:r>
      <w:r w:rsidR="00A777D1" w:rsidRPr="00DE3850">
        <w:rPr>
          <w:sz w:val="28"/>
          <w:szCs w:val="28"/>
        </w:rPr>
        <w:t xml:space="preserve"> 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>администрации муниципального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>образования Тимашевский район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DE3850" w:rsidRDefault="00DE3850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>Проскуре Е.В.</w:t>
      </w:r>
    </w:p>
    <w:p w:rsidR="00103DFC" w:rsidRPr="00DE3850" w:rsidRDefault="00103DFC" w:rsidP="00103DFC">
      <w:pPr>
        <w:ind w:right="94"/>
        <w:jc w:val="center"/>
        <w:rPr>
          <w:b/>
          <w:sz w:val="28"/>
          <w:szCs w:val="28"/>
        </w:rPr>
      </w:pPr>
    </w:p>
    <w:p w:rsidR="00872144" w:rsidRDefault="00872144" w:rsidP="000245AC">
      <w:pPr>
        <w:ind w:right="94"/>
        <w:jc w:val="center"/>
        <w:rPr>
          <w:sz w:val="28"/>
          <w:szCs w:val="28"/>
        </w:rPr>
      </w:pPr>
    </w:p>
    <w:p w:rsidR="005D2611" w:rsidRPr="0076234D" w:rsidRDefault="00FE0CAC" w:rsidP="000245AC">
      <w:pPr>
        <w:ind w:right="94"/>
        <w:jc w:val="center"/>
        <w:rPr>
          <w:sz w:val="28"/>
          <w:szCs w:val="28"/>
        </w:rPr>
      </w:pPr>
      <w:r w:rsidRPr="0076234D">
        <w:rPr>
          <w:sz w:val="28"/>
          <w:szCs w:val="28"/>
        </w:rPr>
        <w:t>Заключение</w:t>
      </w:r>
      <w:r w:rsidR="00CB0376" w:rsidRPr="0076234D">
        <w:rPr>
          <w:sz w:val="28"/>
          <w:szCs w:val="28"/>
        </w:rPr>
        <w:t xml:space="preserve"> № </w:t>
      </w:r>
      <w:r w:rsidR="00180E77" w:rsidRPr="0076234D">
        <w:rPr>
          <w:sz w:val="28"/>
          <w:szCs w:val="28"/>
        </w:rPr>
        <w:t>10</w:t>
      </w:r>
      <w:r w:rsidR="008A1082" w:rsidRPr="0076234D">
        <w:rPr>
          <w:sz w:val="28"/>
          <w:szCs w:val="28"/>
        </w:rPr>
        <w:t>/</w:t>
      </w:r>
      <w:r w:rsidR="00D9568E">
        <w:rPr>
          <w:sz w:val="28"/>
          <w:szCs w:val="28"/>
        </w:rPr>
        <w:t>101</w:t>
      </w:r>
      <w:bookmarkStart w:id="0" w:name="_GoBack"/>
      <w:bookmarkEnd w:id="0"/>
      <w:r w:rsidR="00E5153F" w:rsidRPr="0076234D">
        <w:rPr>
          <w:sz w:val="28"/>
          <w:szCs w:val="28"/>
        </w:rPr>
        <w:t xml:space="preserve"> </w:t>
      </w:r>
      <w:r w:rsidR="00CB0376" w:rsidRPr="0076234D">
        <w:rPr>
          <w:sz w:val="28"/>
          <w:szCs w:val="28"/>
        </w:rPr>
        <w:t xml:space="preserve">от </w:t>
      </w:r>
      <w:r w:rsidR="002769B7" w:rsidRPr="0076234D">
        <w:rPr>
          <w:sz w:val="28"/>
          <w:szCs w:val="28"/>
        </w:rPr>
        <w:t>1</w:t>
      </w:r>
      <w:r w:rsidR="00180E77" w:rsidRPr="0076234D">
        <w:rPr>
          <w:sz w:val="28"/>
          <w:szCs w:val="28"/>
        </w:rPr>
        <w:t xml:space="preserve">5 июня </w:t>
      </w:r>
      <w:r w:rsidR="00CB0376" w:rsidRPr="0076234D">
        <w:rPr>
          <w:sz w:val="28"/>
          <w:szCs w:val="28"/>
        </w:rPr>
        <w:t>20</w:t>
      </w:r>
      <w:r w:rsidR="002D1D94" w:rsidRPr="0076234D">
        <w:rPr>
          <w:sz w:val="28"/>
          <w:szCs w:val="28"/>
        </w:rPr>
        <w:t>2</w:t>
      </w:r>
      <w:r w:rsidR="00B43276" w:rsidRPr="0076234D">
        <w:rPr>
          <w:sz w:val="28"/>
          <w:szCs w:val="28"/>
        </w:rPr>
        <w:t>2</w:t>
      </w:r>
      <w:r w:rsidR="002D1D94" w:rsidRPr="0076234D">
        <w:rPr>
          <w:sz w:val="28"/>
          <w:szCs w:val="28"/>
        </w:rPr>
        <w:t xml:space="preserve"> </w:t>
      </w:r>
      <w:r w:rsidR="00CB0376" w:rsidRPr="0076234D">
        <w:rPr>
          <w:sz w:val="28"/>
          <w:szCs w:val="28"/>
        </w:rPr>
        <w:t>г</w:t>
      </w:r>
      <w:r w:rsidR="00211889" w:rsidRPr="0076234D">
        <w:rPr>
          <w:sz w:val="28"/>
          <w:szCs w:val="28"/>
        </w:rPr>
        <w:t>.</w:t>
      </w:r>
    </w:p>
    <w:p w:rsidR="001C4CBD" w:rsidRPr="0076234D" w:rsidRDefault="009158FA" w:rsidP="001C4CBD">
      <w:pPr>
        <w:jc w:val="center"/>
        <w:outlineLvl w:val="0"/>
        <w:rPr>
          <w:sz w:val="28"/>
          <w:szCs w:val="28"/>
        </w:rPr>
      </w:pPr>
      <w:r w:rsidRPr="0076234D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76234D">
        <w:rPr>
          <w:sz w:val="28"/>
          <w:szCs w:val="28"/>
        </w:rPr>
        <w:t xml:space="preserve">проекта </w:t>
      </w:r>
      <w:r w:rsidR="001C4CBD" w:rsidRPr="0076234D">
        <w:rPr>
          <w:sz w:val="28"/>
          <w:szCs w:val="28"/>
        </w:rPr>
        <w:t>постановления</w:t>
      </w:r>
    </w:p>
    <w:p w:rsidR="00180E77" w:rsidRPr="0076234D" w:rsidRDefault="001C4CBD" w:rsidP="001C4CBD">
      <w:pPr>
        <w:jc w:val="center"/>
        <w:outlineLvl w:val="0"/>
        <w:rPr>
          <w:sz w:val="28"/>
          <w:szCs w:val="28"/>
        </w:rPr>
      </w:pPr>
      <w:r w:rsidRPr="0076234D">
        <w:rPr>
          <w:sz w:val="28"/>
          <w:szCs w:val="28"/>
        </w:rPr>
        <w:t>администрации муниципального образования Тимашевский район</w:t>
      </w:r>
    </w:p>
    <w:p w:rsidR="00180E77" w:rsidRPr="0076234D" w:rsidRDefault="00180E77" w:rsidP="001C4CBD">
      <w:pPr>
        <w:jc w:val="center"/>
        <w:outlineLvl w:val="0"/>
        <w:rPr>
          <w:sz w:val="28"/>
          <w:szCs w:val="28"/>
        </w:rPr>
      </w:pPr>
      <w:r w:rsidRPr="0076234D">
        <w:rPr>
          <w:sz w:val="28"/>
          <w:szCs w:val="28"/>
        </w:rPr>
        <w:t xml:space="preserve">«О внесении изменений в постановление администрации муниципального </w:t>
      </w:r>
    </w:p>
    <w:p w:rsidR="00180E77" w:rsidRDefault="00180E77" w:rsidP="001C4CBD">
      <w:pPr>
        <w:jc w:val="center"/>
        <w:outlineLvl w:val="0"/>
        <w:rPr>
          <w:sz w:val="28"/>
          <w:szCs w:val="28"/>
        </w:rPr>
      </w:pPr>
      <w:r w:rsidRPr="0076234D">
        <w:rPr>
          <w:sz w:val="28"/>
          <w:szCs w:val="28"/>
        </w:rPr>
        <w:t>образования Тимашевский район от 20 апреля 2022 г. № 603 «Об утверждении</w:t>
      </w:r>
      <w:r w:rsidRPr="0001696B">
        <w:rPr>
          <w:sz w:val="28"/>
          <w:szCs w:val="28"/>
        </w:rPr>
        <w:t xml:space="preserve"> порядка предоставления субсидий гражданам, ведущим личное подсобное</w:t>
      </w:r>
    </w:p>
    <w:p w:rsidR="00180E77" w:rsidRDefault="00180E77" w:rsidP="001C4CBD">
      <w:pPr>
        <w:jc w:val="center"/>
        <w:outlineLvl w:val="0"/>
        <w:rPr>
          <w:sz w:val="28"/>
          <w:szCs w:val="28"/>
        </w:rPr>
      </w:pPr>
      <w:r w:rsidRPr="0001696B">
        <w:rPr>
          <w:sz w:val="28"/>
          <w:szCs w:val="28"/>
        </w:rPr>
        <w:t xml:space="preserve"> хозяйство, крестьянским (фермерским) хозяйствам и индивидуальным </w:t>
      </w:r>
    </w:p>
    <w:p w:rsidR="00180E77" w:rsidRDefault="00180E77" w:rsidP="001C4CBD">
      <w:pPr>
        <w:jc w:val="center"/>
        <w:outlineLvl w:val="0"/>
        <w:rPr>
          <w:sz w:val="28"/>
          <w:szCs w:val="28"/>
        </w:rPr>
      </w:pPr>
      <w:r w:rsidRPr="0001696B">
        <w:rPr>
          <w:sz w:val="28"/>
          <w:szCs w:val="28"/>
        </w:rPr>
        <w:t xml:space="preserve">предпринимателям, осуществляющим деятельность в области </w:t>
      </w:r>
    </w:p>
    <w:p w:rsidR="001C4CBD" w:rsidRPr="00180E77" w:rsidRDefault="00180E77" w:rsidP="001C4CBD">
      <w:pPr>
        <w:jc w:val="center"/>
        <w:outlineLvl w:val="0"/>
        <w:rPr>
          <w:sz w:val="28"/>
          <w:szCs w:val="28"/>
          <w:highlight w:val="yellow"/>
        </w:rPr>
      </w:pPr>
      <w:r w:rsidRPr="0001696B">
        <w:rPr>
          <w:sz w:val="28"/>
          <w:szCs w:val="28"/>
        </w:rPr>
        <w:t>сель</w:t>
      </w:r>
      <w:r>
        <w:rPr>
          <w:sz w:val="28"/>
          <w:szCs w:val="28"/>
        </w:rPr>
        <w:t>скохозяйственного производства»</w:t>
      </w:r>
    </w:p>
    <w:p w:rsidR="000E7A20" w:rsidRPr="00180E77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  <w:highlight w:val="yellow"/>
        </w:rPr>
      </w:pPr>
    </w:p>
    <w:p w:rsidR="00653AEF" w:rsidRPr="0076234D" w:rsidRDefault="00991D2E" w:rsidP="004A6E00">
      <w:pPr>
        <w:jc w:val="both"/>
        <w:outlineLvl w:val="0"/>
        <w:rPr>
          <w:sz w:val="28"/>
          <w:szCs w:val="28"/>
        </w:rPr>
      </w:pPr>
      <w:r w:rsidRPr="0076234D">
        <w:rPr>
          <w:sz w:val="28"/>
          <w:szCs w:val="28"/>
        </w:rPr>
        <w:t xml:space="preserve">      </w:t>
      </w:r>
      <w:r w:rsidR="00013D65" w:rsidRPr="0076234D">
        <w:rPr>
          <w:sz w:val="28"/>
          <w:szCs w:val="28"/>
        </w:rPr>
        <w:t xml:space="preserve"> </w:t>
      </w:r>
      <w:r w:rsidRPr="0076234D">
        <w:rPr>
          <w:sz w:val="28"/>
          <w:szCs w:val="28"/>
        </w:rPr>
        <w:t xml:space="preserve"> </w:t>
      </w:r>
      <w:r w:rsidR="000600C7" w:rsidRPr="0076234D">
        <w:rPr>
          <w:sz w:val="28"/>
          <w:szCs w:val="28"/>
        </w:rPr>
        <w:t xml:space="preserve"> </w:t>
      </w:r>
      <w:r w:rsidR="003E2D1D" w:rsidRPr="0076234D">
        <w:rPr>
          <w:sz w:val="28"/>
          <w:szCs w:val="28"/>
        </w:rPr>
        <w:t>О</w:t>
      </w:r>
      <w:r w:rsidR="00DA5835" w:rsidRPr="0076234D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76234D">
        <w:rPr>
          <w:sz w:val="28"/>
          <w:szCs w:val="28"/>
        </w:rPr>
        <w:t>,</w:t>
      </w:r>
      <w:r w:rsidR="00DA5835" w:rsidRPr="0076234D">
        <w:rPr>
          <w:sz w:val="28"/>
          <w:szCs w:val="28"/>
        </w:rPr>
        <w:t xml:space="preserve"> как уполномоченный орган по проведению </w:t>
      </w:r>
      <w:r w:rsidR="00DA3753" w:rsidRPr="0076234D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76234D">
        <w:rPr>
          <w:sz w:val="28"/>
          <w:szCs w:val="28"/>
        </w:rPr>
        <w:t xml:space="preserve"> </w:t>
      </w:r>
      <w:r w:rsidR="00653AEF" w:rsidRPr="0076234D">
        <w:rPr>
          <w:sz w:val="28"/>
          <w:szCs w:val="28"/>
        </w:rPr>
        <w:t>(далее – Уполномоченный орган)</w:t>
      </w:r>
      <w:r w:rsidR="00710892" w:rsidRPr="0076234D">
        <w:rPr>
          <w:sz w:val="28"/>
          <w:szCs w:val="28"/>
        </w:rPr>
        <w:t>,</w:t>
      </w:r>
      <w:r w:rsidR="00653AEF" w:rsidRPr="0076234D">
        <w:rPr>
          <w:sz w:val="28"/>
          <w:szCs w:val="28"/>
        </w:rPr>
        <w:t xml:space="preserve"> рассмотрел </w:t>
      </w:r>
      <w:r w:rsidR="00516B94" w:rsidRPr="0076234D">
        <w:rPr>
          <w:sz w:val="28"/>
          <w:szCs w:val="28"/>
        </w:rPr>
        <w:t xml:space="preserve">поступивший </w:t>
      </w:r>
      <w:r w:rsidR="0076234D" w:rsidRPr="0076234D">
        <w:rPr>
          <w:sz w:val="28"/>
          <w:szCs w:val="28"/>
        </w:rPr>
        <w:t xml:space="preserve">25 мая </w:t>
      </w:r>
      <w:r w:rsidR="004377A7" w:rsidRPr="0076234D">
        <w:rPr>
          <w:sz w:val="28"/>
          <w:szCs w:val="28"/>
        </w:rPr>
        <w:t>2</w:t>
      </w:r>
      <w:r w:rsidR="00516B94" w:rsidRPr="0076234D">
        <w:rPr>
          <w:sz w:val="28"/>
          <w:szCs w:val="28"/>
        </w:rPr>
        <w:t>0</w:t>
      </w:r>
      <w:r w:rsidR="002D1D94" w:rsidRPr="0076234D">
        <w:rPr>
          <w:sz w:val="28"/>
          <w:szCs w:val="28"/>
        </w:rPr>
        <w:t>2</w:t>
      </w:r>
      <w:r w:rsidR="005D44A8" w:rsidRPr="0076234D">
        <w:rPr>
          <w:sz w:val="28"/>
          <w:szCs w:val="28"/>
        </w:rPr>
        <w:t>2</w:t>
      </w:r>
      <w:r w:rsidR="00516B94" w:rsidRPr="0076234D">
        <w:rPr>
          <w:sz w:val="28"/>
          <w:szCs w:val="28"/>
        </w:rPr>
        <w:t xml:space="preserve"> г</w:t>
      </w:r>
      <w:r w:rsidR="007B2D20" w:rsidRPr="0076234D">
        <w:rPr>
          <w:sz w:val="28"/>
          <w:szCs w:val="28"/>
        </w:rPr>
        <w:t>.</w:t>
      </w:r>
      <w:r w:rsidR="00516B94" w:rsidRPr="0076234D">
        <w:rPr>
          <w:sz w:val="28"/>
          <w:szCs w:val="28"/>
        </w:rPr>
        <w:t xml:space="preserve"> </w:t>
      </w:r>
      <w:r w:rsidR="00D93377" w:rsidRPr="0076234D">
        <w:rPr>
          <w:sz w:val="28"/>
          <w:szCs w:val="28"/>
        </w:rPr>
        <w:t xml:space="preserve">проект </w:t>
      </w:r>
      <w:r w:rsidR="00224DDD" w:rsidRPr="0076234D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76234D" w:rsidRPr="0076234D">
        <w:rPr>
          <w:sz w:val="28"/>
          <w:szCs w:val="28"/>
        </w:rPr>
        <w:t xml:space="preserve">       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653AEF" w:rsidRPr="0076234D">
        <w:rPr>
          <w:sz w:val="28"/>
          <w:szCs w:val="28"/>
        </w:rPr>
        <w:t xml:space="preserve">(далее – </w:t>
      </w:r>
      <w:r w:rsidR="00710892" w:rsidRPr="0076234D">
        <w:rPr>
          <w:sz w:val="28"/>
          <w:szCs w:val="28"/>
        </w:rPr>
        <w:t>П</w:t>
      </w:r>
      <w:r w:rsidR="00516B94" w:rsidRPr="0076234D">
        <w:rPr>
          <w:sz w:val="28"/>
          <w:szCs w:val="28"/>
        </w:rPr>
        <w:t>роект</w:t>
      </w:r>
      <w:r w:rsidR="00653AEF" w:rsidRPr="0076234D">
        <w:rPr>
          <w:sz w:val="28"/>
          <w:szCs w:val="28"/>
        </w:rPr>
        <w:t>)</w:t>
      </w:r>
      <w:r w:rsidR="00710892" w:rsidRPr="0076234D">
        <w:rPr>
          <w:sz w:val="28"/>
          <w:szCs w:val="28"/>
        </w:rPr>
        <w:t xml:space="preserve">, направленный </w:t>
      </w:r>
      <w:r w:rsidR="00244D5A" w:rsidRPr="0076234D">
        <w:rPr>
          <w:sz w:val="28"/>
          <w:szCs w:val="28"/>
        </w:rPr>
        <w:t xml:space="preserve">управлением сельского хозяйства и перерабатывающей промышленности </w:t>
      </w:r>
      <w:r w:rsidR="00710892" w:rsidRPr="0076234D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76234D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76234D">
        <w:rPr>
          <w:sz w:val="28"/>
          <w:szCs w:val="28"/>
        </w:rPr>
        <w:t>.</w:t>
      </w:r>
    </w:p>
    <w:p w:rsidR="0059550A" w:rsidRPr="00DF1151" w:rsidRDefault="00653AEF" w:rsidP="00653AEF">
      <w:pPr>
        <w:ind w:firstLine="708"/>
        <w:jc w:val="both"/>
        <w:rPr>
          <w:sz w:val="28"/>
          <w:szCs w:val="28"/>
        </w:rPr>
      </w:pPr>
      <w:r w:rsidRPr="00DF1151">
        <w:rPr>
          <w:sz w:val="28"/>
          <w:szCs w:val="28"/>
        </w:rPr>
        <w:t xml:space="preserve">В соответствии с </w:t>
      </w:r>
      <w:r w:rsidR="00DA3753" w:rsidRPr="00DF1151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DA3753" w:rsidRPr="00DF1151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="00DA3753" w:rsidRPr="00DF1151">
        <w:rPr>
          <w:sz w:val="28"/>
          <w:szCs w:val="28"/>
        </w:rPr>
        <w:softHyphen/>
        <w:t xml:space="preserve">ципального образования Тимашевский район от 10 сентября 2021 г. № 1231 </w:t>
      </w:r>
      <w:r w:rsidRPr="00DF1151">
        <w:rPr>
          <w:sz w:val="28"/>
          <w:szCs w:val="28"/>
        </w:rPr>
        <w:t>(далее</w:t>
      </w:r>
      <w:r w:rsidR="002768B4" w:rsidRPr="00DF1151">
        <w:rPr>
          <w:sz w:val="28"/>
          <w:szCs w:val="28"/>
        </w:rPr>
        <w:t xml:space="preserve"> – Порядок)</w:t>
      </w:r>
      <w:r w:rsidR="00242F28" w:rsidRPr="00DF1151">
        <w:rPr>
          <w:sz w:val="28"/>
          <w:szCs w:val="28"/>
        </w:rPr>
        <w:t xml:space="preserve"> проект </w:t>
      </w:r>
      <w:r w:rsidR="002768B4" w:rsidRPr="00DF1151">
        <w:rPr>
          <w:sz w:val="28"/>
          <w:szCs w:val="28"/>
        </w:rPr>
        <w:t>подлежит проведению оценк</w:t>
      </w:r>
      <w:r w:rsidR="00813A4F" w:rsidRPr="00DF1151">
        <w:rPr>
          <w:sz w:val="28"/>
          <w:szCs w:val="28"/>
        </w:rPr>
        <w:t>и</w:t>
      </w:r>
      <w:r w:rsidR="002768B4" w:rsidRPr="00DF1151">
        <w:rPr>
          <w:sz w:val="28"/>
          <w:szCs w:val="28"/>
        </w:rPr>
        <w:t xml:space="preserve"> регулирующего воздейс</w:t>
      </w:r>
      <w:r w:rsidR="00813A4F" w:rsidRPr="00DF1151">
        <w:rPr>
          <w:sz w:val="28"/>
          <w:szCs w:val="28"/>
        </w:rPr>
        <w:t>т</w:t>
      </w:r>
      <w:r w:rsidR="002768B4" w:rsidRPr="00DF1151">
        <w:rPr>
          <w:sz w:val="28"/>
          <w:szCs w:val="28"/>
        </w:rPr>
        <w:t>вия.</w:t>
      </w:r>
    </w:p>
    <w:p w:rsidR="00DF1151" w:rsidRPr="00DF1151" w:rsidRDefault="00DF1151" w:rsidP="00DF1151">
      <w:pPr>
        <w:jc w:val="both"/>
        <w:outlineLvl w:val="0"/>
        <w:rPr>
          <w:sz w:val="28"/>
          <w:szCs w:val="28"/>
        </w:rPr>
      </w:pPr>
      <w:r w:rsidRPr="00DF1151">
        <w:rPr>
          <w:sz w:val="28"/>
          <w:szCs w:val="28"/>
        </w:rPr>
        <w:lastRenderedPageBreak/>
        <w:tab/>
      </w:r>
      <w:r w:rsidR="00EF5238" w:rsidRPr="00DF1151">
        <w:rPr>
          <w:sz w:val="28"/>
          <w:szCs w:val="28"/>
        </w:rPr>
        <w:t xml:space="preserve">Проект содержит положения, имеющие </w:t>
      </w:r>
      <w:r w:rsidRPr="00DF1151">
        <w:rPr>
          <w:sz w:val="28"/>
          <w:szCs w:val="28"/>
        </w:rPr>
        <w:t>среднюю с</w:t>
      </w:r>
      <w:r w:rsidR="00EF5238" w:rsidRPr="00DF1151">
        <w:rPr>
          <w:sz w:val="28"/>
          <w:szCs w:val="28"/>
        </w:rPr>
        <w:t>тепень регулирующего воздействия</w:t>
      </w:r>
      <w:r w:rsidR="005D6545" w:rsidRPr="00DF1151">
        <w:rPr>
          <w:sz w:val="28"/>
          <w:szCs w:val="28"/>
        </w:rPr>
        <w:t>.</w:t>
      </w:r>
    </w:p>
    <w:p w:rsidR="00242F28" w:rsidRPr="00DF1151" w:rsidRDefault="00DF1151" w:rsidP="00DF1151">
      <w:pPr>
        <w:jc w:val="both"/>
        <w:outlineLvl w:val="0"/>
        <w:rPr>
          <w:rFonts w:eastAsiaTheme="minorEastAsia"/>
          <w:sz w:val="28"/>
          <w:szCs w:val="28"/>
        </w:rPr>
      </w:pPr>
      <w:r w:rsidRPr="00DF1151">
        <w:rPr>
          <w:sz w:val="28"/>
          <w:szCs w:val="28"/>
        </w:rPr>
        <w:tab/>
      </w:r>
      <w:r w:rsidR="00242F28" w:rsidRPr="00DF1151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DF1151">
        <w:rPr>
          <w:rFonts w:eastAsiaTheme="minorEastAsia"/>
          <w:sz w:val="28"/>
          <w:szCs w:val="28"/>
        </w:rPr>
        <w:t>П</w:t>
      </w:r>
      <w:r w:rsidR="00242F28" w:rsidRPr="00DF1151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DF1151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F1151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DF1151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F1151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DF1151">
        <w:rPr>
          <w:rFonts w:eastAsiaTheme="minorEastAsia"/>
          <w:sz w:val="28"/>
          <w:szCs w:val="28"/>
        </w:rPr>
        <w:t xml:space="preserve"> </w:t>
      </w:r>
      <w:r w:rsidRPr="00DF1151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DF1151">
        <w:rPr>
          <w:rFonts w:eastAsiaTheme="minorEastAsia"/>
          <w:sz w:val="28"/>
          <w:szCs w:val="28"/>
        </w:rPr>
        <w:t xml:space="preserve">регулирующим органом </w:t>
      </w:r>
      <w:r w:rsidRPr="00DF1151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180E77" w:rsidRDefault="007A34F2" w:rsidP="004A6E00">
      <w:pPr>
        <w:jc w:val="both"/>
        <w:outlineLvl w:val="0"/>
        <w:rPr>
          <w:bCs/>
          <w:color w:val="000000"/>
          <w:sz w:val="28"/>
          <w:szCs w:val="28"/>
          <w:highlight w:val="yellow"/>
        </w:rPr>
      </w:pPr>
      <w:r w:rsidRPr="00B87E7E">
        <w:rPr>
          <w:sz w:val="28"/>
          <w:szCs w:val="28"/>
        </w:rPr>
        <w:t xml:space="preserve">        </w:t>
      </w:r>
      <w:r w:rsidR="00B34005" w:rsidRPr="00B87E7E">
        <w:rPr>
          <w:sz w:val="28"/>
          <w:szCs w:val="28"/>
        </w:rPr>
        <w:t>Р</w:t>
      </w:r>
      <w:r w:rsidR="00722999" w:rsidRPr="00B87E7E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B87E7E">
        <w:rPr>
          <w:sz w:val="28"/>
          <w:szCs w:val="28"/>
        </w:rPr>
        <w:t xml:space="preserve"> принятие </w:t>
      </w:r>
      <w:r w:rsidR="00F71EE0" w:rsidRPr="00B87E7E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DF1151" w:rsidRPr="00B87E7E">
        <w:rPr>
          <w:sz w:val="28"/>
          <w:szCs w:val="28"/>
        </w:rPr>
        <w:t>«О внесении изменений в постановление администрации муниципального образования</w:t>
      </w:r>
      <w:r w:rsidR="00DF1151" w:rsidRPr="0076234D">
        <w:rPr>
          <w:sz w:val="28"/>
          <w:szCs w:val="28"/>
        </w:rPr>
        <w:t xml:space="preserve">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</w:r>
      <w:r w:rsidR="00DF1151">
        <w:rPr>
          <w:sz w:val="28"/>
          <w:szCs w:val="28"/>
        </w:rPr>
        <w:t>.</w:t>
      </w:r>
      <w:r w:rsidR="00DF1151" w:rsidRPr="0076234D">
        <w:rPr>
          <w:sz w:val="28"/>
          <w:szCs w:val="28"/>
        </w:rPr>
        <w:t xml:space="preserve"> </w:t>
      </w:r>
    </w:p>
    <w:p w:rsidR="00BD6D89" w:rsidRPr="00B87E7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7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B87E7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7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B87E7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B87E7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B87E7E">
        <w:rPr>
          <w:rFonts w:ascii="Times New Roman" w:hAnsi="Times New Roman" w:cs="Times New Roman"/>
          <w:sz w:val="28"/>
          <w:szCs w:val="28"/>
        </w:rPr>
        <w:t>ой</w:t>
      </w:r>
      <w:r w:rsidR="005A6E6C" w:rsidRPr="00B87E7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B87E7E">
        <w:rPr>
          <w:rFonts w:ascii="Times New Roman" w:hAnsi="Times New Roman" w:cs="Times New Roman"/>
          <w:sz w:val="28"/>
          <w:szCs w:val="28"/>
        </w:rPr>
        <w:t>и</w:t>
      </w:r>
      <w:r w:rsidR="005A6E6C" w:rsidRPr="00B87E7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B87E7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B87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B87E7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B87E7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B87E7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B87E7E">
        <w:rPr>
          <w:rFonts w:eastAsiaTheme="minorEastAsia"/>
          <w:sz w:val="28"/>
          <w:szCs w:val="28"/>
        </w:rPr>
        <w:t>основанн</w:t>
      </w:r>
      <w:r w:rsidR="00FC22E3" w:rsidRPr="00B87E7E">
        <w:rPr>
          <w:rFonts w:eastAsiaTheme="minorEastAsia"/>
          <w:sz w:val="28"/>
          <w:szCs w:val="28"/>
        </w:rPr>
        <w:t>ого</w:t>
      </w:r>
      <w:r w:rsidRPr="00B87E7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B87E7E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7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B87E7E">
        <w:rPr>
          <w:rFonts w:ascii="Times New Roman" w:hAnsi="Times New Roman" w:cs="Times New Roman"/>
          <w:sz w:val="28"/>
          <w:szCs w:val="28"/>
        </w:rPr>
        <w:t>п</w:t>
      </w:r>
      <w:r w:rsidR="00A513C3" w:rsidRPr="00B87E7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B87E7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B87E7E">
        <w:rPr>
          <w:rFonts w:ascii="Times New Roman" w:hAnsi="Times New Roman" w:cs="Times New Roman"/>
          <w:sz w:val="28"/>
          <w:szCs w:val="28"/>
        </w:rPr>
        <w:t>;</w:t>
      </w:r>
    </w:p>
    <w:p w:rsidR="00B87E7E" w:rsidRPr="00BF1396" w:rsidRDefault="0098698D" w:rsidP="00B87E7E">
      <w:pPr>
        <w:ind w:firstLine="709"/>
        <w:jc w:val="both"/>
        <w:rPr>
          <w:rFonts w:eastAsia="Calibri"/>
          <w:sz w:val="28"/>
          <w:szCs w:val="28"/>
        </w:rPr>
      </w:pPr>
      <w:r w:rsidRPr="00B87E7E">
        <w:rPr>
          <w:sz w:val="28"/>
          <w:szCs w:val="28"/>
        </w:rPr>
        <w:t xml:space="preserve">2. </w:t>
      </w:r>
      <w:r w:rsidR="00A513C3" w:rsidRPr="00B87E7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B87E7E">
        <w:rPr>
          <w:sz w:val="28"/>
          <w:szCs w:val="28"/>
        </w:rPr>
        <w:t>вания:</w:t>
      </w:r>
      <w:r w:rsidR="006867AD" w:rsidRPr="00B87E7E">
        <w:rPr>
          <w:sz w:val="28"/>
          <w:szCs w:val="28"/>
        </w:rPr>
        <w:t xml:space="preserve"> </w:t>
      </w:r>
      <w:r w:rsidR="00B87E7E" w:rsidRPr="00B87E7E">
        <w:rPr>
          <w:rFonts w:eastAsia="Calibri"/>
          <w:sz w:val="28"/>
          <w:szCs w:val="28"/>
        </w:rPr>
        <w:t>заявители:</w:t>
      </w:r>
    </w:p>
    <w:p w:rsidR="00B87E7E" w:rsidRPr="00BF1396" w:rsidRDefault="00B87E7E" w:rsidP="00B87E7E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BF1396">
        <w:rPr>
          <w:rFonts w:eastAsia="Calibri"/>
          <w:sz w:val="28"/>
          <w:szCs w:val="28"/>
        </w:rPr>
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 (далее - ЛПХ);</w:t>
      </w:r>
    </w:p>
    <w:p w:rsidR="00B87E7E" w:rsidRPr="00BF1396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BF1396">
        <w:rPr>
          <w:rFonts w:eastAsia="Calibri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            Тимашевский район (далее - КФХ);</w:t>
      </w:r>
    </w:p>
    <w:p w:rsidR="00B87E7E" w:rsidRPr="00BF1396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BF1396">
        <w:rPr>
          <w:rFonts w:eastAsia="Calibri"/>
          <w:sz w:val="28"/>
          <w:szCs w:val="28"/>
        </w:rPr>
        <w:t>индивидуальные предприниматели, являющиеся сельскохозяйственными товаропроизводителями на территории Краснодарского края, отвечающие требованиям Федерального закона от 29 декабря 2006 г. № 264-ФЗ «О развитии сельского хозяйства» и осуществляющие деятельность в области сельскохозяйственного производства на территории муниципального образования Тимашевский район (далее – ИП);</w:t>
      </w:r>
    </w:p>
    <w:p w:rsidR="00B87E7E" w:rsidRPr="00BF1396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BF1396">
        <w:rPr>
          <w:rFonts w:eastAsia="Calibri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B87E7E" w:rsidRPr="00BF1396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BF1396">
        <w:rPr>
          <w:rFonts w:eastAsia="Calibri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регистрации;</w:t>
      </w:r>
    </w:p>
    <w:p w:rsidR="00B87E7E" w:rsidRPr="00BF1396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BF1396">
        <w:rPr>
          <w:rFonts w:eastAsia="Calibri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 перешедшего на специальный налоговый режим «Налог на профессиональный доход» и после регистрации.</w:t>
      </w:r>
    </w:p>
    <w:p w:rsidR="00B87E7E" w:rsidRPr="00BF1396" w:rsidRDefault="00B87E7E" w:rsidP="00B87E7E">
      <w:pPr>
        <w:ind w:firstLine="709"/>
        <w:jc w:val="both"/>
        <w:rPr>
          <w:rFonts w:eastAsia="Calibri"/>
          <w:sz w:val="28"/>
          <w:szCs w:val="28"/>
        </w:rPr>
      </w:pPr>
      <w:r w:rsidRPr="00BF1396">
        <w:rPr>
          <w:rFonts w:eastAsia="Calibri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0B3FA9" w:rsidRPr="00B87E7E" w:rsidRDefault="00427B02" w:rsidP="000B3FA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E7E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B87E7E">
        <w:rPr>
          <w:rFonts w:ascii="Times New Roman" w:hAnsi="Times New Roman" w:cs="Times New Roman"/>
          <w:sz w:val="28"/>
          <w:szCs w:val="28"/>
        </w:rPr>
        <w:t>3.</w:t>
      </w:r>
      <w:r w:rsidR="000B3FA9" w:rsidRPr="00B87E7E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участников: число личных подсобных хозяйств – 21151 ед., число крестьянских (фермерских) хозяйств и индивидуальных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 – 345 ед.</w:t>
      </w:r>
    </w:p>
    <w:p w:rsidR="00B66716" w:rsidRPr="00B87E7E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7E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B87E7E">
        <w:rPr>
          <w:rFonts w:ascii="Times New Roman" w:hAnsi="Times New Roman" w:cs="Times New Roman"/>
          <w:sz w:val="28"/>
          <w:szCs w:val="28"/>
        </w:rPr>
        <w:t>цел</w:t>
      </w:r>
      <w:r w:rsidR="00184E7E" w:rsidRPr="00B87E7E">
        <w:rPr>
          <w:rFonts w:ascii="Times New Roman" w:hAnsi="Times New Roman" w:cs="Times New Roman"/>
          <w:sz w:val="28"/>
          <w:szCs w:val="28"/>
        </w:rPr>
        <w:t>ь</w:t>
      </w:r>
      <w:r w:rsidR="00B66716" w:rsidRPr="00B87E7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B87E7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B87E7E">
        <w:rPr>
          <w:rFonts w:ascii="Times New Roman" w:hAnsi="Times New Roman" w:cs="Times New Roman"/>
          <w:sz w:val="28"/>
          <w:szCs w:val="28"/>
        </w:rPr>
        <w:t>;</w:t>
      </w:r>
    </w:p>
    <w:p w:rsidR="00B66716" w:rsidRPr="00B87E7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7E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B87E7E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B87E7E">
        <w:rPr>
          <w:rFonts w:ascii="Times New Roman" w:hAnsi="Times New Roman" w:cs="Times New Roman"/>
          <w:sz w:val="28"/>
          <w:szCs w:val="28"/>
        </w:rPr>
        <w:t>;</w:t>
      </w:r>
    </w:p>
    <w:p w:rsidR="00B03A55" w:rsidRPr="00B87E7E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7E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B87E7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B87E7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7E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B87E7E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B87E7E">
        <w:rPr>
          <w:rFonts w:ascii="Times New Roman" w:hAnsi="Times New Roman" w:cs="Times New Roman"/>
          <w:sz w:val="28"/>
          <w:szCs w:val="28"/>
        </w:rPr>
        <w:t>отсутствуют</w:t>
      </w:r>
      <w:r w:rsidRPr="00B87E7E">
        <w:rPr>
          <w:rFonts w:ascii="Times New Roman" w:hAnsi="Times New Roman" w:cs="Times New Roman"/>
          <w:sz w:val="28"/>
          <w:szCs w:val="28"/>
        </w:rPr>
        <w:t>.</w:t>
      </w:r>
    </w:p>
    <w:p w:rsidR="00B03A55" w:rsidRPr="00B87E7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7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0B3FA9" w:rsidRPr="00E96750" w:rsidRDefault="00B03A55" w:rsidP="000B3FA9">
      <w:pPr>
        <w:ind w:firstLine="709"/>
        <w:jc w:val="both"/>
        <w:rPr>
          <w:rFonts w:eastAsia="Calibri"/>
          <w:sz w:val="28"/>
          <w:szCs w:val="28"/>
        </w:rPr>
      </w:pPr>
      <w:r w:rsidRPr="00E96750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E96750">
        <w:rPr>
          <w:sz w:val="28"/>
          <w:szCs w:val="28"/>
        </w:rPr>
        <w:t xml:space="preserve">: </w:t>
      </w:r>
      <w:r w:rsidR="000B3FA9" w:rsidRPr="00E96750">
        <w:rPr>
          <w:rFonts w:eastAsia="Calibri"/>
          <w:sz w:val="28"/>
          <w:szCs w:val="28"/>
        </w:rPr>
        <w:t>заявители:</w:t>
      </w:r>
    </w:p>
    <w:p w:rsidR="00C8222A" w:rsidRPr="00E96750" w:rsidRDefault="00C8222A" w:rsidP="00C8222A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E96750">
        <w:rPr>
          <w:rFonts w:eastAsia="Calibri"/>
          <w:sz w:val="28"/>
          <w:szCs w:val="28"/>
        </w:rPr>
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</w:r>
    </w:p>
    <w:p w:rsidR="00C8222A" w:rsidRPr="00E96750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E96750">
        <w:rPr>
          <w:rFonts w:eastAsia="Calibri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(далее - КФХ);</w:t>
      </w:r>
    </w:p>
    <w:p w:rsidR="00C8222A" w:rsidRPr="00E96750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E96750">
        <w:rPr>
          <w:rFonts w:eastAsia="Calibri"/>
          <w:sz w:val="28"/>
          <w:szCs w:val="28"/>
        </w:rPr>
        <w:t>индивидуальные предприниматели, являющиеся сельскохозяйственными товаропроизводителями на территории Краснодарского края, отвечающие требованиям Федерального закона от 29 декабря 2006 г. № 264-ФЗ «О развитии сельского хозяйства» и осуществляющие деятельность в области сельскохозяйственного производства на территории муниципального образования Тимашевский район (далее – ИП);</w:t>
      </w:r>
    </w:p>
    <w:p w:rsidR="00C8222A" w:rsidRPr="00E96750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E96750">
        <w:rPr>
          <w:rFonts w:eastAsia="Calibri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C8222A" w:rsidRPr="00E96750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E96750">
        <w:rPr>
          <w:rFonts w:eastAsia="Calibri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регистрации;</w:t>
      </w:r>
    </w:p>
    <w:p w:rsidR="00C8222A" w:rsidRPr="00E96750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E96750">
        <w:rPr>
          <w:rFonts w:eastAsia="Calibri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 перешедшего на специальный налоговый режим «Налог на профессиональный доход» и после регистрации.</w:t>
      </w:r>
    </w:p>
    <w:p w:rsidR="006848DE" w:rsidRPr="00E96750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E96750">
        <w:rPr>
          <w:rFonts w:eastAsia="Calibri"/>
          <w:sz w:val="28"/>
          <w:szCs w:val="28"/>
        </w:rPr>
        <w:t>От имени заявителей могут выступать их представители.</w:t>
      </w:r>
    </w:p>
    <w:p w:rsidR="00E96750" w:rsidRPr="00E96750" w:rsidRDefault="00F926BC" w:rsidP="00F926B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67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3A55" w:rsidRPr="00E9675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E9675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B03A55" w:rsidRPr="00E96750">
        <w:rPr>
          <w:rFonts w:ascii="Times New Roman" w:hAnsi="Times New Roman" w:cs="Times New Roman"/>
          <w:sz w:val="28"/>
          <w:szCs w:val="28"/>
        </w:rPr>
        <w:t>:</w:t>
      </w:r>
      <w:r w:rsidRPr="00E96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750" w:rsidRPr="00E96750" w:rsidRDefault="00E96750" w:rsidP="00E96750">
      <w:pPr>
        <w:ind w:firstLine="567"/>
        <w:jc w:val="both"/>
        <w:rPr>
          <w:sz w:val="28"/>
          <w:szCs w:val="28"/>
        </w:rPr>
      </w:pPr>
      <w:r w:rsidRPr="00E96750">
        <w:rPr>
          <w:sz w:val="28"/>
          <w:szCs w:val="28"/>
        </w:rPr>
        <w:t>Принятие МНПА обусловлено необходимостью приведения порядка в соответствие с региональным законодательством.</w:t>
      </w:r>
    </w:p>
    <w:p w:rsidR="00E96750" w:rsidRPr="00E96750" w:rsidRDefault="00E96750" w:rsidP="00E96750">
      <w:pPr>
        <w:ind w:firstLine="142"/>
        <w:jc w:val="both"/>
        <w:outlineLvl w:val="0"/>
        <w:rPr>
          <w:sz w:val="28"/>
          <w:szCs w:val="28"/>
        </w:rPr>
      </w:pPr>
      <w:r w:rsidRPr="00E96750">
        <w:rPr>
          <w:sz w:val="28"/>
          <w:szCs w:val="28"/>
        </w:rPr>
        <w:t xml:space="preserve">       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</w:r>
    </w:p>
    <w:p w:rsidR="00D24FAE" w:rsidRPr="00E96750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E96750">
        <w:rPr>
          <w:sz w:val="28"/>
          <w:szCs w:val="28"/>
        </w:rPr>
        <w:t xml:space="preserve">  </w:t>
      </w:r>
      <w:r w:rsidR="008F7D3C" w:rsidRPr="00E96750">
        <w:rPr>
          <w:sz w:val="28"/>
          <w:szCs w:val="28"/>
        </w:rPr>
        <w:t xml:space="preserve"> </w:t>
      </w:r>
      <w:r w:rsidR="008721A3" w:rsidRPr="00E96750">
        <w:rPr>
          <w:sz w:val="28"/>
          <w:szCs w:val="28"/>
        </w:rPr>
        <w:t xml:space="preserve">  </w:t>
      </w:r>
      <w:r w:rsidR="00552C4E" w:rsidRPr="00E96750">
        <w:rPr>
          <w:sz w:val="28"/>
          <w:szCs w:val="28"/>
        </w:rPr>
        <w:t xml:space="preserve">   </w:t>
      </w:r>
      <w:r w:rsidR="00A11721" w:rsidRPr="00E96750">
        <w:rPr>
          <w:sz w:val="28"/>
          <w:szCs w:val="28"/>
        </w:rPr>
        <w:t xml:space="preserve">  </w:t>
      </w:r>
      <w:r w:rsidR="00552C4E" w:rsidRPr="00E96750">
        <w:rPr>
          <w:sz w:val="28"/>
          <w:szCs w:val="28"/>
        </w:rPr>
        <w:t xml:space="preserve"> </w:t>
      </w:r>
      <w:r w:rsidR="008721A3" w:rsidRPr="00E96750">
        <w:rPr>
          <w:sz w:val="28"/>
          <w:szCs w:val="28"/>
        </w:rPr>
        <w:t xml:space="preserve"> </w:t>
      </w:r>
      <w:r w:rsidR="00D24FAE" w:rsidRPr="00E96750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E96750" w:rsidRPr="00E96750" w:rsidRDefault="00D24FAE" w:rsidP="00E96750">
      <w:pPr>
        <w:ind w:firstLine="567"/>
        <w:jc w:val="both"/>
        <w:rPr>
          <w:sz w:val="28"/>
          <w:szCs w:val="28"/>
        </w:rPr>
      </w:pPr>
      <w:r w:rsidRPr="00E96750">
        <w:rPr>
          <w:sz w:val="28"/>
          <w:szCs w:val="28"/>
        </w:rPr>
        <w:t xml:space="preserve">3. </w:t>
      </w:r>
      <w:r w:rsidR="008E0AF8" w:rsidRPr="00E96750">
        <w:rPr>
          <w:sz w:val="28"/>
          <w:szCs w:val="28"/>
        </w:rPr>
        <w:t xml:space="preserve">Цель предлагаемого правового регулирования </w:t>
      </w:r>
      <w:r w:rsidR="005D44A8" w:rsidRPr="00E96750">
        <w:rPr>
          <w:sz w:val="28"/>
          <w:szCs w:val="28"/>
        </w:rPr>
        <w:t>-</w:t>
      </w:r>
      <w:r w:rsidR="00FE7E48" w:rsidRPr="00E96750">
        <w:rPr>
          <w:sz w:val="28"/>
          <w:szCs w:val="28"/>
        </w:rPr>
        <w:t xml:space="preserve"> </w:t>
      </w:r>
      <w:r w:rsidR="00E96750" w:rsidRPr="00E96750">
        <w:rPr>
          <w:sz w:val="28"/>
          <w:szCs w:val="28"/>
        </w:rPr>
        <w:t>приведение МНПА в соответствие с региональным законодательством.</w:t>
      </w:r>
    </w:p>
    <w:p w:rsidR="00F50B52" w:rsidRPr="00E9675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750">
        <w:rPr>
          <w:rFonts w:ascii="Times New Roman" w:hAnsi="Times New Roman" w:cs="Times New Roman"/>
          <w:sz w:val="28"/>
          <w:szCs w:val="28"/>
        </w:rPr>
        <w:t>Цел</w:t>
      </w:r>
      <w:r w:rsidR="00F80C12" w:rsidRPr="00E96750">
        <w:rPr>
          <w:rFonts w:ascii="Times New Roman" w:hAnsi="Times New Roman" w:cs="Times New Roman"/>
          <w:sz w:val="28"/>
          <w:szCs w:val="28"/>
        </w:rPr>
        <w:t>ь</w:t>
      </w:r>
      <w:r w:rsidRPr="00E96750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9675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96750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E9675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E9675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E96750">
        <w:rPr>
          <w:rFonts w:ascii="Times New Roman" w:hAnsi="Times New Roman" w:cs="Times New Roman"/>
          <w:sz w:val="28"/>
          <w:szCs w:val="28"/>
        </w:rPr>
        <w:t xml:space="preserve"> и </w:t>
      </w:r>
      <w:r w:rsidRPr="00E96750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E96750" w:rsidRPr="00D208E5" w:rsidRDefault="00E96750" w:rsidP="00E96750">
      <w:pPr>
        <w:jc w:val="both"/>
        <w:outlineLvl w:val="0"/>
        <w:rPr>
          <w:sz w:val="28"/>
          <w:szCs w:val="28"/>
          <w:highlight w:val="yellow"/>
        </w:rPr>
      </w:pPr>
      <w:r w:rsidRPr="00E96750">
        <w:rPr>
          <w:sz w:val="28"/>
          <w:szCs w:val="28"/>
        </w:rPr>
        <w:tab/>
      </w:r>
      <w:r w:rsidR="00F50B52" w:rsidRPr="00E96750">
        <w:rPr>
          <w:sz w:val="28"/>
          <w:szCs w:val="28"/>
        </w:rPr>
        <w:t xml:space="preserve">4. </w:t>
      </w:r>
      <w:r w:rsidRPr="00E96750">
        <w:rPr>
          <w:sz w:val="28"/>
          <w:szCs w:val="28"/>
        </w:rPr>
        <w:t>Проект муниципального нормативного правового акта содержит положения, изменяющие</w:t>
      </w:r>
      <w:r w:rsidRPr="00E64557">
        <w:rPr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деятельности:</w:t>
      </w:r>
      <w:r>
        <w:rPr>
          <w:sz w:val="28"/>
          <w:szCs w:val="28"/>
        </w:rPr>
        <w:t xml:space="preserve"> </w:t>
      </w:r>
      <w:r w:rsidRPr="00E64557">
        <w:rPr>
          <w:sz w:val="28"/>
          <w:szCs w:val="28"/>
        </w:rPr>
        <w:t xml:space="preserve">   </w:t>
      </w:r>
    </w:p>
    <w:p w:rsidR="00E96750" w:rsidRPr="0066247A" w:rsidRDefault="00E96750" w:rsidP="00E96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247A">
        <w:rPr>
          <w:sz w:val="28"/>
          <w:szCs w:val="28"/>
        </w:rPr>
        <w:t>а) подпункт 3 пункта 2.6. раздела 2 порядка изложить в новой редакции:</w:t>
      </w:r>
    </w:p>
    <w:p w:rsidR="00E96750" w:rsidRPr="0066247A" w:rsidRDefault="00E96750" w:rsidP="00E96750">
      <w:pPr>
        <w:jc w:val="both"/>
        <w:rPr>
          <w:sz w:val="28"/>
          <w:szCs w:val="28"/>
        </w:rPr>
      </w:pPr>
      <w:r w:rsidRPr="0066247A">
        <w:rPr>
          <w:sz w:val="28"/>
          <w:szCs w:val="28"/>
        </w:rPr>
        <w:t>«</w:t>
      </w:r>
      <w:r>
        <w:rPr>
          <w:sz w:val="28"/>
          <w:szCs w:val="28"/>
        </w:rPr>
        <w:t xml:space="preserve">3) </w:t>
      </w:r>
      <w:r w:rsidRPr="0066247A">
        <w:rPr>
          <w:sz w:val="28"/>
          <w:szCs w:val="28"/>
        </w:rPr>
        <w:t>начиная с 1 января 2023 г.: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заявки. Заявитель вправе представить указанные сведения настоящего пункта по собственной инициативе по состоянию на 1 число месяца, в котором подана заявка. (кроме – ЛПХ); »;</w:t>
      </w:r>
    </w:p>
    <w:p w:rsidR="00E96750" w:rsidRPr="0066247A" w:rsidRDefault="00E96750" w:rsidP="00E96750">
      <w:pPr>
        <w:shd w:val="clear" w:color="auto" w:fill="FFFFFF"/>
        <w:ind w:firstLine="709"/>
        <w:jc w:val="both"/>
        <w:rPr>
          <w:sz w:val="28"/>
          <w:szCs w:val="28"/>
        </w:rPr>
      </w:pPr>
      <w:r w:rsidRPr="0066247A">
        <w:rPr>
          <w:sz w:val="28"/>
          <w:szCs w:val="28"/>
        </w:rPr>
        <w:t>б) абзацы 5</w:t>
      </w:r>
      <w:r>
        <w:rPr>
          <w:sz w:val="28"/>
          <w:szCs w:val="28"/>
        </w:rPr>
        <w:t xml:space="preserve"> </w:t>
      </w:r>
      <w:r w:rsidRPr="006624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247A">
        <w:rPr>
          <w:sz w:val="28"/>
          <w:szCs w:val="28"/>
        </w:rPr>
        <w:t>6 пункта 2.7 раздела 2 порядка исключить;</w:t>
      </w:r>
    </w:p>
    <w:p w:rsidR="00E96750" w:rsidRPr="0066247A" w:rsidRDefault="00E96750" w:rsidP="00E96750">
      <w:pPr>
        <w:shd w:val="clear" w:color="auto" w:fill="FFFFFF"/>
        <w:ind w:firstLine="709"/>
        <w:jc w:val="both"/>
        <w:rPr>
          <w:sz w:val="28"/>
          <w:szCs w:val="28"/>
        </w:rPr>
      </w:pPr>
      <w:r w:rsidRPr="0066247A">
        <w:rPr>
          <w:sz w:val="28"/>
          <w:szCs w:val="28"/>
        </w:rPr>
        <w:t>в) абзацы 10</w:t>
      </w:r>
      <w:r>
        <w:rPr>
          <w:sz w:val="28"/>
          <w:szCs w:val="28"/>
        </w:rPr>
        <w:t xml:space="preserve"> </w:t>
      </w:r>
      <w:r w:rsidRPr="006624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247A">
        <w:rPr>
          <w:sz w:val="28"/>
          <w:szCs w:val="28"/>
        </w:rPr>
        <w:t>12 пункта 2.13 раздела 2 порядка исключить;</w:t>
      </w:r>
    </w:p>
    <w:p w:rsidR="00E96750" w:rsidRPr="00386A7B" w:rsidRDefault="00E96750" w:rsidP="00E96750">
      <w:pPr>
        <w:spacing w:line="259" w:lineRule="auto"/>
        <w:ind w:left="709"/>
        <w:jc w:val="both"/>
        <w:rPr>
          <w:sz w:val="28"/>
          <w:szCs w:val="28"/>
        </w:rPr>
      </w:pPr>
      <w:r w:rsidRPr="00386A7B">
        <w:rPr>
          <w:sz w:val="28"/>
          <w:szCs w:val="28"/>
        </w:rPr>
        <w:t>Приложение № 31 к порядку изложить в новой редакции».</w:t>
      </w:r>
    </w:p>
    <w:p w:rsidR="00730340" w:rsidRPr="00E96750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E9675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E96750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E9675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E96750">
        <w:rPr>
          <w:rFonts w:ascii="Times New Roman" w:hAnsi="Times New Roman" w:cs="Times New Roman"/>
          <w:sz w:val="28"/>
          <w:szCs w:val="28"/>
        </w:rPr>
        <w:t>.</w:t>
      </w:r>
    </w:p>
    <w:p w:rsidR="0077340D" w:rsidRPr="00E96750" w:rsidRDefault="0077340D" w:rsidP="007734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750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7340D" w:rsidRPr="00872144" w:rsidRDefault="0077340D" w:rsidP="007734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44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872144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44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872144">
        <w:rPr>
          <w:rFonts w:ascii="Times New Roman" w:hAnsi="Times New Roman" w:cs="Times New Roman"/>
          <w:sz w:val="28"/>
          <w:szCs w:val="28"/>
        </w:rPr>
        <w:t xml:space="preserve"> </w:t>
      </w:r>
      <w:r w:rsidR="00872144" w:rsidRPr="00872144">
        <w:rPr>
          <w:rFonts w:ascii="Times New Roman" w:hAnsi="Times New Roman" w:cs="Times New Roman"/>
          <w:sz w:val="28"/>
          <w:szCs w:val="28"/>
        </w:rPr>
        <w:t xml:space="preserve">25 мая </w:t>
      </w:r>
      <w:r w:rsidR="007D1DE4" w:rsidRPr="00872144">
        <w:rPr>
          <w:rFonts w:ascii="Times New Roman" w:hAnsi="Times New Roman" w:cs="Times New Roman"/>
          <w:sz w:val="28"/>
          <w:szCs w:val="28"/>
        </w:rPr>
        <w:t>202</w:t>
      </w:r>
      <w:r w:rsidR="0049524B" w:rsidRPr="00872144">
        <w:rPr>
          <w:rFonts w:ascii="Times New Roman" w:hAnsi="Times New Roman" w:cs="Times New Roman"/>
          <w:sz w:val="28"/>
          <w:szCs w:val="28"/>
        </w:rPr>
        <w:t>2</w:t>
      </w:r>
      <w:r w:rsidR="007D1DE4" w:rsidRPr="00872144">
        <w:rPr>
          <w:rFonts w:ascii="Times New Roman" w:hAnsi="Times New Roman" w:cs="Times New Roman"/>
          <w:sz w:val="28"/>
          <w:szCs w:val="28"/>
        </w:rPr>
        <w:t xml:space="preserve"> </w:t>
      </w:r>
      <w:r w:rsidRPr="00872144">
        <w:rPr>
          <w:rFonts w:ascii="Times New Roman" w:hAnsi="Times New Roman" w:cs="Times New Roman"/>
          <w:sz w:val="28"/>
          <w:szCs w:val="28"/>
        </w:rPr>
        <w:t>г</w:t>
      </w:r>
      <w:r w:rsidR="00691FB4" w:rsidRPr="00872144">
        <w:rPr>
          <w:rFonts w:ascii="Times New Roman" w:hAnsi="Times New Roman" w:cs="Times New Roman"/>
          <w:sz w:val="28"/>
          <w:szCs w:val="28"/>
        </w:rPr>
        <w:t>.</w:t>
      </w:r>
      <w:r w:rsidRPr="00872144">
        <w:rPr>
          <w:rFonts w:ascii="Times New Roman" w:hAnsi="Times New Roman" w:cs="Times New Roman"/>
          <w:sz w:val="28"/>
          <w:szCs w:val="28"/>
        </w:rPr>
        <w:t xml:space="preserve"> по </w:t>
      </w:r>
      <w:r w:rsidR="00872144" w:rsidRPr="00872144">
        <w:rPr>
          <w:rFonts w:ascii="Times New Roman" w:hAnsi="Times New Roman" w:cs="Times New Roman"/>
          <w:sz w:val="28"/>
          <w:szCs w:val="28"/>
        </w:rPr>
        <w:t xml:space="preserve">8 июня </w:t>
      </w:r>
      <w:r w:rsidR="007D1DE4" w:rsidRPr="00872144">
        <w:rPr>
          <w:rFonts w:ascii="Times New Roman" w:hAnsi="Times New Roman" w:cs="Times New Roman"/>
          <w:sz w:val="28"/>
          <w:szCs w:val="28"/>
        </w:rPr>
        <w:t>2</w:t>
      </w:r>
      <w:r w:rsidRPr="00872144">
        <w:rPr>
          <w:rFonts w:ascii="Times New Roman" w:hAnsi="Times New Roman" w:cs="Times New Roman"/>
          <w:sz w:val="28"/>
          <w:szCs w:val="28"/>
        </w:rPr>
        <w:t>0</w:t>
      </w:r>
      <w:r w:rsidR="00CA1309" w:rsidRPr="00872144">
        <w:rPr>
          <w:rFonts w:ascii="Times New Roman" w:hAnsi="Times New Roman" w:cs="Times New Roman"/>
          <w:sz w:val="28"/>
          <w:szCs w:val="28"/>
        </w:rPr>
        <w:t>2</w:t>
      </w:r>
      <w:r w:rsidR="0049524B" w:rsidRPr="00872144">
        <w:rPr>
          <w:rFonts w:ascii="Times New Roman" w:hAnsi="Times New Roman" w:cs="Times New Roman"/>
          <w:sz w:val="28"/>
          <w:szCs w:val="28"/>
        </w:rPr>
        <w:t>2</w:t>
      </w:r>
      <w:r w:rsidRPr="0087214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72144">
        <w:rPr>
          <w:rFonts w:ascii="Times New Roman" w:hAnsi="Times New Roman" w:cs="Times New Roman"/>
          <w:sz w:val="28"/>
          <w:szCs w:val="28"/>
        </w:rPr>
        <w:t>.</w:t>
      </w:r>
    </w:p>
    <w:p w:rsidR="00A3304F" w:rsidRPr="0087214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144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8721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721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721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8721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721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7214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872144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44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Лукоянову</w:t>
      </w:r>
      <w:r w:rsidR="00872144" w:rsidRPr="00872144">
        <w:rPr>
          <w:rFonts w:ascii="Times New Roman" w:hAnsi="Times New Roman" w:cs="Times New Roman"/>
          <w:sz w:val="28"/>
          <w:szCs w:val="28"/>
        </w:rPr>
        <w:t xml:space="preserve"> Ю.В.</w:t>
      </w:r>
      <w:r w:rsidRPr="00872144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палата» Шпыгарь</w:t>
      </w:r>
      <w:r w:rsidR="00872144" w:rsidRPr="00872144">
        <w:rPr>
          <w:rFonts w:ascii="Times New Roman" w:hAnsi="Times New Roman" w:cs="Times New Roman"/>
          <w:sz w:val="28"/>
          <w:szCs w:val="28"/>
        </w:rPr>
        <w:t xml:space="preserve"> Г.В.</w:t>
      </w:r>
      <w:r w:rsidRPr="00872144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хозяйств и сельскохозяйственных кооперативов Тимашевского района Авдееву</w:t>
      </w:r>
      <w:r w:rsidR="00872144" w:rsidRPr="00872144">
        <w:rPr>
          <w:rFonts w:ascii="Times New Roman" w:hAnsi="Times New Roman" w:cs="Times New Roman"/>
          <w:sz w:val="28"/>
          <w:szCs w:val="28"/>
        </w:rPr>
        <w:t xml:space="preserve"> П.В.</w:t>
      </w:r>
      <w:r w:rsidRPr="00872144">
        <w:rPr>
          <w:rFonts w:ascii="Times New Roman" w:hAnsi="Times New Roman" w:cs="Times New Roman"/>
          <w:sz w:val="28"/>
          <w:szCs w:val="28"/>
        </w:rPr>
        <w:t>, индивидуальному предпринимателю Волошиной</w:t>
      </w:r>
      <w:r w:rsidR="00872144" w:rsidRPr="00872144">
        <w:rPr>
          <w:rFonts w:ascii="Times New Roman" w:hAnsi="Times New Roman" w:cs="Times New Roman"/>
          <w:sz w:val="28"/>
          <w:szCs w:val="28"/>
        </w:rPr>
        <w:t xml:space="preserve"> О.И.</w:t>
      </w:r>
      <w:r w:rsidRPr="00872144">
        <w:rPr>
          <w:rFonts w:ascii="Times New Roman" w:hAnsi="Times New Roman" w:cs="Times New Roman"/>
          <w:sz w:val="28"/>
          <w:szCs w:val="28"/>
        </w:rPr>
        <w:t>, индивидуальному предпринимателю Горшковой</w:t>
      </w:r>
      <w:r w:rsidR="00872144" w:rsidRPr="00872144">
        <w:rPr>
          <w:rFonts w:ascii="Times New Roman" w:hAnsi="Times New Roman" w:cs="Times New Roman"/>
          <w:sz w:val="28"/>
          <w:szCs w:val="28"/>
        </w:rPr>
        <w:t xml:space="preserve"> Н.А.</w:t>
      </w:r>
      <w:r w:rsidRPr="00872144">
        <w:rPr>
          <w:rFonts w:ascii="Times New Roman" w:hAnsi="Times New Roman" w:cs="Times New Roman"/>
          <w:sz w:val="28"/>
          <w:szCs w:val="28"/>
        </w:rPr>
        <w:t>, индивидуальному предпринимателю Озерову</w:t>
      </w:r>
      <w:r w:rsidR="00872144" w:rsidRPr="00872144">
        <w:rPr>
          <w:rFonts w:ascii="Times New Roman" w:hAnsi="Times New Roman" w:cs="Times New Roman"/>
          <w:sz w:val="28"/>
          <w:szCs w:val="28"/>
        </w:rPr>
        <w:t xml:space="preserve"> В.В.</w:t>
      </w:r>
      <w:r w:rsidRPr="00872144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Тимашевский район Ананьеву</w:t>
      </w:r>
      <w:r w:rsidR="00872144" w:rsidRPr="00872144">
        <w:rPr>
          <w:rFonts w:ascii="Times New Roman" w:hAnsi="Times New Roman" w:cs="Times New Roman"/>
          <w:sz w:val="28"/>
          <w:szCs w:val="28"/>
        </w:rPr>
        <w:t xml:space="preserve"> Д.А.</w:t>
      </w:r>
      <w:r w:rsidRPr="00872144">
        <w:rPr>
          <w:rFonts w:ascii="Times New Roman" w:hAnsi="Times New Roman" w:cs="Times New Roman"/>
          <w:sz w:val="28"/>
          <w:szCs w:val="28"/>
        </w:rPr>
        <w:t>, директору ООО Научно-производственное внедренческое предприятие «Ветфарм» Трошину</w:t>
      </w:r>
      <w:r w:rsidR="00872144" w:rsidRPr="00872144">
        <w:rPr>
          <w:rFonts w:ascii="Times New Roman" w:hAnsi="Times New Roman" w:cs="Times New Roman"/>
          <w:sz w:val="28"/>
          <w:szCs w:val="28"/>
        </w:rPr>
        <w:t xml:space="preserve"> А.Н.</w:t>
      </w:r>
      <w:r w:rsidRPr="00872144">
        <w:rPr>
          <w:rFonts w:ascii="Times New Roman" w:hAnsi="Times New Roman" w:cs="Times New Roman"/>
          <w:sz w:val="28"/>
          <w:szCs w:val="28"/>
        </w:rPr>
        <w:t>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872144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44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DE5FF0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2144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872144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872144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872144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872144">
        <w:rPr>
          <w:rFonts w:ascii="Times New Roman" w:hAnsi="Times New Roman"/>
          <w:sz w:val="28"/>
          <w:szCs w:val="28"/>
        </w:rPr>
        <w:t>п</w:t>
      </w:r>
      <w:r w:rsidRPr="00872144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AC71CD" w:rsidRPr="00DE5FF0" w:rsidRDefault="00AC71CD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DE5FF0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E5FF0">
        <w:rPr>
          <w:rFonts w:ascii="Times New Roman" w:hAnsi="Times New Roman"/>
          <w:sz w:val="28"/>
          <w:szCs w:val="28"/>
        </w:rPr>
        <w:t xml:space="preserve">    </w:t>
      </w:r>
      <w:r w:rsidR="00DE5FF0" w:rsidRPr="00DE5FF0">
        <w:rPr>
          <w:rFonts w:ascii="Times New Roman" w:hAnsi="Times New Roman"/>
          <w:sz w:val="28"/>
          <w:szCs w:val="28"/>
        </w:rPr>
        <w:t>Н</w:t>
      </w:r>
      <w:r w:rsidR="00CB0376" w:rsidRPr="00DE5FF0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DE5FF0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DE5FF0" w:rsidRDefault="00B60E53" w:rsidP="00BE4E4A">
      <w:pPr>
        <w:jc w:val="both"/>
        <w:rPr>
          <w:sz w:val="28"/>
          <w:szCs w:val="28"/>
        </w:rPr>
      </w:pPr>
      <w:r w:rsidRPr="00DE5FF0">
        <w:rPr>
          <w:sz w:val="28"/>
          <w:szCs w:val="28"/>
        </w:rPr>
        <w:t xml:space="preserve">и прогнозирования администрации </w:t>
      </w:r>
    </w:p>
    <w:p w:rsidR="00413578" w:rsidRPr="00DE5FF0" w:rsidRDefault="00413578" w:rsidP="00BE4E4A">
      <w:pPr>
        <w:jc w:val="both"/>
        <w:rPr>
          <w:sz w:val="28"/>
          <w:szCs w:val="28"/>
        </w:rPr>
      </w:pPr>
      <w:r w:rsidRPr="00DE5FF0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DE5FF0">
        <w:rPr>
          <w:sz w:val="28"/>
          <w:szCs w:val="28"/>
        </w:rPr>
        <w:t>Тимашевский район</w:t>
      </w:r>
      <w:r w:rsidR="005D0E45" w:rsidRPr="00DE5FF0">
        <w:rPr>
          <w:sz w:val="28"/>
          <w:szCs w:val="28"/>
        </w:rPr>
        <w:t xml:space="preserve">                                                     </w:t>
      </w:r>
      <w:r w:rsidR="0093683A" w:rsidRPr="00DE5FF0">
        <w:rPr>
          <w:sz w:val="28"/>
          <w:szCs w:val="28"/>
        </w:rPr>
        <w:t xml:space="preserve"> </w:t>
      </w:r>
      <w:r w:rsidR="00CA1309" w:rsidRPr="00DE5FF0">
        <w:rPr>
          <w:sz w:val="28"/>
          <w:szCs w:val="28"/>
        </w:rPr>
        <w:t xml:space="preserve">       </w:t>
      </w:r>
      <w:r w:rsidR="0093683A" w:rsidRPr="00DE5FF0">
        <w:rPr>
          <w:sz w:val="28"/>
          <w:szCs w:val="28"/>
        </w:rPr>
        <w:t xml:space="preserve"> </w:t>
      </w:r>
      <w:r w:rsidR="009C52A0" w:rsidRPr="00DE5FF0">
        <w:rPr>
          <w:sz w:val="28"/>
          <w:szCs w:val="28"/>
        </w:rPr>
        <w:t xml:space="preserve">   </w:t>
      </w:r>
      <w:r w:rsidR="005D0E45" w:rsidRPr="00DE5FF0">
        <w:rPr>
          <w:sz w:val="28"/>
          <w:szCs w:val="28"/>
        </w:rPr>
        <w:t xml:space="preserve"> </w:t>
      </w:r>
      <w:r w:rsidR="00591E03" w:rsidRPr="00DE5FF0">
        <w:rPr>
          <w:sz w:val="28"/>
          <w:szCs w:val="28"/>
        </w:rPr>
        <w:t xml:space="preserve">  </w:t>
      </w:r>
      <w:r w:rsidR="00114638" w:rsidRPr="00DE5FF0">
        <w:rPr>
          <w:sz w:val="28"/>
          <w:szCs w:val="28"/>
        </w:rPr>
        <w:t xml:space="preserve">   </w:t>
      </w:r>
      <w:r w:rsidR="005D0E45" w:rsidRPr="00DE5FF0">
        <w:rPr>
          <w:sz w:val="28"/>
          <w:szCs w:val="28"/>
        </w:rPr>
        <w:t xml:space="preserve">   </w:t>
      </w:r>
      <w:r w:rsidR="00DE5FF0" w:rsidRPr="00DE5FF0">
        <w:rPr>
          <w:sz w:val="28"/>
          <w:szCs w:val="28"/>
        </w:rPr>
        <w:t xml:space="preserve">      </w:t>
      </w:r>
      <w:r w:rsidR="005D0E45" w:rsidRPr="00DE5FF0">
        <w:rPr>
          <w:sz w:val="28"/>
          <w:szCs w:val="28"/>
        </w:rPr>
        <w:t xml:space="preserve">  </w:t>
      </w:r>
      <w:r w:rsidR="00DE5FF0" w:rsidRPr="00DE5FF0">
        <w:rPr>
          <w:sz w:val="28"/>
          <w:szCs w:val="28"/>
        </w:rPr>
        <w:t>Д.Ю. Гусев</w:t>
      </w:r>
    </w:p>
    <w:sectPr w:rsidR="00413578" w:rsidSect="00872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BA" w:rsidRDefault="00FA2ABA" w:rsidP="00EA4018">
      <w:r>
        <w:separator/>
      </w:r>
    </w:p>
  </w:endnote>
  <w:endnote w:type="continuationSeparator" w:id="0">
    <w:p w:rsidR="00FA2ABA" w:rsidRDefault="00FA2AB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BA" w:rsidRDefault="00FA2ABA" w:rsidP="00EA4018">
      <w:r>
        <w:separator/>
      </w:r>
    </w:p>
  </w:footnote>
  <w:footnote w:type="continuationSeparator" w:id="0">
    <w:p w:rsidR="00FA2ABA" w:rsidRDefault="00FA2AB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802391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68E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1A44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74E26"/>
    <w:rsid w:val="000846DA"/>
    <w:rsid w:val="00084D9E"/>
    <w:rsid w:val="00086817"/>
    <w:rsid w:val="000869E3"/>
    <w:rsid w:val="000871E4"/>
    <w:rsid w:val="0009014F"/>
    <w:rsid w:val="00090919"/>
    <w:rsid w:val="00092273"/>
    <w:rsid w:val="00094305"/>
    <w:rsid w:val="00094EAB"/>
    <w:rsid w:val="00095827"/>
    <w:rsid w:val="00097536"/>
    <w:rsid w:val="000A0A25"/>
    <w:rsid w:val="000A5B98"/>
    <w:rsid w:val="000A6E17"/>
    <w:rsid w:val="000A787F"/>
    <w:rsid w:val="000B0203"/>
    <w:rsid w:val="000B1582"/>
    <w:rsid w:val="000B2181"/>
    <w:rsid w:val="000B3FA9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E7A20"/>
    <w:rsid w:val="000F2340"/>
    <w:rsid w:val="000F2A6A"/>
    <w:rsid w:val="000F4940"/>
    <w:rsid w:val="000F66D3"/>
    <w:rsid w:val="000F6B5F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0E77"/>
    <w:rsid w:val="0018197F"/>
    <w:rsid w:val="00182E3B"/>
    <w:rsid w:val="00183155"/>
    <w:rsid w:val="0018368C"/>
    <w:rsid w:val="00184E7E"/>
    <w:rsid w:val="001901CB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38EB"/>
    <w:rsid w:val="001B7AA7"/>
    <w:rsid w:val="001C04F4"/>
    <w:rsid w:val="001C0B74"/>
    <w:rsid w:val="001C43E7"/>
    <w:rsid w:val="001C4CBD"/>
    <w:rsid w:val="001C5A5A"/>
    <w:rsid w:val="001C6627"/>
    <w:rsid w:val="001D0054"/>
    <w:rsid w:val="001D2AB3"/>
    <w:rsid w:val="001D2CFD"/>
    <w:rsid w:val="001D395A"/>
    <w:rsid w:val="001D4A90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0B49"/>
    <w:rsid w:val="00221AD5"/>
    <w:rsid w:val="00222404"/>
    <w:rsid w:val="00222A50"/>
    <w:rsid w:val="00222EEE"/>
    <w:rsid w:val="002239F4"/>
    <w:rsid w:val="00224DDD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4D5A"/>
    <w:rsid w:val="00245BD3"/>
    <w:rsid w:val="002470D1"/>
    <w:rsid w:val="00253457"/>
    <w:rsid w:val="002575C0"/>
    <w:rsid w:val="002648BE"/>
    <w:rsid w:val="00265FFB"/>
    <w:rsid w:val="00271652"/>
    <w:rsid w:val="002768B4"/>
    <w:rsid w:val="002769B7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3590"/>
    <w:rsid w:val="003857AD"/>
    <w:rsid w:val="0038730A"/>
    <w:rsid w:val="00391623"/>
    <w:rsid w:val="00391ED7"/>
    <w:rsid w:val="003923A3"/>
    <w:rsid w:val="0039563E"/>
    <w:rsid w:val="00395B46"/>
    <w:rsid w:val="003A001D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3B8"/>
    <w:rsid w:val="004735C7"/>
    <w:rsid w:val="00480C64"/>
    <w:rsid w:val="0048211D"/>
    <w:rsid w:val="00482E4E"/>
    <w:rsid w:val="0048373E"/>
    <w:rsid w:val="004858AC"/>
    <w:rsid w:val="0049524B"/>
    <w:rsid w:val="00496267"/>
    <w:rsid w:val="00496BF5"/>
    <w:rsid w:val="00497F16"/>
    <w:rsid w:val="004A18CA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55B2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44A8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A3A"/>
    <w:rsid w:val="0063139C"/>
    <w:rsid w:val="006321FA"/>
    <w:rsid w:val="00635AF6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275"/>
    <w:rsid w:val="00653AEF"/>
    <w:rsid w:val="00653C0B"/>
    <w:rsid w:val="00653E09"/>
    <w:rsid w:val="00655565"/>
    <w:rsid w:val="00656790"/>
    <w:rsid w:val="006600AD"/>
    <w:rsid w:val="00660A00"/>
    <w:rsid w:val="00662F4D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48DE"/>
    <w:rsid w:val="00685A21"/>
    <w:rsid w:val="006867AD"/>
    <w:rsid w:val="00691423"/>
    <w:rsid w:val="00691FB4"/>
    <w:rsid w:val="0069274C"/>
    <w:rsid w:val="00692DDC"/>
    <w:rsid w:val="00694249"/>
    <w:rsid w:val="00694729"/>
    <w:rsid w:val="006959B1"/>
    <w:rsid w:val="006A110E"/>
    <w:rsid w:val="006A2517"/>
    <w:rsid w:val="006A286D"/>
    <w:rsid w:val="006A516A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E1F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4A49"/>
    <w:rsid w:val="00737AC5"/>
    <w:rsid w:val="00740511"/>
    <w:rsid w:val="00741A5B"/>
    <w:rsid w:val="0074250B"/>
    <w:rsid w:val="00745AE7"/>
    <w:rsid w:val="00745C02"/>
    <w:rsid w:val="00750D0E"/>
    <w:rsid w:val="0075237A"/>
    <w:rsid w:val="007528A3"/>
    <w:rsid w:val="00752B46"/>
    <w:rsid w:val="00753C15"/>
    <w:rsid w:val="0076234D"/>
    <w:rsid w:val="007626A6"/>
    <w:rsid w:val="007628DC"/>
    <w:rsid w:val="00762DE2"/>
    <w:rsid w:val="00766098"/>
    <w:rsid w:val="007661B7"/>
    <w:rsid w:val="00766587"/>
    <w:rsid w:val="0077340D"/>
    <w:rsid w:val="007754E8"/>
    <w:rsid w:val="00780DBD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40F5"/>
    <w:rsid w:val="008656D0"/>
    <w:rsid w:val="00867A0F"/>
    <w:rsid w:val="00872144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4BD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54F5"/>
    <w:rsid w:val="00936740"/>
    <w:rsid w:val="0093683A"/>
    <w:rsid w:val="009378F7"/>
    <w:rsid w:val="00940727"/>
    <w:rsid w:val="0094752A"/>
    <w:rsid w:val="00953EC7"/>
    <w:rsid w:val="00954FE5"/>
    <w:rsid w:val="009613C2"/>
    <w:rsid w:val="00961787"/>
    <w:rsid w:val="00964136"/>
    <w:rsid w:val="009709A8"/>
    <w:rsid w:val="009772D4"/>
    <w:rsid w:val="00977B06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6B74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691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9F7EFF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777D1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C71CD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3276"/>
    <w:rsid w:val="00B47171"/>
    <w:rsid w:val="00B54A9C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E7E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A73A7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222A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3EDB"/>
    <w:rsid w:val="00CC52C8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13856"/>
    <w:rsid w:val="00D224C0"/>
    <w:rsid w:val="00D235C9"/>
    <w:rsid w:val="00D24FAE"/>
    <w:rsid w:val="00D25976"/>
    <w:rsid w:val="00D27206"/>
    <w:rsid w:val="00D3058D"/>
    <w:rsid w:val="00D308CC"/>
    <w:rsid w:val="00D34B4C"/>
    <w:rsid w:val="00D360D5"/>
    <w:rsid w:val="00D374DD"/>
    <w:rsid w:val="00D40A5C"/>
    <w:rsid w:val="00D411D5"/>
    <w:rsid w:val="00D43696"/>
    <w:rsid w:val="00D465D7"/>
    <w:rsid w:val="00D47501"/>
    <w:rsid w:val="00D47B9F"/>
    <w:rsid w:val="00D561CE"/>
    <w:rsid w:val="00D562E0"/>
    <w:rsid w:val="00D573B0"/>
    <w:rsid w:val="00D632B5"/>
    <w:rsid w:val="00D63386"/>
    <w:rsid w:val="00D637B2"/>
    <w:rsid w:val="00D6417D"/>
    <w:rsid w:val="00D700F4"/>
    <w:rsid w:val="00D74619"/>
    <w:rsid w:val="00D75164"/>
    <w:rsid w:val="00D839FB"/>
    <w:rsid w:val="00D8674E"/>
    <w:rsid w:val="00D93377"/>
    <w:rsid w:val="00D9568E"/>
    <w:rsid w:val="00D95A77"/>
    <w:rsid w:val="00DA0ECA"/>
    <w:rsid w:val="00DA0FF9"/>
    <w:rsid w:val="00DA3753"/>
    <w:rsid w:val="00DA5646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3850"/>
    <w:rsid w:val="00DE5557"/>
    <w:rsid w:val="00DE5FF0"/>
    <w:rsid w:val="00DE7B11"/>
    <w:rsid w:val="00DE7E32"/>
    <w:rsid w:val="00DF1151"/>
    <w:rsid w:val="00DF16A4"/>
    <w:rsid w:val="00DF1A10"/>
    <w:rsid w:val="00DF1D97"/>
    <w:rsid w:val="00DF2914"/>
    <w:rsid w:val="00DF3FDD"/>
    <w:rsid w:val="00DF47B4"/>
    <w:rsid w:val="00DF61A3"/>
    <w:rsid w:val="00E00590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96750"/>
    <w:rsid w:val="00EA05DC"/>
    <w:rsid w:val="00EA2DAB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1ECC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0478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4B8F"/>
    <w:rsid w:val="00F50B52"/>
    <w:rsid w:val="00F51CC2"/>
    <w:rsid w:val="00F52750"/>
    <w:rsid w:val="00F53EB3"/>
    <w:rsid w:val="00F548B3"/>
    <w:rsid w:val="00F60406"/>
    <w:rsid w:val="00F6136F"/>
    <w:rsid w:val="00F637DA"/>
    <w:rsid w:val="00F65D83"/>
    <w:rsid w:val="00F66566"/>
    <w:rsid w:val="00F71EE0"/>
    <w:rsid w:val="00F72D3F"/>
    <w:rsid w:val="00F72F3D"/>
    <w:rsid w:val="00F73057"/>
    <w:rsid w:val="00F75670"/>
    <w:rsid w:val="00F75CCC"/>
    <w:rsid w:val="00F77590"/>
    <w:rsid w:val="00F80C12"/>
    <w:rsid w:val="00F8194C"/>
    <w:rsid w:val="00F82B9D"/>
    <w:rsid w:val="00F84209"/>
    <w:rsid w:val="00F86252"/>
    <w:rsid w:val="00F90A0A"/>
    <w:rsid w:val="00F926BC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2ABA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2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8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38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C8A1-B79B-4E50-A7D3-43AC664E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5</Pages>
  <Words>2003</Words>
  <Characters>11422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об оценке регулирующего воздействия проекта постановления</vt:lpstr>
      <vt:lpstr>администрации муниципального образования Тимашевский район</vt:lpstr>
      <vt:lpstr>«О внесении изменений в постановление администрации муниципального </vt:lpstr>
      <vt:lpstr>образования Тимашевский район от 20 апреля 2022 г. № 603 «Об утверждении порядка</vt:lpstr>
      <vt:lpstr>хозяйство, крестьянским (фермерским) хозяйствам и индивидуальным </vt:lpstr>
      <vt:lpstr>предпринимателям, осуществляющим деятельность в области </vt:lpstr>
      <vt:lpstr>сельскохозяйственного производства»</vt:lpstr>
      <vt:lpstr/>
      <vt:lpstr>Отдел экономики и прогнозирования администрации муниципального образова</vt:lpstr>
      <vt:lpstr>Проект содержит положения, имеющие среднюю степень регулирующего воздействия.</vt:lpstr>
      <vt:lpstr>По результатам рассмотрения установлено, что при подготовке Проекта требования </vt:lpstr>
      <vt:lpstr>Разработчиком предложен один вариант правового регулирования - принятие </vt:lpstr>
      <vt:lpstr>От имени заявителей могут выступать их представители. </vt:lpstr>
      <vt:lpstr>МНПА определяет сроки и последовательность действий администрации муниципал</vt:lpstr>
      <vt:lpstr>Предусмотренное проектом правовое регулирование иными правовыми, инф</vt:lpstr>
      <vt:lpstr>3. Цель предлагаемого правового регулирования - МНПА определяет сроки и последо</vt:lpstr>
    </vt:vector>
  </TitlesOfParts>
  <Company>ДИО КК</Company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1602</cp:revision>
  <cp:lastPrinted>2021-05-31T14:04:00Z</cp:lastPrinted>
  <dcterms:created xsi:type="dcterms:W3CDTF">2015-04-10T06:47:00Z</dcterms:created>
  <dcterms:modified xsi:type="dcterms:W3CDTF">2022-06-15T07:33:00Z</dcterms:modified>
</cp:coreProperties>
</file>