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  <w:bookmarkStart w:id="0" w:name="_GoBack"/>
    </w:p>
    <w:bookmarkEnd w:id="0"/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6E7953" w:rsidRPr="006E7953">
        <w:rPr>
          <w:sz w:val="28"/>
          <w:szCs w:val="28"/>
        </w:rPr>
        <w:t>Об утверждении годового отчета о</w:t>
      </w:r>
      <w:r w:rsidR="006E7953">
        <w:rPr>
          <w:sz w:val="28"/>
          <w:szCs w:val="28"/>
        </w:rPr>
        <w:t>б исполнении бюджета муниципаль</w:t>
      </w:r>
      <w:r w:rsidR="006E7953" w:rsidRPr="006E7953">
        <w:rPr>
          <w:sz w:val="28"/>
          <w:szCs w:val="28"/>
        </w:rPr>
        <w:t>ного образовани</w:t>
      </w:r>
      <w:r w:rsidR="006E7953">
        <w:rPr>
          <w:sz w:val="28"/>
          <w:szCs w:val="28"/>
        </w:rPr>
        <w:t>я Тимашевский район за 2020 год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6E7953">
        <w:rPr>
          <w:sz w:val="28"/>
          <w:szCs w:val="28"/>
        </w:rPr>
        <w:t xml:space="preserve">финансового управления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6E7953" w:rsidRDefault="00E21EB0" w:rsidP="006E7953">
      <w:pPr>
        <w:ind w:firstLine="709"/>
        <w:jc w:val="both"/>
        <w:rPr>
          <w:sz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6E7953">
        <w:rPr>
          <w:sz w:val="28"/>
        </w:rPr>
        <w:t>Статьи</w:t>
      </w:r>
      <w:r w:rsidR="006E7953" w:rsidRPr="00816FAD">
        <w:rPr>
          <w:sz w:val="28"/>
        </w:rPr>
        <w:t xml:space="preserve"> 36,</w:t>
      </w:r>
      <w:r w:rsidR="006E7953">
        <w:rPr>
          <w:sz w:val="28"/>
        </w:rPr>
        <w:t xml:space="preserve"> </w:t>
      </w:r>
      <w:r w:rsidR="006E7953" w:rsidRPr="00816FAD">
        <w:rPr>
          <w:sz w:val="28"/>
        </w:rPr>
        <w:t>264.2, 264.6 Бюджетного кодекса Ро</w:t>
      </w:r>
      <w:r w:rsidR="006E7953" w:rsidRPr="00816FAD">
        <w:rPr>
          <w:sz w:val="28"/>
        </w:rPr>
        <w:t>с</w:t>
      </w:r>
      <w:r w:rsidR="006E7953" w:rsidRPr="00816FAD">
        <w:rPr>
          <w:sz w:val="28"/>
        </w:rPr>
        <w:t>сийской</w:t>
      </w:r>
      <w:r w:rsidR="006E7953">
        <w:rPr>
          <w:sz w:val="28"/>
        </w:rPr>
        <w:t xml:space="preserve"> </w:t>
      </w:r>
      <w:r w:rsidR="006E7953" w:rsidRPr="00816FAD">
        <w:rPr>
          <w:sz w:val="28"/>
        </w:rPr>
        <w:t xml:space="preserve">Федерации, </w:t>
      </w:r>
      <w:r w:rsidR="006E7953">
        <w:rPr>
          <w:sz w:val="28"/>
        </w:rPr>
        <w:t>статья</w:t>
      </w:r>
      <w:r w:rsidR="006E7953">
        <w:rPr>
          <w:sz w:val="28"/>
        </w:rPr>
        <w:t xml:space="preserve"> 47 Федерального закона от 6 октября 2003 г.</w:t>
      </w:r>
      <w:r w:rsidR="006E7953">
        <w:rPr>
          <w:sz w:val="28"/>
        </w:rPr>
        <w:t xml:space="preserve"> </w:t>
      </w:r>
      <w:r w:rsidR="006E7953">
        <w:rPr>
          <w:sz w:val="28"/>
        </w:rPr>
        <w:t>№ 131-ФЗ «Об общих принципах организации местного самоуправления в Ро</w:t>
      </w:r>
      <w:r w:rsidR="006E7953">
        <w:rPr>
          <w:sz w:val="28"/>
        </w:rPr>
        <w:t>с</w:t>
      </w:r>
      <w:r w:rsidR="006E7953">
        <w:rPr>
          <w:sz w:val="28"/>
        </w:rPr>
        <w:t xml:space="preserve">сийской Федерации», </w:t>
      </w:r>
      <w:r w:rsidR="006E7953">
        <w:rPr>
          <w:sz w:val="28"/>
        </w:rPr>
        <w:t xml:space="preserve">статья </w:t>
      </w:r>
      <w:r w:rsidR="006E7953" w:rsidRPr="00816FAD">
        <w:rPr>
          <w:sz w:val="28"/>
        </w:rPr>
        <w:t>81 Устава муниципального образования Тим</w:t>
      </w:r>
      <w:r w:rsidR="006E7953" w:rsidRPr="00816FAD">
        <w:rPr>
          <w:sz w:val="28"/>
        </w:rPr>
        <w:t>а</w:t>
      </w:r>
      <w:r w:rsidR="006E7953" w:rsidRPr="00816FAD">
        <w:rPr>
          <w:sz w:val="28"/>
        </w:rPr>
        <w:t xml:space="preserve">шевский </w:t>
      </w:r>
      <w:proofErr w:type="spellStart"/>
      <w:r w:rsidR="006E7953" w:rsidRPr="00816FAD">
        <w:rPr>
          <w:sz w:val="28"/>
        </w:rPr>
        <w:t>район</w:t>
      </w:r>
      <w:r w:rsidR="006E7953">
        <w:rPr>
          <w:sz w:val="28"/>
        </w:rPr>
        <w:t>ю</w:t>
      </w:r>
      <w:proofErr w:type="spellEnd"/>
      <w:r w:rsidR="006E7953" w:rsidRPr="00816FAD">
        <w:rPr>
          <w:sz w:val="28"/>
        </w:rPr>
        <w:t xml:space="preserve"> 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F44CD5" w:rsidRPr="004811C9" w:rsidRDefault="00F44CD5" w:rsidP="0076040C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76040C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3F4E16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F44CD5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Т.А. </w:t>
      </w:r>
      <w:proofErr w:type="spellStart"/>
      <w:r w:rsidR="003F4E16" w:rsidRPr="004811C9">
        <w:rPr>
          <w:sz w:val="28"/>
          <w:szCs w:val="28"/>
        </w:rPr>
        <w:t>Коломенцова</w:t>
      </w:r>
      <w:proofErr w:type="spellEnd"/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3F4E16" w:rsidRPr="004811C9" w:rsidRDefault="003F4E16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5A7077" w:rsidP="00E71BFF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E71BFF">
      <w:pPr>
        <w:ind w:right="-1"/>
        <w:jc w:val="both"/>
        <w:rPr>
          <w:sz w:val="28"/>
          <w:szCs w:val="28"/>
        </w:rPr>
      </w:pPr>
    </w:p>
    <w:p w:rsidR="004811C9" w:rsidRPr="004811C9" w:rsidRDefault="004811C9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4811C9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09.06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25B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686A-424E-48E2-8465-DBDF43F3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71</cp:revision>
  <cp:lastPrinted>2021-06-18T09:34:00Z</cp:lastPrinted>
  <dcterms:created xsi:type="dcterms:W3CDTF">2016-01-28T10:51:00Z</dcterms:created>
  <dcterms:modified xsi:type="dcterms:W3CDTF">2021-06-18T09:34:00Z</dcterms:modified>
</cp:coreProperties>
</file>