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6C7" w:rsidRPr="00A26871" w:rsidRDefault="004116C7" w:rsidP="00E613A0">
      <w:pPr>
        <w:pStyle w:val="a3"/>
        <w:jc w:val="left"/>
        <w:rPr>
          <w:b w:val="0"/>
          <w:szCs w:val="28"/>
          <w:lang w:val="en-US"/>
        </w:rPr>
      </w:pPr>
    </w:p>
    <w:p w:rsidR="003B30B0" w:rsidRDefault="003B30B0" w:rsidP="0078770D">
      <w:pPr>
        <w:pStyle w:val="a3"/>
        <w:rPr>
          <w:b w:val="0"/>
          <w:szCs w:val="28"/>
        </w:rPr>
      </w:pPr>
      <w:r>
        <w:rPr>
          <w:b w:val="0"/>
          <w:szCs w:val="28"/>
        </w:rPr>
        <w:t xml:space="preserve">Отдел финансового и ведомственного контроля </w:t>
      </w:r>
    </w:p>
    <w:p w:rsidR="0078770D" w:rsidRPr="00A95C6C" w:rsidRDefault="003B30B0" w:rsidP="0078770D">
      <w:pPr>
        <w:pStyle w:val="a3"/>
        <w:rPr>
          <w:b w:val="0"/>
          <w:szCs w:val="28"/>
        </w:rPr>
      </w:pPr>
      <w:r>
        <w:rPr>
          <w:b w:val="0"/>
          <w:szCs w:val="28"/>
        </w:rPr>
        <w:t>администрации</w:t>
      </w:r>
      <w:r w:rsidR="0078770D" w:rsidRPr="00A95C6C">
        <w:rPr>
          <w:b w:val="0"/>
          <w:szCs w:val="28"/>
        </w:rPr>
        <w:t xml:space="preserve"> муниципального образования Тимашевский район</w:t>
      </w:r>
    </w:p>
    <w:p w:rsidR="0078770D" w:rsidRPr="00A95C6C" w:rsidRDefault="0078770D" w:rsidP="0078770D">
      <w:pPr>
        <w:pStyle w:val="a3"/>
        <w:rPr>
          <w:b w:val="0"/>
          <w:sz w:val="27"/>
        </w:rPr>
      </w:pPr>
    </w:p>
    <w:p w:rsidR="00211834" w:rsidRPr="00B96054" w:rsidRDefault="00B87E21" w:rsidP="00211834">
      <w:pPr>
        <w:jc w:val="center"/>
        <w:rPr>
          <w:sz w:val="28"/>
          <w:szCs w:val="28"/>
        </w:rPr>
      </w:pPr>
      <w:r w:rsidRPr="00B96054">
        <w:rPr>
          <w:sz w:val="28"/>
          <w:szCs w:val="28"/>
        </w:rPr>
        <w:t>ПРОТОКОЛ</w:t>
      </w:r>
    </w:p>
    <w:p w:rsidR="00B87E21" w:rsidRDefault="00B87E21" w:rsidP="00211834">
      <w:pPr>
        <w:jc w:val="center"/>
        <w:rPr>
          <w:sz w:val="28"/>
          <w:szCs w:val="28"/>
        </w:rPr>
      </w:pPr>
    </w:p>
    <w:p w:rsidR="00211834" w:rsidRDefault="00211834" w:rsidP="00211834">
      <w:pPr>
        <w:rPr>
          <w:sz w:val="27"/>
        </w:rPr>
      </w:pPr>
    </w:p>
    <w:p w:rsidR="00FC7AE9" w:rsidRPr="00026037" w:rsidRDefault="00C74BD7" w:rsidP="00211834">
      <w:pPr>
        <w:rPr>
          <w:sz w:val="27"/>
        </w:rPr>
      </w:pPr>
      <w:r>
        <w:rPr>
          <w:sz w:val="27"/>
        </w:rPr>
        <w:t>«28</w:t>
      </w:r>
      <w:r w:rsidR="009478B7" w:rsidRPr="00E516A5">
        <w:rPr>
          <w:sz w:val="27"/>
        </w:rPr>
        <w:t xml:space="preserve">» </w:t>
      </w:r>
      <w:r>
        <w:rPr>
          <w:sz w:val="27"/>
        </w:rPr>
        <w:t>июня</w:t>
      </w:r>
      <w:r w:rsidR="00866D1B" w:rsidRPr="00E516A5">
        <w:rPr>
          <w:sz w:val="27"/>
        </w:rPr>
        <w:t xml:space="preserve"> </w:t>
      </w:r>
      <w:r w:rsidR="000635DC" w:rsidRPr="00E516A5">
        <w:rPr>
          <w:sz w:val="27"/>
        </w:rPr>
        <w:t>2</w:t>
      </w:r>
      <w:r w:rsidR="00D41AEC">
        <w:rPr>
          <w:sz w:val="27"/>
        </w:rPr>
        <w:t>022</w:t>
      </w:r>
      <w:r w:rsidR="0078770D" w:rsidRPr="00E516A5">
        <w:rPr>
          <w:sz w:val="27"/>
        </w:rPr>
        <w:t xml:space="preserve"> г.</w:t>
      </w:r>
      <w:r w:rsidR="0078770D" w:rsidRPr="00026037">
        <w:rPr>
          <w:sz w:val="27"/>
        </w:rPr>
        <w:t xml:space="preserve">                 </w:t>
      </w:r>
      <w:r w:rsidR="00211834">
        <w:rPr>
          <w:sz w:val="27"/>
        </w:rPr>
        <w:t xml:space="preserve">                                                   </w:t>
      </w:r>
      <w:r w:rsidR="00E431F4">
        <w:rPr>
          <w:sz w:val="27"/>
        </w:rPr>
        <w:t xml:space="preserve">                            </w:t>
      </w:r>
      <w:r w:rsidR="008D4B0F">
        <w:rPr>
          <w:sz w:val="27"/>
        </w:rPr>
        <w:t xml:space="preserve"> </w:t>
      </w:r>
      <w:r w:rsidR="009E5F52">
        <w:rPr>
          <w:sz w:val="27"/>
        </w:rPr>
        <w:t xml:space="preserve">  </w:t>
      </w:r>
      <w:r w:rsidR="00790B3E">
        <w:rPr>
          <w:sz w:val="27"/>
        </w:rPr>
        <w:t xml:space="preserve">   </w:t>
      </w:r>
      <w:r>
        <w:rPr>
          <w:sz w:val="27"/>
        </w:rPr>
        <w:t>№ 2</w:t>
      </w:r>
      <w:r w:rsidR="0078770D" w:rsidRPr="00026037">
        <w:rPr>
          <w:sz w:val="27"/>
        </w:rPr>
        <w:t xml:space="preserve">                                                        </w:t>
      </w:r>
      <w:r w:rsidR="007F6620" w:rsidRPr="00026037">
        <w:rPr>
          <w:sz w:val="27"/>
        </w:rPr>
        <w:t xml:space="preserve">      </w:t>
      </w:r>
      <w:r w:rsidR="0078770D" w:rsidRPr="00026037">
        <w:rPr>
          <w:sz w:val="27"/>
        </w:rPr>
        <w:t xml:space="preserve"> </w:t>
      </w:r>
    </w:p>
    <w:p w:rsidR="0078770D" w:rsidRPr="00A95C6C" w:rsidRDefault="00FC7AE9" w:rsidP="00FE082E">
      <w:pPr>
        <w:jc w:val="center"/>
        <w:rPr>
          <w:sz w:val="28"/>
          <w:szCs w:val="28"/>
        </w:rPr>
      </w:pPr>
      <w:r w:rsidRPr="008A722A">
        <w:rPr>
          <w:sz w:val="27"/>
          <w:highlight w:val="yellow"/>
        </w:rPr>
        <w:t xml:space="preserve">                              </w:t>
      </w:r>
      <w:r w:rsidR="007C0FD1" w:rsidRPr="008A722A">
        <w:rPr>
          <w:sz w:val="27"/>
          <w:highlight w:val="yellow"/>
        </w:rPr>
        <w:t xml:space="preserve">              </w:t>
      </w:r>
      <w:r w:rsidR="00B221EA" w:rsidRPr="008A722A">
        <w:rPr>
          <w:sz w:val="27"/>
          <w:highlight w:val="yellow"/>
        </w:rPr>
        <w:t xml:space="preserve">                                                            </w:t>
      </w:r>
      <w:r w:rsidR="008A722A" w:rsidRPr="008A722A">
        <w:rPr>
          <w:sz w:val="27"/>
          <w:highlight w:val="yellow"/>
        </w:rPr>
        <w:t xml:space="preserve">   </w:t>
      </w:r>
    </w:p>
    <w:p w:rsidR="008951B8" w:rsidRDefault="008951B8" w:rsidP="008951B8">
      <w:pPr>
        <w:jc w:val="center"/>
        <w:rPr>
          <w:sz w:val="27"/>
        </w:rPr>
      </w:pPr>
      <w:r w:rsidRPr="00026037">
        <w:rPr>
          <w:sz w:val="28"/>
          <w:szCs w:val="28"/>
        </w:rPr>
        <w:t>г. Тимашевск</w:t>
      </w:r>
    </w:p>
    <w:p w:rsidR="00211834" w:rsidRDefault="00211834" w:rsidP="00DD6E9C">
      <w:pPr>
        <w:jc w:val="center"/>
        <w:rPr>
          <w:sz w:val="28"/>
          <w:szCs w:val="28"/>
        </w:rPr>
      </w:pPr>
    </w:p>
    <w:p w:rsidR="008951B8" w:rsidRDefault="008951B8" w:rsidP="00DD6E9C">
      <w:pPr>
        <w:jc w:val="center"/>
        <w:rPr>
          <w:sz w:val="28"/>
          <w:szCs w:val="28"/>
        </w:rPr>
      </w:pPr>
    </w:p>
    <w:p w:rsidR="00275293" w:rsidRDefault="00211834" w:rsidP="00211834">
      <w:pPr>
        <w:rPr>
          <w:sz w:val="28"/>
          <w:szCs w:val="28"/>
        </w:rPr>
      </w:pPr>
      <w:r>
        <w:rPr>
          <w:sz w:val="28"/>
          <w:szCs w:val="28"/>
        </w:rPr>
        <w:t>совещание с м</w:t>
      </w:r>
      <w:r w:rsidR="00275293">
        <w:rPr>
          <w:sz w:val="28"/>
          <w:szCs w:val="28"/>
        </w:rPr>
        <w:t>униципальными заказчиками</w:t>
      </w:r>
    </w:p>
    <w:p w:rsidR="00B87E21" w:rsidRDefault="00275293" w:rsidP="00211834">
      <w:pPr>
        <w:rPr>
          <w:sz w:val="28"/>
          <w:szCs w:val="28"/>
        </w:rPr>
      </w:pPr>
      <w:r>
        <w:rPr>
          <w:sz w:val="28"/>
          <w:szCs w:val="28"/>
        </w:rPr>
        <w:t>муниципального</w:t>
      </w:r>
      <w:r w:rsidR="00B87E21">
        <w:rPr>
          <w:sz w:val="28"/>
          <w:szCs w:val="28"/>
        </w:rPr>
        <w:t xml:space="preserve"> образования </w:t>
      </w:r>
    </w:p>
    <w:p w:rsidR="00211834" w:rsidRDefault="00B87E21" w:rsidP="00211834">
      <w:pPr>
        <w:rPr>
          <w:sz w:val="28"/>
          <w:szCs w:val="28"/>
        </w:rPr>
      </w:pPr>
      <w:r>
        <w:rPr>
          <w:sz w:val="28"/>
          <w:szCs w:val="28"/>
        </w:rPr>
        <w:t>Тимашевский район</w:t>
      </w:r>
    </w:p>
    <w:p w:rsidR="00211834" w:rsidRDefault="00211834" w:rsidP="0012024D">
      <w:pPr>
        <w:rPr>
          <w:sz w:val="28"/>
          <w:szCs w:val="28"/>
        </w:rPr>
      </w:pPr>
    </w:p>
    <w:p w:rsidR="00B87E21" w:rsidRPr="009721C8" w:rsidRDefault="00B87E21" w:rsidP="00B87E21">
      <w:pPr>
        <w:widowControl w:val="0"/>
        <w:autoSpaceDE w:val="0"/>
        <w:autoSpaceDN w:val="0"/>
        <w:adjustRightInd w:val="0"/>
        <w:ind w:firstLine="708"/>
        <w:jc w:val="center"/>
        <w:rPr>
          <w:sz w:val="28"/>
          <w:szCs w:val="28"/>
        </w:rPr>
      </w:pPr>
      <w:r w:rsidRPr="009721C8">
        <w:rPr>
          <w:sz w:val="28"/>
          <w:szCs w:val="28"/>
        </w:rPr>
        <w:t>ПОВЕСТКА ДНЯ:</w:t>
      </w:r>
    </w:p>
    <w:p w:rsidR="00965F0D" w:rsidRPr="00965F0D" w:rsidRDefault="003E009C" w:rsidP="00A300A4">
      <w:pPr>
        <w:widowControl w:val="0"/>
        <w:ind w:firstLine="709"/>
        <w:jc w:val="both"/>
        <w:rPr>
          <w:rFonts w:eastAsia="Calibri"/>
          <w:color w:val="000000"/>
          <w:sz w:val="28"/>
          <w:szCs w:val="28"/>
          <w:lang w:eastAsia="en-US"/>
        </w:rPr>
      </w:pPr>
      <w:r w:rsidRPr="007A1388">
        <w:rPr>
          <w:color w:val="000000" w:themeColor="text1"/>
          <w:sz w:val="28"/>
          <w:szCs w:val="28"/>
        </w:rPr>
        <w:t>Информация</w:t>
      </w:r>
      <w:r w:rsidR="005E19C9" w:rsidRPr="007A1388">
        <w:rPr>
          <w:rFonts w:eastAsiaTheme="minorHAnsi"/>
          <w:sz w:val="28"/>
          <w:szCs w:val="28"/>
          <w:lang w:eastAsia="en-US"/>
        </w:rPr>
        <w:t xml:space="preserve"> об изменени</w:t>
      </w:r>
      <w:r w:rsidR="00A82153" w:rsidRPr="007A1388">
        <w:rPr>
          <w:rFonts w:eastAsiaTheme="minorHAnsi"/>
          <w:sz w:val="28"/>
          <w:szCs w:val="28"/>
          <w:lang w:eastAsia="en-US"/>
        </w:rPr>
        <w:t>ях</w:t>
      </w:r>
      <w:r w:rsidR="00065102" w:rsidRPr="007A1388">
        <w:rPr>
          <w:rFonts w:eastAsiaTheme="minorHAnsi"/>
          <w:sz w:val="28"/>
          <w:szCs w:val="28"/>
          <w:lang w:eastAsia="en-US"/>
        </w:rPr>
        <w:t xml:space="preserve"> </w:t>
      </w:r>
      <w:r w:rsidRPr="007A1388">
        <w:rPr>
          <w:color w:val="000000" w:themeColor="text1"/>
          <w:sz w:val="28"/>
          <w:szCs w:val="28"/>
        </w:rPr>
        <w:t>в Федераль</w:t>
      </w:r>
      <w:r w:rsidR="000C2890" w:rsidRPr="007A1388">
        <w:rPr>
          <w:color w:val="000000" w:themeColor="text1"/>
          <w:sz w:val="28"/>
          <w:szCs w:val="28"/>
        </w:rPr>
        <w:t>ный</w:t>
      </w:r>
      <w:r w:rsidRPr="007A1388">
        <w:rPr>
          <w:color w:val="000000" w:themeColor="text1"/>
          <w:sz w:val="28"/>
          <w:szCs w:val="28"/>
        </w:rPr>
        <w:t xml:space="preserve"> закон</w:t>
      </w:r>
      <w:r w:rsidR="005E19C9" w:rsidRPr="007A1388">
        <w:rPr>
          <w:color w:val="000000" w:themeColor="text1"/>
          <w:sz w:val="28"/>
          <w:szCs w:val="28"/>
        </w:rPr>
        <w:t xml:space="preserve"> </w:t>
      </w:r>
      <w:r w:rsidRPr="007A1388">
        <w:rPr>
          <w:color w:val="000000" w:themeColor="text1"/>
          <w:sz w:val="28"/>
          <w:szCs w:val="28"/>
        </w:rPr>
        <w:t xml:space="preserve">от 5 апреля 2013 г. </w:t>
      </w:r>
      <w:r w:rsidR="00F341E8" w:rsidRPr="007A1388">
        <w:rPr>
          <w:color w:val="000000" w:themeColor="text1"/>
          <w:sz w:val="28"/>
          <w:szCs w:val="28"/>
        </w:rPr>
        <w:t xml:space="preserve">         </w:t>
      </w:r>
      <w:r w:rsidR="000C2890" w:rsidRPr="007A1388">
        <w:rPr>
          <w:color w:val="000000" w:themeColor="text1"/>
          <w:sz w:val="28"/>
          <w:szCs w:val="28"/>
        </w:rPr>
        <w:t xml:space="preserve"> </w:t>
      </w:r>
      <w:r w:rsidRPr="007A1388">
        <w:rPr>
          <w:color w:val="000000" w:themeColor="text1"/>
          <w:sz w:val="28"/>
          <w:szCs w:val="28"/>
        </w:rPr>
        <w:t>№ 44-ФЗ «О контрактной системе в сфере закупок товаров, работ, услуг для обеспечения государственных и муниципальных нужд»</w:t>
      </w:r>
      <w:r w:rsidR="000C2890" w:rsidRPr="007A1388">
        <w:rPr>
          <w:color w:val="000000" w:themeColor="text1"/>
          <w:sz w:val="28"/>
          <w:szCs w:val="28"/>
        </w:rPr>
        <w:t xml:space="preserve"> </w:t>
      </w:r>
      <w:r w:rsidR="0066253B" w:rsidRPr="007A1388">
        <w:rPr>
          <w:color w:val="000000" w:themeColor="text1"/>
          <w:sz w:val="28"/>
          <w:szCs w:val="28"/>
        </w:rPr>
        <w:t>(далее – Закон № 44-ФЗ)</w:t>
      </w:r>
      <w:r w:rsidR="00A300A4">
        <w:rPr>
          <w:color w:val="000000" w:themeColor="text1"/>
          <w:sz w:val="28"/>
          <w:szCs w:val="28"/>
        </w:rPr>
        <w:t xml:space="preserve"> и типичных нарушениях, совершаемых заказчиками</w:t>
      </w:r>
      <w:r w:rsidR="00A300A4" w:rsidRPr="001F72E9">
        <w:rPr>
          <w:color w:val="000000" w:themeColor="text1"/>
          <w:sz w:val="28"/>
          <w:szCs w:val="28"/>
        </w:rPr>
        <w:t xml:space="preserve"> при осуществлении закупок товаров, работ, услуг </w:t>
      </w:r>
      <w:r w:rsidR="00A300A4" w:rsidRPr="001F72E9">
        <w:rPr>
          <w:rFonts w:eastAsia="Calibri"/>
          <w:color w:val="000000"/>
          <w:sz w:val="28"/>
          <w:szCs w:val="28"/>
          <w:lang w:eastAsia="en-US"/>
        </w:rPr>
        <w:t>и об осуществлении ведомственного контроля. Рекомендации заказчикам по недопущению нарушений.</w:t>
      </w:r>
    </w:p>
    <w:p w:rsidR="004116C7" w:rsidRPr="00250167" w:rsidRDefault="00965F0D" w:rsidP="00250167">
      <w:pPr>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w:t>
      </w:r>
    </w:p>
    <w:p w:rsidR="004D1504" w:rsidRPr="0012024D" w:rsidRDefault="00275293" w:rsidP="0012024D">
      <w:pPr>
        <w:autoSpaceDE w:val="0"/>
        <w:autoSpaceDN w:val="0"/>
        <w:adjustRightInd w:val="0"/>
        <w:ind w:firstLine="709"/>
        <w:jc w:val="both"/>
        <w:rPr>
          <w:color w:val="000000" w:themeColor="text1"/>
          <w:sz w:val="28"/>
          <w:szCs w:val="28"/>
        </w:rPr>
      </w:pPr>
      <w:r>
        <w:rPr>
          <w:color w:val="000000" w:themeColor="text1"/>
          <w:sz w:val="28"/>
          <w:szCs w:val="28"/>
        </w:rPr>
        <w:t>ПРИСУТСТВОВАЛИ</w:t>
      </w:r>
      <w:r w:rsidR="00B872C4" w:rsidRPr="00421890">
        <w:rPr>
          <w:color w:val="000000" w:themeColor="text1"/>
          <w:sz w:val="28"/>
          <w:szCs w:val="28"/>
        </w:rPr>
        <w:t xml:space="preserve">: </w:t>
      </w:r>
    </w:p>
    <w:tbl>
      <w:tblPr>
        <w:tblW w:w="9689" w:type="dxa"/>
        <w:tblLook w:val="01E0" w:firstRow="1" w:lastRow="1" w:firstColumn="1" w:lastColumn="1" w:noHBand="0" w:noVBand="0"/>
      </w:tblPr>
      <w:tblGrid>
        <w:gridCol w:w="3402"/>
        <w:gridCol w:w="6287"/>
      </w:tblGrid>
      <w:tr w:rsidR="00AA5F6D" w:rsidRPr="00A95C6C" w:rsidTr="00250167">
        <w:trPr>
          <w:trHeight w:val="4223"/>
        </w:trPr>
        <w:tc>
          <w:tcPr>
            <w:tcW w:w="3402" w:type="dxa"/>
          </w:tcPr>
          <w:p w:rsidR="00876E15" w:rsidRDefault="00876E15" w:rsidP="0066034C">
            <w:pPr>
              <w:jc w:val="both"/>
              <w:rPr>
                <w:sz w:val="28"/>
                <w:szCs w:val="28"/>
              </w:rPr>
            </w:pPr>
          </w:p>
          <w:p w:rsidR="00D34EFF" w:rsidRDefault="00A82153" w:rsidP="00D34EFF">
            <w:pPr>
              <w:jc w:val="both"/>
              <w:rPr>
                <w:sz w:val="28"/>
                <w:szCs w:val="28"/>
              </w:rPr>
            </w:pPr>
            <w:r>
              <w:rPr>
                <w:sz w:val="28"/>
                <w:szCs w:val="28"/>
              </w:rPr>
              <w:t>Друговина</w:t>
            </w:r>
          </w:p>
          <w:p w:rsidR="004D1504" w:rsidRDefault="00A82153" w:rsidP="00D34EFF">
            <w:pPr>
              <w:jc w:val="both"/>
              <w:rPr>
                <w:sz w:val="28"/>
                <w:szCs w:val="28"/>
              </w:rPr>
            </w:pPr>
            <w:r>
              <w:rPr>
                <w:sz w:val="28"/>
                <w:szCs w:val="28"/>
              </w:rPr>
              <w:t>Лариса Евгеньевна</w:t>
            </w:r>
            <w:r w:rsidR="00D34EFF">
              <w:rPr>
                <w:sz w:val="28"/>
                <w:szCs w:val="28"/>
              </w:rPr>
              <w:t xml:space="preserve"> </w:t>
            </w:r>
          </w:p>
          <w:p w:rsidR="004D1504" w:rsidRDefault="004D1504" w:rsidP="0066034C">
            <w:pPr>
              <w:jc w:val="both"/>
              <w:rPr>
                <w:sz w:val="28"/>
                <w:szCs w:val="28"/>
              </w:rPr>
            </w:pPr>
          </w:p>
          <w:p w:rsidR="001D0A9C" w:rsidRDefault="001D0A9C" w:rsidP="00E431F4">
            <w:pPr>
              <w:tabs>
                <w:tab w:val="left" w:pos="1260"/>
              </w:tabs>
              <w:jc w:val="both"/>
              <w:rPr>
                <w:sz w:val="28"/>
                <w:szCs w:val="28"/>
              </w:rPr>
            </w:pPr>
          </w:p>
          <w:p w:rsidR="00E431F4" w:rsidRDefault="007A6B0C" w:rsidP="00E431F4">
            <w:pPr>
              <w:tabs>
                <w:tab w:val="left" w:pos="1260"/>
              </w:tabs>
              <w:jc w:val="both"/>
              <w:rPr>
                <w:sz w:val="28"/>
                <w:szCs w:val="28"/>
              </w:rPr>
            </w:pPr>
            <w:r>
              <w:rPr>
                <w:sz w:val="28"/>
                <w:szCs w:val="28"/>
              </w:rPr>
              <w:t>Давиденко</w:t>
            </w:r>
          </w:p>
          <w:p w:rsidR="00E431F4" w:rsidRPr="00A95C6C" w:rsidRDefault="007A6B0C" w:rsidP="00E431F4">
            <w:pPr>
              <w:tabs>
                <w:tab w:val="left" w:pos="1260"/>
              </w:tabs>
              <w:jc w:val="both"/>
              <w:rPr>
                <w:sz w:val="28"/>
                <w:szCs w:val="28"/>
              </w:rPr>
            </w:pPr>
            <w:r>
              <w:rPr>
                <w:sz w:val="28"/>
                <w:szCs w:val="28"/>
              </w:rPr>
              <w:t>Любовь Николаевна</w:t>
            </w:r>
            <w:r w:rsidR="00E431F4" w:rsidRPr="00A95C6C">
              <w:rPr>
                <w:sz w:val="28"/>
                <w:szCs w:val="28"/>
              </w:rPr>
              <w:t xml:space="preserve"> </w:t>
            </w:r>
          </w:p>
          <w:p w:rsidR="0009615B" w:rsidRPr="00DD2530" w:rsidRDefault="0009615B" w:rsidP="0066034C">
            <w:pPr>
              <w:jc w:val="both"/>
              <w:rPr>
                <w:sz w:val="28"/>
                <w:szCs w:val="28"/>
              </w:rPr>
            </w:pPr>
          </w:p>
          <w:p w:rsidR="00E431F4" w:rsidRDefault="00E431F4" w:rsidP="00E431F4">
            <w:pPr>
              <w:jc w:val="both"/>
              <w:rPr>
                <w:sz w:val="28"/>
                <w:szCs w:val="28"/>
              </w:rPr>
            </w:pPr>
            <w:r>
              <w:rPr>
                <w:sz w:val="28"/>
                <w:szCs w:val="28"/>
              </w:rPr>
              <w:t xml:space="preserve">                                      </w:t>
            </w:r>
          </w:p>
          <w:p w:rsidR="00E431F4" w:rsidRDefault="007A6B0C" w:rsidP="00250167">
            <w:pPr>
              <w:ind w:left="709" w:right="-226" w:hanging="709"/>
              <w:jc w:val="both"/>
              <w:rPr>
                <w:sz w:val="28"/>
                <w:szCs w:val="28"/>
              </w:rPr>
            </w:pPr>
            <w:r>
              <w:rPr>
                <w:sz w:val="28"/>
                <w:szCs w:val="28"/>
              </w:rPr>
              <w:t xml:space="preserve">Шубина                         </w:t>
            </w:r>
          </w:p>
          <w:p w:rsidR="00250167" w:rsidRDefault="007A6B0C" w:rsidP="00250167">
            <w:pPr>
              <w:ind w:left="709" w:hanging="709"/>
              <w:jc w:val="both"/>
              <w:rPr>
                <w:sz w:val="28"/>
                <w:szCs w:val="28"/>
              </w:rPr>
            </w:pPr>
            <w:r>
              <w:rPr>
                <w:sz w:val="28"/>
                <w:szCs w:val="28"/>
              </w:rPr>
              <w:t>Елена Андреевна</w:t>
            </w:r>
          </w:p>
          <w:p w:rsidR="00250167" w:rsidRDefault="00250167" w:rsidP="00250167">
            <w:pPr>
              <w:jc w:val="both"/>
              <w:rPr>
                <w:sz w:val="28"/>
                <w:szCs w:val="28"/>
              </w:rPr>
            </w:pPr>
          </w:p>
          <w:p w:rsidR="008A722A" w:rsidRPr="005A46E2" w:rsidRDefault="008A722A" w:rsidP="00250167">
            <w:pPr>
              <w:jc w:val="both"/>
              <w:rPr>
                <w:sz w:val="28"/>
                <w:szCs w:val="28"/>
              </w:rPr>
            </w:pPr>
          </w:p>
        </w:tc>
        <w:tc>
          <w:tcPr>
            <w:tcW w:w="6287" w:type="dxa"/>
          </w:tcPr>
          <w:p w:rsidR="00876E15" w:rsidRPr="00B71BAC" w:rsidRDefault="00876E15" w:rsidP="008B2AAF">
            <w:pPr>
              <w:tabs>
                <w:tab w:val="left" w:pos="-108"/>
              </w:tabs>
              <w:jc w:val="both"/>
              <w:rPr>
                <w:sz w:val="28"/>
                <w:szCs w:val="28"/>
                <w:highlight w:val="yellow"/>
              </w:rPr>
            </w:pPr>
          </w:p>
          <w:p w:rsidR="004D1504" w:rsidRPr="00F4249F" w:rsidRDefault="008B2AAF" w:rsidP="008B2AAF">
            <w:pPr>
              <w:tabs>
                <w:tab w:val="left" w:pos="-108"/>
              </w:tabs>
              <w:jc w:val="both"/>
              <w:rPr>
                <w:sz w:val="28"/>
                <w:szCs w:val="28"/>
              </w:rPr>
            </w:pPr>
            <w:r w:rsidRPr="00F4249F">
              <w:rPr>
                <w:sz w:val="28"/>
                <w:szCs w:val="28"/>
              </w:rPr>
              <w:t xml:space="preserve">- </w:t>
            </w:r>
            <w:r w:rsidR="00A82153">
              <w:rPr>
                <w:sz w:val="28"/>
                <w:szCs w:val="28"/>
              </w:rPr>
              <w:t>начальник</w:t>
            </w:r>
            <w:r w:rsidR="004D1504" w:rsidRPr="00F4249F">
              <w:rPr>
                <w:sz w:val="28"/>
                <w:szCs w:val="28"/>
              </w:rPr>
              <w:t xml:space="preserve"> отдела финансового</w:t>
            </w:r>
            <w:r w:rsidR="001D0A9C" w:rsidRPr="00F4249F">
              <w:rPr>
                <w:sz w:val="28"/>
                <w:szCs w:val="28"/>
              </w:rPr>
              <w:t xml:space="preserve"> и ведомственного</w:t>
            </w:r>
            <w:r w:rsidR="004D1504" w:rsidRPr="00F4249F">
              <w:rPr>
                <w:sz w:val="28"/>
                <w:szCs w:val="28"/>
              </w:rPr>
              <w:t xml:space="preserve"> контроля администрации муниципального образования Тимашевский район;</w:t>
            </w:r>
          </w:p>
          <w:p w:rsidR="006417BC" w:rsidRPr="00F4249F" w:rsidRDefault="006417BC" w:rsidP="008B2AAF">
            <w:pPr>
              <w:tabs>
                <w:tab w:val="left" w:pos="-108"/>
              </w:tabs>
              <w:jc w:val="both"/>
              <w:rPr>
                <w:sz w:val="28"/>
                <w:szCs w:val="28"/>
              </w:rPr>
            </w:pPr>
          </w:p>
          <w:p w:rsidR="00275293" w:rsidRDefault="007A6B0C" w:rsidP="008B2AAF">
            <w:pPr>
              <w:tabs>
                <w:tab w:val="left" w:pos="-108"/>
              </w:tabs>
              <w:jc w:val="both"/>
              <w:rPr>
                <w:sz w:val="28"/>
                <w:szCs w:val="28"/>
              </w:rPr>
            </w:pPr>
            <w:r>
              <w:rPr>
                <w:sz w:val="28"/>
                <w:szCs w:val="28"/>
              </w:rPr>
              <w:t>- главный</w:t>
            </w:r>
            <w:r w:rsidR="00275293" w:rsidRPr="00F4249F">
              <w:rPr>
                <w:sz w:val="28"/>
                <w:szCs w:val="28"/>
              </w:rPr>
              <w:t xml:space="preserve"> специалист отдела финансового</w:t>
            </w:r>
            <w:r w:rsidR="00C63A1A" w:rsidRPr="00F4249F">
              <w:rPr>
                <w:sz w:val="28"/>
                <w:szCs w:val="28"/>
              </w:rPr>
              <w:t xml:space="preserve">  и ведомственного</w:t>
            </w:r>
            <w:r w:rsidR="00275293" w:rsidRPr="00F4249F">
              <w:rPr>
                <w:sz w:val="28"/>
                <w:szCs w:val="28"/>
              </w:rPr>
              <w:t xml:space="preserve"> контроля администрации муниципального образования Тимашевский район;</w:t>
            </w:r>
          </w:p>
          <w:p w:rsidR="00250167" w:rsidRDefault="00250167" w:rsidP="008B2AAF">
            <w:pPr>
              <w:tabs>
                <w:tab w:val="left" w:pos="-108"/>
              </w:tabs>
              <w:jc w:val="both"/>
              <w:rPr>
                <w:sz w:val="28"/>
                <w:szCs w:val="28"/>
              </w:rPr>
            </w:pPr>
          </w:p>
          <w:p w:rsidR="00E431F4" w:rsidRPr="00250167" w:rsidRDefault="00250167" w:rsidP="00275293">
            <w:pPr>
              <w:tabs>
                <w:tab w:val="left" w:pos="-108"/>
              </w:tabs>
              <w:jc w:val="both"/>
              <w:rPr>
                <w:sz w:val="28"/>
                <w:szCs w:val="28"/>
              </w:rPr>
            </w:pPr>
            <w:r>
              <w:rPr>
                <w:sz w:val="28"/>
                <w:szCs w:val="28"/>
              </w:rPr>
              <w:t>- ведущий</w:t>
            </w:r>
            <w:r w:rsidRPr="00F4249F">
              <w:rPr>
                <w:sz w:val="28"/>
                <w:szCs w:val="28"/>
              </w:rPr>
              <w:t xml:space="preserve"> специалист отдела финансового  и ведомственного контроля администрации муниципальног</w:t>
            </w:r>
            <w:r>
              <w:rPr>
                <w:sz w:val="28"/>
                <w:szCs w:val="28"/>
              </w:rPr>
              <w:t>о образования Тимашевский район.</w:t>
            </w:r>
          </w:p>
          <w:p w:rsidR="008A722A" w:rsidRPr="00B71BAC" w:rsidRDefault="008A722A" w:rsidP="005A46E2">
            <w:pPr>
              <w:tabs>
                <w:tab w:val="left" w:pos="-108"/>
              </w:tabs>
              <w:jc w:val="both"/>
              <w:rPr>
                <w:sz w:val="28"/>
                <w:szCs w:val="28"/>
                <w:highlight w:val="yellow"/>
              </w:rPr>
            </w:pPr>
          </w:p>
        </w:tc>
      </w:tr>
    </w:tbl>
    <w:p w:rsidR="005A46E2" w:rsidRDefault="00594D98" w:rsidP="009804B0">
      <w:pPr>
        <w:widowControl w:val="0"/>
        <w:ind w:firstLine="709"/>
        <w:jc w:val="both"/>
        <w:rPr>
          <w:rFonts w:eastAsiaTheme="minorHAnsi"/>
          <w:sz w:val="28"/>
          <w:szCs w:val="28"/>
          <w:lang w:eastAsia="en-US"/>
        </w:rPr>
      </w:pPr>
      <w:r w:rsidRPr="00594D98">
        <w:rPr>
          <w:rFonts w:eastAsiaTheme="minorHAnsi"/>
          <w:sz w:val="28"/>
          <w:szCs w:val="28"/>
          <w:lang w:eastAsia="en-US"/>
        </w:rPr>
        <w:t>До муниципальных заказчиков была доведена информация об  изменения</w:t>
      </w:r>
      <w:r w:rsidR="00F341E8">
        <w:rPr>
          <w:rFonts w:eastAsiaTheme="minorHAnsi"/>
          <w:sz w:val="28"/>
          <w:szCs w:val="28"/>
          <w:lang w:eastAsia="en-US"/>
        </w:rPr>
        <w:t>х</w:t>
      </w:r>
      <w:r w:rsidRPr="00594D98">
        <w:rPr>
          <w:rFonts w:eastAsiaTheme="minorHAnsi"/>
          <w:sz w:val="28"/>
          <w:szCs w:val="28"/>
          <w:lang w:eastAsia="en-US"/>
        </w:rPr>
        <w:t xml:space="preserve"> в Закон № 44</w:t>
      </w:r>
      <w:r w:rsidR="00F341E8">
        <w:rPr>
          <w:rFonts w:eastAsiaTheme="minorHAnsi"/>
          <w:sz w:val="28"/>
          <w:szCs w:val="28"/>
          <w:lang w:eastAsia="en-US"/>
        </w:rPr>
        <w:t>-ФЗ</w:t>
      </w:r>
      <w:r w:rsidR="00962016" w:rsidRPr="00594D98">
        <w:rPr>
          <w:rFonts w:eastAsiaTheme="minorHAnsi"/>
          <w:sz w:val="28"/>
          <w:szCs w:val="28"/>
          <w:lang w:eastAsia="en-US"/>
        </w:rPr>
        <w:t>:</w:t>
      </w:r>
    </w:p>
    <w:p w:rsidR="00C74BD7" w:rsidRPr="00904EDD" w:rsidRDefault="00D4685D" w:rsidP="00904EDD">
      <w:pPr>
        <w:autoSpaceDE w:val="0"/>
        <w:autoSpaceDN w:val="0"/>
        <w:adjustRightInd w:val="0"/>
        <w:ind w:firstLine="709"/>
        <w:jc w:val="both"/>
        <w:outlineLvl w:val="0"/>
        <w:rPr>
          <w:rFonts w:eastAsiaTheme="minorHAnsi"/>
          <w:sz w:val="28"/>
          <w:szCs w:val="28"/>
          <w:lang w:eastAsia="en-US"/>
        </w:rPr>
      </w:pPr>
      <w:r w:rsidRPr="00D4685D">
        <w:rPr>
          <w:rFonts w:eastAsiaTheme="minorHAnsi"/>
          <w:bCs/>
          <w:sz w:val="28"/>
          <w:szCs w:val="28"/>
          <w:lang w:eastAsia="en-US"/>
        </w:rPr>
        <w:t xml:space="preserve">1. </w:t>
      </w:r>
      <w:r w:rsidR="00904EDD">
        <w:rPr>
          <w:rFonts w:eastAsiaTheme="minorHAnsi"/>
          <w:bCs/>
          <w:sz w:val="28"/>
          <w:szCs w:val="28"/>
          <w:lang w:eastAsia="en-US"/>
        </w:rPr>
        <w:t>С 1 июля 2022 г.</w:t>
      </w:r>
      <w:r w:rsidR="00C74BD7" w:rsidRPr="00D4685D">
        <w:rPr>
          <w:rFonts w:eastAsiaTheme="minorHAnsi"/>
          <w:bCs/>
          <w:sz w:val="28"/>
          <w:szCs w:val="28"/>
          <w:lang w:eastAsia="en-US"/>
        </w:rPr>
        <w:t xml:space="preserve"> скорректированы требования к контрактной службе и закупочной комиссии</w:t>
      </w:r>
      <w:r w:rsidR="00904EDD">
        <w:rPr>
          <w:rFonts w:eastAsiaTheme="minorHAnsi"/>
          <w:bCs/>
          <w:sz w:val="28"/>
          <w:szCs w:val="28"/>
          <w:lang w:eastAsia="en-US"/>
        </w:rPr>
        <w:t xml:space="preserve"> (</w:t>
      </w:r>
      <w:r w:rsidR="00904EDD" w:rsidRPr="00904EDD">
        <w:rPr>
          <w:rFonts w:eastAsiaTheme="minorHAnsi"/>
          <w:sz w:val="28"/>
          <w:szCs w:val="28"/>
          <w:lang w:eastAsia="en-US"/>
        </w:rPr>
        <w:t xml:space="preserve">Федеральный </w:t>
      </w:r>
      <w:hyperlink r:id="rId8" w:history="1">
        <w:r w:rsidR="00801FD3">
          <w:rPr>
            <w:rFonts w:eastAsiaTheme="minorHAnsi"/>
            <w:sz w:val="28"/>
            <w:szCs w:val="28"/>
            <w:lang w:eastAsia="en-US"/>
          </w:rPr>
          <w:t>з</w:t>
        </w:r>
        <w:r w:rsidR="00904EDD" w:rsidRPr="00904EDD">
          <w:rPr>
            <w:rFonts w:eastAsiaTheme="minorHAnsi"/>
            <w:sz w:val="28"/>
            <w:szCs w:val="28"/>
            <w:lang w:eastAsia="en-US"/>
          </w:rPr>
          <w:t>акон</w:t>
        </w:r>
      </w:hyperlink>
      <w:r w:rsidR="00904EDD" w:rsidRPr="00904EDD">
        <w:rPr>
          <w:rFonts w:eastAsiaTheme="minorHAnsi"/>
          <w:sz w:val="28"/>
          <w:szCs w:val="28"/>
          <w:lang w:eastAsia="en-US"/>
        </w:rPr>
        <w:t xml:space="preserve"> от 11 июня 2022 г. № 160-ФЗ)</w:t>
      </w:r>
      <w:r w:rsidR="00904EDD" w:rsidRPr="00904EDD">
        <w:rPr>
          <w:rFonts w:eastAsiaTheme="minorHAnsi"/>
          <w:bCs/>
          <w:sz w:val="28"/>
          <w:szCs w:val="28"/>
          <w:lang w:eastAsia="en-US"/>
        </w:rPr>
        <w:t>.</w:t>
      </w:r>
    </w:p>
    <w:p w:rsidR="00C74BD7" w:rsidRPr="00904EDD" w:rsidRDefault="00C74BD7" w:rsidP="00904EDD">
      <w:pPr>
        <w:autoSpaceDE w:val="0"/>
        <w:autoSpaceDN w:val="0"/>
        <w:adjustRightInd w:val="0"/>
        <w:ind w:firstLine="709"/>
        <w:jc w:val="both"/>
        <w:rPr>
          <w:rFonts w:eastAsiaTheme="minorHAnsi"/>
          <w:sz w:val="28"/>
          <w:szCs w:val="28"/>
          <w:lang w:eastAsia="en-US"/>
        </w:rPr>
      </w:pPr>
      <w:r w:rsidRPr="00904EDD">
        <w:rPr>
          <w:rFonts w:eastAsiaTheme="minorHAnsi"/>
          <w:sz w:val="28"/>
          <w:szCs w:val="28"/>
          <w:lang w:eastAsia="en-US"/>
        </w:rPr>
        <w:lastRenderedPageBreak/>
        <w:t xml:space="preserve">Руководитель заказчика, контрактный управляющий, руководитель и работники контрактной службы, члены закупочной комиссии </w:t>
      </w:r>
      <w:hyperlink r:id="rId9" w:history="1">
        <w:r w:rsidRPr="00904EDD">
          <w:rPr>
            <w:rFonts w:eastAsiaTheme="minorHAnsi"/>
            <w:sz w:val="28"/>
            <w:szCs w:val="28"/>
            <w:lang w:eastAsia="en-US"/>
          </w:rPr>
          <w:t>обязаны предпринимать меры</w:t>
        </w:r>
      </w:hyperlink>
      <w:r w:rsidRPr="00904EDD">
        <w:rPr>
          <w:rFonts w:eastAsiaTheme="minorHAnsi"/>
          <w:sz w:val="28"/>
          <w:szCs w:val="28"/>
          <w:lang w:eastAsia="en-US"/>
        </w:rPr>
        <w:t xml:space="preserve"> по предотвращению и урегулированию </w:t>
      </w:r>
      <w:hyperlink r:id="rId10" w:history="1">
        <w:r w:rsidRPr="00904EDD">
          <w:rPr>
            <w:rFonts w:eastAsiaTheme="minorHAnsi"/>
            <w:sz w:val="28"/>
            <w:szCs w:val="28"/>
            <w:lang w:eastAsia="en-US"/>
          </w:rPr>
          <w:t>конфликта интересов</w:t>
        </w:r>
      </w:hyperlink>
      <w:r w:rsidRPr="00904EDD">
        <w:rPr>
          <w:rFonts w:eastAsiaTheme="minorHAnsi"/>
          <w:sz w:val="28"/>
          <w:szCs w:val="28"/>
          <w:lang w:eastAsia="en-US"/>
        </w:rPr>
        <w:t xml:space="preserve">, в том числе с учетом </w:t>
      </w:r>
      <w:hyperlink r:id="rId11" w:history="1">
        <w:r w:rsidRPr="00904EDD">
          <w:rPr>
            <w:rFonts w:eastAsiaTheme="minorHAnsi"/>
            <w:sz w:val="28"/>
            <w:szCs w:val="28"/>
            <w:lang w:eastAsia="en-US"/>
          </w:rPr>
          <w:t>информации</w:t>
        </w:r>
      </w:hyperlink>
      <w:r w:rsidRPr="00904EDD">
        <w:rPr>
          <w:rFonts w:eastAsiaTheme="minorHAnsi"/>
          <w:sz w:val="28"/>
          <w:szCs w:val="28"/>
          <w:lang w:eastAsia="en-US"/>
        </w:rPr>
        <w:t xml:space="preserve"> о субподрядчиках.</w:t>
      </w:r>
    </w:p>
    <w:p w:rsidR="00C74BD7" w:rsidRPr="00904EDD" w:rsidRDefault="00C74BD7" w:rsidP="00904EDD">
      <w:pPr>
        <w:autoSpaceDE w:val="0"/>
        <w:autoSpaceDN w:val="0"/>
        <w:adjustRightInd w:val="0"/>
        <w:spacing w:before="280"/>
        <w:ind w:firstLine="709"/>
        <w:jc w:val="both"/>
        <w:rPr>
          <w:rFonts w:eastAsiaTheme="minorHAnsi"/>
          <w:sz w:val="28"/>
          <w:szCs w:val="28"/>
          <w:lang w:eastAsia="en-US"/>
        </w:rPr>
      </w:pPr>
      <w:r w:rsidRPr="00904EDD">
        <w:rPr>
          <w:rFonts w:eastAsiaTheme="minorHAnsi"/>
          <w:sz w:val="28"/>
          <w:szCs w:val="28"/>
          <w:lang w:eastAsia="en-US"/>
        </w:rPr>
        <w:t xml:space="preserve">Уточнили </w:t>
      </w:r>
      <w:hyperlink r:id="rId12" w:history="1">
        <w:r w:rsidRPr="00904EDD">
          <w:rPr>
            <w:rFonts w:eastAsiaTheme="minorHAnsi"/>
            <w:sz w:val="28"/>
            <w:szCs w:val="28"/>
            <w:lang w:eastAsia="en-US"/>
          </w:rPr>
          <w:t>перечень оснований</w:t>
        </w:r>
      </w:hyperlink>
      <w:r w:rsidRPr="00904EDD">
        <w:rPr>
          <w:rFonts w:eastAsiaTheme="minorHAnsi"/>
          <w:sz w:val="28"/>
          <w:szCs w:val="28"/>
          <w:lang w:eastAsia="en-US"/>
        </w:rPr>
        <w:t xml:space="preserve">, при наличии которых нельзя быть членом закупочной комиссии. В частности, установлено требование об отсутствии личной заинтересованности в объеме, определенном </w:t>
      </w:r>
      <w:hyperlink r:id="rId13" w:history="1">
        <w:r w:rsidRPr="00904EDD">
          <w:rPr>
            <w:rFonts w:eastAsiaTheme="minorHAnsi"/>
            <w:sz w:val="28"/>
            <w:szCs w:val="28"/>
            <w:lang w:eastAsia="en-US"/>
          </w:rPr>
          <w:t>Законом</w:t>
        </w:r>
      </w:hyperlink>
      <w:r w:rsidRPr="00904EDD">
        <w:rPr>
          <w:rFonts w:eastAsiaTheme="minorHAnsi"/>
          <w:sz w:val="28"/>
          <w:szCs w:val="28"/>
          <w:lang w:eastAsia="en-US"/>
        </w:rPr>
        <w:t xml:space="preserve"> о противодействии коррупции.</w:t>
      </w:r>
    </w:p>
    <w:p w:rsidR="00C74BD7" w:rsidRPr="00904EDD" w:rsidRDefault="00904EDD" w:rsidP="00904EDD">
      <w:pPr>
        <w:autoSpaceDE w:val="0"/>
        <w:autoSpaceDN w:val="0"/>
        <w:adjustRightInd w:val="0"/>
        <w:ind w:firstLine="709"/>
        <w:jc w:val="both"/>
        <w:outlineLvl w:val="0"/>
        <w:rPr>
          <w:rFonts w:eastAsiaTheme="minorHAnsi"/>
          <w:bCs/>
          <w:sz w:val="28"/>
          <w:szCs w:val="28"/>
          <w:lang w:eastAsia="en-US"/>
        </w:rPr>
      </w:pPr>
      <w:r w:rsidRPr="00904EDD">
        <w:rPr>
          <w:rFonts w:eastAsiaTheme="minorHAnsi"/>
          <w:bCs/>
          <w:sz w:val="28"/>
          <w:szCs w:val="28"/>
          <w:lang w:eastAsia="en-US"/>
        </w:rPr>
        <w:t xml:space="preserve">2. </w:t>
      </w:r>
      <w:r>
        <w:rPr>
          <w:rFonts w:eastAsiaTheme="minorHAnsi"/>
          <w:bCs/>
          <w:sz w:val="28"/>
          <w:szCs w:val="28"/>
          <w:lang w:eastAsia="en-US"/>
        </w:rPr>
        <w:t>С 1 июля 2022 г.</w:t>
      </w:r>
      <w:r w:rsidR="00C74BD7" w:rsidRPr="00904EDD">
        <w:rPr>
          <w:rFonts w:eastAsiaTheme="minorHAnsi"/>
          <w:bCs/>
          <w:sz w:val="28"/>
          <w:szCs w:val="28"/>
          <w:lang w:eastAsia="en-US"/>
        </w:rPr>
        <w:t xml:space="preserve"> все заказчики переходят на оплату контрактов в срок не более 7 рабочих дней</w:t>
      </w:r>
      <w:r>
        <w:rPr>
          <w:rFonts w:eastAsiaTheme="minorHAnsi"/>
          <w:bCs/>
          <w:sz w:val="28"/>
          <w:szCs w:val="28"/>
          <w:lang w:eastAsia="en-US"/>
        </w:rPr>
        <w:t xml:space="preserve"> (</w:t>
      </w:r>
      <w:r w:rsidRPr="00904EDD">
        <w:rPr>
          <w:rFonts w:eastAsiaTheme="minorHAnsi"/>
          <w:sz w:val="28"/>
          <w:szCs w:val="28"/>
          <w:lang w:eastAsia="en-US"/>
        </w:rPr>
        <w:t xml:space="preserve">Федеральный </w:t>
      </w:r>
      <w:hyperlink r:id="rId14" w:history="1">
        <w:r w:rsidR="00801FD3">
          <w:rPr>
            <w:rFonts w:eastAsiaTheme="minorHAnsi"/>
            <w:sz w:val="28"/>
            <w:szCs w:val="28"/>
            <w:lang w:eastAsia="en-US"/>
          </w:rPr>
          <w:t>з</w:t>
        </w:r>
        <w:r w:rsidRPr="00904EDD">
          <w:rPr>
            <w:rFonts w:eastAsiaTheme="minorHAnsi"/>
            <w:sz w:val="28"/>
            <w:szCs w:val="28"/>
            <w:lang w:eastAsia="en-US"/>
          </w:rPr>
          <w:t>акон</w:t>
        </w:r>
      </w:hyperlink>
      <w:r w:rsidRPr="00904EDD">
        <w:rPr>
          <w:rFonts w:eastAsiaTheme="minorHAnsi"/>
          <w:sz w:val="28"/>
          <w:szCs w:val="28"/>
          <w:lang w:eastAsia="en-US"/>
        </w:rPr>
        <w:t xml:space="preserve"> о</w:t>
      </w:r>
      <w:r>
        <w:rPr>
          <w:rFonts w:eastAsiaTheme="minorHAnsi"/>
          <w:sz w:val="28"/>
          <w:szCs w:val="28"/>
          <w:lang w:eastAsia="en-US"/>
        </w:rPr>
        <w:t xml:space="preserve">т 16 апреля </w:t>
      </w:r>
      <w:r w:rsidRPr="00904EDD">
        <w:rPr>
          <w:rFonts w:eastAsiaTheme="minorHAnsi"/>
          <w:sz w:val="28"/>
          <w:szCs w:val="28"/>
          <w:lang w:eastAsia="en-US"/>
        </w:rPr>
        <w:t>2022</w:t>
      </w:r>
      <w:r>
        <w:rPr>
          <w:rFonts w:eastAsiaTheme="minorHAnsi"/>
          <w:sz w:val="28"/>
          <w:szCs w:val="28"/>
          <w:lang w:eastAsia="en-US"/>
        </w:rPr>
        <w:t xml:space="preserve"> г. №</w:t>
      </w:r>
      <w:r w:rsidRPr="00904EDD">
        <w:rPr>
          <w:rFonts w:eastAsiaTheme="minorHAnsi"/>
          <w:sz w:val="28"/>
          <w:szCs w:val="28"/>
          <w:lang w:eastAsia="en-US"/>
        </w:rPr>
        <w:t xml:space="preserve"> 104-ФЗ</w:t>
      </w:r>
      <w:r w:rsidRPr="00904EDD">
        <w:rPr>
          <w:rFonts w:eastAsiaTheme="minorHAnsi"/>
          <w:bCs/>
          <w:sz w:val="28"/>
          <w:szCs w:val="28"/>
          <w:lang w:eastAsia="en-US"/>
        </w:rPr>
        <w:t>)</w:t>
      </w:r>
      <w:r w:rsidR="00030E65">
        <w:rPr>
          <w:rFonts w:eastAsiaTheme="minorHAnsi"/>
          <w:bCs/>
          <w:sz w:val="28"/>
          <w:szCs w:val="28"/>
          <w:lang w:eastAsia="en-US"/>
        </w:rPr>
        <w:t>.</w:t>
      </w:r>
    </w:p>
    <w:p w:rsidR="00C74BD7" w:rsidRDefault="00C74BD7" w:rsidP="00030E6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Срок оплаты контракта в конкурентных закупках, которые начинаются </w:t>
      </w:r>
      <w:r w:rsidR="00030E65">
        <w:rPr>
          <w:rFonts w:eastAsiaTheme="minorHAnsi"/>
          <w:sz w:val="28"/>
          <w:szCs w:val="28"/>
          <w:lang w:eastAsia="en-US"/>
        </w:rPr>
        <w:t xml:space="preserve">      </w:t>
      </w:r>
      <w:r>
        <w:rPr>
          <w:rFonts w:eastAsiaTheme="minorHAnsi"/>
          <w:sz w:val="28"/>
          <w:szCs w:val="28"/>
          <w:lang w:eastAsia="en-US"/>
        </w:rPr>
        <w:t xml:space="preserve">1 июля и позднее, а также в заключаемых в этот же период контрактах с единственным поставщиком, не должен превышать 7 рабочих дней с даты подписания документа о приемке (есть ряд </w:t>
      </w:r>
      <w:hyperlink r:id="rId15" w:history="1">
        <w:r w:rsidRPr="00030E65">
          <w:rPr>
            <w:rFonts w:eastAsiaTheme="minorHAnsi"/>
            <w:sz w:val="28"/>
            <w:szCs w:val="28"/>
            <w:lang w:eastAsia="en-US"/>
          </w:rPr>
          <w:t>исключений</w:t>
        </w:r>
      </w:hyperlink>
      <w:r w:rsidR="00030E65">
        <w:rPr>
          <w:rFonts w:eastAsiaTheme="minorHAnsi"/>
          <w:sz w:val="28"/>
          <w:szCs w:val="28"/>
          <w:lang w:eastAsia="en-US"/>
        </w:rPr>
        <w:t xml:space="preserve">). </w:t>
      </w:r>
      <w:r>
        <w:rPr>
          <w:rFonts w:eastAsiaTheme="minorHAnsi"/>
          <w:sz w:val="28"/>
          <w:szCs w:val="28"/>
          <w:lang w:eastAsia="en-US"/>
        </w:rPr>
        <w:t>Теперь это правило распространяется на всех</w:t>
      </w:r>
      <w:r w:rsidR="00030E65">
        <w:rPr>
          <w:rFonts w:eastAsiaTheme="minorHAnsi"/>
          <w:sz w:val="28"/>
          <w:szCs w:val="28"/>
          <w:lang w:eastAsia="en-US"/>
        </w:rPr>
        <w:t xml:space="preserve"> заказчиков, а не только на федеральные органы исполнительной власти</w:t>
      </w:r>
      <w:r>
        <w:rPr>
          <w:rFonts w:eastAsiaTheme="minorHAnsi"/>
          <w:sz w:val="28"/>
          <w:szCs w:val="28"/>
          <w:lang w:eastAsia="en-US"/>
        </w:rPr>
        <w:t>, федеральные бюд</w:t>
      </w:r>
      <w:r w:rsidR="00030E65">
        <w:rPr>
          <w:rFonts w:eastAsiaTheme="minorHAnsi"/>
          <w:sz w:val="28"/>
          <w:szCs w:val="28"/>
          <w:lang w:eastAsia="en-US"/>
        </w:rPr>
        <w:t>жетные и автономные учреждения.</w:t>
      </w:r>
    </w:p>
    <w:p w:rsidR="00C74BD7" w:rsidRPr="00030E65" w:rsidRDefault="00030E65" w:rsidP="00030E65">
      <w:pPr>
        <w:autoSpaceDE w:val="0"/>
        <w:autoSpaceDN w:val="0"/>
        <w:adjustRightInd w:val="0"/>
        <w:ind w:firstLine="709"/>
        <w:jc w:val="both"/>
        <w:outlineLvl w:val="0"/>
        <w:rPr>
          <w:rFonts w:eastAsiaTheme="minorHAnsi"/>
          <w:bCs/>
          <w:sz w:val="28"/>
          <w:szCs w:val="28"/>
          <w:lang w:eastAsia="en-US"/>
        </w:rPr>
      </w:pPr>
      <w:r w:rsidRPr="00030E65">
        <w:rPr>
          <w:rFonts w:eastAsiaTheme="minorHAnsi"/>
          <w:bCs/>
          <w:sz w:val="28"/>
          <w:szCs w:val="28"/>
          <w:lang w:eastAsia="en-US"/>
        </w:rPr>
        <w:t xml:space="preserve">3. </w:t>
      </w:r>
      <w:r>
        <w:rPr>
          <w:rFonts w:eastAsiaTheme="minorHAnsi"/>
          <w:bCs/>
          <w:sz w:val="28"/>
          <w:szCs w:val="28"/>
          <w:lang w:eastAsia="en-US"/>
        </w:rPr>
        <w:t>С 1 июля 2022 г.</w:t>
      </w:r>
      <w:r w:rsidR="00C74BD7" w:rsidRPr="00030E65">
        <w:rPr>
          <w:rFonts w:eastAsiaTheme="minorHAnsi"/>
          <w:bCs/>
          <w:sz w:val="28"/>
          <w:szCs w:val="28"/>
          <w:lang w:eastAsia="en-US"/>
        </w:rPr>
        <w:t xml:space="preserve"> закроют доступ к закупкам компаниям, которые отказываются от контракта из-за санкций против заказчика</w:t>
      </w:r>
      <w:r>
        <w:rPr>
          <w:rFonts w:eastAsiaTheme="minorHAnsi"/>
          <w:bCs/>
          <w:sz w:val="28"/>
          <w:szCs w:val="28"/>
          <w:lang w:eastAsia="en-US"/>
        </w:rPr>
        <w:t xml:space="preserve"> </w:t>
      </w:r>
      <w:r w:rsidRPr="00030E65">
        <w:rPr>
          <w:rFonts w:eastAsiaTheme="minorHAnsi"/>
          <w:bCs/>
          <w:sz w:val="28"/>
          <w:szCs w:val="28"/>
          <w:lang w:eastAsia="en-US"/>
        </w:rPr>
        <w:t>(</w:t>
      </w:r>
      <w:hyperlink r:id="rId16" w:history="1">
        <w:r w:rsidRPr="00030E65">
          <w:rPr>
            <w:rFonts w:eastAsiaTheme="minorHAnsi"/>
            <w:sz w:val="28"/>
            <w:szCs w:val="28"/>
            <w:lang w:eastAsia="en-US"/>
          </w:rPr>
          <w:t>Постановление</w:t>
        </w:r>
      </w:hyperlink>
      <w:r w:rsidRPr="00030E65">
        <w:rPr>
          <w:rFonts w:eastAsiaTheme="minorHAnsi"/>
          <w:sz w:val="28"/>
          <w:szCs w:val="28"/>
          <w:lang w:eastAsia="en-US"/>
        </w:rPr>
        <w:t xml:space="preserve"> Правительства РФ от 23 мая 2022 г. № 937</w:t>
      </w:r>
      <w:r w:rsidRPr="00030E65">
        <w:rPr>
          <w:rFonts w:eastAsiaTheme="minorHAnsi"/>
          <w:bCs/>
          <w:sz w:val="28"/>
          <w:szCs w:val="28"/>
          <w:lang w:eastAsia="en-US"/>
        </w:rPr>
        <w:t>).</w:t>
      </w:r>
    </w:p>
    <w:p w:rsidR="00C74BD7" w:rsidRDefault="00C74BD7" w:rsidP="00030E6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Если заказчик не предусмотрел </w:t>
      </w:r>
      <w:hyperlink r:id="rId17" w:history="1">
        <w:r w:rsidRPr="00030E65">
          <w:rPr>
            <w:rFonts w:eastAsiaTheme="minorHAnsi"/>
            <w:sz w:val="28"/>
            <w:szCs w:val="28"/>
            <w:lang w:eastAsia="en-US"/>
          </w:rPr>
          <w:t>общий запрет</w:t>
        </w:r>
      </w:hyperlink>
      <w:r>
        <w:rPr>
          <w:rFonts w:eastAsiaTheme="minorHAnsi"/>
          <w:sz w:val="28"/>
          <w:szCs w:val="28"/>
          <w:lang w:eastAsia="en-US"/>
        </w:rPr>
        <w:t xml:space="preserve"> на наличие информации об участни</w:t>
      </w:r>
      <w:r w:rsidR="00030E65">
        <w:rPr>
          <w:rFonts w:eastAsiaTheme="minorHAnsi"/>
          <w:sz w:val="28"/>
          <w:szCs w:val="28"/>
          <w:lang w:eastAsia="en-US"/>
        </w:rPr>
        <w:t>ке и связанных с ним лицах в реестре недобросовестных поставщиков</w:t>
      </w:r>
      <w:r w:rsidR="00722E8A">
        <w:rPr>
          <w:rFonts w:eastAsiaTheme="minorHAnsi"/>
          <w:sz w:val="28"/>
          <w:szCs w:val="28"/>
          <w:lang w:eastAsia="en-US"/>
        </w:rPr>
        <w:t xml:space="preserve"> (далее - РНП)</w:t>
      </w:r>
      <w:r>
        <w:rPr>
          <w:rFonts w:eastAsiaTheme="minorHAnsi"/>
          <w:sz w:val="28"/>
          <w:szCs w:val="28"/>
          <w:lang w:eastAsia="en-US"/>
        </w:rPr>
        <w:t>, он должен предусмотреть запрет на участие в з</w:t>
      </w:r>
      <w:r w:rsidR="00030E65">
        <w:rPr>
          <w:rFonts w:eastAsiaTheme="minorHAnsi"/>
          <w:sz w:val="28"/>
          <w:szCs w:val="28"/>
          <w:lang w:eastAsia="en-US"/>
        </w:rPr>
        <w:t>акупке лиц, которые попали в</w:t>
      </w:r>
      <w:r w:rsidR="00722E8A">
        <w:rPr>
          <w:rFonts w:eastAsiaTheme="minorHAnsi"/>
          <w:sz w:val="28"/>
          <w:szCs w:val="28"/>
          <w:lang w:eastAsia="en-US"/>
        </w:rPr>
        <w:t xml:space="preserve"> РНП</w:t>
      </w:r>
      <w:r>
        <w:rPr>
          <w:rFonts w:eastAsiaTheme="minorHAnsi"/>
          <w:sz w:val="28"/>
          <w:szCs w:val="28"/>
          <w:lang w:eastAsia="en-US"/>
        </w:rPr>
        <w:t>, отказавшись исполнять контракт из-за санкций.</w:t>
      </w:r>
    </w:p>
    <w:p w:rsidR="00C74BD7" w:rsidRPr="00801FD3" w:rsidRDefault="00801FD3" w:rsidP="00801FD3">
      <w:pPr>
        <w:autoSpaceDE w:val="0"/>
        <w:autoSpaceDN w:val="0"/>
        <w:adjustRightInd w:val="0"/>
        <w:ind w:firstLine="709"/>
        <w:jc w:val="both"/>
        <w:outlineLvl w:val="0"/>
        <w:rPr>
          <w:rFonts w:eastAsiaTheme="minorHAnsi"/>
          <w:bCs/>
          <w:sz w:val="28"/>
          <w:szCs w:val="28"/>
          <w:lang w:eastAsia="en-US"/>
        </w:rPr>
      </w:pPr>
      <w:r w:rsidRPr="00801FD3">
        <w:rPr>
          <w:rFonts w:eastAsiaTheme="minorHAnsi"/>
          <w:bCs/>
          <w:sz w:val="28"/>
          <w:szCs w:val="28"/>
          <w:lang w:eastAsia="en-US"/>
        </w:rPr>
        <w:t xml:space="preserve">4. </w:t>
      </w:r>
      <w:r>
        <w:rPr>
          <w:rFonts w:eastAsiaTheme="minorHAnsi"/>
          <w:bCs/>
          <w:sz w:val="28"/>
          <w:szCs w:val="28"/>
          <w:lang w:eastAsia="en-US"/>
        </w:rPr>
        <w:t>С 1 июля 2022 г.</w:t>
      </w:r>
      <w:r w:rsidR="00C74BD7" w:rsidRPr="00801FD3">
        <w:rPr>
          <w:rFonts w:eastAsiaTheme="minorHAnsi"/>
          <w:bCs/>
          <w:sz w:val="28"/>
          <w:szCs w:val="28"/>
          <w:lang w:eastAsia="en-US"/>
        </w:rPr>
        <w:t xml:space="preserve"> упрощают процедуру одностороннего расторжения контракта</w:t>
      </w:r>
      <w:r>
        <w:rPr>
          <w:rFonts w:eastAsiaTheme="minorHAnsi"/>
          <w:bCs/>
          <w:sz w:val="28"/>
          <w:szCs w:val="28"/>
          <w:lang w:eastAsia="en-US"/>
        </w:rPr>
        <w:t xml:space="preserve"> (</w:t>
      </w:r>
      <w:r>
        <w:rPr>
          <w:rFonts w:eastAsiaTheme="minorHAnsi"/>
          <w:sz w:val="28"/>
          <w:szCs w:val="28"/>
          <w:lang w:eastAsia="en-US"/>
        </w:rPr>
        <w:t xml:space="preserve">Федеральный закон от 2 июля </w:t>
      </w:r>
      <w:r w:rsidRPr="00801FD3">
        <w:rPr>
          <w:rFonts w:eastAsiaTheme="minorHAnsi"/>
          <w:sz w:val="28"/>
          <w:szCs w:val="28"/>
          <w:lang w:eastAsia="en-US"/>
        </w:rPr>
        <w:t>2021</w:t>
      </w:r>
      <w:r>
        <w:rPr>
          <w:rFonts w:eastAsiaTheme="minorHAnsi"/>
          <w:sz w:val="28"/>
          <w:szCs w:val="28"/>
          <w:lang w:eastAsia="en-US"/>
        </w:rPr>
        <w:t xml:space="preserve"> г. №</w:t>
      </w:r>
      <w:r w:rsidRPr="00801FD3">
        <w:rPr>
          <w:rFonts w:eastAsiaTheme="minorHAnsi"/>
          <w:sz w:val="28"/>
          <w:szCs w:val="28"/>
          <w:lang w:eastAsia="en-US"/>
        </w:rPr>
        <w:t xml:space="preserve"> 360-ФЗ</w:t>
      </w:r>
      <w:r>
        <w:rPr>
          <w:rFonts w:eastAsiaTheme="minorHAnsi"/>
          <w:bCs/>
          <w:sz w:val="28"/>
          <w:szCs w:val="28"/>
          <w:lang w:eastAsia="en-US"/>
        </w:rPr>
        <w:t>).</w:t>
      </w:r>
    </w:p>
    <w:p w:rsidR="00C74BD7" w:rsidRDefault="00C74BD7" w:rsidP="00C74BD7">
      <w:pPr>
        <w:autoSpaceDE w:val="0"/>
        <w:autoSpaceDN w:val="0"/>
        <w:adjustRightInd w:val="0"/>
        <w:jc w:val="both"/>
        <w:rPr>
          <w:rFonts w:eastAsiaTheme="minorHAnsi"/>
          <w:sz w:val="28"/>
          <w:szCs w:val="28"/>
          <w:lang w:eastAsia="en-US"/>
        </w:rPr>
      </w:pPr>
      <w:r>
        <w:rPr>
          <w:rFonts w:eastAsiaTheme="minorHAnsi"/>
          <w:sz w:val="28"/>
          <w:szCs w:val="28"/>
          <w:lang w:eastAsia="en-US"/>
        </w:rPr>
        <w:t>При отказе от контракта, который заключили по итогам электронных процедур, заказчику достаточно разместить решение в</w:t>
      </w:r>
      <w:r w:rsidR="00722E8A">
        <w:rPr>
          <w:rFonts w:eastAsiaTheme="minorHAnsi"/>
          <w:sz w:val="28"/>
          <w:szCs w:val="28"/>
          <w:lang w:eastAsia="en-US"/>
        </w:rPr>
        <w:t xml:space="preserve"> единой информационной системе (далее – </w:t>
      </w:r>
      <w:r>
        <w:rPr>
          <w:rFonts w:eastAsiaTheme="minorHAnsi"/>
          <w:sz w:val="28"/>
          <w:szCs w:val="28"/>
          <w:lang w:eastAsia="en-US"/>
        </w:rPr>
        <w:t>ЕИС</w:t>
      </w:r>
      <w:r w:rsidR="00722E8A">
        <w:rPr>
          <w:rFonts w:eastAsiaTheme="minorHAnsi"/>
          <w:sz w:val="28"/>
          <w:szCs w:val="28"/>
          <w:lang w:eastAsia="en-US"/>
        </w:rPr>
        <w:t>)</w:t>
      </w:r>
      <w:r>
        <w:rPr>
          <w:rFonts w:eastAsiaTheme="minorHAnsi"/>
          <w:sz w:val="28"/>
          <w:szCs w:val="28"/>
          <w:lang w:eastAsia="en-US"/>
        </w:rPr>
        <w:t xml:space="preserve"> (есть некоторые исключения, например, закупки с гостайной). Решение автоматически будет направлено исполнителю. С момента поступления решения исполнитель будет сч</w:t>
      </w:r>
      <w:r w:rsidR="00801FD3">
        <w:rPr>
          <w:rFonts w:eastAsiaTheme="minorHAnsi"/>
          <w:sz w:val="28"/>
          <w:szCs w:val="28"/>
          <w:lang w:eastAsia="en-US"/>
        </w:rPr>
        <w:t>итаться надлежаще уведомленным.</w:t>
      </w:r>
    </w:p>
    <w:p w:rsidR="00C74BD7" w:rsidRPr="00722E8A" w:rsidRDefault="00801FD3" w:rsidP="00801FD3">
      <w:pPr>
        <w:autoSpaceDE w:val="0"/>
        <w:autoSpaceDN w:val="0"/>
        <w:adjustRightInd w:val="0"/>
        <w:ind w:firstLine="709"/>
        <w:jc w:val="both"/>
        <w:outlineLvl w:val="0"/>
        <w:rPr>
          <w:rFonts w:eastAsiaTheme="minorHAnsi"/>
          <w:bCs/>
          <w:sz w:val="28"/>
          <w:szCs w:val="28"/>
          <w:lang w:eastAsia="en-US"/>
        </w:rPr>
      </w:pPr>
      <w:r w:rsidRPr="00801FD3">
        <w:rPr>
          <w:rFonts w:eastAsiaTheme="minorHAnsi"/>
          <w:bCs/>
          <w:sz w:val="28"/>
          <w:szCs w:val="28"/>
          <w:lang w:eastAsia="en-US"/>
        </w:rPr>
        <w:t xml:space="preserve">5. </w:t>
      </w:r>
      <w:r>
        <w:rPr>
          <w:rFonts w:eastAsiaTheme="minorHAnsi"/>
          <w:bCs/>
          <w:sz w:val="28"/>
          <w:szCs w:val="28"/>
          <w:lang w:eastAsia="en-US"/>
        </w:rPr>
        <w:t xml:space="preserve">1 июля 2022 г. </w:t>
      </w:r>
      <w:r w:rsidR="00C74BD7" w:rsidRPr="00801FD3">
        <w:rPr>
          <w:rFonts w:eastAsiaTheme="minorHAnsi"/>
          <w:bCs/>
          <w:sz w:val="28"/>
          <w:szCs w:val="28"/>
          <w:lang w:eastAsia="en-US"/>
        </w:rPr>
        <w:t>увеличат перечень основани</w:t>
      </w:r>
      <w:r>
        <w:rPr>
          <w:rFonts w:eastAsiaTheme="minorHAnsi"/>
          <w:bCs/>
          <w:sz w:val="28"/>
          <w:szCs w:val="28"/>
          <w:lang w:eastAsia="en-US"/>
        </w:rPr>
        <w:t xml:space="preserve">й для включения поставщика в </w:t>
      </w:r>
      <w:r w:rsidR="00722E8A">
        <w:rPr>
          <w:rFonts w:eastAsiaTheme="minorHAnsi"/>
          <w:bCs/>
          <w:sz w:val="28"/>
          <w:szCs w:val="28"/>
          <w:lang w:eastAsia="en-US"/>
        </w:rPr>
        <w:t>РНП (</w:t>
      </w:r>
      <w:r w:rsidR="00722E8A" w:rsidRPr="00722E8A">
        <w:rPr>
          <w:rFonts w:eastAsiaTheme="minorHAnsi"/>
          <w:sz w:val="28"/>
          <w:szCs w:val="28"/>
          <w:lang w:eastAsia="en-US"/>
        </w:rPr>
        <w:t xml:space="preserve">Федеральный </w:t>
      </w:r>
      <w:hyperlink r:id="rId18" w:history="1">
        <w:r w:rsidR="00722E8A" w:rsidRPr="00722E8A">
          <w:rPr>
            <w:rFonts w:eastAsiaTheme="minorHAnsi"/>
            <w:sz w:val="28"/>
            <w:szCs w:val="28"/>
            <w:lang w:eastAsia="en-US"/>
          </w:rPr>
          <w:t>закон</w:t>
        </w:r>
      </w:hyperlink>
      <w:r w:rsidR="00722E8A">
        <w:rPr>
          <w:rFonts w:eastAsiaTheme="minorHAnsi"/>
          <w:sz w:val="28"/>
          <w:szCs w:val="28"/>
          <w:lang w:eastAsia="en-US"/>
        </w:rPr>
        <w:t xml:space="preserve"> от 16 апреля </w:t>
      </w:r>
      <w:r w:rsidR="00722E8A" w:rsidRPr="00722E8A">
        <w:rPr>
          <w:rFonts w:eastAsiaTheme="minorHAnsi"/>
          <w:sz w:val="28"/>
          <w:szCs w:val="28"/>
          <w:lang w:eastAsia="en-US"/>
        </w:rPr>
        <w:t>2022</w:t>
      </w:r>
      <w:r w:rsidR="00722E8A">
        <w:rPr>
          <w:rFonts w:eastAsiaTheme="minorHAnsi"/>
          <w:sz w:val="28"/>
          <w:szCs w:val="28"/>
          <w:lang w:eastAsia="en-US"/>
        </w:rPr>
        <w:t xml:space="preserve"> г. №</w:t>
      </w:r>
      <w:r w:rsidR="00722E8A" w:rsidRPr="00722E8A">
        <w:rPr>
          <w:rFonts w:eastAsiaTheme="minorHAnsi"/>
          <w:sz w:val="28"/>
          <w:szCs w:val="28"/>
          <w:lang w:eastAsia="en-US"/>
        </w:rPr>
        <w:t xml:space="preserve"> 104-ФЗ</w:t>
      </w:r>
      <w:r w:rsidR="00722E8A" w:rsidRPr="00722E8A">
        <w:rPr>
          <w:rFonts w:eastAsiaTheme="minorHAnsi"/>
          <w:bCs/>
          <w:sz w:val="28"/>
          <w:szCs w:val="28"/>
          <w:lang w:eastAsia="en-US"/>
        </w:rPr>
        <w:t>)</w:t>
      </w:r>
      <w:r w:rsidR="00722E8A">
        <w:rPr>
          <w:rFonts w:eastAsiaTheme="minorHAnsi"/>
          <w:bCs/>
          <w:sz w:val="28"/>
          <w:szCs w:val="28"/>
          <w:lang w:eastAsia="en-US"/>
        </w:rPr>
        <w:t>.</w:t>
      </w:r>
    </w:p>
    <w:p w:rsidR="00C74BD7" w:rsidRDefault="00C74BD7" w:rsidP="00722E8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случае одностороннего отказа поставщика от исполнения контракта, заказчик </w:t>
      </w:r>
      <w:hyperlink r:id="rId19" w:history="1">
        <w:r w:rsidRPr="00722E8A">
          <w:rPr>
            <w:rFonts w:eastAsiaTheme="minorHAnsi"/>
            <w:sz w:val="28"/>
            <w:szCs w:val="28"/>
            <w:lang w:eastAsia="en-US"/>
          </w:rPr>
          <w:t>должен</w:t>
        </w:r>
      </w:hyperlink>
      <w:r>
        <w:rPr>
          <w:rFonts w:eastAsiaTheme="minorHAnsi"/>
          <w:sz w:val="28"/>
          <w:szCs w:val="28"/>
          <w:lang w:eastAsia="en-US"/>
        </w:rPr>
        <w:t xml:space="preserve"> в течение 2 рабочих дней с момента вступления в силу соответствующего решения поставщика, направить обращение о включении информации о поставщике в РНП.</w:t>
      </w:r>
      <w:r w:rsidR="00722E8A">
        <w:rPr>
          <w:rFonts w:eastAsiaTheme="minorHAnsi"/>
          <w:sz w:val="28"/>
          <w:szCs w:val="28"/>
          <w:lang w:eastAsia="en-US"/>
        </w:rPr>
        <w:t xml:space="preserve"> Если Федеральная антимонопольная служба </w:t>
      </w:r>
      <w:r>
        <w:rPr>
          <w:rFonts w:eastAsiaTheme="minorHAnsi"/>
          <w:sz w:val="28"/>
          <w:szCs w:val="28"/>
          <w:lang w:eastAsia="en-US"/>
        </w:rPr>
        <w:t xml:space="preserve"> сочтет отказ поставщика необоснованным, сведения о нем </w:t>
      </w:r>
      <w:hyperlink r:id="rId20" w:history="1">
        <w:r w:rsidRPr="00722E8A">
          <w:rPr>
            <w:rFonts w:eastAsiaTheme="minorHAnsi"/>
            <w:sz w:val="28"/>
            <w:szCs w:val="28"/>
            <w:lang w:eastAsia="en-US"/>
          </w:rPr>
          <w:t>включат</w:t>
        </w:r>
      </w:hyperlink>
      <w:r>
        <w:rPr>
          <w:rFonts w:eastAsiaTheme="minorHAnsi"/>
          <w:sz w:val="28"/>
          <w:szCs w:val="28"/>
          <w:lang w:eastAsia="en-US"/>
        </w:rPr>
        <w:t xml:space="preserve"> в РНП.</w:t>
      </w:r>
    </w:p>
    <w:p w:rsidR="00C74BD7" w:rsidRPr="00722E8A" w:rsidRDefault="00722E8A" w:rsidP="00722E8A">
      <w:pPr>
        <w:autoSpaceDE w:val="0"/>
        <w:autoSpaceDN w:val="0"/>
        <w:adjustRightInd w:val="0"/>
        <w:ind w:firstLine="709"/>
        <w:jc w:val="both"/>
        <w:outlineLvl w:val="0"/>
        <w:rPr>
          <w:rFonts w:eastAsiaTheme="minorHAnsi"/>
          <w:bCs/>
          <w:sz w:val="28"/>
          <w:szCs w:val="28"/>
          <w:lang w:eastAsia="en-US"/>
        </w:rPr>
      </w:pPr>
      <w:r w:rsidRPr="00722E8A">
        <w:rPr>
          <w:rFonts w:eastAsiaTheme="minorHAnsi"/>
          <w:bCs/>
          <w:sz w:val="28"/>
          <w:szCs w:val="28"/>
          <w:lang w:eastAsia="en-US"/>
        </w:rPr>
        <w:t xml:space="preserve">6. </w:t>
      </w:r>
      <w:r>
        <w:rPr>
          <w:rFonts w:eastAsiaTheme="minorHAnsi"/>
          <w:bCs/>
          <w:sz w:val="28"/>
          <w:szCs w:val="28"/>
          <w:lang w:eastAsia="en-US"/>
        </w:rPr>
        <w:t>С 1 июля 2022 г.</w:t>
      </w:r>
      <w:r w:rsidR="00C74BD7" w:rsidRPr="00722E8A">
        <w:rPr>
          <w:rFonts w:eastAsiaTheme="minorHAnsi"/>
          <w:bCs/>
          <w:sz w:val="28"/>
          <w:szCs w:val="28"/>
          <w:lang w:eastAsia="en-US"/>
        </w:rPr>
        <w:t xml:space="preserve"> документооборот по поводу нарушений условий контракта в ряде случаев нужно вести через ЕИС</w:t>
      </w:r>
      <w:r>
        <w:rPr>
          <w:rFonts w:eastAsiaTheme="minorHAnsi"/>
          <w:bCs/>
          <w:sz w:val="28"/>
          <w:szCs w:val="28"/>
          <w:lang w:eastAsia="en-US"/>
        </w:rPr>
        <w:t xml:space="preserve"> (</w:t>
      </w:r>
      <w:r w:rsidRPr="00722E8A">
        <w:rPr>
          <w:rFonts w:eastAsiaTheme="minorHAnsi"/>
          <w:sz w:val="28"/>
          <w:szCs w:val="28"/>
          <w:lang w:eastAsia="en-US"/>
        </w:rPr>
        <w:t xml:space="preserve">Федеральный </w:t>
      </w:r>
      <w:hyperlink r:id="rId21" w:history="1">
        <w:r w:rsidRPr="00722E8A">
          <w:rPr>
            <w:rFonts w:eastAsiaTheme="minorHAnsi"/>
            <w:sz w:val="28"/>
            <w:szCs w:val="28"/>
            <w:lang w:eastAsia="en-US"/>
          </w:rPr>
          <w:t>закон</w:t>
        </w:r>
      </w:hyperlink>
      <w:r>
        <w:rPr>
          <w:rFonts w:eastAsiaTheme="minorHAnsi"/>
          <w:sz w:val="28"/>
          <w:szCs w:val="28"/>
          <w:lang w:eastAsia="en-US"/>
        </w:rPr>
        <w:t xml:space="preserve"> от 2 июля </w:t>
      </w:r>
      <w:r w:rsidRPr="00722E8A">
        <w:rPr>
          <w:rFonts w:eastAsiaTheme="minorHAnsi"/>
          <w:sz w:val="28"/>
          <w:szCs w:val="28"/>
          <w:lang w:eastAsia="en-US"/>
        </w:rPr>
        <w:t>2021</w:t>
      </w:r>
      <w:r>
        <w:rPr>
          <w:rFonts w:eastAsiaTheme="minorHAnsi"/>
          <w:sz w:val="28"/>
          <w:szCs w:val="28"/>
          <w:lang w:eastAsia="en-US"/>
        </w:rPr>
        <w:t xml:space="preserve"> г. №</w:t>
      </w:r>
      <w:r w:rsidRPr="00722E8A">
        <w:rPr>
          <w:rFonts w:eastAsiaTheme="minorHAnsi"/>
          <w:sz w:val="28"/>
          <w:szCs w:val="28"/>
          <w:lang w:eastAsia="en-US"/>
        </w:rPr>
        <w:t xml:space="preserve"> 360-ФЗ</w:t>
      </w:r>
      <w:r w:rsidRPr="00722E8A">
        <w:rPr>
          <w:rFonts w:eastAsiaTheme="minorHAnsi"/>
          <w:bCs/>
          <w:sz w:val="28"/>
          <w:szCs w:val="28"/>
          <w:lang w:eastAsia="en-US"/>
        </w:rPr>
        <w:t>)</w:t>
      </w:r>
      <w:r>
        <w:rPr>
          <w:rFonts w:eastAsiaTheme="minorHAnsi"/>
          <w:bCs/>
          <w:sz w:val="28"/>
          <w:szCs w:val="28"/>
          <w:lang w:eastAsia="en-US"/>
        </w:rPr>
        <w:t>.</w:t>
      </w:r>
    </w:p>
    <w:p w:rsidR="00C74BD7" w:rsidRDefault="00C74BD7" w:rsidP="0027196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Если контракт заключили по итогам электронной процедуры, проводить обмен документами, связанный с нарушением условий контракта, нужно через ЕИС. </w:t>
      </w:r>
      <w:r w:rsidRPr="00722E8A">
        <w:rPr>
          <w:rFonts w:eastAsiaTheme="minorHAnsi"/>
          <w:sz w:val="28"/>
          <w:szCs w:val="28"/>
          <w:lang w:eastAsia="en-US"/>
        </w:rPr>
        <w:t xml:space="preserve">Есть </w:t>
      </w:r>
      <w:hyperlink r:id="rId22" w:history="1">
        <w:r w:rsidRPr="00722E8A">
          <w:rPr>
            <w:rFonts w:eastAsiaTheme="minorHAnsi"/>
            <w:sz w:val="28"/>
            <w:szCs w:val="28"/>
            <w:lang w:eastAsia="en-US"/>
          </w:rPr>
          <w:t>исключение</w:t>
        </w:r>
      </w:hyperlink>
      <w:r>
        <w:rPr>
          <w:rFonts w:eastAsiaTheme="minorHAnsi"/>
          <w:sz w:val="28"/>
          <w:szCs w:val="28"/>
          <w:lang w:eastAsia="en-US"/>
        </w:rPr>
        <w:t xml:space="preserve"> для некоторых закрытых электронных процедур.</w:t>
      </w:r>
    </w:p>
    <w:p w:rsidR="00C74BD7" w:rsidRPr="0027196C" w:rsidRDefault="0027196C" w:rsidP="0027196C">
      <w:pPr>
        <w:autoSpaceDE w:val="0"/>
        <w:autoSpaceDN w:val="0"/>
        <w:adjustRightInd w:val="0"/>
        <w:ind w:firstLine="709"/>
        <w:jc w:val="both"/>
        <w:outlineLvl w:val="0"/>
        <w:rPr>
          <w:rFonts w:eastAsiaTheme="minorHAnsi"/>
          <w:bCs/>
          <w:sz w:val="28"/>
          <w:szCs w:val="28"/>
          <w:lang w:eastAsia="en-US"/>
        </w:rPr>
      </w:pPr>
      <w:r w:rsidRPr="0027196C">
        <w:rPr>
          <w:rFonts w:eastAsiaTheme="minorHAnsi"/>
          <w:bCs/>
          <w:sz w:val="28"/>
          <w:szCs w:val="28"/>
          <w:lang w:eastAsia="en-US"/>
        </w:rPr>
        <w:lastRenderedPageBreak/>
        <w:t xml:space="preserve">7. </w:t>
      </w:r>
      <w:r w:rsidR="00C74BD7" w:rsidRPr="0027196C">
        <w:rPr>
          <w:rFonts w:eastAsiaTheme="minorHAnsi"/>
          <w:bCs/>
          <w:sz w:val="28"/>
          <w:szCs w:val="28"/>
          <w:lang w:eastAsia="en-US"/>
        </w:rPr>
        <w:t>С 27 июня</w:t>
      </w:r>
      <w:r>
        <w:rPr>
          <w:rFonts w:eastAsiaTheme="minorHAnsi"/>
          <w:bCs/>
          <w:sz w:val="28"/>
          <w:szCs w:val="28"/>
          <w:lang w:eastAsia="en-US"/>
        </w:rPr>
        <w:t xml:space="preserve"> 2022 г. </w:t>
      </w:r>
      <w:r w:rsidR="00C74BD7" w:rsidRPr="0027196C">
        <w:rPr>
          <w:rFonts w:eastAsiaTheme="minorHAnsi"/>
          <w:bCs/>
          <w:sz w:val="28"/>
          <w:szCs w:val="28"/>
          <w:lang w:eastAsia="en-US"/>
        </w:rPr>
        <w:t>действуют обновленные перечни товаров с условиями допуска в рамках нацрежима</w:t>
      </w:r>
      <w:r>
        <w:rPr>
          <w:rFonts w:eastAsiaTheme="minorHAnsi"/>
          <w:bCs/>
          <w:sz w:val="28"/>
          <w:szCs w:val="28"/>
          <w:lang w:eastAsia="en-US"/>
        </w:rPr>
        <w:t xml:space="preserve"> (</w:t>
      </w:r>
      <w:hyperlink r:id="rId23" w:history="1">
        <w:r w:rsidRPr="0027196C">
          <w:rPr>
            <w:rFonts w:eastAsiaTheme="minorHAnsi"/>
            <w:sz w:val="28"/>
            <w:szCs w:val="28"/>
            <w:lang w:eastAsia="en-US"/>
          </w:rPr>
          <w:t>Приказ</w:t>
        </w:r>
      </w:hyperlink>
      <w:r>
        <w:rPr>
          <w:rFonts w:eastAsiaTheme="minorHAnsi"/>
          <w:sz w:val="28"/>
          <w:szCs w:val="28"/>
          <w:lang w:eastAsia="en-US"/>
        </w:rPr>
        <w:t xml:space="preserve"> Минфина России от 11 мая </w:t>
      </w:r>
      <w:r w:rsidRPr="0027196C">
        <w:rPr>
          <w:rFonts w:eastAsiaTheme="minorHAnsi"/>
          <w:sz w:val="28"/>
          <w:szCs w:val="28"/>
          <w:lang w:eastAsia="en-US"/>
        </w:rPr>
        <w:t>2022</w:t>
      </w:r>
      <w:r>
        <w:rPr>
          <w:rFonts w:eastAsiaTheme="minorHAnsi"/>
          <w:sz w:val="28"/>
          <w:szCs w:val="28"/>
          <w:lang w:eastAsia="en-US"/>
        </w:rPr>
        <w:t xml:space="preserve"> г.  №</w:t>
      </w:r>
      <w:r w:rsidRPr="0027196C">
        <w:rPr>
          <w:rFonts w:eastAsiaTheme="minorHAnsi"/>
          <w:sz w:val="28"/>
          <w:szCs w:val="28"/>
          <w:lang w:eastAsia="en-US"/>
        </w:rPr>
        <w:t xml:space="preserve"> 73н</w:t>
      </w:r>
      <w:r w:rsidRPr="0027196C">
        <w:rPr>
          <w:rFonts w:eastAsiaTheme="minorHAnsi"/>
          <w:bCs/>
          <w:sz w:val="28"/>
          <w:szCs w:val="28"/>
          <w:lang w:eastAsia="en-US"/>
        </w:rPr>
        <w:t>)</w:t>
      </w:r>
      <w:r>
        <w:rPr>
          <w:rFonts w:eastAsiaTheme="minorHAnsi"/>
          <w:bCs/>
          <w:sz w:val="28"/>
          <w:szCs w:val="28"/>
          <w:lang w:eastAsia="en-US"/>
        </w:rPr>
        <w:t>.</w:t>
      </w:r>
    </w:p>
    <w:p w:rsidR="00C74BD7" w:rsidRDefault="00C74BD7" w:rsidP="00421CC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новой редакции приведены и перечень из </w:t>
      </w:r>
      <w:hyperlink r:id="rId24" w:history="1">
        <w:r w:rsidR="0032408E" w:rsidRPr="0032408E">
          <w:rPr>
            <w:rFonts w:eastAsiaTheme="minorHAnsi"/>
            <w:sz w:val="28"/>
            <w:szCs w:val="28"/>
            <w:lang w:eastAsia="en-US"/>
          </w:rPr>
          <w:t>приложения №</w:t>
        </w:r>
        <w:r w:rsidRPr="0032408E">
          <w:rPr>
            <w:rFonts w:eastAsiaTheme="minorHAnsi"/>
            <w:sz w:val="28"/>
            <w:szCs w:val="28"/>
            <w:lang w:eastAsia="en-US"/>
          </w:rPr>
          <w:t xml:space="preserve"> 1</w:t>
        </w:r>
      </w:hyperlink>
      <w:r w:rsidRPr="0032408E">
        <w:rPr>
          <w:rFonts w:eastAsiaTheme="minorHAnsi"/>
          <w:sz w:val="28"/>
          <w:szCs w:val="28"/>
          <w:lang w:eastAsia="en-US"/>
        </w:rPr>
        <w:t xml:space="preserve"> (287 позиций), и перечень из </w:t>
      </w:r>
      <w:hyperlink r:id="rId25" w:history="1">
        <w:r w:rsidR="0032408E" w:rsidRPr="0032408E">
          <w:rPr>
            <w:rFonts w:eastAsiaTheme="minorHAnsi"/>
            <w:sz w:val="28"/>
            <w:szCs w:val="28"/>
            <w:lang w:eastAsia="en-US"/>
          </w:rPr>
          <w:t>приложения №</w:t>
        </w:r>
        <w:r w:rsidRPr="0032408E">
          <w:rPr>
            <w:rFonts w:eastAsiaTheme="minorHAnsi"/>
            <w:sz w:val="28"/>
            <w:szCs w:val="28"/>
            <w:lang w:eastAsia="en-US"/>
          </w:rPr>
          <w:t xml:space="preserve"> 2</w:t>
        </w:r>
      </w:hyperlink>
      <w:r w:rsidRPr="0032408E">
        <w:rPr>
          <w:rFonts w:eastAsiaTheme="minorHAnsi"/>
          <w:sz w:val="28"/>
          <w:szCs w:val="28"/>
          <w:lang w:eastAsia="en-US"/>
        </w:rPr>
        <w:t xml:space="preserve"> (69 позиций).</w:t>
      </w:r>
    </w:p>
    <w:p w:rsidR="00A300A4" w:rsidRDefault="00A300A4" w:rsidP="00A300A4">
      <w:pPr>
        <w:ind w:firstLine="709"/>
        <w:jc w:val="both"/>
        <w:rPr>
          <w:sz w:val="28"/>
          <w:szCs w:val="28"/>
          <w:highlight w:val="yellow"/>
        </w:rPr>
      </w:pPr>
    </w:p>
    <w:p w:rsidR="00A300A4" w:rsidRDefault="00A300A4" w:rsidP="00A300A4">
      <w:pPr>
        <w:ind w:firstLine="709"/>
        <w:jc w:val="both"/>
        <w:rPr>
          <w:sz w:val="28"/>
          <w:szCs w:val="28"/>
          <w:highlight w:val="yellow"/>
        </w:rPr>
      </w:pPr>
    </w:p>
    <w:p w:rsidR="00A300A4" w:rsidRPr="00A300A4" w:rsidRDefault="00A300A4" w:rsidP="00A300A4">
      <w:pPr>
        <w:widowControl w:val="0"/>
        <w:ind w:firstLine="709"/>
        <w:jc w:val="both"/>
        <w:rPr>
          <w:rFonts w:eastAsia="Calibri"/>
          <w:color w:val="000000"/>
          <w:sz w:val="28"/>
          <w:szCs w:val="28"/>
          <w:lang w:eastAsia="en-US"/>
        </w:rPr>
      </w:pPr>
      <w:r w:rsidRPr="007A36DB">
        <w:rPr>
          <w:rFonts w:eastAsia="Calibri"/>
          <w:color w:val="000000"/>
          <w:sz w:val="28"/>
          <w:szCs w:val="28"/>
          <w:lang w:eastAsia="en-US"/>
        </w:rPr>
        <w:t>Рекомендации заказчикам по недо</w:t>
      </w:r>
      <w:r>
        <w:rPr>
          <w:rFonts w:eastAsia="Calibri"/>
          <w:color w:val="000000"/>
          <w:sz w:val="28"/>
          <w:szCs w:val="28"/>
          <w:lang w:eastAsia="en-US"/>
        </w:rPr>
        <w:t>пущению выявленных в ходе контрольных мероприятий нарушений:</w:t>
      </w:r>
    </w:p>
    <w:p w:rsidR="00CA762E" w:rsidRPr="00CA762E" w:rsidRDefault="00A300A4" w:rsidP="00CA762E">
      <w:pPr>
        <w:spacing w:line="233" w:lineRule="auto"/>
        <w:ind w:firstLine="709"/>
        <w:jc w:val="both"/>
        <w:rPr>
          <w:bCs/>
          <w:sz w:val="28"/>
          <w:szCs w:val="28"/>
        </w:rPr>
      </w:pPr>
      <w:r w:rsidRPr="00CA762E">
        <w:rPr>
          <w:sz w:val="28"/>
          <w:szCs w:val="28"/>
        </w:rPr>
        <w:t xml:space="preserve">1. </w:t>
      </w:r>
      <w:r w:rsidR="00CA762E" w:rsidRPr="00CA762E">
        <w:rPr>
          <w:bCs/>
          <w:sz w:val="28"/>
          <w:szCs w:val="28"/>
        </w:rPr>
        <w:t xml:space="preserve">В соответствии с частью 2 статьи 103 </w:t>
      </w:r>
      <w:r w:rsidR="00CA762E" w:rsidRPr="00CA762E">
        <w:rPr>
          <w:sz w:val="28"/>
          <w:szCs w:val="28"/>
        </w:rPr>
        <w:t>Закона № 44-ФЗ</w:t>
      </w:r>
      <w:r w:rsidR="00CA762E" w:rsidRPr="00CA762E">
        <w:rPr>
          <w:bCs/>
          <w:sz w:val="28"/>
          <w:szCs w:val="28"/>
        </w:rPr>
        <w:t xml:space="preserve"> в реестр контрактов включаются, помимо прочего, следующие документы и информация:</w:t>
      </w:r>
    </w:p>
    <w:p w:rsidR="00CA762E" w:rsidRPr="00CA762E" w:rsidRDefault="00CA762E" w:rsidP="00CA762E">
      <w:pPr>
        <w:autoSpaceDE w:val="0"/>
        <w:autoSpaceDN w:val="0"/>
        <w:adjustRightInd w:val="0"/>
        <w:ind w:firstLine="709"/>
        <w:jc w:val="both"/>
        <w:rPr>
          <w:rFonts w:eastAsiaTheme="minorHAnsi"/>
          <w:sz w:val="28"/>
          <w:szCs w:val="28"/>
          <w:lang w:eastAsia="en-US"/>
        </w:rPr>
      </w:pPr>
      <w:r w:rsidRPr="00CA762E">
        <w:rPr>
          <w:rFonts w:eastAsia="Calibri"/>
          <w:sz w:val="28"/>
          <w:szCs w:val="28"/>
        </w:rPr>
        <w:t>-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w:t>
      </w:r>
      <w:r w:rsidRPr="00CA762E">
        <w:rPr>
          <w:rFonts w:eastAsiaTheme="minorHAnsi"/>
          <w:sz w:val="28"/>
          <w:szCs w:val="28"/>
          <w:lang w:eastAsia="en-US"/>
        </w:rPr>
        <w:t xml:space="preserve">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r w:rsidRPr="00CA762E">
        <w:rPr>
          <w:rFonts w:eastAsia="Calibri"/>
          <w:sz w:val="28"/>
          <w:szCs w:val="28"/>
        </w:rPr>
        <w:t xml:space="preserve"> (пункт 10)</w:t>
      </w:r>
      <w:r w:rsidRPr="00CA762E">
        <w:rPr>
          <w:sz w:val="28"/>
          <w:szCs w:val="28"/>
        </w:rPr>
        <w:t>.</w:t>
      </w:r>
    </w:p>
    <w:p w:rsidR="00CA762E" w:rsidRPr="00CA762E" w:rsidRDefault="00CA762E" w:rsidP="00CA762E">
      <w:pPr>
        <w:widowControl w:val="0"/>
        <w:ind w:firstLine="709"/>
        <w:jc w:val="both"/>
        <w:rPr>
          <w:rFonts w:eastAsiaTheme="minorHAnsi"/>
          <w:sz w:val="28"/>
          <w:szCs w:val="28"/>
          <w:lang w:eastAsia="en-US"/>
        </w:rPr>
      </w:pPr>
      <w:r w:rsidRPr="00CA762E">
        <w:rPr>
          <w:rFonts w:eastAsia="Calibri"/>
          <w:bCs/>
          <w:sz w:val="28"/>
          <w:szCs w:val="28"/>
          <w:lang w:eastAsia="en-US"/>
        </w:rPr>
        <w:t>Согласно части 3 статьи 103 Закона № 44-ФЗ в течение пяти рабочих дней с даты заключения контракта информация, предусмотренная пунктами 8, 10, 11 и 13 части 2 статьи 103 Закона № 44-ФЗ, направляется заказчиками в федеральный орган</w:t>
      </w:r>
      <w:r w:rsidRPr="00CA762E">
        <w:rPr>
          <w:rFonts w:eastAsiaTheme="minorHAnsi"/>
          <w:sz w:val="28"/>
          <w:szCs w:val="28"/>
          <w:lang w:eastAsia="en-US"/>
        </w:rPr>
        <w:t xml:space="preserve"> исполнительной власти, осуществляющий правоприменительные функции по </w:t>
      </w:r>
      <w:r w:rsidRPr="00CA762E">
        <w:rPr>
          <w:rFonts w:eastAsiaTheme="minorHAnsi"/>
          <w:bCs/>
          <w:sz w:val="28"/>
          <w:szCs w:val="28"/>
          <w:lang w:eastAsia="en-US"/>
        </w:rPr>
        <w:t xml:space="preserve">казначейскому обслуживанию </w:t>
      </w:r>
      <w:r w:rsidRPr="00CA762E">
        <w:rPr>
          <w:rFonts w:eastAsiaTheme="minorHAnsi"/>
          <w:sz w:val="28"/>
          <w:szCs w:val="28"/>
          <w:lang w:eastAsia="en-US"/>
        </w:rPr>
        <w:t>исполнения бюджетов бюджетной системы Российской Федерации.</w:t>
      </w:r>
    </w:p>
    <w:p w:rsidR="005972DC" w:rsidRPr="00313AF4" w:rsidRDefault="00CA762E" w:rsidP="00CA762E">
      <w:pPr>
        <w:ind w:firstLine="709"/>
        <w:jc w:val="both"/>
        <w:rPr>
          <w:rFonts w:eastAsia="Calibri"/>
          <w:sz w:val="28"/>
          <w:szCs w:val="28"/>
          <w:lang w:eastAsia="en-US"/>
        </w:rPr>
      </w:pPr>
      <w:r>
        <w:rPr>
          <w:bCs/>
          <w:sz w:val="28"/>
          <w:szCs w:val="28"/>
        </w:rPr>
        <w:t xml:space="preserve">Предусмотрена административная ответственность </w:t>
      </w:r>
      <w:r w:rsidRPr="00313AF4">
        <w:rPr>
          <w:rFonts w:eastAsia="Calibri"/>
          <w:sz w:val="28"/>
          <w:szCs w:val="28"/>
          <w:lang w:eastAsia="en-US"/>
        </w:rPr>
        <w:t xml:space="preserve">по части </w:t>
      </w:r>
      <w:r>
        <w:rPr>
          <w:rFonts w:eastAsia="Calibri"/>
          <w:sz w:val="28"/>
          <w:szCs w:val="28"/>
          <w:lang w:eastAsia="en-US"/>
        </w:rPr>
        <w:t xml:space="preserve">2 статьи 7.31 </w:t>
      </w:r>
      <w:r w:rsidR="00E33B13" w:rsidRPr="00E33B13">
        <w:rPr>
          <w:sz w:val="28"/>
          <w:szCs w:val="28"/>
        </w:rPr>
        <w:t>Кодексом об административных правонарушениях Российской Федерации (далее – КоАП РФ)</w:t>
      </w:r>
      <w:r w:rsidR="00E33B13">
        <w:rPr>
          <w:rFonts w:eastAsia="Calibri"/>
          <w:sz w:val="28"/>
          <w:szCs w:val="28"/>
          <w:lang w:eastAsia="en-US"/>
        </w:rPr>
        <w:t xml:space="preserve"> </w:t>
      </w:r>
      <w:r>
        <w:rPr>
          <w:rFonts w:eastAsia="Calibri"/>
          <w:sz w:val="28"/>
          <w:szCs w:val="28"/>
          <w:lang w:eastAsia="en-US"/>
        </w:rPr>
        <w:t>(</w:t>
      </w:r>
      <w:r w:rsidRPr="00313AF4">
        <w:rPr>
          <w:rFonts w:eastAsia="Calibri"/>
          <w:sz w:val="28"/>
          <w:szCs w:val="28"/>
          <w:lang w:eastAsia="en-US"/>
        </w:rPr>
        <w:t>влечет наложение административного штрафа на должностных лиц в размере двадцати тысяч рублей</w:t>
      </w:r>
      <w:r>
        <w:rPr>
          <w:rFonts w:eastAsia="Calibri"/>
          <w:sz w:val="28"/>
          <w:szCs w:val="28"/>
          <w:lang w:eastAsia="en-US"/>
        </w:rPr>
        <w:t>)</w:t>
      </w:r>
      <w:r w:rsidRPr="00313AF4">
        <w:rPr>
          <w:rFonts w:eastAsia="Calibri"/>
          <w:sz w:val="28"/>
          <w:szCs w:val="28"/>
          <w:lang w:eastAsia="en-US"/>
        </w:rPr>
        <w:t>.</w:t>
      </w:r>
      <w:r w:rsidRPr="00313AF4">
        <w:rPr>
          <w:rFonts w:eastAsiaTheme="minorHAnsi"/>
          <w:sz w:val="28"/>
          <w:szCs w:val="28"/>
          <w:lang w:eastAsia="en-US"/>
        </w:rPr>
        <w:t xml:space="preserve"> </w:t>
      </w:r>
    </w:p>
    <w:p w:rsidR="00885448" w:rsidRPr="00A300A4" w:rsidRDefault="00F669FD" w:rsidP="00885448">
      <w:pPr>
        <w:ind w:firstLine="709"/>
        <w:jc w:val="both"/>
        <w:rPr>
          <w:sz w:val="28"/>
          <w:szCs w:val="28"/>
        </w:rPr>
      </w:pPr>
      <w:r>
        <w:rPr>
          <w:rFonts w:eastAsiaTheme="minorHAnsi"/>
          <w:sz w:val="28"/>
          <w:szCs w:val="28"/>
          <w:lang w:eastAsia="en-US"/>
        </w:rPr>
        <w:t xml:space="preserve">2. </w:t>
      </w:r>
      <w:r w:rsidR="00885448" w:rsidRPr="00A300A4">
        <w:rPr>
          <w:sz w:val="28"/>
          <w:szCs w:val="28"/>
        </w:rPr>
        <w:t>В соответствии с частью 3 статьи 103 Закона</w:t>
      </w:r>
      <w:r w:rsidR="00885448">
        <w:rPr>
          <w:sz w:val="28"/>
          <w:szCs w:val="28"/>
        </w:rPr>
        <w:t xml:space="preserve"> № 44-ФЗ</w:t>
      </w:r>
      <w:r w:rsidR="00885448" w:rsidRPr="00A300A4">
        <w:rPr>
          <w:sz w:val="28"/>
          <w:szCs w:val="28"/>
        </w:rPr>
        <w:t xml:space="preserve"> информация о заключении контракта направляется заказчиками в федеральный орган</w:t>
      </w:r>
      <w:r w:rsidR="00CA762E" w:rsidRPr="00CA762E">
        <w:rPr>
          <w:rFonts w:eastAsiaTheme="minorHAnsi"/>
          <w:sz w:val="28"/>
          <w:szCs w:val="28"/>
          <w:lang w:eastAsia="en-US"/>
        </w:rPr>
        <w:t xml:space="preserve"> исполнительной власти, осуществляющий правоприменительные функции по </w:t>
      </w:r>
      <w:r w:rsidR="00CA762E" w:rsidRPr="00CA762E">
        <w:rPr>
          <w:rFonts w:eastAsiaTheme="minorHAnsi"/>
          <w:bCs/>
          <w:sz w:val="28"/>
          <w:szCs w:val="28"/>
          <w:lang w:eastAsia="en-US"/>
        </w:rPr>
        <w:t xml:space="preserve">казначейскому обслуживанию </w:t>
      </w:r>
      <w:r w:rsidR="00CA762E" w:rsidRPr="00CA762E">
        <w:rPr>
          <w:rFonts w:eastAsiaTheme="minorHAnsi"/>
          <w:sz w:val="28"/>
          <w:szCs w:val="28"/>
          <w:lang w:eastAsia="en-US"/>
        </w:rPr>
        <w:t>исполнения бюджетов бюджетной системы Российской Федерации</w:t>
      </w:r>
      <w:r w:rsidR="00885448" w:rsidRPr="00A300A4">
        <w:rPr>
          <w:sz w:val="28"/>
          <w:szCs w:val="28"/>
        </w:rPr>
        <w:t xml:space="preserve"> в течение пяти рабочих дней с даты заключения контракта.</w:t>
      </w:r>
    </w:p>
    <w:p w:rsidR="00885448" w:rsidRPr="00A300A4" w:rsidRDefault="00885448" w:rsidP="00885448">
      <w:pPr>
        <w:ind w:firstLine="709"/>
        <w:jc w:val="both"/>
        <w:rPr>
          <w:sz w:val="28"/>
          <w:szCs w:val="28"/>
        </w:rPr>
      </w:pPr>
      <w:r w:rsidRPr="00A300A4">
        <w:rPr>
          <w:sz w:val="28"/>
          <w:szCs w:val="28"/>
        </w:rPr>
        <w:t>Согласно пункту 15 части 2 статьи 103 Закона</w:t>
      </w:r>
      <w:r>
        <w:rPr>
          <w:sz w:val="28"/>
          <w:szCs w:val="28"/>
        </w:rPr>
        <w:t xml:space="preserve"> № 44-ФЗ</w:t>
      </w:r>
      <w:r w:rsidRPr="00A300A4">
        <w:rPr>
          <w:sz w:val="28"/>
          <w:szCs w:val="28"/>
        </w:rPr>
        <w:t xml:space="preserve"> в реестр контрактов, помимо прочего, включаются документы и информация, определенные Порядком ведения реестра контрактов</w:t>
      </w:r>
      <w:r>
        <w:rPr>
          <w:sz w:val="28"/>
          <w:szCs w:val="28"/>
        </w:rPr>
        <w:t xml:space="preserve"> (Поствновление Правительства Российской Федерации от 28 ноября 2013 г. № 1084)</w:t>
      </w:r>
      <w:r w:rsidRPr="00A300A4">
        <w:rPr>
          <w:sz w:val="28"/>
          <w:szCs w:val="28"/>
        </w:rPr>
        <w:t>.</w:t>
      </w:r>
    </w:p>
    <w:p w:rsidR="00885448" w:rsidRPr="00A300A4" w:rsidRDefault="00885448" w:rsidP="00885448">
      <w:pPr>
        <w:ind w:firstLine="709"/>
        <w:jc w:val="both"/>
        <w:rPr>
          <w:sz w:val="28"/>
          <w:szCs w:val="28"/>
        </w:rPr>
      </w:pPr>
      <w:r w:rsidRPr="00A300A4">
        <w:rPr>
          <w:sz w:val="28"/>
          <w:szCs w:val="28"/>
        </w:rPr>
        <w:t>На основании пункта 6 части 3 статьи 4 Закона</w:t>
      </w:r>
      <w:r>
        <w:rPr>
          <w:sz w:val="28"/>
          <w:szCs w:val="28"/>
        </w:rPr>
        <w:t xml:space="preserve"> № 44-ФЗ</w:t>
      </w:r>
      <w:r w:rsidRPr="00A300A4">
        <w:rPr>
          <w:sz w:val="28"/>
          <w:szCs w:val="28"/>
        </w:rPr>
        <w:t xml:space="preserve"> реестр контрактов, заключенных заказчиками является частью </w:t>
      </w:r>
      <w:r>
        <w:rPr>
          <w:sz w:val="28"/>
          <w:szCs w:val="28"/>
        </w:rPr>
        <w:t>ЕИС в сфере закупок</w:t>
      </w:r>
      <w:r w:rsidRPr="00A300A4">
        <w:rPr>
          <w:sz w:val="28"/>
          <w:szCs w:val="28"/>
        </w:rPr>
        <w:t>.</w:t>
      </w:r>
    </w:p>
    <w:p w:rsidR="00885448" w:rsidRPr="00A300A4" w:rsidRDefault="00885448" w:rsidP="00885448">
      <w:pPr>
        <w:ind w:firstLine="709"/>
        <w:jc w:val="both"/>
        <w:rPr>
          <w:sz w:val="28"/>
          <w:szCs w:val="28"/>
        </w:rPr>
      </w:pPr>
      <w:r w:rsidRPr="00A300A4">
        <w:rPr>
          <w:sz w:val="28"/>
          <w:szCs w:val="28"/>
        </w:rPr>
        <w:t>При этом информация, размещенная в ЕИС, должна быть полной и достоверной (часть 3 статьи 7 Закона</w:t>
      </w:r>
      <w:r>
        <w:rPr>
          <w:sz w:val="28"/>
          <w:szCs w:val="28"/>
        </w:rPr>
        <w:t xml:space="preserve"> № 44-ФЗ</w:t>
      </w:r>
      <w:r w:rsidRPr="00A300A4">
        <w:rPr>
          <w:sz w:val="28"/>
          <w:szCs w:val="28"/>
        </w:rPr>
        <w:t>).</w:t>
      </w:r>
    </w:p>
    <w:p w:rsidR="00885448" w:rsidRPr="00A300A4" w:rsidRDefault="00885448" w:rsidP="00885448">
      <w:pPr>
        <w:ind w:firstLine="709"/>
        <w:jc w:val="both"/>
        <w:rPr>
          <w:sz w:val="28"/>
          <w:szCs w:val="28"/>
        </w:rPr>
      </w:pPr>
      <w:r w:rsidRPr="00A300A4">
        <w:rPr>
          <w:sz w:val="28"/>
          <w:szCs w:val="28"/>
        </w:rPr>
        <w:lastRenderedPageBreak/>
        <w:t xml:space="preserve">Пунктом 2 Правил </w:t>
      </w:r>
      <w:r w:rsidRPr="00A300A4">
        <w:rPr>
          <w:color w:val="000000"/>
          <w:sz w:val="28"/>
          <w:szCs w:val="28"/>
        </w:rPr>
        <w:t>ведения реестра контрактов, заключенных заказчиками, утвержденных Постановлением Правительства Российской Федерации от 28 ноября 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Правила),</w:t>
      </w:r>
      <w:r w:rsidRPr="00A300A4">
        <w:rPr>
          <w:sz w:val="28"/>
          <w:szCs w:val="28"/>
        </w:rPr>
        <w:t xml:space="preserve"> определено, что в реестр контрактов включается, в том числе информация о гарантийных обязательствах, предусмотренных частью 4 статьи 33 Закона</w:t>
      </w:r>
      <w:r w:rsidR="00302A13">
        <w:rPr>
          <w:sz w:val="28"/>
          <w:szCs w:val="28"/>
        </w:rPr>
        <w:t xml:space="preserve"> № 44-ФЗ</w:t>
      </w:r>
      <w:r w:rsidRPr="00A300A4">
        <w:rPr>
          <w:sz w:val="28"/>
          <w:szCs w:val="28"/>
        </w:rPr>
        <w:t xml:space="preserve">, и о сроках их предоставления (при наличии), об обеспечении таких гарантийных обязательств (при наличии) и их размере (подпункт ж(1) пункта 2 </w:t>
      </w:r>
      <w:r w:rsidRPr="00A300A4">
        <w:rPr>
          <w:bCs/>
          <w:sz w:val="28"/>
          <w:szCs w:val="28"/>
        </w:rPr>
        <w:t>Правил)</w:t>
      </w:r>
      <w:r w:rsidRPr="00A300A4">
        <w:rPr>
          <w:sz w:val="28"/>
          <w:szCs w:val="28"/>
        </w:rPr>
        <w:t>.</w:t>
      </w:r>
    </w:p>
    <w:p w:rsidR="00885448" w:rsidRPr="00A300A4" w:rsidRDefault="00885448" w:rsidP="00885448">
      <w:pPr>
        <w:ind w:firstLine="709"/>
        <w:jc w:val="both"/>
        <w:rPr>
          <w:sz w:val="28"/>
          <w:szCs w:val="28"/>
        </w:rPr>
      </w:pPr>
      <w:r w:rsidRPr="00A300A4">
        <w:rPr>
          <w:sz w:val="28"/>
          <w:szCs w:val="28"/>
        </w:rPr>
        <w:t xml:space="preserve">На основании пункта 33.1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Министерства финансов Российской Федерации </w:t>
      </w:r>
      <w:r w:rsidRPr="00A300A4">
        <w:rPr>
          <w:sz w:val="28"/>
          <w:szCs w:val="28"/>
        </w:rPr>
        <w:br/>
        <w:t>от 19 июля 2019 г. № 113н, при формировании информации о гарантии качества товара, работы, услуги по контракту и сроке ее предоставления (при наличии) указываются такие сведения как: срок, на который предоставляется гарантия, информация о требованиях к гарантийному обслуживанию товара, требования к гарантии производителя товара (при наличии).</w:t>
      </w:r>
    </w:p>
    <w:p w:rsidR="00885448" w:rsidRPr="00313AF4" w:rsidRDefault="00885448" w:rsidP="00885448">
      <w:pPr>
        <w:ind w:firstLine="709"/>
        <w:jc w:val="both"/>
        <w:rPr>
          <w:rFonts w:eastAsia="Calibri"/>
          <w:sz w:val="28"/>
          <w:szCs w:val="28"/>
          <w:lang w:eastAsia="en-US"/>
        </w:rPr>
      </w:pPr>
      <w:r>
        <w:rPr>
          <w:bCs/>
          <w:sz w:val="28"/>
          <w:szCs w:val="28"/>
        </w:rPr>
        <w:t xml:space="preserve">Предусмотрена административная ответственность </w:t>
      </w:r>
      <w:r w:rsidRPr="00313AF4">
        <w:rPr>
          <w:rFonts w:eastAsia="Calibri"/>
          <w:sz w:val="28"/>
          <w:szCs w:val="28"/>
          <w:lang w:eastAsia="en-US"/>
        </w:rPr>
        <w:t xml:space="preserve">по части </w:t>
      </w:r>
      <w:r>
        <w:rPr>
          <w:rFonts w:eastAsia="Calibri"/>
          <w:sz w:val="28"/>
          <w:szCs w:val="28"/>
          <w:lang w:eastAsia="en-US"/>
        </w:rPr>
        <w:t>2 статьи 7.31 КоАП РФ</w:t>
      </w:r>
      <w:r w:rsidRPr="00313AF4">
        <w:rPr>
          <w:rFonts w:eastAsia="Calibri"/>
          <w:sz w:val="28"/>
          <w:szCs w:val="28"/>
          <w:lang w:eastAsia="en-US"/>
        </w:rPr>
        <w:t xml:space="preserve"> </w:t>
      </w:r>
      <w:r>
        <w:rPr>
          <w:rFonts w:eastAsia="Calibri"/>
          <w:sz w:val="28"/>
          <w:szCs w:val="28"/>
          <w:lang w:eastAsia="en-US"/>
        </w:rPr>
        <w:t>(</w:t>
      </w:r>
      <w:r w:rsidRPr="00313AF4">
        <w:rPr>
          <w:rFonts w:eastAsia="Calibri"/>
          <w:sz w:val="28"/>
          <w:szCs w:val="28"/>
          <w:lang w:eastAsia="en-US"/>
        </w:rPr>
        <w:t>влечет наложение административного штрафа на должностных лиц в размере двадцати тысяч рублей</w:t>
      </w:r>
      <w:r>
        <w:rPr>
          <w:rFonts w:eastAsia="Calibri"/>
          <w:sz w:val="28"/>
          <w:szCs w:val="28"/>
          <w:lang w:eastAsia="en-US"/>
        </w:rPr>
        <w:t>)</w:t>
      </w:r>
      <w:r w:rsidRPr="00313AF4">
        <w:rPr>
          <w:rFonts w:eastAsia="Calibri"/>
          <w:sz w:val="28"/>
          <w:szCs w:val="28"/>
          <w:lang w:eastAsia="en-US"/>
        </w:rPr>
        <w:t>.</w:t>
      </w:r>
      <w:r w:rsidRPr="00313AF4">
        <w:rPr>
          <w:rFonts w:eastAsiaTheme="minorHAnsi"/>
          <w:sz w:val="28"/>
          <w:szCs w:val="28"/>
          <w:lang w:eastAsia="en-US"/>
        </w:rPr>
        <w:t xml:space="preserve"> </w:t>
      </w:r>
    </w:p>
    <w:p w:rsidR="00C74BD7" w:rsidRDefault="00C74BD7" w:rsidP="00421CCA">
      <w:pPr>
        <w:autoSpaceDE w:val="0"/>
        <w:autoSpaceDN w:val="0"/>
        <w:adjustRightInd w:val="0"/>
        <w:ind w:firstLine="709"/>
        <w:jc w:val="both"/>
        <w:outlineLvl w:val="0"/>
        <w:rPr>
          <w:rFonts w:eastAsiaTheme="minorHAnsi"/>
          <w:sz w:val="28"/>
          <w:szCs w:val="28"/>
          <w:lang w:eastAsia="en-US"/>
        </w:rPr>
      </w:pPr>
    </w:p>
    <w:p w:rsidR="00C74BD7" w:rsidRPr="00804A64" w:rsidRDefault="00C74BD7" w:rsidP="00804A64">
      <w:pPr>
        <w:autoSpaceDE w:val="0"/>
        <w:autoSpaceDN w:val="0"/>
        <w:adjustRightInd w:val="0"/>
        <w:jc w:val="both"/>
        <w:rPr>
          <w:rFonts w:eastAsiaTheme="minorHAnsi"/>
          <w:sz w:val="28"/>
          <w:szCs w:val="28"/>
          <w:lang w:eastAsia="en-US"/>
        </w:rPr>
      </w:pPr>
    </w:p>
    <w:p w:rsidR="003136BF" w:rsidRPr="00D12609" w:rsidRDefault="00D12609" w:rsidP="003136BF">
      <w:pPr>
        <w:widowControl w:val="0"/>
        <w:ind w:firstLine="709"/>
        <w:jc w:val="both"/>
        <w:rPr>
          <w:rFonts w:eastAsia="Calibri"/>
          <w:color w:val="000000"/>
          <w:sz w:val="28"/>
          <w:szCs w:val="28"/>
          <w:lang w:eastAsia="en-US"/>
        </w:rPr>
      </w:pPr>
      <w:r w:rsidRPr="00D12609">
        <w:rPr>
          <w:sz w:val="28"/>
          <w:szCs w:val="28"/>
        </w:rPr>
        <w:t>Решили:</w:t>
      </w:r>
      <w:r w:rsidR="00AC020A">
        <w:rPr>
          <w:b/>
          <w:sz w:val="28"/>
          <w:szCs w:val="28"/>
        </w:rPr>
        <w:t xml:space="preserve"> </w:t>
      </w:r>
      <w:r w:rsidR="00422C05">
        <w:rPr>
          <w:b/>
          <w:sz w:val="28"/>
          <w:szCs w:val="28"/>
        </w:rPr>
        <w:t xml:space="preserve"> </w:t>
      </w:r>
      <w:r w:rsidR="00422C05" w:rsidRPr="00422C05">
        <w:rPr>
          <w:sz w:val="28"/>
          <w:szCs w:val="28"/>
        </w:rPr>
        <w:t>информацию</w:t>
      </w:r>
      <w:r w:rsidR="00422C05">
        <w:rPr>
          <w:b/>
          <w:sz w:val="28"/>
          <w:szCs w:val="28"/>
        </w:rPr>
        <w:t xml:space="preserve"> </w:t>
      </w:r>
      <w:r w:rsidR="00422C05">
        <w:rPr>
          <w:rFonts w:eastAsiaTheme="minorHAnsi"/>
          <w:sz w:val="28"/>
          <w:szCs w:val="28"/>
          <w:lang w:eastAsia="en-US"/>
        </w:rPr>
        <w:t>об изменени</w:t>
      </w:r>
      <w:r w:rsidR="007A1388">
        <w:rPr>
          <w:rFonts w:eastAsiaTheme="minorHAnsi"/>
          <w:sz w:val="28"/>
          <w:szCs w:val="28"/>
          <w:lang w:eastAsia="en-US"/>
        </w:rPr>
        <w:t>ях</w:t>
      </w:r>
      <w:r w:rsidR="00D06428">
        <w:rPr>
          <w:rFonts w:eastAsiaTheme="minorHAnsi"/>
          <w:sz w:val="28"/>
          <w:szCs w:val="28"/>
          <w:lang w:eastAsia="en-US"/>
        </w:rPr>
        <w:t xml:space="preserve"> </w:t>
      </w:r>
      <w:r w:rsidR="00422C05" w:rsidRPr="001F72E9">
        <w:rPr>
          <w:color w:val="000000" w:themeColor="text1"/>
          <w:sz w:val="28"/>
          <w:szCs w:val="28"/>
        </w:rPr>
        <w:t xml:space="preserve">в </w:t>
      </w:r>
      <w:r w:rsidR="00ED4852" w:rsidRPr="0066253B">
        <w:rPr>
          <w:color w:val="000000" w:themeColor="text1"/>
          <w:sz w:val="28"/>
          <w:szCs w:val="28"/>
        </w:rPr>
        <w:t>Закон №</w:t>
      </w:r>
      <w:r w:rsidR="00ED4852">
        <w:rPr>
          <w:color w:val="000000" w:themeColor="text1"/>
          <w:sz w:val="28"/>
          <w:szCs w:val="28"/>
        </w:rPr>
        <w:t xml:space="preserve"> 44-ФЗ</w:t>
      </w:r>
      <w:r w:rsidR="00E516A5">
        <w:rPr>
          <w:color w:val="000000" w:themeColor="text1"/>
          <w:sz w:val="28"/>
          <w:szCs w:val="28"/>
        </w:rPr>
        <w:t xml:space="preserve"> </w:t>
      </w:r>
      <w:r w:rsidR="003136BF">
        <w:rPr>
          <w:color w:val="000000" w:themeColor="text1"/>
          <w:sz w:val="28"/>
          <w:szCs w:val="28"/>
        </w:rPr>
        <w:t xml:space="preserve">и </w:t>
      </w:r>
      <w:r w:rsidR="003136BF">
        <w:rPr>
          <w:sz w:val="28"/>
          <w:szCs w:val="28"/>
        </w:rPr>
        <w:t xml:space="preserve">информацию по недопущению </w:t>
      </w:r>
      <w:r w:rsidR="003136BF" w:rsidRPr="00866F1D">
        <w:rPr>
          <w:color w:val="000000"/>
          <w:sz w:val="28"/>
          <w:szCs w:val="28"/>
        </w:rPr>
        <w:t xml:space="preserve">нарушений законодательства </w:t>
      </w:r>
      <w:r w:rsidR="003136BF" w:rsidRPr="00866F1D">
        <w:rPr>
          <w:sz w:val="28"/>
          <w:szCs w:val="28"/>
        </w:rPr>
        <w:t>Рос</w:t>
      </w:r>
      <w:r w:rsidR="003136BF">
        <w:rPr>
          <w:sz w:val="28"/>
          <w:szCs w:val="28"/>
        </w:rPr>
        <w:t>сийской Федерации о контрактной</w:t>
      </w:r>
      <w:r w:rsidR="003136BF" w:rsidRPr="00866F1D">
        <w:rPr>
          <w:sz w:val="28"/>
          <w:szCs w:val="28"/>
        </w:rPr>
        <w:t xml:space="preserve"> системе в сфере закупок товаров, работ, услуг и иных нормативных правовых актов в сфере закупок</w:t>
      </w:r>
      <w:r w:rsidR="003136BF" w:rsidRPr="00D12609">
        <w:rPr>
          <w:sz w:val="28"/>
          <w:szCs w:val="28"/>
        </w:rPr>
        <w:t xml:space="preserve"> довести до заинтересованных лиц</w:t>
      </w:r>
      <w:r w:rsidR="003136BF">
        <w:rPr>
          <w:sz w:val="28"/>
          <w:szCs w:val="28"/>
        </w:rPr>
        <w:t xml:space="preserve"> для использования в работе. Р</w:t>
      </w:r>
      <w:r w:rsidR="003136BF" w:rsidRPr="00D12609">
        <w:rPr>
          <w:sz w:val="28"/>
          <w:szCs w:val="28"/>
        </w:rPr>
        <w:t>азместить</w:t>
      </w:r>
      <w:r w:rsidR="003136BF">
        <w:rPr>
          <w:sz w:val="28"/>
          <w:szCs w:val="28"/>
        </w:rPr>
        <w:t xml:space="preserve"> информацию</w:t>
      </w:r>
      <w:r w:rsidR="003136BF" w:rsidRPr="00D12609">
        <w:rPr>
          <w:sz w:val="28"/>
          <w:szCs w:val="28"/>
        </w:rPr>
        <w:t xml:space="preserve"> на официальном сайте администрации муниципального образования Тимашевский район.</w:t>
      </w:r>
    </w:p>
    <w:p w:rsidR="00D12609" w:rsidRPr="00D12609" w:rsidRDefault="00D12609" w:rsidP="009B6768">
      <w:pPr>
        <w:widowControl w:val="0"/>
        <w:ind w:firstLine="709"/>
        <w:jc w:val="both"/>
        <w:rPr>
          <w:rFonts w:eastAsia="Calibri"/>
          <w:color w:val="000000"/>
          <w:sz w:val="28"/>
          <w:szCs w:val="28"/>
          <w:lang w:eastAsia="en-US"/>
        </w:rPr>
      </w:pPr>
    </w:p>
    <w:p w:rsidR="00817630" w:rsidRDefault="00817630" w:rsidP="00D34EFF">
      <w:pPr>
        <w:jc w:val="both"/>
        <w:rPr>
          <w:b/>
          <w:sz w:val="28"/>
          <w:szCs w:val="28"/>
        </w:rPr>
      </w:pPr>
    </w:p>
    <w:p w:rsidR="007A1388" w:rsidRDefault="007A1388" w:rsidP="00D34EFF">
      <w:pPr>
        <w:jc w:val="both"/>
        <w:rPr>
          <w:b/>
          <w:sz w:val="28"/>
          <w:szCs w:val="28"/>
        </w:rPr>
      </w:pPr>
    </w:p>
    <w:p w:rsidR="00817630" w:rsidRDefault="00817630" w:rsidP="00D34EFF">
      <w:pPr>
        <w:jc w:val="both"/>
        <w:rPr>
          <w:sz w:val="28"/>
          <w:szCs w:val="28"/>
        </w:rPr>
      </w:pPr>
      <w:r w:rsidRPr="00817630">
        <w:rPr>
          <w:sz w:val="28"/>
          <w:szCs w:val="28"/>
        </w:rPr>
        <w:t>Н</w:t>
      </w:r>
      <w:r>
        <w:rPr>
          <w:sz w:val="28"/>
          <w:szCs w:val="28"/>
        </w:rPr>
        <w:t xml:space="preserve">ачальник </w:t>
      </w:r>
      <w:r w:rsidR="00035E1B">
        <w:rPr>
          <w:sz w:val="28"/>
          <w:szCs w:val="28"/>
        </w:rPr>
        <w:t>о</w:t>
      </w:r>
      <w:r w:rsidR="00D34EFF" w:rsidRPr="00D110FE">
        <w:rPr>
          <w:sz w:val="28"/>
          <w:szCs w:val="28"/>
        </w:rPr>
        <w:t>тдела</w:t>
      </w:r>
      <w:r w:rsidR="00035E1B">
        <w:rPr>
          <w:sz w:val="28"/>
          <w:szCs w:val="28"/>
        </w:rPr>
        <w:t xml:space="preserve"> </w:t>
      </w:r>
      <w:r w:rsidR="00D34EFF">
        <w:rPr>
          <w:sz w:val="28"/>
          <w:szCs w:val="28"/>
        </w:rPr>
        <w:t>финансового</w:t>
      </w:r>
    </w:p>
    <w:p w:rsidR="00817630" w:rsidRDefault="00035E1B" w:rsidP="00D34EFF">
      <w:pPr>
        <w:jc w:val="both"/>
        <w:rPr>
          <w:sz w:val="28"/>
          <w:szCs w:val="28"/>
        </w:rPr>
      </w:pPr>
      <w:r>
        <w:rPr>
          <w:sz w:val="28"/>
          <w:szCs w:val="28"/>
        </w:rPr>
        <w:t>и ведомственного</w:t>
      </w:r>
      <w:r w:rsidR="00817630">
        <w:rPr>
          <w:sz w:val="28"/>
          <w:szCs w:val="28"/>
        </w:rPr>
        <w:t xml:space="preserve"> </w:t>
      </w:r>
      <w:r w:rsidR="00D34EFF">
        <w:rPr>
          <w:sz w:val="28"/>
          <w:szCs w:val="28"/>
        </w:rPr>
        <w:t>контроля</w:t>
      </w:r>
    </w:p>
    <w:p w:rsidR="00D34EFF" w:rsidRPr="00D110FE" w:rsidRDefault="00D34EFF" w:rsidP="00D34EFF">
      <w:pPr>
        <w:jc w:val="both"/>
        <w:rPr>
          <w:sz w:val="28"/>
          <w:szCs w:val="28"/>
        </w:rPr>
      </w:pPr>
      <w:r w:rsidRPr="00D110FE">
        <w:rPr>
          <w:sz w:val="28"/>
          <w:szCs w:val="28"/>
        </w:rPr>
        <w:t xml:space="preserve">администрации муниципального </w:t>
      </w:r>
    </w:p>
    <w:p w:rsidR="00E516A5" w:rsidRDefault="00D34EFF" w:rsidP="00A30555">
      <w:pPr>
        <w:jc w:val="both"/>
        <w:rPr>
          <w:sz w:val="28"/>
          <w:szCs w:val="28"/>
        </w:rPr>
      </w:pPr>
      <w:r w:rsidRPr="00D110FE">
        <w:rPr>
          <w:sz w:val="28"/>
          <w:szCs w:val="28"/>
        </w:rPr>
        <w:t>образования Тимашевский район</w:t>
      </w:r>
      <w:r w:rsidR="001B07B4" w:rsidRPr="00D110FE">
        <w:rPr>
          <w:sz w:val="28"/>
          <w:szCs w:val="28"/>
        </w:rPr>
        <w:t xml:space="preserve">                </w:t>
      </w:r>
      <w:r w:rsidR="00DF59F1">
        <w:rPr>
          <w:sz w:val="28"/>
          <w:szCs w:val="28"/>
        </w:rPr>
        <w:t xml:space="preserve">                             </w:t>
      </w:r>
      <w:r w:rsidR="004235CB">
        <w:rPr>
          <w:sz w:val="28"/>
          <w:szCs w:val="28"/>
        </w:rPr>
        <w:t xml:space="preserve">  </w:t>
      </w:r>
      <w:r w:rsidR="00DF59F1">
        <w:rPr>
          <w:sz w:val="28"/>
          <w:szCs w:val="28"/>
        </w:rPr>
        <w:t xml:space="preserve"> </w:t>
      </w:r>
      <w:r w:rsidR="009B6768">
        <w:rPr>
          <w:sz w:val="28"/>
          <w:szCs w:val="28"/>
        </w:rPr>
        <w:t xml:space="preserve">    </w:t>
      </w:r>
      <w:r w:rsidR="004235CB">
        <w:rPr>
          <w:sz w:val="28"/>
          <w:szCs w:val="28"/>
        </w:rPr>
        <w:t xml:space="preserve">  </w:t>
      </w:r>
      <w:r w:rsidR="00817630">
        <w:rPr>
          <w:sz w:val="28"/>
          <w:szCs w:val="28"/>
        </w:rPr>
        <w:t>Л.Е. Друговина</w:t>
      </w:r>
    </w:p>
    <w:p w:rsidR="007A1388" w:rsidRDefault="007A1388" w:rsidP="00A30555">
      <w:pPr>
        <w:jc w:val="both"/>
        <w:rPr>
          <w:sz w:val="28"/>
          <w:szCs w:val="28"/>
        </w:rPr>
      </w:pPr>
    </w:p>
    <w:p w:rsidR="0021123A" w:rsidRPr="00D110FE" w:rsidRDefault="00DF59F1" w:rsidP="00A30555">
      <w:pPr>
        <w:jc w:val="both"/>
        <w:rPr>
          <w:sz w:val="28"/>
          <w:szCs w:val="28"/>
        </w:rPr>
      </w:pPr>
      <w:r>
        <w:rPr>
          <w:sz w:val="28"/>
          <w:szCs w:val="28"/>
        </w:rPr>
        <w:t>Ведущий специалист</w:t>
      </w:r>
      <w:r w:rsidR="0021123A">
        <w:rPr>
          <w:sz w:val="28"/>
          <w:szCs w:val="28"/>
        </w:rPr>
        <w:t xml:space="preserve"> </w:t>
      </w:r>
      <w:r w:rsidR="0021123A" w:rsidRPr="00D110FE">
        <w:rPr>
          <w:sz w:val="28"/>
          <w:szCs w:val="28"/>
        </w:rPr>
        <w:t>отдела</w:t>
      </w:r>
    </w:p>
    <w:p w:rsidR="007A7A3F" w:rsidRDefault="00DF59F1" w:rsidP="00A30555">
      <w:pPr>
        <w:jc w:val="both"/>
        <w:rPr>
          <w:sz w:val="28"/>
          <w:szCs w:val="28"/>
        </w:rPr>
      </w:pPr>
      <w:r>
        <w:rPr>
          <w:sz w:val="28"/>
          <w:szCs w:val="28"/>
        </w:rPr>
        <w:t xml:space="preserve">финансового </w:t>
      </w:r>
      <w:r w:rsidR="007A7A3F">
        <w:rPr>
          <w:sz w:val="28"/>
          <w:szCs w:val="28"/>
        </w:rPr>
        <w:t xml:space="preserve">и ведомственного </w:t>
      </w:r>
    </w:p>
    <w:p w:rsidR="0021123A" w:rsidRPr="00D110FE" w:rsidRDefault="00DF59F1" w:rsidP="00D12C31">
      <w:pPr>
        <w:jc w:val="both"/>
        <w:rPr>
          <w:sz w:val="28"/>
          <w:szCs w:val="28"/>
        </w:rPr>
      </w:pPr>
      <w:r>
        <w:rPr>
          <w:sz w:val="28"/>
          <w:szCs w:val="28"/>
        </w:rPr>
        <w:t>контроля</w:t>
      </w:r>
      <w:r w:rsidR="007A7A3F">
        <w:rPr>
          <w:sz w:val="28"/>
          <w:szCs w:val="28"/>
        </w:rPr>
        <w:t xml:space="preserve"> </w:t>
      </w:r>
      <w:r w:rsidR="0021123A" w:rsidRPr="00D110FE">
        <w:rPr>
          <w:sz w:val="28"/>
          <w:szCs w:val="28"/>
        </w:rPr>
        <w:t xml:space="preserve">администрации муниципального </w:t>
      </w:r>
    </w:p>
    <w:p w:rsidR="00531FE7" w:rsidRDefault="0021123A" w:rsidP="00E33B13">
      <w:pPr>
        <w:tabs>
          <w:tab w:val="left" w:pos="7938"/>
        </w:tabs>
        <w:jc w:val="both"/>
        <w:rPr>
          <w:sz w:val="28"/>
          <w:szCs w:val="28"/>
        </w:rPr>
      </w:pPr>
      <w:r w:rsidRPr="00D110FE">
        <w:rPr>
          <w:sz w:val="28"/>
          <w:szCs w:val="28"/>
        </w:rPr>
        <w:t xml:space="preserve">образования Тимашевский район                </w:t>
      </w:r>
      <w:r w:rsidR="00DF59F1">
        <w:rPr>
          <w:sz w:val="28"/>
          <w:szCs w:val="28"/>
        </w:rPr>
        <w:t xml:space="preserve">                              </w:t>
      </w:r>
      <w:r w:rsidR="00D12C31">
        <w:rPr>
          <w:sz w:val="28"/>
          <w:szCs w:val="28"/>
        </w:rPr>
        <w:t xml:space="preserve">   </w:t>
      </w:r>
      <w:r w:rsidR="00E33B13">
        <w:rPr>
          <w:sz w:val="28"/>
          <w:szCs w:val="28"/>
        </w:rPr>
        <w:t xml:space="preserve">     </w:t>
      </w:r>
      <w:bookmarkStart w:id="0" w:name="_GoBack"/>
      <w:bookmarkEnd w:id="0"/>
      <w:r w:rsidR="00DF59F1">
        <w:rPr>
          <w:sz w:val="28"/>
          <w:szCs w:val="28"/>
        </w:rPr>
        <w:t xml:space="preserve"> Е.А.</w:t>
      </w:r>
      <w:r w:rsidR="005667D7">
        <w:rPr>
          <w:sz w:val="28"/>
          <w:szCs w:val="28"/>
        </w:rPr>
        <w:t xml:space="preserve"> </w:t>
      </w:r>
      <w:r w:rsidR="00DF59F1">
        <w:rPr>
          <w:sz w:val="28"/>
          <w:szCs w:val="28"/>
        </w:rPr>
        <w:t>Шубина</w:t>
      </w:r>
    </w:p>
    <w:sectPr w:rsidR="00531FE7" w:rsidSect="00F41751">
      <w:headerReference w:type="default" r:id="rId26"/>
      <w:footerReference w:type="default" r:id="rId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2D2" w:rsidRDefault="007772D2" w:rsidP="005C6367">
      <w:r>
        <w:separator/>
      </w:r>
    </w:p>
  </w:endnote>
  <w:endnote w:type="continuationSeparator" w:id="0">
    <w:p w:rsidR="007772D2" w:rsidRDefault="007772D2" w:rsidP="005C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A13" w:rsidRDefault="00302A13">
    <w:pPr>
      <w:pStyle w:val="af3"/>
    </w:pPr>
  </w:p>
  <w:p w:rsidR="00302A13" w:rsidRDefault="00302A1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2D2" w:rsidRDefault="007772D2" w:rsidP="005C6367">
      <w:r>
        <w:separator/>
      </w:r>
    </w:p>
  </w:footnote>
  <w:footnote w:type="continuationSeparator" w:id="0">
    <w:p w:rsidR="007772D2" w:rsidRDefault="007772D2" w:rsidP="005C6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50380"/>
      <w:docPartObj>
        <w:docPartGallery w:val="Page Numbers (Top of Page)"/>
        <w:docPartUnique/>
      </w:docPartObj>
    </w:sdtPr>
    <w:sdtEndPr/>
    <w:sdtContent>
      <w:p w:rsidR="005C6367" w:rsidRDefault="00121E09">
        <w:pPr>
          <w:pStyle w:val="af1"/>
          <w:jc w:val="center"/>
        </w:pPr>
        <w:r>
          <w:fldChar w:fldCharType="begin"/>
        </w:r>
        <w:r w:rsidR="005C6367">
          <w:instrText>PAGE   \* MERGEFORMAT</w:instrText>
        </w:r>
        <w:r>
          <w:fldChar w:fldCharType="separate"/>
        </w:r>
        <w:r w:rsidR="00F41751">
          <w:rPr>
            <w:noProof/>
          </w:rPr>
          <w:t>4</w:t>
        </w:r>
        <w:r>
          <w:fldChar w:fldCharType="end"/>
        </w:r>
      </w:p>
    </w:sdtContent>
  </w:sdt>
  <w:p w:rsidR="005C6367" w:rsidRDefault="005C636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3A0"/>
    <w:multiLevelType w:val="multilevel"/>
    <w:tmpl w:val="F706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1745A"/>
    <w:multiLevelType w:val="hybridMultilevel"/>
    <w:tmpl w:val="08F876E6"/>
    <w:lvl w:ilvl="0" w:tplc="6DBC3682">
      <w:start w:val="1"/>
      <w:numFmt w:val="bullet"/>
      <w:lvlText w:val=""/>
      <w:lvlJc w:val="left"/>
      <w:pPr>
        <w:ind w:left="796" w:hanging="360"/>
      </w:pPr>
      <w:rPr>
        <w:rFonts w:ascii="Symbol" w:hAnsi="Symbol" w:hint="default"/>
      </w:rPr>
    </w:lvl>
    <w:lvl w:ilvl="1" w:tplc="04190003">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 w15:restartNumberingAfterBreak="0">
    <w:nsid w:val="12E91645"/>
    <w:multiLevelType w:val="hybridMultilevel"/>
    <w:tmpl w:val="1F4AA63E"/>
    <w:lvl w:ilvl="0" w:tplc="328A2B5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9210B5E"/>
    <w:multiLevelType w:val="hybridMultilevel"/>
    <w:tmpl w:val="67604EF2"/>
    <w:lvl w:ilvl="0" w:tplc="60BA37E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9514CE"/>
    <w:multiLevelType w:val="hybridMultilevel"/>
    <w:tmpl w:val="10D07B6A"/>
    <w:lvl w:ilvl="0" w:tplc="F338675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5C64C19"/>
    <w:multiLevelType w:val="hybridMultilevel"/>
    <w:tmpl w:val="2222FB12"/>
    <w:lvl w:ilvl="0" w:tplc="6DBC368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0D"/>
    <w:rsid w:val="0000183F"/>
    <w:rsid w:val="00003139"/>
    <w:rsid w:val="00004060"/>
    <w:rsid w:val="00016315"/>
    <w:rsid w:val="000174AE"/>
    <w:rsid w:val="00021560"/>
    <w:rsid w:val="0002237A"/>
    <w:rsid w:val="00022FD7"/>
    <w:rsid w:val="00025173"/>
    <w:rsid w:val="00026037"/>
    <w:rsid w:val="00026C4D"/>
    <w:rsid w:val="00030480"/>
    <w:rsid w:val="00030C7C"/>
    <w:rsid w:val="00030E65"/>
    <w:rsid w:val="0003112A"/>
    <w:rsid w:val="000317EB"/>
    <w:rsid w:val="00031825"/>
    <w:rsid w:val="00033E7A"/>
    <w:rsid w:val="00035E1B"/>
    <w:rsid w:val="00037F64"/>
    <w:rsid w:val="00040BE4"/>
    <w:rsid w:val="00042403"/>
    <w:rsid w:val="000469AA"/>
    <w:rsid w:val="000536D1"/>
    <w:rsid w:val="00053B4E"/>
    <w:rsid w:val="00060075"/>
    <w:rsid w:val="000635DC"/>
    <w:rsid w:val="00065102"/>
    <w:rsid w:val="00071751"/>
    <w:rsid w:val="00073BBA"/>
    <w:rsid w:val="000741E0"/>
    <w:rsid w:val="00077400"/>
    <w:rsid w:val="00077A9C"/>
    <w:rsid w:val="00077CE7"/>
    <w:rsid w:val="000802CE"/>
    <w:rsid w:val="000839E2"/>
    <w:rsid w:val="00084085"/>
    <w:rsid w:val="00085B8C"/>
    <w:rsid w:val="00090AD8"/>
    <w:rsid w:val="00093D7C"/>
    <w:rsid w:val="00094193"/>
    <w:rsid w:val="0009615B"/>
    <w:rsid w:val="00096DCF"/>
    <w:rsid w:val="000A2783"/>
    <w:rsid w:val="000A71AF"/>
    <w:rsid w:val="000B069A"/>
    <w:rsid w:val="000B275E"/>
    <w:rsid w:val="000B43B0"/>
    <w:rsid w:val="000B4D8D"/>
    <w:rsid w:val="000B5BE3"/>
    <w:rsid w:val="000B5E57"/>
    <w:rsid w:val="000C2890"/>
    <w:rsid w:val="000C5006"/>
    <w:rsid w:val="000C6709"/>
    <w:rsid w:val="000D0B1A"/>
    <w:rsid w:val="000D2133"/>
    <w:rsid w:val="000D49BE"/>
    <w:rsid w:val="000D4ED0"/>
    <w:rsid w:val="000D67AC"/>
    <w:rsid w:val="000F1DED"/>
    <w:rsid w:val="000F2B98"/>
    <w:rsid w:val="000F6E6E"/>
    <w:rsid w:val="00100E39"/>
    <w:rsid w:val="0010236A"/>
    <w:rsid w:val="00102DC0"/>
    <w:rsid w:val="00103594"/>
    <w:rsid w:val="001059CE"/>
    <w:rsid w:val="0011028A"/>
    <w:rsid w:val="00110E27"/>
    <w:rsid w:val="00113740"/>
    <w:rsid w:val="00113D8E"/>
    <w:rsid w:val="00114267"/>
    <w:rsid w:val="0011583A"/>
    <w:rsid w:val="00117B91"/>
    <w:rsid w:val="0012024D"/>
    <w:rsid w:val="00121E09"/>
    <w:rsid w:val="001239EA"/>
    <w:rsid w:val="00126D86"/>
    <w:rsid w:val="00131F5B"/>
    <w:rsid w:val="00132847"/>
    <w:rsid w:val="00133991"/>
    <w:rsid w:val="00134E32"/>
    <w:rsid w:val="0013522A"/>
    <w:rsid w:val="00137FFC"/>
    <w:rsid w:val="00146B4C"/>
    <w:rsid w:val="00151752"/>
    <w:rsid w:val="00153230"/>
    <w:rsid w:val="00155A01"/>
    <w:rsid w:val="0015618E"/>
    <w:rsid w:val="0015790A"/>
    <w:rsid w:val="00161A9A"/>
    <w:rsid w:val="00164A5D"/>
    <w:rsid w:val="0016627F"/>
    <w:rsid w:val="001675FF"/>
    <w:rsid w:val="00170A3E"/>
    <w:rsid w:val="0017681A"/>
    <w:rsid w:val="00177917"/>
    <w:rsid w:val="0018032B"/>
    <w:rsid w:val="00183E2E"/>
    <w:rsid w:val="001855D7"/>
    <w:rsid w:val="00190613"/>
    <w:rsid w:val="0019349D"/>
    <w:rsid w:val="00194669"/>
    <w:rsid w:val="001A0B5C"/>
    <w:rsid w:val="001A249B"/>
    <w:rsid w:val="001A479A"/>
    <w:rsid w:val="001A6687"/>
    <w:rsid w:val="001A6863"/>
    <w:rsid w:val="001B07B4"/>
    <w:rsid w:val="001B1AD7"/>
    <w:rsid w:val="001B2F53"/>
    <w:rsid w:val="001B7A97"/>
    <w:rsid w:val="001C40FE"/>
    <w:rsid w:val="001C4322"/>
    <w:rsid w:val="001C6A30"/>
    <w:rsid w:val="001D0128"/>
    <w:rsid w:val="001D0A9C"/>
    <w:rsid w:val="001D24CF"/>
    <w:rsid w:val="001D2E32"/>
    <w:rsid w:val="001D43E5"/>
    <w:rsid w:val="001D77E8"/>
    <w:rsid w:val="001E5DB6"/>
    <w:rsid w:val="001F49D1"/>
    <w:rsid w:val="001F72E9"/>
    <w:rsid w:val="00204132"/>
    <w:rsid w:val="00204C32"/>
    <w:rsid w:val="00205349"/>
    <w:rsid w:val="00205C5F"/>
    <w:rsid w:val="00205D34"/>
    <w:rsid w:val="00207C71"/>
    <w:rsid w:val="0021123A"/>
    <w:rsid w:val="00211834"/>
    <w:rsid w:val="002121E1"/>
    <w:rsid w:val="00213600"/>
    <w:rsid w:val="00215451"/>
    <w:rsid w:val="00221D9A"/>
    <w:rsid w:val="002350CB"/>
    <w:rsid w:val="002412FB"/>
    <w:rsid w:val="00241D4D"/>
    <w:rsid w:val="002426F6"/>
    <w:rsid w:val="00243A5A"/>
    <w:rsid w:val="00243C0E"/>
    <w:rsid w:val="0024409E"/>
    <w:rsid w:val="00244DE7"/>
    <w:rsid w:val="00245476"/>
    <w:rsid w:val="00246B2B"/>
    <w:rsid w:val="0024792A"/>
    <w:rsid w:val="00250167"/>
    <w:rsid w:val="002504FB"/>
    <w:rsid w:val="00250742"/>
    <w:rsid w:val="00250DF3"/>
    <w:rsid w:val="002532A4"/>
    <w:rsid w:val="00262B37"/>
    <w:rsid w:val="002646E5"/>
    <w:rsid w:val="00267D71"/>
    <w:rsid w:val="0027196C"/>
    <w:rsid w:val="00273808"/>
    <w:rsid w:val="00275293"/>
    <w:rsid w:val="00275CE6"/>
    <w:rsid w:val="0029010D"/>
    <w:rsid w:val="002A3EC7"/>
    <w:rsid w:val="002A5375"/>
    <w:rsid w:val="002B5E04"/>
    <w:rsid w:val="002C168F"/>
    <w:rsid w:val="002C5DC3"/>
    <w:rsid w:val="002C756F"/>
    <w:rsid w:val="002D6D7B"/>
    <w:rsid w:val="002E27CF"/>
    <w:rsid w:val="002E4289"/>
    <w:rsid w:val="002E6AEA"/>
    <w:rsid w:val="002E793A"/>
    <w:rsid w:val="002F1F91"/>
    <w:rsid w:val="00301B51"/>
    <w:rsid w:val="00302A13"/>
    <w:rsid w:val="00305938"/>
    <w:rsid w:val="00312B01"/>
    <w:rsid w:val="003136BF"/>
    <w:rsid w:val="00313AF4"/>
    <w:rsid w:val="00317907"/>
    <w:rsid w:val="0032033C"/>
    <w:rsid w:val="003231D1"/>
    <w:rsid w:val="0032408E"/>
    <w:rsid w:val="003324DB"/>
    <w:rsid w:val="00333460"/>
    <w:rsid w:val="00341AF8"/>
    <w:rsid w:val="00346369"/>
    <w:rsid w:val="003479F0"/>
    <w:rsid w:val="00352020"/>
    <w:rsid w:val="00352027"/>
    <w:rsid w:val="0035654B"/>
    <w:rsid w:val="00356B6E"/>
    <w:rsid w:val="00356CBC"/>
    <w:rsid w:val="00361121"/>
    <w:rsid w:val="00362AAF"/>
    <w:rsid w:val="00364AB8"/>
    <w:rsid w:val="00365237"/>
    <w:rsid w:val="00366844"/>
    <w:rsid w:val="00367169"/>
    <w:rsid w:val="00367DDE"/>
    <w:rsid w:val="00370B65"/>
    <w:rsid w:val="00371D16"/>
    <w:rsid w:val="00383CEF"/>
    <w:rsid w:val="003842D2"/>
    <w:rsid w:val="003853A6"/>
    <w:rsid w:val="00390AD3"/>
    <w:rsid w:val="00393993"/>
    <w:rsid w:val="00395C61"/>
    <w:rsid w:val="003A69FC"/>
    <w:rsid w:val="003B30B0"/>
    <w:rsid w:val="003B5018"/>
    <w:rsid w:val="003C0746"/>
    <w:rsid w:val="003C082D"/>
    <w:rsid w:val="003D5F74"/>
    <w:rsid w:val="003E009C"/>
    <w:rsid w:val="003E1069"/>
    <w:rsid w:val="003E41D9"/>
    <w:rsid w:val="003E4D6D"/>
    <w:rsid w:val="003E6E43"/>
    <w:rsid w:val="003E76B8"/>
    <w:rsid w:val="003F0E3E"/>
    <w:rsid w:val="003F3019"/>
    <w:rsid w:val="003F34B8"/>
    <w:rsid w:val="00403DEF"/>
    <w:rsid w:val="004051DB"/>
    <w:rsid w:val="004065C6"/>
    <w:rsid w:val="004116C7"/>
    <w:rsid w:val="004122D6"/>
    <w:rsid w:val="00414996"/>
    <w:rsid w:val="00416021"/>
    <w:rsid w:val="00420924"/>
    <w:rsid w:val="00421890"/>
    <w:rsid w:val="00421CCA"/>
    <w:rsid w:val="00422C05"/>
    <w:rsid w:val="004235CB"/>
    <w:rsid w:val="004249DD"/>
    <w:rsid w:val="00426EE2"/>
    <w:rsid w:val="00427CE0"/>
    <w:rsid w:val="00433ACB"/>
    <w:rsid w:val="00437BD8"/>
    <w:rsid w:val="00440A97"/>
    <w:rsid w:val="00442873"/>
    <w:rsid w:val="00450B74"/>
    <w:rsid w:val="00450D25"/>
    <w:rsid w:val="00454225"/>
    <w:rsid w:val="00454874"/>
    <w:rsid w:val="00455710"/>
    <w:rsid w:val="00456DA3"/>
    <w:rsid w:val="0046501D"/>
    <w:rsid w:val="004719E1"/>
    <w:rsid w:val="00474FCD"/>
    <w:rsid w:val="00476735"/>
    <w:rsid w:val="00483F66"/>
    <w:rsid w:val="00485908"/>
    <w:rsid w:val="00486486"/>
    <w:rsid w:val="00490983"/>
    <w:rsid w:val="0049173A"/>
    <w:rsid w:val="0049543C"/>
    <w:rsid w:val="00495772"/>
    <w:rsid w:val="00497925"/>
    <w:rsid w:val="004A227A"/>
    <w:rsid w:val="004A34AA"/>
    <w:rsid w:val="004A731C"/>
    <w:rsid w:val="004B0FE5"/>
    <w:rsid w:val="004B1500"/>
    <w:rsid w:val="004B1E36"/>
    <w:rsid w:val="004B217E"/>
    <w:rsid w:val="004C10B4"/>
    <w:rsid w:val="004C5160"/>
    <w:rsid w:val="004C7994"/>
    <w:rsid w:val="004D1504"/>
    <w:rsid w:val="004D4845"/>
    <w:rsid w:val="004D55F4"/>
    <w:rsid w:val="004D72EB"/>
    <w:rsid w:val="004E2ADF"/>
    <w:rsid w:val="004E6176"/>
    <w:rsid w:val="004F14F2"/>
    <w:rsid w:val="004F2129"/>
    <w:rsid w:val="004F2E05"/>
    <w:rsid w:val="00500FAA"/>
    <w:rsid w:val="00506E80"/>
    <w:rsid w:val="00511B82"/>
    <w:rsid w:val="005160C0"/>
    <w:rsid w:val="0051661A"/>
    <w:rsid w:val="00520795"/>
    <w:rsid w:val="00521C33"/>
    <w:rsid w:val="00521E36"/>
    <w:rsid w:val="005222A9"/>
    <w:rsid w:val="005278B2"/>
    <w:rsid w:val="00530B68"/>
    <w:rsid w:val="00531FE7"/>
    <w:rsid w:val="00532562"/>
    <w:rsid w:val="00533646"/>
    <w:rsid w:val="00535C2B"/>
    <w:rsid w:val="00535E8D"/>
    <w:rsid w:val="00537F9C"/>
    <w:rsid w:val="00541BFF"/>
    <w:rsid w:val="005438D8"/>
    <w:rsid w:val="005601EA"/>
    <w:rsid w:val="00560C34"/>
    <w:rsid w:val="00563E1E"/>
    <w:rsid w:val="00565119"/>
    <w:rsid w:val="005667D7"/>
    <w:rsid w:val="00570CC9"/>
    <w:rsid w:val="00580942"/>
    <w:rsid w:val="00581D49"/>
    <w:rsid w:val="00585A39"/>
    <w:rsid w:val="00585B05"/>
    <w:rsid w:val="005924DF"/>
    <w:rsid w:val="0059486C"/>
    <w:rsid w:val="00594D98"/>
    <w:rsid w:val="00594E40"/>
    <w:rsid w:val="00596266"/>
    <w:rsid w:val="005972DC"/>
    <w:rsid w:val="005A2177"/>
    <w:rsid w:val="005A42AC"/>
    <w:rsid w:val="005A46E2"/>
    <w:rsid w:val="005B1591"/>
    <w:rsid w:val="005B1638"/>
    <w:rsid w:val="005B3C6E"/>
    <w:rsid w:val="005B6675"/>
    <w:rsid w:val="005B6AAA"/>
    <w:rsid w:val="005B7384"/>
    <w:rsid w:val="005C2C8A"/>
    <w:rsid w:val="005C33CE"/>
    <w:rsid w:val="005C38CF"/>
    <w:rsid w:val="005C3F13"/>
    <w:rsid w:val="005C6367"/>
    <w:rsid w:val="005D43D6"/>
    <w:rsid w:val="005D64AA"/>
    <w:rsid w:val="005E06AF"/>
    <w:rsid w:val="005E19C9"/>
    <w:rsid w:val="005E6561"/>
    <w:rsid w:val="005F29E9"/>
    <w:rsid w:val="005F2CC6"/>
    <w:rsid w:val="005F46EF"/>
    <w:rsid w:val="005F5C3E"/>
    <w:rsid w:val="00617603"/>
    <w:rsid w:val="00620886"/>
    <w:rsid w:val="006209AC"/>
    <w:rsid w:val="006222D1"/>
    <w:rsid w:val="00627B02"/>
    <w:rsid w:val="006309F8"/>
    <w:rsid w:val="0063239A"/>
    <w:rsid w:val="00640A81"/>
    <w:rsid w:val="006417BC"/>
    <w:rsid w:val="0064221A"/>
    <w:rsid w:val="006516B3"/>
    <w:rsid w:val="0065524B"/>
    <w:rsid w:val="006563A3"/>
    <w:rsid w:val="00657FE2"/>
    <w:rsid w:val="0066034C"/>
    <w:rsid w:val="0066068D"/>
    <w:rsid w:val="00661961"/>
    <w:rsid w:val="0066253B"/>
    <w:rsid w:val="00664645"/>
    <w:rsid w:val="00672923"/>
    <w:rsid w:val="00674750"/>
    <w:rsid w:val="006837B5"/>
    <w:rsid w:val="006933A9"/>
    <w:rsid w:val="00697B91"/>
    <w:rsid w:val="006A7B2A"/>
    <w:rsid w:val="006B5DBE"/>
    <w:rsid w:val="006B7AE9"/>
    <w:rsid w:val="006D3903"/>
    <w:rsid w:val="006E377E"/>
    <w:rsid w:val="006E7905"/>
    <w:rsid w:val="006E7C91"/>
    <w:rsid w:val="006F09F8"/>
    <w:rsid w:val="006F670F"/>
    <w:rsid w:val="006F6DE3"/>
    <w:rsid w:val="006F7B40"/>
    <w:rsid w:val="007015A4"/>
    <w:rsid w:val="007016F6"/>
    <w:rsid w:val="007039C5"/>
    <w:rsid w:val="007075AA"/>
    <w:rsid w:val="007109A8"/>
    <w:rsid w:val="007139BC"/>
    <w:rsid w:val="0071481D"/>
    <w:rsid w:val="00722E8A"/>
    <w:rsid w:val="00724698"/>
    <w:rsid w:val="00725EBF"/>
    <w:rsid w:val="0072705B"/>
    <w:rsid w:val="007272FF"/>
    <w:rsid w:val="00727891"/>
    <w:rsid w:val="00727FDD"/>
    <w:rsid w:val="00735011"/>
    <w:rsid w:val="00735C9F"/>
    <w:rsid w:val="00736B21"/>
    <w:rsid w:val="007376BB"/>
    <w:rsid w:val="007438B7"/>
    <w:rsid w:val="00745389"/>
    <w:rsid w:val="007454EC"/>
    <w:rsid w:val="0076204E"/>
    <w:rsid w:val="007703C2"/>
    <w:rsid w:val="0077338B"/>
    <w:rsid w:val="007772D2"/>
    <w:rsid w:val="00781F53"/>
    <w:rsid w:val="007852F1"/>
    <w:rsid w:val="0078770D"/>
    <w:rsid w:val="00787DC9"/>
    <w:rsid w:val="00790B3E"/>
    <w:rsid w:val="007919DD"/>
    <w:rsid w:val="00793F13"/>
    <w:rsid w:val="007A0432"/>
    <w:rsid w:val="007A1388"/>
    <w:rsid w:val="007A3096"/>
    <w:rsid w:val="007A36DB"/>
    <w:rsid w:val="007A4157"/>
    <w:rsid w:val="007A6B0C"/>
    <w:rsid w:val="007A7A3F"/>
    <w:rsid w:val="007B2DEC"/>
    <w:rsid w:val="007B794D"/>
    <w:rsid w:val="007C0FD1"/>
    <w:rsid w:val="007C5355"/>
    <w:rsid w:val="007C6BA7"/>
    <w:rsid w:val="007D74CE"/>
    <w:rsid w:val="007E1942"/>
    <w:rsid w:val="007E1B6F"/>
    <w:rsid w:val="007E43B2"/>
    <w:rsid w:val="007F4D36"/>
    <w:rsid w:val="007F6620"/>
    <w:rsid w:val="007F6836"/>
    <w:rsid w:val="007F6A50"/>
    <w:rsid w:val="007F7C57"/>
    <w:rsid w:val="008012FA"/>
    <w:rsid w:val="00801FD3"/>
    <w:rsid w:val="00804A64"/>
    <w:rsid w:val="00804EDC"/>
    <w:rsid w:val="00806F07"/>
    <w:rsid w:val="00807B11"/>
    <w:rsid w:val="008104DA"/>
    <w:rsid w:val="00811134"/>
    <w:rsid w:val="00812E6E"/>
    <w:rsid w:val="00817630"/>
    <w:rsid w:val="00817E67"/>
    <w:rsid w:val="0082018A"/>
    <w:rsid w:val="0082465F"/>
    <w:rsid w:val="00830DF4"/>
    <w:rsid w:val="008347A1"/>
    <w:rsid w:val="008372EF"/>
    <w:rsid w:val="00844F13"/>
    <w:rsid w:val="008464FB"/>
    <w:rsid w:val="008465E7"/>
    <w:rsid w:val="008517C9"/>
    <w:rsid w:val="008518FD"/>
    <w:rsid w:val="008551EA"/>
    <w:rsid w:val="008561F7"/>
    <w:rsid w:val="00863323"/>
    <w:rsid w:val="00863CC0"/>
    <w:rsid w:val="00863DE1"/>
    <w:rsid w:val="00866D1B"/>
    <w:rsid w:val="00871651"/>
    <w:rsid w:val="00875166"/>
    <w:rsid w:val="00876E15"/>
    <w:rsid w:val="008849C5"/>
    <w:rsid w:val="00884A5D"/>
    <w:rsid w:val="00885448"/>
    <w:rsid w:val="008912AA"/>
    <w:rsid w:val="0089302B"/>
    <w:rsid w:val="008951B8"/>
    <w:rsid w:val="00895C03"/>
    <w:rsid w:val="008A1D82"/>
    <w:rsid w:val="008A2BE0"/>
    <w:rsid w:val="008A57BD"/>
    <w:rsid w:val="008A722A"/>
    <w:rsid w:val="008B092B"/>
    <w:rsid w:val="008B0BCF"/>
    <w:rsid w:val="008B2AAF"/>
    <w:rsid w:val="008B65C0"/>
    <w:rsid w:val="008B77F6"/>
    <w:rsid w:val="008C02EF"/>
    <w:rsid w:val="008C2EBB"/>
    <w:rsid w:val="008D16EB"/>
    <w:rsid w:val="008D4B0F"/>
    <w:rsid w:val="008D6BF8"/>
    <w:rsid w:val="008E20E7"/>
    <w:rsid w:val="008E21DC"/>
    <w:rsid w:val="008E5183"/>
    <w:rsid w:val="008E65C2"/>
    <w:rsid w:val="008E662A"/>
    <w:rsid w:val="008F0AE6"/>
    <w:rsid w:val="008F1232"/>
    <w:rsid w:val="008F2CBE"/>
    <w:rsid w:val="00903C0A"/>
    <w:rsid w:val="00904EDD"/>
    <w:rsid w:val="00904FB6"/>
    <w:rsid w:val="00914AB5"/>
    <w:rsid w:val="00914CDC"/>
    <w:rsid w:val="00916364"/>
    <w:rsid w:val="00916C97"/>
    <w:rsid w:val="00921DF9"/>
    <w:rsid w:val="0092772C"/>
    <w:rsid w:val="00931723"/>
    <w:rsid w:val="00931F32"/>
    <w:rsid w:val="0093240B"/>
    <w:rsid w:val="009332BA"/>
    <w:rsid w:val="00935DEC"/>
    <w:rsid w:val="00940FE4"/>
    <w:rsid w:val="00942AF5"/>
    <w:rsid w:val="009435B4"/>
    <w:rsid w:val="009436B3"/>
    <w:rsid w:val="009451FD"/>
    <w:rsid w:val="00945292"/>
    <w:rsid w:val="009461EB"/>
    <w:rsid w:val="009478B7"/>
    <w:rsid w:val="009540C0"/>
    <w:rsid w:val="00954188"/>
    <w:rsid w:val="009567E2"/>
    <w:rsid w:val="00956BF3"/>
    <w:rsid w:val="00962016"/>
    <w:rsid w:val="00962C73"/>
    <w:rsid w:val="009648E7"/>
    <w:rsid w:val="00964D89"/>
    <w:rsid w:val="00965F0D"/>
    <w:rsid w:val="0097006A"/>
    <w:rsid w:val="009708E2"/>
    <w:rsid w:val="00971C9E"/>
    <w:rsid w:val="009721C8"/>
    <w:rsid w:val="009804B0"/>
    <w:rsid w:val="009805C9"/>
    <w:rsid w:val="00983C20"/>
    <w:rsid w:val="009850A7"/>
    <w:rsid w:val="0098726E"/>
    <w:rsid w:val="00991728"/>
    <w:rsid w:val="00991BB4"/>
    <w:rsid w:val="0099447E"/>
    <w:rsid w:val="00994B2A"/>
    <w:rsid w:val="0099767D"/>
    <w:rsid w:val="009A580E"/>
    <w:rsid w:val="009A5A12"/>
    <w:rsid w:val="009A7746"/>
    <w:rsid w:val="009B245A"/>
    <w:rsid w:val="009B6768"/>
    <w:rsid w:val="009B719C"/>
    <w:rsid w:val="009C5B60"/>
    <w:rsid w:val="009D1412"/>
    <w:rsid w:val="009D3DA0"/>
    <w:rsid w:val="009D55E7"/>
    <w:rsid w:val="009D58B3"/>
    <w:rsid w:val="009D7015"/>
    <w:rsid w:val="009E0F31"/>
    <w:rsid w:val="009E20D0"/>
    <w:rsid w:val="009E39FF"/>
    <w:rsid w:val="009E5F52"/>
    <w:rsid w:val="009E6B87"/>
    <w:rsid w:val="009E6C05"/>
    <w:rsid w:val="009F34C8"/>
    <w:rsid w:val="009F58C5"/>
    <w:rsid w:val="009F6C7E"/>
    <w:rsid w:val="00A06CEF"/>
    <w:rsid w:val="00A07B64"/>
    <w:rsid w:val="00A11846"/>
    <w:rsid w:val="00A17F14"/>
    <w:rsid w:val="00A223DC"/>
    <w:rsid w:val="00A22D0B"/>
    <w:rsid w:val="00A26871"/>
    <w:rsid w:val="00A300A4"/>
    <w:rsid w:val="00A30555"/>
    <w:rsid w:val="00A33E79"/>
    <w:rsid w:val="00A34086"/>
    <w:rsid w:val="00A36905"/>
    <w:rsid w:val="00A40B24"/>
    <w:rsid w:val="00A41347"/>
    <w:rsid w:val="00A42A07"/>
    <w:rsid w:val="00A42B05"/>
    <w:rsid w:val="00A46733"/>
    <w:rsid w:val="00A52984"/>
    <w:rsid w:val="00A52AC9"/>
    <w:rsid w:val="00A53A89"/>
    <w:rsid w:val="00A54586"/>
    <w:rsid w:val="00A57E83"/>
    <w:rsid w:val="00A6293E"/>
    <w:rsid w:val="00A638C4"/>
    <w:rsid w:val="00A647F1"/>
    <w:rsid w:val="00A663B2"/>
    <w:rsid w:val="00A66947"/>
    <w:rsid w:val="00A73574"/>
    <w:rsid w:val="00A764BE"/>
    <w:rsid w:val="00A76544"/>
    <w:rsid w:val="00A804E3"/>
    <w:rsid w:val="00A82153"/>
    <w:rsid w:val="00A8422E"/>
    <w:rsid w:val="00A90546"/>
    <w:rsid w:val="00A95C6C"/>
    <w:rsid w:val="00A96175"/>
    <w:rsid w:val="00A968EA"/>
    <w:rsid w:val="00AA2425"/>
    <w:rsid w:val="00AA24C8"/>
    <w:rsid w:val="00AA5F6D"/>
    <w:rsid w:val="00AA7EDC"/>
    <w:rsid w:val="00AB089A"/>
    <w:rsid w:val="00AB0DE9"/>
    <w:rsid w:val="00AB2FEA"/>
    <w:rsid w:val="00AB7B77"/>
    <w:rsid w:val="00AC020A"/>
    <w:rsid w:val="00AC1819"/>
    <w:rsid w:val="00AC39E2"/>
    <w:rsid w:val="00AC5157"/>
    <w:rsid w:val="00AC750F"/>
    <w:rsid w:val="00AC7B7A"/>
    <w:rsid w:val="00AD4189"/>
    <w:rsid w:val="00AD4C37"/>
    <w:rsid w:val="00AD6E7C"/>
    <w:rsid w:val="00AD6EDB"/>
    <w:rsid w:val="00AE0D17"/>
    <w:rsid w:val="00AF4A69"/>
    <w:rsid w:val="00B120D3"/>
    <w:rsid w:val="00B147A4"/>
    <w:rsid w:val="00B14F78"/>
    <w:rsid w:val="00B167C3"/>
    <w:rsid w:val="00B1687F"/>
    <w:rsid w:val="00B221EA"/>
    <w:rsid w:val="00B2333A"/>
    <w:rsid w:val="00B264BD"/>
    <w:rsid w:val="00B276CC"/>
    <w:rsid w:val="00B32D93"/>
    <w:rsid w:val="00B3561A"/>
    <w:rsid w:val="00B35CBF"/>
    <w:rsid w:val="00B368B9"/>
    <w:rsid w:val="00B36F6A"/>
    <w:rsid w:val="00B435B8"/>
    <w:rsid w:val="00B452AB"/>
    <w:rsid w:val="00B5057F"/>
    <w:rsid w:val="00B50A01"/>
    <w:rsid w:val="00B5243C"/>
    <w:rsid w:val="00B5256A"/>
    <w:rsid w:val="00B55706"/>
    <w:rsid w:val="00B57C0A"/>
    <w:rsid w:val="00B60645"/>
    <w:rsid w:val="00B61308"/>
    <w:rsid w:val="00B61A7E"/>
    <w:rsid w:val="00B62D6F"/>
    <w:rsid w:val="00B63260"/>
    <w:rsid w:val="00B6448A"/>
    <w:rsid w:val="00B67793"/>
    <w:rsid w:val="00B70A0D"/>
    <w:rsid w:val="00B71BAC"/>
    <w:rsid w:val="00B721DD"/>
    <w:rsid w:val="00B75859"/>
    <w:rsid w:val="00B770ED"/>
    <w:rsid w:val="00B800B3"/>
    <w:rsid w:val="00B817A1"/>
    <w:rsid w:val="00B83882"/>
    <w:rsid w:val="00B83E78"/>
    <w:rsid w:val="00B872C4"/>
    <w:rsid w:val="00B873AA"/>
    <w:rsid w:val="00B87E21"/>
    <w:rsid w:val="00B92326"/>
    <w:rsid w:val="00B92B5B"/>
    <w:rsid w:val="00B93DC1"/>
    <w:rsid w:val="00B96054"/>
    <w:rsid w:val="00BA278C"/>
    <w:rsid w:val="00BA43A9"/>
    <w:rsid w:val="00BA4B80"/>
    <w:rsid w:val="00BB272E"/>
    <w:rsid w:val="00BB4FCD"/>
    <w:rsid w:val="00BC0258"/>
    <w:rsid w:val="00BD4869"/>
    <w:rsid w:val="00BD7759"/>
    <w:rsid w:val="00BE109E"/>
    <w:rsid w:val="00BE24D5"/>
    <w:rsid w:val="00BE3EF9"/>
    <w:rsid w:val="00BE7152"/>
    <w:rsid w:val="00BF5CAB"/>
    <w:rsid w:val="00BF7DE3"/>
    <w:rsid w:val="00C03B26"/>
    <w:rsid w:val="00C1115B"/>
    <w:rsid w:val="00C153E7"/>
    <w:rsid w:val="00C1668C"/>
    <w:rsid w:val="00C20545"/>
    <w:rsid w:val="00C20E52"/>
    <w:rsid w:val="00C21124"/>
    <w:rsid w:val="00C401CA"/>
    <w:rsid w:val="00C42B7C"/>
    <w:rsid w:val="00C4467A"/>
    <w:rsid w:val="00C477FB"/>
    <w:rsid w:val="00C501FA"/>
    <w:rsid w:val="00C63A1A"/>
    <w:rsid w:val="00C668AE"/>
    <w:rsid w:val="00C709CD"/>
    <w:rsid w:val="00C70F08"/>
    <w:rsid w:val="00C74BD7"/>
    <w:rsid w:val="00C75E80"/>
    <w:rsid w:val="00C80887"/>
    <w:rsid w:val="00C811AD"/>
    <w:rsid w:val="00C8460F"/>
    <w:rsid w:val="00C87EE8"/>
    <w:rsid w:val="00C9001A"/>
    <w:rsid w:val="00C904BD"/>
    <w:rsid w:val="00C97896"/>
    <w:rsid w:val="00CA3203"/>
    <w:rsid w:val="00CA762E"/>
    <w:rsid w:val="00CA7A81"/>
    <w:rsid w:val="00CB11A8"/>
    <w:rsid w:val="00CB2D83"/>
    <w:rsid w:val="00CC5D81"/>
    <w:rsid w:val="00CC7D2F"/>
    <w:rsid w:val="00CC7EDE"/>
    <w:rsid w:val="00CD6603"/>
    <w:rsid w:val="00CD7D2B"/>
    <w:rsid w:val="00CE5307"/>
    <w:rsid w:val="00CF0A91"/>
    <w:rsid w:val="00CF1CB1"/>
    <w:rsid w:val="00D01C40"/>
    <w:rsid w:val="00D04F48"/>
    <w:rsid w:val="00D06428"/>
    <w:rsid w:val="00D110FE"/>
    <w:rsid w:val="00D12609"/>
    <w:rsid w:val="00D12C31"/>
    <w:rsid w:val="00D1355C"/>
    <w:rsid w:val="00D172CE"/>
    <w:rsid w:val="00D2195F"/>
    <w:rsid w:val="00D2278E"/>
    <w:rsid w:val="00D24BFB"/>
    <w:rsid w:val="00D260F4"/>
    <w:rsid w:val="00D2746E"/>
    <w:rsid w:val="00D305C3"/>
    <w:rsid w:val="00D31E60"/>
    <w:rsid w:val="00D33034"/>
    <w:rsid w:val="00D33F56"/>
    <w:rsid w:val="00D3435C"/>
    <w:rsid w:val="00D34E76"/>
    <w:rsid w:val="00D34EFF"/>
    <w:rsid w:val="00D40467"/>
    <w:rsid w:val="00D406C0"/>
    <w:rsid w:val="00D41AEC"/>
    <w:rsid w:val="00D4685D"/>
    <w:rsid w:val="00D478E0"/>
    <w:rsid w:val="00D51546"/>
    <w:rsid w:val="00D526EF"/>
    <w:rsid w:val="00D566A6"/>
    <w:rsid w:val="00D623D1"/>
    <w:rsid w:val="00D62BCD"/>
    <w:rsid w:val="00D646D0"/>
    <w:rsid w:val="00D65F7F"/>
    <w:rsid w:val="00D67090"/>
    <w:rsid w:val="00D679D5"/>
    <w:rsid w:val="00D7152B"/>
    <w:rsid w:val="00D71926"/>
    <w:rsid w:val="00D735F5"/>
    <w:rsid w:val="00D76517"/>
    <w:rsid w:val="00D81FF3"/>
    <w:rsid w:val="00D83F73"/>
    <w:rsid w:val="00D869A6"/>
    <w:rsid w:val="00D86B4D"/>
    <w:rsid w:val="00D92794"/>
    <w:rsid w:val="00D96AA8"/>
    <w:rsid w:val="00D97403"/>
    <w:rsid w:val="00D978C2"/>
    <w:rsid w:val="00D97B4A"/>
    <w:rsid w:val="00DA10CE"/>
    <w:rsid w:val="00DA1730"/>
    <w:rsid w:val="00DA2C49"/>
    <w:rsid w:val="00DA40EA"/>
    <w:rsid w:val="00DA67EB"/>
    <w:rsid w:val="00DA69F6"/>
    <w:rsid w:val="00DA739A"/>
    <w:rsid w:val="00DB3FEE"/>
    <w:rsid w:val="00DB4F02"/>
    <w:rsid w:val="00DC0517"/>
    <w:rsid w:val="00DC0F92"/>
    <w:rsid w:val="00DC0FE0"/>
    <w:rsid w:val="00DC1EFA"/>
    <w:rsid w:val="00DC3017"/>
    <w:rsid w:val="00DD0606"/>
    <w:rsid w:val="00DD1238"/>
    <w:rsid w:val="00DD2530"/>
    <w:rsid w:val="00DD47EC"/>
    <w:rsid w:val="00DD6E9C"/>
    <w:rsid w:val="00DE0A57"/>
    <w:rsid w:val="00DE4D2D"/>
    <w:rsid w:val="00DE715E"/>
    <w:rsid w:val="00DF078D"/>
    <w:rsid w:val="00DF1916"/>
    <w:rsid w:val="00DF2ABA"/>
    <w:rsid w:val="00DF59F1"/>
    <w:rsid w:val="00E01BDF"/>
    <w:rsid w:val="00E07C1C"/>
    <w:rsid w:val="00E10774"/>
    <w:rsid w:val="00E12B03"/>
    <w:rsid w:val="00E16161"/>
    <w:rsid w:val="00E167E1"/>
    <w:rsid w:val="00E2051D"/>
    <w:rsid w:val="00E20A49"/>
    <w:rsid w:val="00E22ACB"/>
    <w:rsid w:val="00E24ADD"/>
    <w:rsid w:val="00E302B0"/>
    <w:rsid w:val="00E310C8"/>
    <w:rsid w:val="00E3123F"/>
    <w:rsid w:val="00E31E7B"/>
    <w:rsid w:val="00E339EC"/>
    <w:rsid w:val="00E33B13"/>
    <w:rsid w:val="00E35FDC"/>
    <w:rsid w:val="00E36210"/>
    <w:rsid w:val="00E36394"/>
    <w:rsid w:val="00E3792F"/>
    <w:rsid w:val="00E40745"/>
    <w:rsid w:val="00E42A80"/>
    <w:rsid w:val="00E431F4"/>
    <w:rsid w:val="00E47543"/>
    <w:rsid w:val="00E477E6"/>
    <w:rsid w:val="00E5076C"/>
    <w:rsid w:val="00E50BE2"/>
    <w:rsid w:val="00E51067"/>
    <w:rsid w:val="00E516A5"/>
    <w:rsid w:val="00E601D0"/>
    <w:rsid w:val="00E611F1"/>
    <w:rsid w:val="00E613A0"/>
    <w:rsid w:val="00E62A9F"/>
    <w:rsid w:val="00E64176"/>
    <w:rsid w:val="00E65357"/>
    <w:rsid w:val="00E658BB"/>
    <w:rsid w:val="00E71FD6"/>
    <w:rsid w:val="00E724FF"/>
    <w:rsid w:val="00E74F2E"/>
    <w:rsid w:val="00E751C1"/>
    <w:rsid w:val="00E757DE"/>
    <w:rsid w:val="00E77988"/>
    <w:rsid w:val="00E8132E"/>
    <w:rsid w:val="00E83CB7"/>
    <w:rsid w:val="00E87D2E"/>
    <w:rsid w:val="00E87FB3"/>
    <w:rsid w:val="00E92D8B"/>
    <w:rsid w:val="00E96989"/>
    <w:rsid w:val="00E97643"/>
    <w:rsid w:val="00EA29CC"/>
    <w:rsid w:val="00EB0A04"/>
    <w:rsid w:val="00EB1612"/>
    <w:rsid w:val="00EB5D02"/>
    <w:rsid w:val="00EC624A"/>
    <w:rsid w:val="00EC75BA"/>
    <w:rsid w:val="00ED30E9"/>
    <w:rsid w:val="00ED45EC"/>
    <w:rsid w:val="00ED4852"/>
    <w:rsid w:val="00ED705D"/>
    <w:rsid w:val="00EE1932"/>
    <w:rsid w:val="00EE4729"/>
    <w:rsid w:val="00EE5CB7"/>
    <w:rsid w:val="00EE6B85"/>
    <w:rsid w:val="00EF09CB"/>
    <w:rsid w:val="00F066BA"/>
    <w:rsid w:val="00F11021"/>
    <w:rsid w:val="00F111A4"/>
    <w:rsid w:val="00F174E3"/>
    <w:rsid w:val="00F2006A"/>
    <w:rsid w:val="00F262F7"/>
    <w:rsid w:val="00F26514"/>
    <w:rsid w:val="00F26D48"/>
    <w:rsid w:val="00F27787"/>
    <w:rsid w:val="00F3056F"/>
    <w:rsid w:val="00F31ABC"/>
    <w:rsid w:val="00F341E8"/>
    <w:rsid w:val="00F4071C"/>
    <w:rsid w:val="00F41751"/>
    <w:rsid w:val="00F4211A"/>
    <w:rsid w:val="00F4249F"/>
    <w:rsid w:val="00F43D66"/>
    <w:rsid w:val="00F442FE"/>
    <w:rsid w:val="00F47229"/>
    <w:rsid w:val="00F5125F"/>
    <w:rsid w:val="00F56C82"/>
    <w:rsid w:val="00F619EB"/>
    <w:rsid w:val="00F63C14"/>
    <w:rsid w:val="00F669FD"/>
    <w:rsid w:val="00F72810"/>
    <w:rsid w:val="00F74D27"/>
    <w:rsid w:val="00F80E0C"/>
    <w:rsid w:val="00F8298B"/>
    <w:rsid w:val="00F841AC"/>
    <w:rsid w:val="00F85204"/>
    <w:rsid w:val="00F91AFD"/>
    <w:rsid w:val="00F92B3F"/>
    <w:rsid w:val="00F95021"/>
    <w:rsid w:val="00F95BF0"/>
    <w:rsid w:val="00FA1BD6"/>
    <w:rsid w:val="00FA3A9D"/>
    <w:rsid w:val="00FA6093"/>
    <w:rsid w:val="00FA60E1"/>
    <w:rsid w:val="00FA72D1"/>
    <w:rsid w:val="00FA7DEA"/>
    <w:rsid w:val="00FB1B01"/>
    <w:rsid w:val="00FB5773"/>
    <w:rsid w:val="00FB5A9E"/>
    <w:rsid w:val="00FB6BA4"/>
    <w:rsid w:val="00FC0991"/>
    <w:rsid w:val="00FC268A"/>
    <w:rsid w:val="00FC426A"/>
    <w:rsid w:val="00FC4D17"/>
    <w:rsid w:val="00FC4D9F"/>
    <w:rsid w:val="00FC5B1B"/>
    <w:rsid w:val="00FC769F"/>
    <w:rsid w:val="00FC7AE9"/>
    <w:rsid w:val="00FC7D86"/>
    <w:rsid w:val="00FD1F3C"/>
    <w:rsid w:val="00FD2706"/>
    <w:rsid w:val="00FD2FF2"/>
    <w:rsid w:val="00FD45DA"/>
    <w:rsid w:val="00FE082E"/>
    <w:rsid w:val="00FE4548"/>
    <w:rsid w:val="00FE4FE3"/>
    <w:rsid w:val="00FF086A"/>
    <w:rsid w:val="00FF0CFD"/>
    <w:rsid w:val="00FF5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A441"/>
  <w15:docId w15:val="{7BD9E02A-822A-49BC-8073-ECB467B0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F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C7E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C7E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78770D"/>
    <w:pPr>
      <w:keepNext/>
      <w:ind w:left="723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8770D"/>
    <w:rPr>
      <w:rFonts w:ascii="Times New Roman" w:eastAsia="Times New Roman" w:hAnsi="Times New Roman" w:cs="Times New Roman"/>
      <w:sz w:val="28"/>
      <w:szCs w:val="20"/>
      <w:lang w:eastAsia="ru-RU"/>
    </w:rPr>
  </w:style>
  <w:style w:type="paragraph" w:styleId="a3">
    <w:name w:val="Subtitle"/>
    <w:basedOn w:val="a"/>
    <w:link w:val="a4"/>
    <w:uiPriority w:val="99"/>
    <w:qFormat/>
    <w:rsid w:val="0078770D"/>
    <w:pPr>
      <w:jc w:val="center"/>
    </w:pPr>
    <w:rPr>
      <w:b/>
      <w:sz w:val="28"/>
    </w:rPr>
  </w:style>
  <w:style w:type="character" w:customStyle="1" w:styleId="a4">
    <w:name w:val="Подзаголовок Знак"/>
    <w:basedOn w:val="a0"/>
    <w:link w:val="a3"/>
    <w:uiPriority w:val="99"/>
    <w:rsid w:val="0078770D"/>
    <w:rPr>
      <w:rFonts w:ascii="Times New Roman" w:eastAsia="Times New Roman" w:hAnsi="Times New Roman" w:cs="Times New Roman"/>
      <w:b/>
      <w:sz w:val="28"/>
      <w:szCs w:val="20"/>
      <w:lang w:eastAsia="ru-RU"/>
    </w:rPr>
  </w:style>
  <w:style w:type="paragraph" w:styleId="21">
    <w:name w:val="Body Text Indent 2"/>
    <w:basedOn w:val="a"/>
    <w:link w:val="22"/>
    <w:uiPriority w:val="99"/>
    <w:rsid w:val="0078770D"/>
    <w:pPr>
      <w:spacing w:after="120" w:line="480" w:lineRule="auto"/>
      <w:ind w:left="283"/>
    </w:pPr>
  </w:style>
  <w:style w:type="character" w:customStyle="1" w:styleId="22">
    <w:name w:val="Основной текст с отступом 2 Знак"/>
    <w:basedOn w:val="a0"/>
    <w:link w:val="21"/>
    <w:uiPriority w:val="99"/>
    <w:rsid w:val="0078770D"/>
    <w:rPr>
      <w:rFonts w:ascii="Times New Roman" w:eastAsia="Times New Roman" w:hAnsi="Times New Roman" w:cs="Times New Roman"/>
      <w:sz w:val="20"/>
      <w:szCs w:val="20"/>
      <w:lang w:eastAsia="ru-RU"/>
    </w:rPr>
  </w:style>
  <w:style w:type="paragraph" w:styleId="a5">
    <w:name w:val="Body Text"/>
    <w:basedOn w:val="a"/>
    <w:link w:val="a6"/>
    <w:uiPriority w:val="99"/>
    <w:unhideWhenUsed/>
    <w:rsid w:val="0078770D"/>
    <w:pPr>
      <w:spacing w:after="120"/>
    </w:pPr>
  </w:style>
  <w:style w:type="character" w:customStyle="1" w:styleId="a6">
    <w:name w:val="Основной текст Знак"/>
    <w:basedOn w:val="a0"/>
    <w:link w:val="a5"/>
    <w:uiPriority w:val="99"/>
    <w:rsid w:val="0078770D"/>
    <w:rPr>
      <w:rFonts w:ascii="Times New Roman" w:eastAsia="Times New Roman" w:hAnsi="Times New Roman" w:cs="Times New Roman"/>
      <w:sz w:val="20"/>
      <w:szCs w:val="20"/>
      <w:lang w:eastAsia="ru-RU"/>
    </w:rPr>
  </w:style>
  <w:style w:type="character" w:customStyle="1" w:styleId="apple-style-span">
    <w:name w:val="apple-style-span"/>
    <w:rsid w:val="0078770D"/>
    <w:rPr>
      <w:rFonts w:cs="Times New Roman"/>
    </w:rPr>
  </w:style>
  <w:style w:type="paragraph" w:styleId="a7">
    <w:name w:val="Normal (Web)"/>
    <w:basedOn w:val="a"/>
    <w:uiPriority w:val="99"/>
    <w:rsid w:val="0078770D"/>
    <w:pPr>
      <w:spacing w:before="100" w:beforeAutospacing="1" w:after="100" w:afterAutospacing="1"/>
    </w:pPr>
    <w:rPr>
      <w:rFonts w:ascii="Arial" w:eastAsia="Calibri" w:hAnsi="Arial" w:cs="Arial"/>
      <w:color w:val="5A6165"/>
      <w:sz w:val="23"/>
      <w:szCs w:val="23"/>
    </w:rPr>
  </w:style>
  <w:style w:type="paragraph" w:styleId="a8">
    <w:name w:val="List Paragraph"/>
    <w:basedOn w:val="a"/>
    <w:uiPriority w:val="34"/>
    <w:qFormat/>
    <w:rsid w:val="00983C20"/>
    <w:pPr>
      <w:ind w:left="720"/>
      <w:contextualSpacing/>
    </w:pPr>
  </w:style>
  <w:style w:type="character" w:customStyle="1" w:styleId="10">
    <w:name w:val="Заголовок 1 Знак"/>
    <w:basedOn w:val="a0"/>
    <w:link w:val="1"/>
    <w:uiPriority w:val="9"/>
    <w:rsid w:val="00CC7ED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C7EDE"/>
    <w:rPr>
      <w:rFonts w:asciiTheme="majorHAnsi" w:eastAsiaTheme="majorEastAsia" w:hAnsiTheme="majorHAnsi" w:cstheme="majorBidi"/>
      <w:b/>
      <w:bCs/>
      <w:color w:val="4F81BD" w:themeColor="accent1"/>
      <w:sz w:val="26"/>
      <w:szCs w:val="26"/>
      <w:lang w:eastAsia="ru-RU"/>
    </w:rPr>
  </w:style>
  <w:style w:type="character" w:styleId="a9">
    <w:name w:val="Hyperlink"/>
    <w:basedOn w:val="a0"/>
    <w:unhideWhenUsed/>
    <w:rsid w:val="00CC7EDE"/>
    <w:rPr>
      <w:strike w:val="0"/>
      <w:dstrike w:val="0"/>
      <w:color w:val="1252A1"/>
      <w:u w:val="none"/>
      <w:effect w:val="none"/>
      <w:bdr w:val="none" w:sz="0" w:space="0" w:color="auto" w:frame="1"/>
    </w:rPr>
  </w:style>
  <w:style w:type="character" w:customStyle="1" w:styleId="mw-headline">
    <w:name w:val="mw-headline"/>
    <w:basedOn w:val="a0"/>
    <w:rsid w:val="00CC7EDE"/>
  </w:style>
  <w:style w:type="paragraph" w:styleId="aa">
    <w:name w:val="Balloon Text"/>
    <w:basedOn w:val="a"/>
    <w:link w:val="ab"/>
    <w:uiPriority w:val="99"/>
    <w:semiHidden/>
    <w:unhideWhenUsed/>
    <w:rsid w:val="00CC7EDE"/>
    <w:rPr>
      <w:rFonts w:ascii="Tahoma" w:hAnsi="Tahoma" w:cs="Tahoma"/>
      <w:sz w:val="16"/>
      <w:szCs w:val="16"/>
    </w:rPr>
  </w:style>
  <w:style w:type="character" w:customStyle="1" w:styleId="ab">
    <w:name w:val="Текст выноски Знак"/>
    <w:basedOn w:val="a0"/>
    <w:link w:val="aa"/>
    <w:uiPriority w:val="99"/>
    <w:semiHidden/>
    <w:rsid w:val="00CC7EDE"/>
    <w:rPr>
      <w:rFonts w:ascii="Tahoma" w:eastAsia="Times New Roman" w:hAnsi="Tahoma" w:cs="Tahoma"/>
      <w:sz w:val="16"/>
      <w:szCs w:val="16"/>
      <w:lang w:eastAsia="ru-RU"/>
    </w:rPr>
  </w:style>
  <w:style w:type="paragraph" w:styleId="ac">
    <w:name w:val="Body Text Indent"/>
    <w:basedOn w:val="a"/>
    <w:link w:val="ad"/>
    <w:uiPriority w:val="99"/>
    <w:unhideWhenUsed/>
    <w:rsid w:val="00D33034"/>
    <w:pPr>
      <w:spacing w:after="120"/>
      <w:ind w:left="283"/>
    </w:pPr>
  </w:style>
  <w:style w:type="character" w:customStyle="1" w:styleId="ad">
    <w:name w:val="Основной текст с отступом Знак"/>
    <w:basedOn w:val="a0"/>
    <w:link w:val="ac"/>
    <w:uiPriority w:val="99"/>
    <w:rsid w:val="00D33034"/>
    <w:rPr>
      <w:rFonts w:ascii="Times New Roman" w:eastAsia="Times New Roman" w:hAnsi="Times New Roman" w:cs="Times New Roman"/>
      <w:sz w:val="20"/>
      <w:szCs w:val="20"/>
      <w:lang w:eastAsia="ru-RU"/>
    </w:rPr>
  </w:style>
  <w:style w:type="table" w:styleId="ae">
    <w:name w:val="Table Grid"/>
    <w:basedOn w:val="a1"/>
    <w:rsid w:val="00D33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304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729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
    <w:name w:val="Нет списка1"/>
    <w:next w:val="a2"/>
    <w:uiPriority w:val="99"/>
    <w:semiHidden/>
    <w:unhideWhenUsed/>
    <w:rsid w:val="00F95021"/>
  </w:style>
  <w:style w:type="character" w:styleId="af">
    <w:name w:val="Strong"/>
    <w:basedOn w:val="a0"/>
    <w:uiPriority w:val="22"/>
    <w:qFormat/>
    <w:rsid w:val="00F95021"/>
    <w:rPr>
      <w:b/>
      <w:bCs/>
    </w:rPr>
  </w:style>
  <w:style w:type="paragraph" w:customStyle="1" w:styleId="u">
    <w:name w:val="u"/>
    <w:basedOn w:val="a"/>
    <w:rsid w:val="00F95021"/>
    <w:pPr>
      <w:spacing w:before="100" w:beforeAutospacing="1" w:after="100" w:afterAutospacing="1"/>
    </w:pPr>
    <w:rPr>
      <w:sz w:val="24"/>
      <w:szCs w:val="24"/>
    </w:rPr>
  </w:style>
  <w:style w:type="character" w:customStyle="1" w:styleId="apple-converted-space">
    <w:name w:val="apple-converted-space"/>
    <w:basedOn w:val="a0"/>
    <w:rsid w:val="00F95021"/>
  </w:style>
  <w:style w:type="character" w:styleId="af0">
    <w:name w:val="FollowedHyperlink"/>
    <w:basedOn w:val="a0"/>
    <w:uiPriority w:val="99"/>
    <w:semiHidden/>
    <w:unhideWhenUsed/>
    <w:rsid w:val="00F95021"/>
    <w:rPr>
      <w:color w:val="800080" w:themeColor="followedHyperlink"/>
      <w:u w:val="single"/>
    </w:rPr>
  </w:style>
  <w:style w:type="paragraph" w:customStyle="1" w:styleId="ConsPlusNonformat">
    <w:name w:val="ConsPlusNonformat"/>
    <w:uiPriority w:val="99"/>
    <w:rsid w:val="00F95021"/>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2">
    <w:name w:val="Сетка таблицы1"/>
    <w:basedOn w:val="a1"/>
    <w:next w:val="ae"/>
    <w:uiPriority w:val="59"/>
    <w:rsid w:val="00F95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F9502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F95021"/>
  </w:style>
  <w:style w:type="paragraph" w:styleId="af3">
    <w:name w:val="footer"/>
    <w:basedOn w:val="a"/>
    <w:link w:val="af4"/>
    <w:uiPriority w:val="99"/>
    <w:unhideWhenUsed/>
    <w:rsid w:val="00F95021"/>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F95021"/>
  </w:style>
  <w:style w:type="paragraph" w:styleId="af5">
    <w:name w:val="No Spacing"/>
    <w:uiPriority w:val="1"/>
    <w:qFormat/>
    <w:rsid w:val="00F95021"/>
    <w:pPr>
      <w:spacing w:after="0" w:line="240" w:lineRule="auto"/>
    </w:pPr>
    <w:rPr>
      <w:rFonts w:ascii="Times New Roman" w:eastAsia="Calibri" w:hAnsi="Times New Roman" w:cs="Times New Roman"/>
      <w:sz w:val="28"/>
      <w:szCs w:val="28"/>
    </w:rPr>
  </w:style>
  <w:style w:type="character" w:styleId="af6">
    <w:name w:val="annotation reference"/>
    <w:basedOn w:val="a0"/>
    <w:uiPriority w:val="99"/>
    <w:semiHidden/>
    <w:unhideWhenUsed/>
    <w:rsid w:val="00F95021"/>
    <w:rPr>
      <w:sz w:val="16"/>
      <w:szCs w:val="16"/>
    </w:rPr>
  </w:style>
  <w:style w:type="paragraph" w:styleId="af7">
    <w:name w:val="annotation text"/>
    <w:basedOn w:val="a"/>
    <w:link w:val="af8"/>
    <w:uiPriority w:val="99"/>
    <w:semiHidden/>
    <w:unhideWhenUsed/>
    <w:rsid w:val="00F95021"/>
    <w:pPr>
      <w:spacing w:after="200"/>
    </w:pPr>
    <w:rPr>
      <w:rFonts w:asciiTheme="minorHAnsi" w:eastAsiaTheme="minorHAnsi" w:hAnsiTheme="minorHAnsi" w:cstheme="minorBidi"/>
      <w:lang w:eastAsia="en-US"/>
    </w:rPr>
  </w:style>
  <w:style w:type="character" w:customStyle="1" w:styleId="af8">
    <w:name w:val="Текст примечания Знак"/>
    <w:basedOn w:val="a0"/>
    <w:link w:val="af7"/>
    <w:uiPriority w:val="99"/>
    <w:semiHidden/>
    <w:rsid w:val="00F95021"/>
    <w:rPr>
      <w:sz w:val="20"/>
      <w:szCs w:val="20"/>
    </w:rPr>
  </w:style>
  <w:style w:type="paragraph" w:styleId="af9">
    <w:name w:val="annotation subject"/>
    <w:basedOn w:val="af7"/>
    <w:next w:val="af7"/>
    <w:link w:val="afa"/>
    <w:uiPriority w:val="99"/>
    <w:semiHidden/>
    <w:unhideWhenUsed/>
    <w:rsid w:val="00F95021"/>
    <w:rPr>
      <w:b/>
      <w:bCs/>
    </w:rPr>
  </w:style>
  <w:style w:type="character" w:customStyle="1" w:styleId="afa">
    <w:name w:val="Тема примечания Знак"/>
    <w:basedOn w:val="af8"/>
    <w:link w:val="af9"/>
    <w:uiPriority w:val="99"/>
    <w:semiHidden/>
    <w:rsid w:val="00F95021"/>
    <w:rPr>
      <w:b/>
      <w:bCs/>
      <w:sz w:val="20"/>
      <w:szCs w:val="20"/>
    </w:rPr>
  </w:style>
  <w:style w:type="character" w:customStyle="1" w:styleId="doccaption">
    <w:name w:val="doccaption"/>
    <w:basedOn w:val="a0"/>
    <w:rsid w:val="00F95021"/>
  </w:style>
  <w:style w:type="paragraph" w:customStyle="1" w:styleId="afb">
    <w:name w:val="Прижатый влево"/>
    <w:basedOn w:val="a"/>
    <w:next w:val="a"/>
    <w:uiPriority w:val="99"/>
    <w:rsid w:val="00F95021"/>
    <w:pPr>
      <w:autoSpaceDE w:val="0"/>
      <w:autoSpaceDN w:val="0"/>
      <w:adjustRightInd w:val="0"/>
    </w:pPr>
    <w:rPr>
      <w:rFonts w:ascii="Arial" w:eastAsiaTheme="minorHAnsi" w:hAnsi="Arial" w:cs="Arial"/>
      <w:sz w:val="24"/>
      <w:szCs w:val="24"/>
      <w:lang w:eastAsia="en-US"/>
    </w:rPr>
  </w:style>
  <w:style w:type="character" w:customStyle="1" w:styleId="afc">
    <w:name w:val="Гипертекстовая ссылка"/>
    <w:basedOn w:val="a0"/>
    <w:uiPriority w:val="99"/>
    <w:rsid w:val="00F95021"/>
    <w:rPr>
      <w:color w:val="106BBE"/>
    </w:rPr>
  </w:style>
  <w:style w:type="paragraph" w:customStyle="1" w:styleId="afd">
    <w:name w:val="Комментарий"/>
    <w:basedOn w:val="a"/>
    <w:next w:val="a"/>
    <w:uiPriority w:val="99"/>
    <w:rsid w:val="00F95021"/>
    <w:pPr>
      <w:autoSpaceDE w:val="0"/>
      <w:autoSpaceDN w:val="0"/>
      <w:adjustRightInd w:val="0"/>
      <w:spacing w:before="75"/>
      <w:ind w:left="170"/>
      <w:jc w:val="both"/>
    </w:pPr>
    <w:rPr>
      <w:rFonts w:ascii="Arial" w:eastAsiaTheme="minorHAnsi" w:hAnsi="Arial" w:cs="Arial"/>
      <w:color w:val="353842"/>
      <w:sz w:val="24"/>
      <w:szCs w:val="24"/>
      <w:shd w:val="clear" w:color="auto" w:fill="F0F0F0"/>
      <w:lang w:eastAsia="en-US"/>
    </w:rPr>
  </w:style>
  <w:style w:type="paragraph" w:customStyle="1" w:styleId="afe">
    <w:name w:val="Информация об изменениях документа"/>
    <w:basedOn w:val="afd"/>
    <w:next w:val="a"/>
    <w:uiPriority w:val="99"/>
    <w:rsid w:val="00F95021"/>
    <w:rPr>
      <w:i/>
      <w:iCs/>
    </w:rPr>
  </w:style>
  <w:style w:type="character" w:customStyle="1" w:styleId="aff">
    <w:name w:val="Не вступил в силу"/>
    <w:basedOn w:val="a0"/>
    <w:uiPriority w:val="99"/>
    <w:rsid w:val="00F95021"/>
    <w:rPr>
      <w:color w:val="000000"/>
      <w:shd w:val="clear" w:color="auto" w:fill="D8EDE8"/>
    </w:rPr>
  </w:style>
  <w:style w:type="paragraph" w:customStyle="1" w:styleId="parametervalue">
    <w:name w:val="parametervalue"/>
    <w:basedOn w:val="a"/>
    <w:rsid w:val="001059CE"/>
    <w:pPr>
      <w:spacing w:before="100" w:beforeAutospacing="1" w:after="100" w:afterAutospacing="1"/>
    </w:pPr>
    <w:rPr>
      <w:sz w:val="24"/>
      <w:szCs w:val="24"/>
    </w:rPr>
  </w:style>
  <w:style w:type="character" w:styleId="aff0">
    <w:name w:val="footnote reference"/>
    <w:uiPriority w:val="99"/>
    <w:semiHidden/>
    <w:unhideWhenUsed/>
    <w:rsid w:val="00A300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4260">
      <w:bodyDiv w:val="1"/>
      <w:marLeft w:val="0"/>
      <w:marRight w:val="0"/>
      <w:marTop w:val="0"/>
      <w:marBottom w:val="0"/>
      <w:divBdr>
        <w:top w:val="none" w:sz="0" w:space="0" w:color="auto"/>
        <w:left w:val="none" w:sz="0" w:space="0" w:color="auto"/>
        <w:bottom w:val="none" w:sz="0" w:space="0" w:color="auto"/>
        <w:right w:val="none" w:sz="0" w:space="0" w:color="auto"/>
      </w:divBdr>
    </w:div>
    <w:div w:id="558055858">
      <w:bodyDiv w:val="1"/>
      <w:marLeft w:val="0"/>
      <w:marRight w:val="0"/>
      <w:marTop w:val="0"/>
      <w:marBottom w:val="0"/>
      <w:divBdr>
        <w:top w:val="none" w:sz="0" w:space="0" w:color="auto"/>
        <w:left w:val="none" w:sz="0" w:space="0" w:color="auto"/>
        <w:bottom w:val="none" w:sz="0" w:space="0" w:color="auto"/>
        <w:right w:val="none" w:sz="0" w:space="0" w:color="auto"/>
      </w:divBdr>
    </w:div>
    <w:div w:id="814100589">
      <w:bodyDiv w:val="1"/>
      <w:marLeft w:val="0"/>
      <w:marRight w:val="0"/>
      <w:marTop w:val="0"/>
      <w:marBottom w:val="0"/>
      <w:divBdr>
        <w:top w:val="none" w:sz="0" w:space="0" w:color="auto"/>
        <w:left w:val="none" w:sz="0" w:space="0" w:color="auto"/>
        <w:bottom w:val="none" w:sz="0" w:space="0" w:color="auto"/>
        <w:right w:val="none" w:sz="0" w:space="0" w:color="auto"/>
      </w:divBdr>
    </w:div>
    <w:div w:id="1105999046">
      <w:bodyDiv w:val="1"/>
      <w:marLeft w:val="0"/>
      <w:marRight w:val="0"/>
      <w:marTop w:val="0"/>
      <w:marBottom w:val="0"/>
      <w:divBdr>
        <w:top w:val="none" w:sz="0" w:space="0" w:color="auto"/>
        <w:left w:val="none" w:sz="0" w:space="0" w:color="auto"/>
        <w:bottom w:val="none" w:sz="0" w:space="0" w:color="auto"/>
        <w:right w:val="none" w:sz="0" w:space="0" w:color="auto"/>
      </w:divBdr>
    </w:div>
    <w:div w:id="1312827914">
      <w:bodyDiv w:val="1"/>
      <w:marLeft w:val="0"/>
      <w:marRight w:val="0"/>
      <w:marTop w:val="0"/>
      <w:marBottom w:val="0"/>
      <w:divBdr>
        <w:top w:val="none" w:sz="0" w:space="0" w:color="auto"/>
        <w:left w:val="none" w:sz="0" w:space="0" w:color="auto"/>
        <w:bottom w:val="none" w:sz="0" w:space="0" w:color="auto"/>
        <w:right w:val="none" w:sz="0" w:space="0" w:color="auto"/>
      </w:divBdr>
    </w:div>
    <w:div w:id="1494368103">
      <w:bodyDiv w:val="1"/>
      <w:marLeft w:val="0"/>
      <w:marRight w:val="0"/>
      <w:marTop w:val="0"/>
      <w:marBottom w:val="0"/>
      <w:divBdr>
        <w:top w:val="none" w:sz="0" w:space="0" w:color="auto"/>
        <w:left w:val="none" w:sz="0" w:space="0" w:color="auto"/>
        <w:bottom w:val="none" w:sz="0" w:space="0" w:color="auto"/>
        <w:right w:val="none" w:sz="0" w:space="0" w:color="auto"/>
      </w:divBdr>
    </w:div>
    <w:div w:id="1518420606">
      <w:bodyDiv w:val="1"/>
      <w:marLeft w:val="0"/>
      <w:marRight w:val="0"/>
      <w:marTop w:val="0"/>
      <w:marBottom w:val="0"/>
      <w:divBdr>
        <w:top w:val="none" w:sz="0" w:space="0" w:color="auto"/>
        <w:left w:val="none" w:sz="0" w:space="0" w:color="auto"/>
        <w:bottom w:val="none" w:sz="0" w:space="0" w:color="auto"/>
        <w:right w:val="none" w:sz="0" w:space="0" w:color="auto"/>
      </w:divBdr>
      <w:divsChild>
        <w:div w:id="936370">
          <w:marLeft w:val="576"/>
          <w:marRight w:val="0"/>
          <w:marTop w:val="80"/>
          <w:marBottom w:val="0"/>
          <w:divBdr>
            <w:top w:val="none" w:sz="0" w:space="0" w:color="auto"/>
            <w:left w:val="none" w:sz="0" w:space="0" w:color="auto"/>
            <w:bottom w:val="none" w:sz="0" w:space="0" w:color="auto"/>
            <w:right w:val="none" w:sz="0" w:space="0" w:color="auto"/>
          </w:divBdr>
        </w:div>
      </w:divsChild>
    </w:div>
    <w:div w:id="1654673497">
      <w:bodyDiv w:val="1"/>
      <w:marLeft w:val="0"/>
      <w:marRight w:val="0"/>
      <w:marTop w:val="0"/>
      <w:marBottom w:val="0"/>
      <w:divBdr>
        <w:top w:val="none" w:sz="0" w:space="0" w:color="auto"/>
        <w:left w:val="none" w:sz="0" w:space="0" w:color="auto"/>
        <w:bottom w:val="none" w:sz="0" w:space="0" w:color="auto"/>
        <w:right w:val="none" w:sz="0" w:space="0" w:color="auto"/>
      </w:divBdr>
    </w:div>
    <w:div w:id="2023586750">
      <w:bodyDiv w:val="1"/>
      <w:marLeft w:val="0"/>
      <w:marRight w:val="0"/>
      <w:marTop w:val="0"/>
      <w:marBottom w:val="0"/>
      <w:divBdr>
        <w:top w:val="none" w:sz="0" w:space="0" w:color="auto"/>
        <w:left w:val="none" w:sz="0" w:space="0" w:color="auto"/>
        <w:bottom w:val="none" w:sz="0" w:space="0" w:color="auto"/>
        <w:right w:val="none" w:sz="0" w:space="0" w:color="auto"/>
      </w:divBdr>
      <w:divsChild>
        <w:div w:id="864749898">
          <w:marLeft w:val="0"/>
          <w:marRight w:val="0"/>
          <w:marTop w:val="0"/>
          <w:marBottom w:val="0"/>
          <w:divBdr>
            <w:top w:val="none" w:sz="0" w:space="0" w:color="auto"/>
            <w:left w:val="none" w:sz="0" w:space="0" w:color="auto"/>
            <w:bottom w:val="none" w:sz="0" w:space="0" w:color="auto"/>
            <w:right w:val="none" w:sz="0" w:space="0" w:color="auto"/>
          </w:divBdr>
          <w:divsChild>
            <w:div w:id="1238200489">
              <w:marLeft w:val="0"/>
              <w:marRight w:val="0"/>
              <w:marTop w:val="0"/>
              <w:marBottom w:val="0"/>
              <w:divBdr>
                <w:top w:val="none" w:sz="0" w:space="0" w:color="auto"/>
                <w:left w:val="none" w:sz="0" w:space="0" w:color="auto"/>
                <w:bottom w:val="none" w:sz="0" w:space="0" w:color="auto"/>
                <w:right w:val="none" w:sz="0" w:space="0" w:color="auto"/>
              </w:divBdr>
              <w:divsChild>
                <w:div w:id="952781968">
                  <w:marLeft w:val="0"/>
                  <w:marRight w:val="0"/>
                  <w:marTop w:val="0"/>
                  <w:marBottom w:val="0"/>
                  <w:divBdr>
                    <w:top w:val="none" w:sz="0" w:space="0" w:color="auto"/>
                    <w:left w:val="none" w:sz="0" w:space="0" w:color="auto"/>
                    <w:bottom w:val="none" w:sz="0" w:space="0" w:color="auto"/>
                    <w:right w:val="none" w:sz="0" w:space="0" w:color="auto"/>
                  </w:divBdr>
                  <w:divsChild>
                    <w:div w:id="1649897948">
                      <w:marLeft w:val="0"/>
                      <w:marRight w:val="0"/>
                      <w:marTop w:val="150"/>
                      <w:marBottom w:val="150"/>
                      <w:divBdr>
                        <w:top w:val="none" w:sz="0" w:space="0" w:color="auto"/>
                        <w:left w:val="none" w:sz="0" w:space="0" w:color="auto"/>
                        <w:bottom w:val="none" w:sz="0" w:space="0" w:color="auto"/>
                        <w:right w:val="none" w:sz="0" w:space="0" w:color="auto"/>
                      </w:divBdr>
                      <w:divsChild>
                        <w:div w:id="1231427922">
                          <w:marLeft w:val="0"/>
                          <w:marRight w:val="0"/>
                          <w:marTop w:val="0"/>
                          <w:marBottom w:val="0"/>
                          <w:divBdr>
                            <w:top w:val="none" w:sz="0" w:space="0" w:color="auto"/>
                            <w:left w:val="none" w:sz="0" w:space="0" w:color="auto"/>
                            <w:bottom w:val="none" w:sz="0" w:space="0" w:color="auto"/>
                            <w:right w:val="none" w:sz="0" w:space="0" w:color="auto"/>
                          </w:divBdr>
                          <w:divsChild>
                            <w:div w:id="20744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688765">
      <w:bodyDiv w:val="1"/>
      <w:marLeft w:val="0"/>
      <w:marRight w:val="0"/>
      <w:marTop w:val="0"/>
      <w:marBottom w:val="0"/>
      <w:divBdr>
        <w:top w:val="none" w:sz="0" w:space="0" w:color="auto"/>
        <w:left w:val="none" w:sz="0" w:space="0" w:color="auto"/>
        <w:bottom w:val="none" w:sz="0" w:space="0" w:color="auto"/>
        <w:right w:val="none" w:sz="0" w:space="0" w:color="auto"/>
      </w:divBdr>
    </w:div>
    <w:div w:id="2091661606">
      <w:bodyDiv w:val="1"/>
      <w:marLeft w:val="0"/>
      <w:marRight w:val="0"/>
      <w:marTop w:val="0"/>
      <w:marBottom w:val="0"/>
      <w:divBdr>
        <w:top w:val="none" w:sz="0" w:space="0" w:color="auto"/>
        <w:left w:val="none" w:sz="0" w:space="0" w:color="auto"/>
        <w:bottom w:val="none" w:sz="0" w:space="0" w:color="auto"/>
        <w:right w:val="none" w:sz="0" w:space="0" w:color="auto"/>
      </w:divBdr>
    </w:div>
    <w:div w:id="2143886801">
      <w:bodyDiv w:val="1"/>
      <w:marLeft w:val="0"/>
      <w:marRight w:val="0"/>
      <w:marTop w:val="0"/>
      <w:marBottom w:val="0"/>
      <w:divBdr>
        <w:top w:val="none" w:sz="0" w:space="0" w:color="auto"/>
        <w:left w:val="none" w:sz="0" w:space="0" w:color="auto"/>
        <w:bottom w:val="none" w:sz="0" w:space="0" w:color="auto"/>
        <w:right w:val="none" w:sz="0" w:space="0" w:color="auto"/>
      </w:divBdr>
    </w:div>
    <w:div w:id="21463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6CB9EC1BC2EBF245252A416C551E03C1CED379C6E4F48F4226658568519955E84AB873939E7EF34F9BC48FA168BF29FFF3A8EF28ED5A6EG4g3H" TargetMode="External"/><Relationship Id="rId13" Type="http://schemas.openxmlformats.org/officeDocument/2006/relationships/hyperlink" Target="consultantplus://offline/ref=A86CB9EC1BC2EBF245252A416C551E03C1CED97CC5E6F48F4226658568519955E84AB873919A75A51AD4C5D3E735AC2BF1F3AAE934GEgDH" TargetMode="External"/><Relationship Id="rId18" Type="http://schemas.openxmlformats.org/officeDocument/2006/relationships/hyperlink" Target="consultantplus://offline/ref=A86CB9EC1BC2EBF245252A416C551E03C1CEDE71C3EAF48F4226658568519955E84AB873939E7FF2499BC48FA168BF29FFF3A8EF28ED5A6EG4g3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86CB9EC1BC2EBF245252A416C551E03C1CEDE71C8E3F48F4226658568519955E84AB873939F7EF34C9BC48FA168BF29FFF3A8EF28ED5A6EG4g3H" TargetMode="External"/><Relationship Id="rId7" Type="http://schemas.openxmlformats.org/officeDocument/2006/relationships/endnotes" Target="endnotes.xml"/><Relationship Id="rId12" Type="http://schemas.openxmlformats.org/officeDocument/2006/relationships/hyperlink" Target="consultantplus://offline/ref=A86CB9EC1BC2EBF245252A416C551E03C1CED379C6E4F48F4226658568519955E84AB873939E7EF24A9BC48FA168BF29FFF3A8EF28ED5A6EG4g3H" TargetMode="External"/><Relationship Id="rId17" Type="http://schemas.openxmlformats.org/officeDocument/2006/relationships/hyperlink" Target="consultantplus://offline/ref=A86CB9EC1BC2EBF245252A416C551E03C1CEDF79C1E1F48F4226658568519955E84AB873919E7FF840C4C19AB030B023E9EDAEF734EF58G6gEH" TargetMode="External"/><Relationship Id="rId25" Type="http://schemas.openxmlformats.org/officeDocument/2006/relationships/hyperlink" Target="consultantplus://offline/ref=A86CB9EC1BC2EBF245252A416C551E03C1CED37CC0E6F48F4226658568519955E84AB873939E76F64D9BC48FA168BF29FFF3A8EF28ED5A6EG4g3H" TargetMode="External"/><Relationship Id="rId2" Type="http://schemas.openxmlformats.org/officeDocument/2006/relationships/numbering" Target="numbering.xml"/><Relationship Id="rId16" Type="http://schemas.openxmlformats.org/officeDocument/2006/relationships/hyperlink" Target="consultantplus://offline/ref=A86CB9EC1BC2EBF245252A416C551E03C1CEDD7CC3EBF48F4226658568519955FA4AE07F919660F14D8E92DEE7G3gFH" TargetMode="External"/><Relationship Id="rId20" Type="http://schemas.openxmlformats.org/officeDocument/2006/relationships/hyperlink" Target="consultantplus://offline/ref=A86CB9EC1BC2EBF245252A416C551E03C1CEDE71C3EAF48F4226658568519955E84AB873939E7FF2499BC48FA168BF29FFF3A8EF28ED5A6EG4g3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6CB9EC1BC2EBF245252A416C551E03C1CEDF79C1E1F48F4226658568519955E84AB873939E7AF3489BC48FA168BF29FFF3A8EF28ED5A6EG4g3H" TargetMode="External"/><Relationship Id="rId24" Type="http://schemas.openxmlformats.org/officeDocument/2006/relationships/hyperlink" Target="consultantplus://offline/ref=A86CB9EC1BC2EBF245252A416C551E03C1CED37CC0E6F48F4226658568519955E84AB873939E7EF1429BC48FA168BF29FFF3A8EF28ED5A6EG4g3H" TargetMode="External"/><Relationship Id="rId5" Type="http://schemas.openxmlformats.org/officeDocument/2006/relationships/webSettings" Target="webSettings.xml"/><Relationship Id="rId15" Type="http://schemas.openxmlformats.org/officeDocument/2006/relationships/hyperlink" Target="consultantplus://offline/ref=A86CB9EC1BC2EBF245252A416C551E03C1CEDF79C1E1F48F4226658568519955E84AB873919E7CF040C4C19AB030B023E9EDAEF734EF58G6gEH" TargetMode="External"/><Relationship Id="rId23" Type="http://schemas.openxmlformats.org/officeDocument/2006/relationships/hyperlink" Target="consultantplus://offline/ref=A86CB9EC1BC2EBF245252A416C551E03C1CED37CC0E6F48F4226658568519955FA4AE07F919660F14D8E92DEE7G3gFH" TargetMode="External"/><Relationship Id="rId28" Type="http://schemas.openxmlformats.org/officeDocument/2006/relationships/fontTable" Target="fontTable.xml"/><Relationship Id="rId10" Type="http://schemas.openxmlformats.org/officeDocument/2006/relationships/hyperlink" Target="consultantplus://offline/ref=A86CB9EC1BC2EBF245252A416C551E03C1CED97CC5E6F48F4226658568519955E84AB873919C75A51AD4C5D3E735AC2BF1F3AAE934GEgDH" TargetMode="External"/><Relationship Id="rId19" Type="http://schemas.openxmlformats.org/officeDocument/2006/relationships/hyperlink" Target="consultantplus://offline/ref=A86CB9EC1BC2EBF245252A416C551E03C1CEDE71C3EAF48F4226658568519955E84AB873939E7FF3489BC48FA168BF29FFF3A8EF28ED5A6EG4g3H" TargetMode="External"/><Relationship Id="rId4" Type="http://schemas.openxmlformats.org/officeDocument/2006/relationships/settings" Target="settings.xml"/><Relationship Id="rId9" Type="http://schemas.openxmlformats.org/officeDocument/2006/relationships/hyperlink" Target="consultantplus://offline/ref=A86CB9EC1BC2EBF245252A416C551E03C1CED379C6E4F48F4226658568519955E84AB873939E7EF3439BC48FA168BF29FFF3A8EF28ED5A6EG4g3H" TargetMode="External"/><Relationship Id="rId14" Type="http://schemas.openxmlformats.org/officeDocument/2006/relationships/hyperlink" Target="consultantplus://offline/ref=A86CB9EC1BC2EBF245252A416C551E03C1CEDE71C3EAF48F4226658568519955E84AB873939E7FF9429BC48FA168BF29FFF3A8EF28ED5A6EG4g3H" TargetMode="External"/><Relationship Id="rId22" Type="http://schemas.openxmlformats.org/officeDocument/2006/relationships/hyperlink" Target="consultantplus://offline/ref=A86CB9EC1BC2EBF245252A416C551E03C1CEDF79C1E1F48F4226658568519955E84AB873919E7FF640C4C19AB030B023E9EDAEF734EF58G6gEH"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5A236-D286-4BE2-8E01-8D328449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4</Pages>
  <Words>1829</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dc:creator>
  <cp:lastModifiedBy>Елена Шубина</cp:lastModifiedBy>
  <cp:revision>142</cp:revision>
  <cp:lastPrinted>2022-06-28T11:38:00Z</cp:lastPrinted>
  <dcterms:created xsi:type="dcterms:W3CDTF">2020-03-23T12:48:00Z</dcterms:created>
  <dcterms:modified xsi:type="dcterms:W3CDTF">2022-06-28T11:40:00Z</dcterms:modified>
</cp:coreProperties>
</file>