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11" w:rsidRPr="00811359" w:rsidRDefault="00FE0CAC" w:rsidP="000245AC">
      <w:pPr>
        <w:ind w:right="94"/>
        <w:jc w:val="center"/>
        <w:rPr>
          <w:sz w:val="28"/>
          <w:szCs w:val="28"/>
        </w:rPr>
      </w:pPr>
      <w:r w:rsidRPr="00811359">
        <w:rPr>
          <w:sz w:val="28"/>
          <w:szCs w:val="28"/>
        </w:rPr>
        <w:t>Заключение</w:t>
      </w:r>
      <w:r w:rsidR="00CB0376" w:rsidRPr="00811359">
        <w:rPr>
          <w:sz w:val="28"/>
          <w:szCs w:val="28"/>
        </w:rPr>
        <w:t xml:space="preserve"> № </w:t>
      </w:r>
      <w:r w:rsidR="00811359" w:rsidRPr="00811359">
        <w:rPr>
          <w:sz w:val="28"/>
          <w:szCs w:val="28"/>
        </w:rPr>
        <w:t>11/</w:t>
      </w:r>
      <w:r w:rsidR="000450B1">
        <w:rPr>
          <w:sz w:val="28"/>
          <w:szCs w:val="28"/>
        </w:rPr>
        <w:t>117</w:t>
      </w:r>
      <w:bookmarkStart w:id="0" w:name="_GoBack"/>
      <w:bookmarkEnd w:id="0"/>
      <w:r w:rsidR="00E5153F" w:rsidRPr="00811359">
        <w:rPr>
          <w:sz w:val="28"/>
          <w:szCs w:val="28"/>
        </w:rPr>
        <w:t xml:space="preserve"> </w:t>
      </w:r>
      <w:r w:rsidR="00CB0376" w:rsidRPr="00811359">
        <w:rPr>
          <w:sz w:val="28"/>
          <w:szCs w:val="28"/>
        </w:rPr>
        <w:t xml:space="preserve">от </w:t>
      </w:r>
      <w:r w:rsidR="00811359" w:rsidRPr="00811359">
        <w:rPr>
          <w:sz w:val="28"/>
          <w:szCs w:val="28"/>
        </w:rPr>
        <w:t xml:space="preserve">28 мая </w:t>
      </w:r>
      <w:r w:rsidR="00CB0376" w:rsidRPr="00811359">
        <w:rPr>
          <w:sz w:val="28"/>
          <w:szCs w:val="28"/>
        </w:rPr>
        <w:t>20</w:t>
      </w:r>
      <w:r w:rsidR="002D1D94" w:rsidRPr="00811359">
        <w:rPr>
          <w:sz w:val="28"/>
          <w:szCs w:val="28"/>
        </w:rPr>
        <w:t xml:space="preserve">21 </w:t>
      </w:r>
      <w:r w:rsidR="00CB0376" w:rsidRPr="00811359">
        <w:rPr>
          <w:sz w:val="28"/>
          <w:szCs w:val="28"/>
        </w:rPr>
        <w:t>г</w:t>
      </w:r>
      <w:r w:rsidR="00211889" w:rsidRPr="00811359">
        <w:rPr>
          <w:sz w:val="28"/>
          <w:szCs w:val="28"/>
        </w:rPr>
        <w:t>.</w:t>
      </w:r>
    </w:p>
    <w:p w:rsidR="00B86BB1" w:rsidRPr="00811359" w:rsidRDefault="009158FA" w:rsidP="00B86BB1">
      <w:pPr>
        <w:jc w:val="center"/>
        <w:rPr>
          <w:sz w:val="28"/>
          <w:szCs w:val="28"/>
        </w:rPr>
      </w:pPr>
      <w:r w:rsidRPr="00811359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811359">
        <w:rPr>
          <w:sz w:val="28"/>
          <w:szCs w:val="28"/>
        </w:rPr>
        <w:t xml:space="preserve">проекта постановления </w:t>
      </w:r>
    </w:p>
    <w:p w:rsidR="00B86BB1" w:rsidRPr="00811359" w:rsidRDefault="00B86BB1" w:rsidP="00B86BB1">
      <w:pPr>
        <w:jc w:val="center"/>
        <w:rPr>
          <w:sz w:val="28"/>
          <w:szCs w:val="28"/>
        </w:rPr>
      </w:pPr>
      <w:r w:rsidRPr="00811359">
        <w:rPr>
          <w:sz w:val="28"/>
          <w:szCs w:val="28"/>
        </w:rPr>
        <w:t xml:space="preserve">администрации муниципального образования Тимашевский район </w:t>
      </w:r>
    </w:p>
    <w:p w:rsidR="00811359" w:rsidRDefault="00811359" w:rsidP="00811359">
      <w:pPr>
        <w:jc w:val="center"/>
        <w:outlineLvl w:val="0"/>
        <w:rPr>
          <w:sz w:val="28"/>
          <w:szCs w:val="28"/>
        </w:rPr>
      </w:pPr>
      <w:r w:rsidRPr="00811359">
        <w:rPr>
          <w:sz w:val="28"/>
          <w:szCs w:val="28"/>
        </w:rPr>
        <w:t>«Об определении границ прилегающих территорий</w:t>
      </w:r>
      <w:r>
        <w:rPr>
          <w:sz w:val="28"/>
          <w:szCs w:val="28"/>
        </w:rPr>
        <w:t xml:space="preserve"> к многоквартирным домам, на которых не допускается розничная продажа алкогольной продукции </w:t>
      </w:r>
    </w:p>
    <w:p w:rsidR="00811359" w:rsidRDefault="00811359" w:rsidP="0081135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 оказании услуг общественного питания на территории муниципального</w:t>
      </w:r>
    </w:p>
    <w:p w:rsidR="003F1343" w:rsidRPr="00811359" w:rsidRDefault="00811359" w:rsidP="00811359">
      <w:pPr>
        <w:jc w:val="center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 w:rsidRPr="00A56699">
        <w:rPr>
          <w:sz w:val="28"/>
          <w:szCs w:val="28"/>
        </w:rPr>
        <w:t>образования Тимашевский район»</w:t>
      </w:r>
    </w:p>
    <w:p w:rsidR="00F363CA" w:rsidRDefault="00F363C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7449D9" w:rsidRDefault="00991D2E" w:rsidP="00B669DE">
      <w:pPr>
        <w:jc w:val="both"/>
        <w:outlineLvl w:val="0"/>
        <w:rPr>
          <w:sz w:val="28"/>
          <w:szCs w:val="28"/>
        </w:rPr>
      </w:pPr>
      <w:r w:rsidRPr="007449D9">
        <w:rPr>
          <w:sz w:val="28"/>
          <w:szCs w:val="28"/>
        </w:rPr>
        <w:t xml:space="preserve">      </w:t>
      </w:r>
      <w:r w:rsidR="00013D65" w:rsidRPr="007449D9">
        <w:rPr>
          <w:sz w:val="28"/>
          <w:szCs w:val="28"/>
        </w:rPr>
        <w:t xml:space="preserve"> </w:t>
      </w:r>
      <w:r w:rsidRPr="007449D9">
        <w:rPr>
          <w:sz w:val="28"/>
          <w:szCs w:val="28"/>
        </w:rPr>
        <w:t xml:space="preserve"> </w:t>
      </w:r>
      <w:r w:rsidR="000600C7" w:rsidRPr="007449D9">
        <w:rPr>
          <w:sz w:val="28"/>
          <w:szCs w:val="28"/>
        </w:rPr>
        <w:t xml:space="preserve"> </w:t>
      </w:r>
      <w:r w:rsidR="003E2D1D" w:rsidRPr="007449D9">
        <w:rPr>
          <w:sz w:val="28"/>
          <w:szCs w:val="28"/>
        </w:rPr>
        <w:t>О</w:t>
      </w:r>
      <w:r w:rsidR="00DA5835" w:rsidRPr="007449D9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7449D9">
        <w:rPr>
          <w:sz w:val="28"/>
          <w:szCs w:val="28"/>
        </w:rPr>
        <w:t>,</w:t>
      </w:r>
      <w:r w:rsidR="00DA5835" w:rsidRPr="007449D9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7449D9">
        <w:rPr>
          <w:sz w:val="28"/>
          <w:szCs w:val="28"/>
        </w:rPr>
        <w:t xml:space="preserve"> муниципального образования Тимашевский район</w:t>
      </w:r>
      <w:r w:rsidR="00DA5835" w:rsidRPr="007449D9">
        <w:rPr>
          <w:sz w:val="28"/>
          <w:szCs w:val="28"/>
        </w:rPr>
        <w:t xml:space="preserve">, </w:t>
      </w:r>
      <w:r w:rsidR="004B36B6" w:rsidRPr="007449D9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895329" w:rsidRPr="007449D9">
        <w:rPr>
          <w:sz w:val="28"/>
          <w:szCs w:val="28"/>
        </w:rPr>
        <w:t>,</w:t>
      </w:r>
      <w:r w:rsidR="00DA5835" w:rsidRPr="007449D9">
        <w:rPr>
          <w:sz w:val="28"/>
          <w:szCs w:val="28"/>
        </w:rPr>
        <w:t xml:space="preserve"> </w:t>
      </w:r>
      <w:r w:rsidR="00653AEF" w:rsidRPr="007449D9">
        <w:rPr>
          <w:sz w:val="28"/>
          <w:szCs w:val="28"/>
        </w:rPr>
        <w:t>(далее – Уполномоченный орган)</w:t>
      </w:r>
      <w:r w:rsidR="00710892" w:rsidRPr="007449D9">
        <w:rPr>
          <w:sz w:val="28"/>
          <w:szCs w:val="28"/>
        </w:rPr>
        <w:t>,</w:t>
      </w:r>
      <w:r w:rsidR="00653AEF" w:rsidRPr="007449D9">
        <w:rPr>
          <w:sz w:val="28"/>
          <w:szCs w:val="28"/>
        </w:rPr>
        <w:t xml:space="preserve"> рассмотрел </w:t>
      </w:r>
      <w:r w:rsidR="00516B94" w:rsidRPr="007449D9">
        <w:rPr>
          <w:sz w:val="28"/>
          <w:szCs w:val="28"/>
        </w:rPr>
        <w:t xml:space="preserve">поступивший </w:t>
      </w:r>
      <w:r w:rsidR="00811359" w:rsidRPr="007449D9">
        <w:rPr>
          <w:sz w:val="28"/>
          <w:szCs w:val="28"/>
        </w:rPr>
        <w:t xml:space="preserve">29 апреля </w:t>
      </w:r>
      <w:r w:rsidR="004377A7" w:rsidRPr="007449D9">
        <w:rPr>
          <w:sz w:val="28"/>
          <w:szCs w:val="28"/>
        </w:rPr>
        <w:t>2</w:t>
      </w:r>
      <w:r w:rsidR="00516B94" w:rsidRPr="007449D9">
        <w:rPr>
          <w:sz w:val="28"/>
          <w:szCs w:val="28"/>
        </w:rPr>
        <w:t>0</w:t>
      </w:r>
      <w:r w:rsidR="002D1D94" w:rsidRPr="007449D9">
        <w:rPr>
          <w:sz w:val="28"/>
          <w:szCs w:val="28"/>
        </w:rPr>
        <w:t>21</w:t>
      </w:r>
      <w:r w:rsidR="00516B94" w:rsidRPr="007449D9">
        <w:rPr>
          <w:sz w:val="28"/>
          <w:szCs w:val="28"/>
        </w:rPr>
        <w:t xml:space="preserve"> г</w:t>
      </w:r>
      <w:r w:rsidR="007B2D20" w:rsidRPr="007449D9">
        <w:rPr>
          <w:sz w:val="28"/>
          <w:szCs w:val="28"/>
        </w:rPr>
        <w:t>.</w:t>
      </w:r>
      <w:r w:rsidR="00516B94" w:rsidRPr="007449D9">
        <w:rPr>
          <w:sz w:val="28"/>
          <w:szCs w:val="28"/>
        </w:rPr>
        <w:t xml:space="preserve"> </w:t>
      </w:r>
      <w:r w:rsidR="00D93377" w:rsidRPr="007449D9">
        <w:rPr>
          <w:sz w:val="28"/>
          <w:szCs w:val="28"/>
        </w:rPr>
        <w:t xml:space="preserve">проект </w:t>
      </w:r>
      <w:r w:rsidR="00B86BB1" w:rsidRPr="007449D9">
        <w:rPr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811359" w:rsidRPr="007449D9">
        <w:rPr>
          <w:sz w:val="28"/>
          <w:szCs w:val="28"/>
        </w:rPr>
        <w:t xml:space="preserve">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район» </w:t>
      </w:r>
      <w:r w:rsidR="00811359" w:rsidRPr="007449D9">
        <w:rPr>
          <w:spacing w:val="-1"/>
          <w:sz w:val="28"/>
          <w:szCs w:val="28"/>
          <w:lang w:bidi="en-US"/>
        </w:rPr>
        <w:t xml:space="preserve"> </w:t>
      </w:r>
      <w:r w:rsidR="00653AEF" w:rsidRPr="007449D9">
        <w:rPr>
          <w:sz w:val="28"/>
          <w:szCs w:val="28"/>
        </w:rPr>
        <w:t xml:space="preserve">(далее – </w:t>
      </w:r>
      <w:r w:rsidR="00710892" w:rsidRPr="007449D9">
        <w:rPr>
          <w:sz w:val="28"/>
          <w:szCs w:val="28"/>
        </w:rPr>
        <w:t>П</w:t>
      </w:r>
      <w:r w:rsidR="00516B94" w:rsidRPr="007449D9">
        <w:rPr>
          <w:sz w:val="28"/>
          <w:szCs w:val="28"/>
        </w:rPr>
        <w:t>роект</w:t>
      </w:r>
      <w:r w:rsidR="00653AEF" w:rsidRPr="007449D9">
        <w:rPr>
          <w:sz w:val="28"/>
          <w:szCs w:val="28"/>
        </w:rPr>
        <w:t>)</w:t>
      </w:r>
      <w:r w:rsidR="00710892" w:rsidRPr="007449D9">
        <w:rPr>
          <w:sz w:val="28"/>
          <w:szCs w:val="28"/>
        </w:rPr>
        <w:t>, направленный от</w:t>
      </w:r>
      <w:r w:rsidR="007C2540" w:rsidRPr="007449D9">
        <w:rPr>
          <w:sz w:val="28"/>
          <w:szCs w:val="28"/>
        </w:rPr>
        <w:t>делом</w:t>
      </w:r>
      <w:r w:rsidR="00AC3440" w:rsidRPr="007449D9">
        <w:rPr>
          <w:sz w:val="28"/>
          <w:szCs w:val="28"/>
        </w:rPr>
        <w:t xml:space="preserve"> </w:t>
      </w:r>
      <w:r w:rsidR="00811359" w:rsidRPr="007449D9">
        <w:rPr>
          <w:sz w:val="28"/>
          <w:szCs w:val="28"/>
        </w:rPr>
        <w:t xml:space="preserve">экономики и прогнозирования </w:t>
      </w:r>
      <w:r w:rsidR="00182E3B" w:rsidRPr="007449D9">
        <w:rPr>
          <w:sz w:val="28"/>
          <w:szCs w:val="28"/>
        </w:rPr>
        <w:t xml:space="preserve"> </w:t>
      </w:r>
      <w:r w:rsidR="00710892" w:rsidRPr="007449D9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7449D9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7449D9">
        <w:rPr>
          <w:sz w:val="28"/>
          <w:szCs w:val="28"/>
        </w:rPr>
        <w:t>.</w:t>
      </w:r>
    </w:p>
    <w:p w:rsidR="0059550A" w:rsidRPr="007449D9" w:rsidRDefault="00653AEF" w:rsidP="00653AEF">
      <w:pPr>
        <w:ind w:firstLine="708"/>
        <w:jc w:val="both"/>
        <w:rPr>
          <w:sz w:val="28"/>
          <w:szCs w:val="28"/>
        </w:rPr>
      </w:pPr>
      <w:r w:rsidRPr="007449D9">
        <w:rPr>
          <w:sz w:val="28"/>
          <w:szCs w:val="28"/>
        </w:rPr>
        <w:t xml:space="preserve">В соответствии с </w:t>
      </w:r>
      <w:r w:rsidR="009709A8" w:rsidRPr="007449D9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9709A8" w:rsidRPr="007449D9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9709A8" w:rsidRPr="007449D9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7449D9">
        <w:rPr>
          <w:sz w:val="28"/>
          <w:szCs w:val="28"/>
        </w:rPr>
        <w:t>(далее</w:t>
      </w:r>
      <w:r w:rsidR="002768B4" w:rsidRPr="007449D9">
        <w:rPr>
          <w:sz w:val="28"/>
          <w:szCs w:val="28"/>
        </w:rPr>
        <w:t xml:space="preserve"> – Порядок)</w:t>
      </w:r>
      <w:r w:rsidR="00242F28" w:rsidRPr="007449D9">
        <w:rPr>
          <w:sz w:val="28"/>
          <w:szCs w:val="28"/>
        </w:rPr>
        <w:t xml:space="preserve"> проект </w:t>
      </w:r>
      <w:r w:rsidR="002768B4" w:rsidRPr="007449D9">
        <w:rPr>
          <w:sz w:val="28"/>
          <w:szCs w:val="28"/>
        </w:rPr>
        <w:t>подлежит проведению оценк</w:t>
      </w:r>
      <w:r w:rsidR="00813A4F" w:rsidRPr="007449D9">
        <w:rPr>
          <w:sz w:val="28"/>
          <w:szCs w:val="28"/>
        </w:rPr>
        <w:t>и</w:t>
      </w:r>
      <w:r w:rsidR="002768B4" w:rsidRPr="007449D9">
        <w:rPr>
          <w:sz w:val="28"/>
          <w:szCs w:val="28"/>
        </w:rPr>
        <w:t xml:space="preserve"> регулирующего воздейс</w:t>
      </w:r>
      <w:r w:rsidR="00813A4F" w:rsidRPr="007449D9">
        <w:rPr>
          <w:sz w:val="28"/>
          <w:szCs w:val="28"/>
        </w:rPr>
        <w:t>т</w:t>
      </w:r>
      <w:r w:rsidR="002768B4" w:rsidRPr="007449D9">
        <w:rPr>
          <w:sz w:val="28"/>
          <w:szCs w:val="28"/>
        </w:rPr>
        <w:t>вия.</w:t>
      </w:r>
    </w:p>
    <w:p w:rsidR="003D77B4" w:rsidRPr="007449D9" w:rsidRDefault="00EF5238" w:rsidP="003D77B4">
      <w:pPr>
        <w:ind w:firstLine="540"/>
        <w:jc w:val="both"/>
        <w:rPr>
          <w:sz w:val="28"/>
          <w:szCs w:val="28"/>
        </w:rPr>
      </w:pPr>
      <w:r w:rsidRPr="007449D9">
        <w:rPr>
          <w:sz w:val="28"/>
          <w:szCs w:val="28"/>
        </w:rPr>
        <w:t xml:space="preserve">Проект содержит положения, имеющие </w:t>
      </w:r>
      <w:r w:rsidR="007A7718" w:rsidRPr="007449D9">
        <w:rPr>
          <w:sz w:val="28"/>
          <w:szCs w:val="28"/>
        </w:rPr>
        <w:t xml:space="preserve">высокую </w:t>
      </w:r>
      <w:r w:rsidRPr="007449D9">
        <w:rPr>
          <w:sz w:val="28"/>
          <w:szCs w:val="28"/>
        </w:rPr>
        <w:t>степень регулирующего воздействия</w:t>
      </w:r>
      <w:r w:rsidR="005D6545" w:rsidRPr="007449D9">
        <w:rPr>
          <w:sz w:val="28"/>
          <w:szCs w:val="28"/>
        </w:rPr>
        <w:t>.</w:t>
      </w:r>
    </w:p>
    <w:p w:rsidR="002A2474" w:rsidRPr="007449D9" w:rsidRDefault="002A2474" w:rsidP="002A24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ограничение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на прилегающих территориях, путем определения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район.</w:t>
      </w:r>
    </w:p>
    <w:p w:rsidR="002A2474" w:rsidRPr="007449D9" w:rsidRDefault="002A2474" w:rsidP="002A247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449D9">
        <w:rPr>
          <w:sz w:val="28"/>
          <w:szCs w:val="28"/>
        </w:rPr>
        <w:t xml:space="preserve">Проектом предлагается 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пределах границ земельных участков, поставленных на кадастровый учет, на которых расположены многоквартирные дома. </w:t>
      </w:r>
    </w:p>
    <w:p w:rsidR="002A2474" w:rsidRPr="007449D9" w:rsidRDefault="002A2474" w:rsidP="003D77B4">
      <w:pPr>
        <w:ind w:firstLine="540"/>
        <w:jc w:val="both"/>
        <w:rPr>
          <w:rFonts w:eastAsiaTheme="minorEastAsia"/>
          <w:sz w:val="28"/>
          <w:szCs w:val="28"/>
        </w:rPr>
      </w:pPr>
    </w:p>
    <w:p w:rsidR="00242F28" w:rsidRPr="007449D9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449D9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7449D9">
        <w:rPr>
          <w:rFonts w:eastAsiaTheme="minorEastAsia"/>
          <w:sz w:val="28"/>
          <w:szCs w:val="28"/>
        </w:rPr>
        <w:t>П</w:t>
      </w:r>
      <w:r w:rsidRPr="007449D9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7449D9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449D9">
        <w:rPr>
          <w:rFonts w:eastAsiaTheme="minorEastAsia"/>
          <w:sz w:val="28"/>
          <w:szCs w:val="28"/>
        </w:rPr>
        <w:t xml:space="preserve">Проект направлен Разработчиком для проведения оценки регулирующего воздействия </w:t>
      </w:r>
      <w:r w:rsidR="00811359" w:rsidRPr="007449D9">
        <w:rPr>
          <w:rFonts w:eastAsiaTheme="minorEastAsia"/>
          <w:sz w:val="28"/>
          <w:szCs w:val="28"/>
        </w:rPr>
        <w:t>повторно</w:t>
      </w:r>
      <w:r w:rsidRPr="007449D9">
        <w:rPr>
          <w:rFonts w:eastAsiaTheme="minorEastAsia"/>
          <w:sz w:val="28"/>
          <w:szCs w:val="28"/>
        </w:rPr>
        <w:t>.</w:t>
      </w:r>
    </w:p>
    <w:p w:rsidR="004D771F" w:rsidRPr="007449D9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7449D9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7449D9">
        <w:rPr>
          <w:rFonts w:eastAsiaTheme="minorEastAsia"/>
          <w:sz w:val="28"/>
          <w:szCs w:val="28"/>
        </w:rPr>
        <w:t xml:space="preserve"> </w:t>
      </w:r>
      <w:r w:rsidRPr="007449D9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7449D9">
        <w:rPr>
          <w:rFonts w:eastAsiaTheme="minorEastAsia"/>
          <w:sz w:val="28"/>
          <w:szCs w:val="28"/>
        </w:rPr>
        <w:t xml:space="preserve">регулирующим органом </w:t>
      </w:r>
      <w:r w:rsidRPr="007449D9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2A2474" w:rsidRPr="007449D9" w:rsidRDefault="00B34005" w:rsidP="002A2474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7449D9">
        <w:rPr>
          <w:rFonts w:ascii="Times New Roman" w:hAnsi="Times New Roman" w:cs="Times New Roman"/>
          <w:sz w:val="28"/>
          <w:szCs w:val="28"/>
        </w:rPr>
        <w:t>Р</w:t>
      </w:r>
      <w:r w:rsidR="00722999" w:rsidRPr="007449D9">
        <w:rPr>
          <w:rFonts w:ascii="Times New Roman" w:hAnsi="Times New Roman" w:cs="Times New Roman"/>
          <w:sz w:val="28"/>
          <w:szCs w:val="28"/>
        </w:rPr>
        <w:t>азработчиком предложен один вариант правового регулирования -</w:t>
      </w:r>
      <w:r w:rsidR="00E86935" w:rsidRPr="007449D9">
        <w:rPr>
          <w:rFonts w:ascii="Times New Roman" w:hAnsi="Times New Roman" w:cs="Times New Roman"/>
          <w:sz w:val="28"/>
          <w:szCs w:val="28"/>
        </w:rPr>
        <w:t xml:space="preserve"> </w:t>
      </w:r>
      <w:r w:rsidR="002A2474" w:rsidRPr="007449D9">
        <w:rPr>
          <w:rFonts w:ascii="Times New Roman" w:hAnsi="Times New Roman" w:cs="Times New Roman"/>
          <w:sz w:val="28"/>
          <w:szCs w:val="28"/>
        </w:rPr>
        <w:t>принятие постановления администрации муниципального образования Тимашевский район «Об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район».</w:t>
      </w:r>
    </w:p>
    <w:p w:rsidR="00BD6D89" w:rsidRPr="007449D9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7449D9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7449D9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7449D9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7449D9">
        <w:rPr>
          <w:rFonts w:ascii="Times New Roman" w:hAnsi="Times New Roman" w:cs="Times New Roman"/>
          <w:sz w:val="28"/>
          <w:szCs w:val="28"/>
        </w:rPr>
        <w:t>ой</w:t>
      </w:r>
      <w:r w:rsidR="005A6E6C" w:rsidRPr="007449D9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7449D9">
        <w:rPr>
          <w:rFonts w:ascii="Times New Roman" w:hAnsi="Times New Roman" w:cs="Times New Roman"/>
          <w:sz w:val="28"/>
          <w:szCs w:val="28"/>
        </w:rPr>
        <w:t>и</w:t>
      </w:r>
      <w:r w:rsidR="005A6E6C" w:rsidRPr="007449D9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7449D9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7449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D4E" w:rsidRPr="007449D9" w:rsidRDefault="00411D4E" w:rsidP="00411D4E">
      <w:pPr>
        <w:ind w:firstLine="708"/>
        <w:jc w:val="both"/>
        <w:rPr>
          <w:rFonts w:eastAsiaTheme="minorEastAsia"/>
          <w:sz w:val="28"/>
          <w:szCs w:val="28"/>
        </w:rPr>
      </w:pPr>
      <w:r w:rsidRPr="007449D9">
        <w:rPr>
          <w:rFonts w:eastAsiaTheme="minorEastAsia"/>
          <w:sz w:val="28"/>
          <w:szCs w:val="28"/>
        </w:rPr>
        <w:t xml:space="preserve"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   </w:t>
      </w:r>
    </w:p>
    <w:p w:rsidR="00411D4E" w:rsidRPr="007449D9" w:rsidRDefault="00411D4E" w:rsidP="00411D4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 1. Проблема, на решение которой направлено правовое регулирование, сформирована точно;</w:t>
      </w:r>
    </w:p>
    <w:p w:rsidR="00987809" w:rsidRPr="007449D9" w:rsidRDefault="0098698D" w:rsidP="00987809">
      <w:pPr>
        <w:ind w:firstLine="708"/>
        <w:jc w:val="both"/>
        <w:rPr>
          <w:sz w:val="28"/>
          <w:szCs w:val="28"/>
        </w:rPr>
      </w:pPr>
      <w:r w:rsidRPr="007449D9">
        <w:rPr>
          <w:sz w:val="28"/>
          <w:szCs w:val="28"/>
        </w:rPr>
        <w:t xml:space="preserve">2. </w:t>
      </w:r>
      <w:r w:rsidR="00A513C3" w:rsidRPr="007449D9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7449D9">
        <w:rPr>
          <w:sz w:val="28"/>
          <w:szCs w:val="28"/>
        </w:rPr>
        <w:t>вания:</w:t>
      </w:r>
      <w:r w:rsidR="006867AD" w:rsidRPr="007449D9">
        <w:rPr>
          <w:sz w:val="28"/>
          <w:szCs w:val="28"/>
        </w:rPr>
        <w:t xml:space="preserve"> </w:t>
      </w:r>
      <w:r w:rsidR="00987809" w:rsidRPr="007449D9">
        <w:rPr>
          <w:sz w:val="28"/>
          <w:szCs w:val="28"/>
        </w:rPr>
        <w:t xml:space="preserve">субъекты предпринимательской деятельности, осуществляющие розничную продажу алкогольной продукции при оказании услуг общественного питания. </w:t>
      </w:r>
    </w:p>
    <w:p w:rsidR="00C910DB" w:rsidRPr="007449D9" w:rsidRDefault="00411D4E" w:rsidP="00C910DB">
      <w:pPr>
        <w:ind w:firstLine="708"/>
        <w:jc w:val="both"/>
        <w:rPr>
          <w:sz w:val="28"/>
          <w:szCs w:val="28"/>
        </w:rPr>
      </w:pPr>
      <w:r w:rsidRPr="007449D9">
        <w:rPr>
          <w:sz w:val="28"/>
          <w:szCs w:val="28"/>
        </w:rPr>
        <w:t xml:space="preserve">3. </w:t>
      </w:r>
      <w:r w:rsidR="00C910DB" w:rsidRPr="007449D9">
        <w:rPr>
          <w:sz w:val="28"/>
          <w:szCs w:val="28"/>
        </w:rPr>
        <w:t>Количество субъектов, попадающих под вводимые ограничения – отсутствуют (по информации, представленной Тимашевским городским и сельскими поселениями Тимашевского района).</w:t>
      </w:r>
      <w:r w:rsidR="00987809" w:rsidRPr="007449D9">
        <w:rPr>
          <w:sz w:val="28"/>
          <w:szCs w:val="28"/>
        </w:rPr>
        <w:t xml:space="preserve"> </w:t>
      </w:r>
    </w:p>
    <w:p w:rsidR="00B66716" w:rsidRPr="007449D9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7449D9">
        <w:rPr>
          <w:rFonts w:ascii="Times New Roman" w:hAnsi="Times New Roman" w:cs="Times New Roman"/>
          <w:sz w:val="28"/>
          <w:szCs w:val="28"/>
        </w:rPr>
        <w:t>цел</w:t>
      </w:r>
      <w:r w:rsidR="00184E7E" w:rsidRPr="007449D9">
        <w:rPr>
          <w:rFonts w:ascii="Times New Roman" w:hAnsi="Times New Roman" w:cs="Times New Roman"/>
          <w:sz w:val="28"/>
          <w:szCs w:val="28"/>
        </w:rPr>
        <w:t>ь</w:t>
      </w:r>
      <w:r w:rsidR="00B66716" w:rsidRPr="007449D9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7449D9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7449D9">
        <w:rPr>
          <w:rFonts w:ascii="Times New Roman" w:hAnsi="Times New Roman" w:cs="Times New Roman"/>
          <w:sz w:val="28"/>
          <w:szCs w:val="28"/>
        </w:rPr>
        <w:t>;</w:t>
      </w:r>
    </w:p>
    <w:p w:rsidR="00B66716" w:rsidRPr="007449D9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7449D9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7449D9">
        <w:rPr>
          <w:rFonts w:ascii="Times New Roman" w:hAnsi="Times New Roman" w:cs="Times New Roman"/>
          <w:sz w:val="28"/>
          <w:szCs w:val="28"/>
        </w:rPr>
        <w:t>;</w:t>
      </w:r>
    </w:p>
    <w:p w:rsidR="00B03A55" w:rsidRPr="007449D9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муниципального образования Тимашевский район), связанных</w:t>
      </w:r>
      <w:r w:rsidR="00B03A55" w:rsidRPr="007449D9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7449D9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7449D9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7449D9">
        <w:rPr>
          <w:rFonts w:ascii="Times New Roman" w:hAnsi="Times New Roman" w:cs="Times New Roman"/>
          <w:sz w:val="28"/>
          <w:szCs w:val="28"/>
        </w:rPr>
        <w:t>отсутствуют</w:t>
      </w:r>
      <w:r w:rsidRPr="007449D9">
        <w:rPr>
          <w:rFonts w:ascii="Times New Roman" w:hAnsi="Times New Roman" w:cs="Times New Roman"/>
          <w:sz w:val="28"/>
          <w:szCs w:val="28"/>
        </w:rPr>
        <w:t>.</w:t>
      </w:r>
    </w:p>
    <w:p w:rsidR="00B03A55" w:rsidRPr="007449D9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987809" w:rsidRPr="007449D9" w:rsidRDefault="00B03A55" w:rsidP="00987809">
      <w:pPr>
        <w:ind w:firstLine="708"/>
        <w:jc w:val="both"/>
        <w:rPr>
          <w:sz w:val="28"/>
          <w:szCs w:val="28"/>
        </w:rPr>
      </w:pPr>
      <w:r w:rsidRPr="007449D9">
        <w:rPr>
          <w:sz w:val="28"/>
          <w:szCs w:val="28"/>
        </w:rPr>
        <w:lastRenderedPageBreak/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7449D9">
        <w:rPr>
          <w:sz w:val="28"/>
          <w:szCs w:val="28"/>
        </w:rPr>
        <w:t xml:space="preserve">: </w:t>
      </w:r>
      <w:r w:rsidR="00987809" w:rsidRPr="007449D9">
        <w:rPr>
          <w:sz w:val="28"/>
          <w:szCs w:val="28"/>
        </w:rPr>
        <w:t xml:space="preserve">субъекты предпринимательской деятельности, осуществляющие розничную продажу алкогольной продукции при оказании услуг общественного питания. </w:t>
      </w:r>
    </w:p>
    <w:p w:rsidR="00B03A55" w:rsidRPr="007449D9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7449D9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7449D9">
        <w:rPr>
          <w:rFonts w:ascii="Times New Roman" w:hAnsi="Times New Roman" w:cs="Times New Roman"/>
          <w:sz w:val="28"/>
          <w:szCs w:val="28"/>
        </w:rPr>
        <w:t>:</w:t>
      </w:r>
    </w:p>
    <w:p w:rsidR="006477A5" w:rsidRPr="007449D9" w:rsidRDefault="006477A5" w:rsidP="006477A5">
      <w:pPr>
        <w:ind w:firstLine="708"/>
        <w:jc w:val="both"/>
        <w:rPr>
          <w:sz w:val="28"/>
          <w:szCs w:val="28"/>
        </w:rPr>
      </w:pPr>
      <w:r w:rsidRPr="007449D9">
        <w:rPr>
          <w:color w:val="000000"/>
          <w:sz w:val="28"/>
          <w:szCs w:val="28"/>
          <w:shd w:val="clear" w:color="auto" w:fill="FFFFFF"/>
        </w:rPr>
        <w:t xml:space="preserve">Проект МНПА разработан в соответствии с Федеральным законом от 22 ноября 1995 г. № 171-ФЗ </w:t>
      </w:r>
      <w:r w:rsidRPr="007449D9">
        <w:rPr>
          <w:color w:val="000000" w:themeColor="text1"/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171-ФЗ) в редакции Фе</w:t>
      </w:r>
      <w:r w:rsidRPr="007449D9">
        <w:rPr>
          <w:color w:val="000000"/>
          <w:sz w:val="28"/>
          <w:szCs w:val="28"/>
        </w:rPr>
        <w:t>дерального закона от 24 апреля 2020 г.  № 145-ФЗ «О внесении изменений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– Федеральный закон № 145-ФЗ).</w:t>
      </w:r>
      <w:r w:rsidRPr="007449D9">
        <w:rPr>
          <w:sz w:val="28"/>
          <w:szCs w:val="28"/>
        </w:rPr>
        <w:t xml:space="preserve"> </w:t>
      </w:r>
    </w:p>
    <w:p w:rsidR="006477A5" w:rsidRPr="007449D9" w:rsidRDefault="006477A5" w:rsidP="006477A5">
      <w:pPr>
        <w:jc w:val="both"/>
        <w:rPr>
          <w:sz w:val="28"/>
          <w:szCs w:val="28"/>
        </w:rPr>
      </w:pPr>
      <w:r w:rsidRPr="007449D9">
        <w:rPr>
          <w:color w:val="000000"/>
          <w:sz w:val="28"/>
          <w:szCs w:val="28"/>
        </w:rPr>
        <w:t xml:space="preserve"> </w:t>
      </w:r>
      <w:r w:rsidRPr="007449D9">
        <w:rPr>
          <w:color w:val="000000"/>
          <w:sz w:val="28"/>
          <w:szCs w:val="28"/>
        </w:rPr>
        <w:tab/>
        <w:t xml:space="preserve">Федеральным законом № 145-ФЗ установлен запрет на осуществление розничной продажи алкогольной продукции при оказании услуг общественного питания в объектах общественного питания, расположенных </w:t>
      </w:r>
      <w:r w:rsidRPr="007449D9">
        <w:rPr>
          <w:sz w:val="28"/>
          <w:szCs w:val="28"/>
        </w:rPr>
        <w:t xml:space="preserve">в многоквартирных домах и (или) на прилегающих территориях, если площадь зала менее 20 квадратных метров. </w:t>
      </w:r>
    </w:p>
    <w:p w:rsidR="006477A5" w:rsidRPr="007449D9" w:rsidRDefault="006477A5" w:rsidP="006477A5">
      <w:pPr>
        <w:ind w:firstLine="708"/>
        <w:jc w:val="both"/>
        <w:rPr>
          <w:sz w:val="28"/>
          <w:szCs w:val="28"/>
        </w:rPr>
      </w:pPr>
      <w:r w:rsidRPr="007449D9">
        <w:rPr>
          <w:sz w:val="28"/>
          <w:szCs w:val="28"/>
        </w:rPr>
        <w:t xml:space="preserve">Границы прилегающих территорий, указанных </w:t>
      </w:r>
      <w:r w:rsidRPr="007449D9">
        <w:rPr>
          <w:color w:val="000000" w:themeColor="text1"/>
          <w:sz w:val="28"/>
          <w:szCs w:val="28"/>
        </w:rPr>
        <w:t xml:space="preserve">в </w:t>
      </w:r>
      <w:hyperlink r:id="rId8" w:history="1">
        <w:r w:rsidRPr="007449D9">
          <w:rPr>
            <w:color w:val="000000" w:themeColor="text1"/>
            <w:sz w:val="28"/>
            <w:szCs w:val="28"/>
          </w:rPr>
          <w:t>абзаце первом пункта 4.1 статьи 16</w:t>
        </w:r>
      </w:hyperlink>
      <w:r w:rsidRPr="007449D9">
        <w:rPr>
          <w:color w:val="000000" w:themeColor="text1"/>
          <w:sz w:val="28"/>
          <w:szCs w:val="28"/>
        </w:rPr>
        <w:t xml:space="preserve"> Федерального закона № 171-ФЗ определяются с учетом результатов общественных обсуждений о</w:t>
      </w:r>
      <w:r w:rsidRPr="007449D9">
        <w:rPr>
          <w:sz w:val="28"/>
          <w:szCs w:val="28"/>
        </w:rPr>
        <w:t>рганами местного самоуправления муниципальных районов.</w:t>
      </w:r>
    </w:p>
    <w:p w:rsidR="006477A5" w:rsidRPr="007449D9" w:rsidRDefault="006477A5" w:rsidP="006477A5">
      <w:pPr>
        <w:ind w:firstLine="708"/>
        <w:jc w:val="both"/>
        <w:rPr>
          <w:rFonts w:eastAsia="Calibri"/>
          <w:sz w:val="28"/>
          <w:szCs w:val="28"/>
        </w:rPr>
      </w:pPr>
      <w:r w:rsidRPr="007449D9">
        <w:rPr>
          <w:sz w:val="28"/>
          <w:szCs w:val="28"/>
        </w:rPr>
        <w:t xml:space="preserve">Проект МНПА единогласно одобрен </w:t>
      </w:r>
      <w:r w:rsidRPr="007449D9">
        <w:rPr>
          <w:rFonts w:eastAsia="Arial Unicode MS"/>
          <w:sz w:val="28"/>
          <w:szCs w:val="28"/>
          <w:lang w:bidi="ru-RU"/>
        </w:rPr>
        <w:t>специальной комиссией</w:t>
      </w:r>
      <w:r w:rsidRPr="007449D9">
        <w:rPr>
          <w:rFonts w:eastAsia="Calibri"/>
          <w:sz w:val="28"/>
          <w:szCs w:val="28"/>
        </w:rPr>
        <w:t xml:space="preserve">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Тимашевский район (протокол от 07.04.2021 № 1).</w:t>
      </w:r>
    </w:p>
    <w:p w:rsidR="006477A5" w:rsidRPr="007449D9" w:rsidRDefault="006477A5" w:rsidP="006477A5">
      <w:pPr>
        <w:ind w:firstLine="708"/>
        <w:jc w:val="both"/>
        <w:rPr>
          <w:sz w:val="28"/>
          <w:szCs w:val="28"/>
        </w:rPr>
      </w:pPr>
      <w:r w:rsidRPr="007449D9">
        <w:rPr>
          <w:rFonts w:eastAsia="Calibri"/>
          <w:sz w:val="28"/>
          <w:szCs w:val="28"/>
        </w:rPr>
        <w:t>Общественные обсуждения проекта МНПА проведены с 14.04.2021 по 28.04.2021.</w:t>
      </w:r>
    </w:p>
    <w:p w:rsidR="00D24FAE" w:rsidRPr="007449D9" w:rsidRDefault="00BA659F" w:rsidP="003F544A">
      <w:pPr>
        <w:tabs>
          <w:tab w:val="left" w:pos="1276"/>
          <w:tab w:val="left" w:pos="1560"/>
        </w:tabs>
        <w:jc w:val="both"/>
        <w:outlineLvl w:val="0"/>
        <w:rPr>
          <w:sz w:val="28"/>
          <w:szCs w:val="28"/>
        </w:rPr>
      </w:pPr>
      <w:r w:rsidRPr="007449D9">
        <w:rPr>
          <w:sz w:val="28"/>
          <w:szCs w:val="28"/>
        </w:rPr>
        <w:t xml:space="preserve"> </w:t>
      </w:r>
      <w:r w:rsidR="008F7D3C" w:rsidRPr="007449D9">
        <w:rPr>
          <w:sz w:val="28"/>
          <w:szCs w:val="28"/>
        </w:rPr>
        <w:t xml:space="preserve"> </w:t>
      </w:r>
      <w:r w:rsidR="008721A3" w:rsidRPr="007449D9">
        <w:rPr>
          <w:sz w:val="28"/>
          <w:szCs w:val="28"/>
        </w:rPr>
        <w:t xml:space="preserve">  </w:t>
      </w:r>
      <w:r w:rsidR="00552C4E" w:rsidRPr="007449D9">
        <w:rPr>
          <w:sz w:val="28"/>
          <w:szCs w:val="28"/>
        </w:rPr>
        <w:t xml:space="preserve">   </w:t>
      </w:r>
      <w:r w:rsidR="00A11721" w:rsidRPr="007449D9">
        <w:rPr>
          <w:sz w:val="28"/>
          <w:szCs w:val="28"/>
        </w:rPr>
        <w:t xml:space="preserve">  </w:t>
      </w:r>
      <w:r w:rsidR="00552C4E" w:rsidRPr="007449D9">
        <w:rPr>
          <w:sz w:val="28"/>
          <w:szCs w:val="28"/>
        </w:rPr>
        <w:t xml:space="preserve"> </w:t>
      </w:r>
      <w:r w:rsidR="008721A3" w:rsidRPr="007449D9">
        <w:rPr>
          <w:sz w:val="28"/>
          <w:szCs w:val="28"/>
        </w:rPr>
        <w:t xml:space="preserve"> </w:t>
      </w:r>
      <w:r w:rsidR="00D24FAE" w:rsidRPr="007449D9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C21C41" w:rsidRPr="007449D9" w:rsidRDefault="00D24FAE" w:rsidP="00C21C41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7449D9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FE7E48" w:rsidRPr="007449D9">
        <w:rPr>
          <w:rFonts w:ascii="Times New Roman" w:hAnsi="Times New Roman" w:cs="Times New Roman"/>
          <w:sz w:val="28"/>
          <w:szCs w:val="28"/>
        </w:rPr>
        <w:t xml:space="preserve">- </w:t>
      </w:r>
      <w:r w:rsidR="00C21C41" w:rsidRPr="007449D9">
        <w:rPr>
          <w:rFonts w:ascii="Times New Roman" w:hAnsi="Times New Roman" w:cs="Times New Roman"/>
          <w:sz w:val="28"/>
          <w:szCs w:val="28"/>
        </w:rPr>
        <w:t>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район.</w:t>
      </w:r>
    </w:p>
    <w:p w:rsidR="00F50B52" w:rsidRPr="007449D9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Цел</w:t>
      </w:r>
      <w:r w:rsidR="00F80C12" w:rsidRPr="007449D9">
        <w:rPr>
          <w:rFonts w:ascii="Times New Roman" w:hAnsi="Times New Roman" w:cs="Times New Roman"/>
          <w:sz w:val="28"/>
          <w:szCs w:val="28"/>
        </w:rPr>
        <w:t>ь</w:t>
      </w:r>
      <w:r w:rsidRPr="007449D9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7449D9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7449D9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7449D9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7449D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7449D9">
        <w:rPr>
          <w:rFonts w:ascii="Times New Roman" w:hAnsi="Times New Roman" w:cs="Times New Roman"/>
          <w:sz w:val="28"/>
          <w:szCs w:val="28"/>
        </w:rPr>
        <w:t xml:space="preserve"> и </w:t>
      </w:r>
      <w:r w:rsidRPr="007449D9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463BEC" w:rsidRPr="007449D9" w:rsidRDefault="00F50B52" w:rsidP="00463B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4. </w:t>
      </w:r>
      <w:r w:rsidR="00463BEC" w:rsidRPr="007449D9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ограничение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на прилегающих территориях, путем определения границ прилегающих терри</w:t>
      </w:r>
      <w:r w:rsidR="00463BEC" w:rsidRPr="007449D9">
        <w:rPr>
          <w:rFonts w:ascii="Times New Roman" w:hAnsi="Times New Roman" w:cs="Times New Roman"/>
          <w:sz w:val="28"/>
          <w:szCs w:val="28"/>
        </w:rPr>
        <w:lastRenderedPageBreak/>
        <w:t>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Тимашевский район.</w:t>
      </w:r>
    </w:p>
    <w:p w:rsidR="00463BEC" w:rsidRPr="007449D9" w:rsidRDefault="00463BEC" w:rsidP="00463BE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449D9">
        <w:rPr>
          <w:sz w:val="28"/>
          <w:szCs w:val="28"/>
        </w:rPr>
        <w:t xml:space="preserve">Проектом предлагается 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пределах границ земельных участков, поставленных на кадастровый учет, на которых расположены многоквартирные дома. </w:t>
      </w:r>
    </w:p>
    <w:p w:rsidR="00463BEC" w:rsidRPr="007449D9" w:rsidRDefault="00463BEC" w:rsidP="00463BE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7449D9">
        <w:rPr>
          <w:sz w:val="28"/>
          <w:szCs w:val="28"/>
        </w:rPr>
        <w:t xml:space="preserve">В случае отсутствия сформированных земельных участков, поставленных на кадастровый учет, границы прилегающих территорий к многоквартирным домам определяются на расстоянии 20 метров от зданий многоквартирных домов. </w:t>
      </w:r>
    </w:p>
    <w:p w:rsidR="00463BEC" w:rsidRPr="007449D9" w:rsidRDefault="00463BEC" w:rsidP="00463BEC">
      <w:pPr>
        <w:pStyle w:val="af0"/>
        <w:ind w:firstLine="567"/>
        <w:jc w:val="both"/>
        <w:rPr>
          <w:sz w:val="28"/>
          <w:szCs w:val="28"/>
        </w:rPr>
      </w:pPr>
      <w:r w:rsidRPr="007449D9">
        <w:rPr>
          <w:sz w:val="28"/>
          <w:szCs w:val="28"/>
        </w:rPr>
        <w:t>Размер границ прилегающих территорий к многоквартирным домам пократчайшему расстоянию определяется в метрах, по радиусу от ближайшей точки здания многоквартирного жилого дома до входа в объект общественного питания, осуществляющего розничную продажу алкогольной продукции, по прямой линии без учета рельефа территории и искусственных преград.</w:t>
      </w:r>
    </w:p>
    <w:p w:rsidR="00730340" w:rsidRPr="007449D9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7449D9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7449D9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7449D9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7449D9">
        <w:rPr>
          <w:rFonts w:ascii="Times New Roman" w:hAnsi="Times New Roman" w:cs="Times New Roman"/>
          <w:sz w:val="28"/>
          <w:szCs w:val="28"/>
        </w:rPr>
        <w:t>.</w:t>
      </w:r>
    </w:p>
    <w:p w:rsidR="00CA2F2C" w:rsidRPr="007449D9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7449D9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B65691" w:rsidRPr="007449D9" w:rsidRDefault="00B65691" w:rsidP="00B656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7449D9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7449D9">
        <w:rPr>
          <w:rFonts w:ascii="Times New Roman" w:hAnsi="Times New Roman" w:cs="Times New Roman"/>
          <w:sz w:val="28"/>
          <w:szCs w:val="28"/>
        </w:rPr>
        <w:t xml:space="preserve"> </w:t>
      </w:r>
      <w:r w:rsidR="00B65691" w:rsidRPr="007449D9">
        <w:rPr>
          <w:rFonts w:ascii="Times New Roman" w:hAnsi="Times New Roman" w:cs="Times New Roman"/>
          <w:sz w:val="28"/>
          <w:szCs w:val="28"/>
        </w:rPr>
        <w:t xml:space="preserve">29 апреля </w:t>
      </w:r>
      <w:r w:rsidRPr="007449D9">
        <w:rPr>
          <w:rFonts w:ascii="Times New Roman" w:hAnsi="Times New Roman" w:cs="Times New Roman"/>
          <w:sz w:val="28"/>
          <w:szCs w:val="28"/>
        </w:rPr>
        <w:t>20</w:t>
      </w:r>
      <w:r w:rsidR="00CA1309" w:rsidRPr="007449D9">
        <w:rPr>
          <w:rFonts w:ascii="Times New Roman" w:hAnsi="Times New Roman" w:cs="Times New Roman"/>
          <w:sz w:val="28"/>
          <w:szCs w:val="28"/>
        </w:rPr>
        <w:t>21</w:t>
      </w:r>
      <w:r w:rsidRPr="007449D9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449D9">
        <w:rPr>
          <w:rFonts w:ascii="Times New Roman" w:hAnsi="Times New Roman" w:cs="Times New Roman"/>
          <w:sz w:val="28"/>
          <w:szCs w:val="28"/>
        </w:rPr>
        <w:t>.</w:t>
      </w:r>
      <w:r w:rsidRPr="007449D9">
        <w:rPr>
          <w:rFonts w:ascii="Times New Roman" w:hAnsi="Times New Roman" w:cs="Times New Roman"/>
          <w:sz w:val="28"/>
          <w:szCs w:val="28"/>
        </w:rPr>
        <w:t xml:space="preserve"> по </w:t>
      </w:r>
      <w:r w:rsidR="00B65691" w:rsidRPr="007449D9">
        <w:rPr>
          <w:rFonts w:ascii="Times New Roman" w:hAnsi="Times New Roman" w:cs="Times New Roman"/>
          <w:sz w:val="28"/>
          <w:szCs w:val="28"/>
        </w:rPr>
        <w:t xml:space="preserve">21 мая </w:t>
      </w:r>
      <w:r w:rsidRPr="007449D9">
        <w:rPr>
          <w:rFonts w:ascii="Times New Roman" w:hAnsi="Times New Roman" w:cs="Times New Roman"/>
          <w:sz w:val="28"/>
          <w:szCs w:val="28"/>
        </w:rPr>
        <w:t>20</w:t>
      </w:r>
      <w:r w:rsidR="00CA1309" w:rsidRPr="007449D9">
        <w:rPr>
          <w:rFonts w:ascii="Times New Roman" w:hAnsi="Times New Roman" w:cs="Times New Roman"/>
          <w:sz w:val="28"/>
          <w:szCs w:val="28"/>
        </w:rPr>
        <w:t>21</w:t>
      </w:r>
      <w:r w:rsidRPr="007449D9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449D9">
        <w:rPr>
          <w:rFonts w:ascii="Times New Roman" w:hAnsi="Times New Roman" w:cs="Times New Roman"/>
          <w:sz w:val="28"/>
          <w:szCs w:val="28"/>
        </w:rPr>
        <w:t>.</w:t>
      </w:r>
    </w:p>
    <w:p w:rsidR="00A3304F" w:rsidRPr="007449D9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9" w:history="1">
        <w:r w:rsidRPr="007449D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7449D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7449D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7449D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7449D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7449D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7449D9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F53EB3" w:rsidRPr="007449D9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7449D9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49D9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</w:t>
      </w:r>
      <w:r w:rsidRPr="007449D9">
        <w:rPr>
          <w:rFonts w:ascii="Times New Roman" w:hAnsi="Times New Roman" w:cs="Times New Roman"/>
          <w:sz w:val="28"/>
          <w:szCs w:val="28"/>
        </w:rPr>
        <w:lastRenderedPageBreak/>
        <w:t xml:space="preserve">нистративные обязанности, запреты и ограничения для </w:t>
      </w:r>
      <w:r w:rsidRPr="007449D9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7449D9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7449D9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7449D9">
        <w:rPr>
          <w:rFonts w:ascii="Times New Roman" w:hAnsi="Times New Roman"/>
          <w:sz w:val="28"/>
          <w:szCs w:val="28"/>
        </w:rPr>
        <w:t>п</w:t>
      </w:r>
      <w:r w:rsidRPr="007449D9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811359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661B7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449D9" w:rsidRPr="00811359" w:rsidRDefault="007449D9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60E53" w:rsidRPr="006477A5" w:rsidRDefault="0019427D" w:rsidP="006477A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6477A5">
        <w:rPr>
          <w:rFonts w:ascii="Times New Roman" w:hAnsi="Times New Roman"/>
          <w:sz w:val="28"/>
          <w:szCs w:val="28"/>
        </w:rPr>
        <w:t xml:space="preserve">    </w:t>
      </w:r>
      <w:r w:rsidR="006477A5" w:rsidRPr="006477A5">
        <w:rPr>
          <w:rFonts w:ascii="Times New Roman" w:hAnsi="Times New Roman"/>
          <w:sz w:val="28"/>
          <w:szCs w:val="28"/>
        </w:rPr>
        <w:t>Н</w:t>
      </w:r>
      <w:r w:rsidR="00CB0376" w:rsidRPr="006477A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6477A5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B60E53" w:rsidRPr="006477A5" w:rsidRDefault="00B60E53" w:rsidP="00BE4E4A">
      <w:pPr>
        <w:jc w:val="both"/>
        <w:rPr>
          <w:sz w:val="28"/>
          <w:szCs w:val="28"/>
        </w:rPr>
      </w:pPr>
      <w:r w:rsidRPr="006477A5">
        <w:rPr>
          <w:sz w:val="28"/>
          <w:szCs w:val="28"/>
        </w:rPr>
        <w:t xml:space="preserve">и прогнозирования администрации </w:t>
      </w:r>
    </w:p>
    <w:p w:rsidR="00413578" w:rsidRPr="006477A5" w:rsidRDefault="00413578" w:rsidP="00BE4E4A">
      <w:pPr>
        <w:jc w:val="both"/>
        <w:rPr>
          <w:sz w:val="28"/>
          <w:szCs w:val="28"/>
        </w:rPr>
      </w:pPr>
      <w:r w:rsidRPr="006477A5">
        <w:rPr>
          <w:sz w:val="28"/>
          <w:szCs w:val="28"/>
        </w:rPr>
        <w:t xml:space="preserve">муниципального образования </w:t>
      </w:r>
    </w:p>
    <w:p w:rsidR="00413578" w:rsidRDefault="00413578" w:rsidP="00BE4E4A">
      <w:pPr>
        <w:jc w:val="both"/>
        <w:rPr>
          <w:sz w:val="28"/>
          <w:szCs w:val="28"/>
        </w:rPr>
      </w:pPr>
      <w:r w:rsidRPr="006477A5">
        <w:rPr>
          <w:sz w:val="28"/>
          <w:szCs w:val="28"/>
        </w:rPr>
        <w:t>Тимашевский район</w:t>
      </w:r>
      <w:r w:rsidR="005D0E45" w:rsidRPr="006477A5">
        <w:rPr>
          <w:sz w:val="28"/>
          <w:szCs w:val="28"/>
        </w:rPr>
        <w:t xml:space="preserve">                                                     </w:t>
      </w:r>
      <w:r w:rsidR="0093683A" w:rsidRPr="006477A5">
        <w:rPr>
          <w:sz w:val="28"/>
          <w:szCs w:val="28"/>
        </w:rPr>
        <w:t xml:space="preserve"> </w:t>
      </w:r>
      <w:r w:rsidR="00CA1309" w:rsidRPr="006477A5">
        <w:rPr>
          <w:sz w:val="28"/>
          <w:szCs w:val="28"/>
        </w:rPr>
        <w:t xml:space="preserve">       </w:t>
      </w:r>
      <w:r w:rsidR="0093683A" w:rsidRPr="006477A5">
        <w:rPr>
          <w:sz w:val="28"/>
          <w:szCs w:val="28"/>
        </w:rPr>
        <w:t xml:space="preserve"> </w:t>
      </w:r>
      <w:r w:rsidR="009C52A0" w:rsidRPr="006477A5">
        <w:rPr>
          <w:sz w:val="28"/>
          <w:szCs w:val="28"/>
        </w:rPr>
        <w:t xml:space="preserve">   </w:t>
      </w:r>
      <w:r w:rsidR="005D0E45" w:rsidRPr="006477A5">
        <w:rPr>
          <w:sz w:val="28"/>
          <w:szCs w:val="28"/>
        </w:rPr>
        <w:t xml:space="preserve"> </w:t>
      </w:r>
      <w:r w:rsidR="00591E03" w:rsidRPr="006477A5">
        <w:rPr>
          <w:sz w:val="28"/>
          <w:szCs w:val="28"/>
        </w:rPr>
        <w:t xml:space="preserve">  </w:t>
      </w:r>
      <w:r w:rsidR="00114638" w:rsidRPr="006477A5">
        <w:rPr>
          <w:sz w:val="28"/>
          <w:szCs w:val="28"/>
        </w:rPr>
        <w:t xml:space="preserve">   </w:t>
      </w:r>
      <w:r w:rsidR="005D0E45" w:rsidRPr="006477A5">
        <w:rPr>
          <w:sz w:val="28"/>
          <w:szCs w:val="28"/>
        </w:rPr>
        <w:t xml:space="preserve">      </w:t>
      </w:r>
      <w:r w:rsidR="006477A5">
        <w:rPr>
          <w:sz w:val="28"/>
          <w:szCs w:val="28"/>
        </w:rPr>
        <w:t>Д.Ю. Гусев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9B5" w:rsidRDefault="001409B5" w:rsidP="00EA4018">
      <w:r>
        <w:separator/>
      </w:r>
    </w:p>
  </w:endnote>
  <w:endnote w:type="continuationSeparator" w:id="0">
    <w:p w:rsidR="001409B5" w:rsidRDefault="001409B5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9B5" w:rsidRDefault="001409B5" w:rsidP="00EA4018">
      <w:r>
        <w:separator/>
      </w:r>
    </w:p>
  </w:footnote>
  <w:footnote w:type="continuationSeparator" w:id="0">
    <w:p w:rsidR="001409B5" w:rsidRDefault="001409B5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0B1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41A3"/>
    <w:rsid w:val="00035A49"/>
    <w:rsid w:val="000400B6"/>
    <w:rsid w:val="000434B6"/>
    <w:rsid w:val="000450B1"/>
    <w:rsid w:val="000457C7"/>
    <w:rsid w:val="000513E9"/>
    <w:rsid w:val="000520D0"/>
    <w:rsid w:val="00052D58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09B5"/>
    <w:rsid w:val="00141A29"/>
    <w:rsid w:val="00146A42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64EF"/>
    <w:rsid w:val="00240394"/>
    <w:rsid w:val="00240449"/>
    <w:rsid w:val="00242C54"/>
    <w:rsid w:val="00242F28"/>
    <w:rsid w:val="00244B2F"/>
    <w:rsid w:val="00245BD3"/>
    <w:rsid w:val="00253457"/>
    <w:rsid w:val="002575C0"/>
    <w:rsid w:val="002648BE"/>
    <w:rsid w:val="00265FFB"/>
    <w:rsid w:val="00271652"/>
    <w:rsid w:val="002768B4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474"/>
    <w:rsid w:val="002A3CCC"/>
    <w:rsid w:val="002B02B3"/>
    <w:rsid w:val="002B48E7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C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438A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D4E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1E27"/>
    <w:rsid w:val="00432093"/>
    <w:rsid w:val="00433FE0"/>
    <w:rsid w:val="004355F8"/>
    <w:rsid w:val="004377A7"/>
    <w:rsid w:val="0044111C"/>
    <w:rsid w:val="00441BBA"/>
    <w:rsid w:val="0044451A"/>
    <w:rsid w:val="00447D82"/>
    <w:rsid w:val="004501D4"/>
    <w:rsid w:val="004620A2"/>
    <w:rsid w:val="00462734"/>
    <w:rsid w:val="00462CC9"/>
    <w:rsid w:val="00463BEC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0E5F"/>
    <w:rsid w:val="004F179A"/>
    <w:rsid w:val="004F36FB"/>
    <w:rsid w:val="004F4BD2"/>
    <w:rsid w:val="004F6A51"/>
    <w:rsid w:val="00516B94"/>
    <w:rsid w:val="0052196C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7487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5DA"/>
    <w:rsid w:val="005D2611"/>
    <w:rsid w:val="005D3E5E"/>
    <w:rsid w:val="005D6545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477A5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5ED0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05947"/>
    <w:rsid w:val="00710892"/>
    <w:rsid w:val="00713760"/>
    <w:rsid w:val="00722999"/>
    <w:rsid w:val="007230BC"/>
    <w:rsid w:val="00724907"/>
    <w:rsid w:val="00730340"/>
    <w:rsid w:val="007307C5"/>
    <w:rsid w:val="00737AC5"/>
    <w:rsid w:val="00740511"/>
    <w:rsid w:val="0074250B"/>
    <w:rsid w:val="007449D9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1359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72D4"/>
    <w:rsid w:val="00982F73"/>
    <w:rsid w:val="00983220"/>
    <w:rsid w:val="00984666"/>
    <w:rsid w:val="00985C63"/>
    <w:rsid w:val="0098652F"/>
    <w:rsid w:val="0098698D"/>
    <w:rsid w:val="00987809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67282"/>
    <w:rsid w:val="00A7102A"/>
    <w:rsid w:val="00A747D7"/>
    <w:rsid w:val="00A75336"/>
    <w:rsid w:val="00A76F7F"/>
    <w:rsid w:val="00A80CC1"/>
    <w:rsid w:val="00A84440"/>
    <w:rsid w:val="00A854EB"/>
    <w:rsid w:val="00A93C7D"/>
    <w:rsid w:val="00A95AA6"/>
    <w:rsid w:val="00AA0EB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5691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80EE4"/>
    <w:rsid w:val="00B81E9D"/>
    <w:rsid w:val="00B82E15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2E99"/>
    <w:rsid w:val="00C12CA2"/>
    <w:rsid w:val="00C16A29"/>
    <w:rsid w:val="00C21C41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10DB"/>
    <w:rsid w:val="00C9218A"/>
    <w:rsid w:val="00C9295F"/>
    <w:rsid w:val="00C935FD"/>
    <w:rsid w:val="00CA0C31"/>
    <w:rsid w:val="00CA12BC"/>
    <w:rsid w:val="00CA1309"/>
    <w:rsid w:val="00CA22B0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4349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A3082850ABD06D1B9761B75A22C2E7CABC8620E4330D2118D1B81ECE8F6E140FAF39FCA0771A19FBCB717E8F90F6A78310EF10Bw0L1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mregio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E2C5A-EC84-445F-8DCD-92FFEDF6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5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1463</cp:revision>
  <cp:lastPrinted>2019-06-20T06:03:00Z</cp:lastPrinted>
  <dcterms:created xsi:type="dcterms:W3CDTF">2015-04-10T06:47:00Z</dcterms:created>
  <dcterms:modified xsi:type="dcterms:W3CDTF">2021-05-28T06:44:00Z</dcterms:modified>
</cp:coreProperties>
</file>