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224" w:rsidRPr="000A54B4" w:rsidRDefault="009F3224" w:rsidP="00340EB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0EBA" w:rsidRPr="000A54B4" w:rsidRDefault="00340EBA" w:rsidP="00340E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54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340EBA" w:rsidRPr="000A54B4" w:rsidRDefault="00340EBA" w:rsidP="00340E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54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проект нормативного правового акта</w:t>
      </w:r>
    </w:p>
    <w:p w:rsidR="00340EBA" w:rsidRPr="000A54B4" w:rsidRDefault="00340EBA" w:rsidP="00C643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0EBA" w:rsidRPr="000A54B4" w:rsidRDefault="00340EBA" w:rsidP="000E168B">
      <w:pPr>
        <w:spacing w:after="0" w:line="240" w:lineRule="auto"/>
        <w:ind w:right="-283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4B4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Юридический отдел администрации муниципального образования Тимашевский район, как уполномочен</w:t>
      </w:r>
      <w:r w:rsidR="00037656" w:rsidRPr="000A54B4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орган по проведению антикор</w:t>
      </w:r>
      <w:r w:rsidRPr="000A54B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рупционной экспертизы нормативных правовых актов и проектов нормативных правовых актов муниципального образования</w:t>
      </w:r>
      <w:r w:rsidR="00B708AE" w:rsidRPr="000A5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Тимашевский район, рассмотрев </w:t>
      </w:r>
      <w:r w:rsidRPr="000A54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постановления администрации муниципального</w:t>
      </w:r>
      <w:r w:rsidR="004B2ADB" w:rsidRPr="000A5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Тимашевский район</w:t>
      </w:r>
      <w:r w:rsidR="00C643C1" w:rsidRPr="000A5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4220" w:rsidRPr="000A54B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E168B" w:rsidRPr="000E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признании утратившим силу постановления администрации</w:t>
      </w:r>
      <w:r w:rsidR="000E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168B" w:rsidRPr="000E168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Тимашевский район от 1 февраля 2022 г. № 143 «Об утверждении требований к юридическим лицам, индивидуальным предпринимателям,</w:t>
      </w:r>
      <w:r w:rsidR="000E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168B" w:rsidRPr="000E168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 договора простого товарищества, осуществляющим регулярные перевозки пассажиров по нерегулируемым тарифам по муниципальным пригородным маршрутам регулярного сообщения муниципальног</w:t>
      </w:r>
      <w:r w:rsidR="000E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 образования Тимашевский район</w:t>
      </w:r>
      <w:r w:rsidR="00156B3D" w:rsidRPr="000A54B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339D4" w:rsidRPr="000A5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A5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поступивший </w:t>
      </w:r>
      <w:r w:rsidR="005E77C6" w:rsidRPr="000A5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82396" w:rsidRPr="000A5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</w:t>
      </w:r>
      <w:r w:rsidR="000E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ЖКХ, транспорта, связи </w:t>
      </w:r>
      <w:r w:rsidR="00B943CB" w:rsidRPr="000A54B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92335" w:rsidRPr="000A5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Pr="000A5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Тимашевский район, </w:t>
      </w:r>
      <w:r w:rsidR="00E24521" w:rsidRPr="000A54B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установил следующее</w:t>
      </w:r>
      <w:r w:rsidRPr="000A54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0EBA" w:rsidRPr="000A54B4" w:rsidRDefault="00340EBA" w:rsidP="00340EBA">
      <w:pPr>
        <w:spacing w:after="0" w:line="240" w:lineRule="auto"/>
        <w:ind w:right="-284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4B4">
        <w:rPr>
          <w:rFonts w:ascii="Times New Roman" w:eastAsia="Times New Roman" w:hAnsi="Times New Roman" w:cs="Times New Roman"/>
          <w:sz w:val="28"/>
          <w:szCs w:val="28"/>
          <w:lang w:eastAsia="ru-RU"/>
        </w:rPr>
        <w:t>1.Проект нормативного правового акта размещен на официальном сайте муниципального образования Тимашевский район: www.timregion.ru., в подразделе «Нормативные правовые акты (проекты) для проведения независимой антикоррупционной экспертизы» раздела «Антикоррупция», для проведения независимой антикоррупционной экспертизы проектов нормативных правовых администрации муниципального образования Тимашевский район.</w:t>
      </w:r>
    </w:p>
    <w:p w:rsidR="00340EBA" w:rsidRPr="000A54B4" w:rsidRDefault="00340EBA" w:rsidP="00340EBA">
      <w:pPr>
        <w:spacing w:after="0" w:line="240" w:lineRule="auto"/>
        <w:ind w:right="-284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срок, установленный </w:t>
      </w:r>
      <w:r w:rsidR="009F6DCC" w:rsidRPr="000A54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  <w:r w:rsidRPr="000A5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Тимашевский район от 03.02. 2012 года № 218 «Об утверждении порядка проведения антикоррупционной экспертизы нормативных правовых актов и проектов нормативных правовых актов администрации муниципального образования Тимашевский район» от независимых экспертов заключения не поступили.</w:t>
      </w:r>
    </w:p>
    <w:p w:rsidR="008715EC" w:rsidRPr="000A54B4" w:rsidRDefault="00A84F44" w:rsidP="00CB42E5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A54B4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Основания разработки:</w:t>
      </w:r>
      <w:r w:rsidR="00B21142" w:rsidRPr="000A54B4">
        <w:rPr>
          <w:sz w:val="28"/>
          <w:szCs w:val="28"/>
        </w:rPr>
        <w:t xml:space="preserve"> </w:t>
      </w:r>
      <w:r w:rsidR="000E168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</w:t>
      </w:r>
      <w:r w:rsidR="000E168B" w:rsidRPr="000E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13 июля 2015 г. № 220-ФЗ     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</w:t>
      </w:r>
      <w:r w:rsidR="000E168B" w:rsidRPr="000E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частью 2 статьи 7  </w:t>
      </w:r>
      <w:r w:rsidR="000E168B" w:rsidRPr="000E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31 июля 2020 г. № 247-ФЗ «Об обязательных требованиях в Российской Федерации», </w:t>
      </w:r>
      <w:r w:rsidR="000E168B" w:rsidRPr="000E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0E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ункт</w:t>
      </w:r>
      <w:r w:rsidR="000E168B" w:rsidRPr="000E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 части 1 статьи 5 Закона Краснодарского края от 21 декабря 2018 г. № 3931-КЗ «Об организации регулярных перевозок пассажиров и багажа автомобильным транспортом и городским наземным электрическим транспортом в Краснодарском крае», </w:t>
      </w:r>
      <w:r w:rsidR="000E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</w:t>
      </w:r>
      <w:r w:rsidR="000E168B" w:rsidRPr="000E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66 Устава муниципального образования Тимашевский район</w:t>
      </w:r>
      <w:r w:rsidR="000E16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0EBA" w:rsidRPr="000A54B4" w:rsidRDefault="00340EBA" w:rsidP="003B1E7C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4B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C84B09" w:rsidRPr="000A5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54B4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антикоррупционной экспертизы коррупциогенные факторы в проек</w:t>
      </w:r>
      <w:r w:rsidR="006F4515" w:rsidRPr="000A5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 нормативного правового акта </w:t>
      </w:r>
      <w:r w:rsidRPr="000A5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обнаружены, положение проекта соответствуют требованиям законодательства, не содержат внутренних </w:t>
      </w:r>
      <w:r w:rsidRPr="000A54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противоречий, оформление представленного проекта соответствуют правилам юридической техники.</w:t>
      </w:r>
    </w:p>
    <w:p w:rsidR="00A616D7" w:rsidRPr="000A54B4" w:rsidRDefault="00340EBA" w:rsidP="00CB42E5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4B4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Проект нормативного правового акта рекомендуется к принятию без замечаний.</w:t>
      </w:r>
    </w:p>
    <w:p w:rsidR="00882396" w:rsidRDefault="00882396" w:rsidP="00C643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68B" w:rsidRPr="000A54B4" w:rsidRDefault="000E168B" w:rsidP="00C643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4B1" w:rsidRPr="000A54B4" w:rsidRDefault="003C09C2" w:rsidP="00340E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4B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40EBA" w:rsidRPr="000A54B4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 w:rsidR="00B91DA2" w:rsidRPr="000A5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EBA" w:rsidRPr="000A5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юридического отдела </w:t>
      </w:r>
    </w:p>
    <w:p w:rsidR="00340EBA" w:rsidRPr="000A54B4" w:rsidRDefault="00340EBA" w:rsidP="00340E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4B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</w:p>
    <w:p w:rsidR="00305AA1" w:rsidRPr="000A54B4" w:rsidRDefault="00340EBA" w:rsidP="00340E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4B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</w:t>
      </w:r>
      <w:r w:rsidR="00A84F44" w:rsidRPr="000A5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вания Тимашевский </w:t>
      </w:r>
      <w:r w:rsidR="005E2E96" w:rsidRPr="000A5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456E30" w:rsidRPr="000A5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5A4DCE" w:rsidRPr="000A5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456E30" w:rsidRPr="000A5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5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CB42E5" w:rsidRPr="000A5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77DCA" w:rsidRPr="000A5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882396" w:rsidRPr="000A54B4">
        <w:rPr>
          <w:rFonts w:ascii="Times New Roman" w:eastAsia="Times New Roman" w:hAnsi="Times New Roman" w:cs="Times New Roman"/>
          <w:sz w:val="28"/>
          <w:szCs w:val="28"/>
          <w:lang w:eastAsia="ru-RU"/>
        </w:rPr>
        <w:t>Д.И. Харланов</w:t>
      </w:r>
    </w:p>
    <w:p w:rsidR="00CB42E5" w:rsidRDefault="00CB42E5" w:rsidP="00340E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68B" w:rsidRDefault="000E168B" w:rsidP="00340E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68B" w:rsidRPr="000A54B4" w:rsidRDefault="000E168B" w:rsidP="00340E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EBA" w:rsidRPr="000A54B4" w:rsidRDefault="000E168B" w:rsidP="00340E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02.12</w:t>
      </w:r>
      <w:bookmarkStart w:id="0" w:name="_GoBack"/>
      <w:bookmarkEnd w:id="0"/>
      <w:r w:rsidR="00CB42E5" w:rsidRPr="000A54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84220" w:rsidRPr="000A54B4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="00CD0DD7" w:rsidRPr="000A5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EBA" w:rsidRPr="000A54B4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sectPr w:rsidR="00340EBA" w:rsidRPr="000A54B4" w:rsidSect="00C669E7">
      <w:pgSz w:w="11906" w:h="16838"/>
      <w:pgMar w:top="851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423" w:rsidRDefault="00574423" w:rsidP="00577DCA">
      <w:pPr>
        <w:spacing w:after="0" w:line="240" w:lineRule="auto"/>
      </w:pPr>
      <w:r>
        <w:separator/>
      </w:r>
    </w:p>
  </w:endnote>
  <w:endnote w:type="continuationSeparator" w:id="0">
    <w:p w:rsidR="00574423" w:rsidRDefault="00574423" w:rsidP="00577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423" w:rsidRDefault="00574423" w:rsidP="00577DCA">
      <w:pPr>
        <w:spacing w:after="0" w:line="240" w:lineRule="auto"/>
      </w:pPr>
      <w:r>
        <w:separator/>
      </w:r>
    </w:p>
  </w:footnote>
  <w:footnote w:type="continuationSeparator" w:id="0">
    <w:p w:rsidR="00574423" w:rsidRDefault="00574423" w:rsidP="00577D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EBA"/>
    <w:rsid w:val="00004FC5"/>
    <w:rsid w:val="00037656"/>
    <w:rsid w:val="000416A8"/>
    <w:rsid w:val="00060654"/>
    <w:rsid w:val="00065E29"/>
    <w:rsid w:val="00083D81"/>
    <w:rsid w:val="000A3455"/>
    <w:rsid w:val="000A54B4"/>
    <w:rsid w:val="000A5F7C"/>
    <w:rsid w:val="000D58B6"/>
    <w:rsid w:val="000E168B"/>
    <w:rsid w:val="000E4DED"/>
    <w:rsid w:val="00114300"/>
    <w:rsid w:val="001337E2"/>
    <w:rsid w:val="00156B3D"/>
    <w:rsid w:val="00194AE1"/>
    <w:rsid w:val="001A0478"/>
    <w:rsid w:val="001B43E0"/>
    <w:rsid w:val="00272A0E"/>
    <w:rsid w:val="00276990"/>
    <w:rsid w:val="00280899"/>
    <w:rsid w:val="002B54D9"/>
    <w:rsid w:val="003049A8"/>
    <w:rsid w:val="00305AA1"/>
    <w:rsid w:val="003107C0"/>
    <w:rsid w:val="003253CA"/>
    <w:rsid w:val="00330F2D"/>
    <w:rsid w:val="00340EBA"/>
    <w:rsid w:val="00344BFE"/>
    <w:rsid w:val="00373309"/>
    <w:rsid w:val="00392335"/>
    <w:rsid w:val="003B1E7C"/>
    <w:rsid w:val="003B4A20"/>
    <w:rsid w:val="003C09C2"/>
    <w:rsid w:val="003D6631"/>
    <w:rsid w:val="00406917"/>
    <w:rsid w:val="0041471E"/>
    <w:rsid w:val="004270C8"/>
    <w:rsid w:val="00437F4E"/>
    <w:rsid w:val="0044633F"/>
    <w:rsid w:val="00453F72"/>
    <w:rsid w:val="00456E30"/>
    <w:rsid w:val="00465CD1"/>
    <w:rsid w:val="004A40F7"/>
    <w:rsid w:val="004B2ADB"/>
    <w:rsid w:val="004E6875"/>
    <w:rsid w:val="005200C7"/>
    <w:rsid w:val="00570253"/>
    <w:rsid w:val="0057036F"/>
    <w:rsid w:val="00574423"/>
    <w:rsid w:val="00577DCA"/>
    <w:rsid w:val="00586989"/>
    <w:rsid w:val="005A4DCE"/>
    <w:rsid w:val="005C12C9"/>
    <w:rsid w:val="005E2E96"/>
    <w:rsid w:val="005E5C5B"/>
    <w:rsid w:val="005E77C6"/>
    <w:rsid w:val="005F5C2B"/>
    <w:rsid w:val="00611EFD"/>
    <w:rsid w:val="006172AC"/>
    <w:rsid w:val="0062607B"/>
    <w:rsid w:val="006B716D"/>
    <w:rsid w:val="006C1DEC"/>
    <w:rsid w:val="006C2246"/>
    <w:rsid w:val="006F4515"/>
    <w:rsid w:val="007826A9"/>
    <w:rsid w:val="007B6F84"/>
    <w:rsid w:val="007E16F7"/>
    <w:rsid w:val="007E42EB"/>
    <w:rsid w:val="00803512"/>
    <w:rsid w:val="008715EC"/>
    <w:rsid w:val="00877D8C"/>
    <w:rsid w:val="00882396"/>
    <w:rsid w:val="008B35CA"/>
    <w:rsid w:val="008C061C"/>
    <w:rsid w:val="00910228"/>
    <w:rsid w:val="009151C7"/>
    <w:rsid w:val="009377F0"/>
    <w:rsid w:val="009628D3"/>
    <w:rsid w:val="00973921"/>
    <w:rsid w:val="0098750E"/>
    <w:rsid w:val="009C5663"/>
    <w:rsid w:val="009D6853"/>
    <w:rsid w:val="009E4F13"/>
    <w:rsid w:val="009F3224"/>
    <w:rsid w:val="009F6DCC"/>
    <w:rsid w:val="00A3031F"/>
    <w:rsid w:val="00A54D24"/>
    <w:rsid w:val="00A616D7"/>
    <w:rsid w:val="00A84F44"/>
    <w:rsid w:val="00A87A06"/>
    <w:rsid w:val="00AC3527"/>
    <w:rsid w:val="00AD58C2"/>
    <w:rsid w:val="00AE7B5B"/>
    <w:rsid w:val="00B02A59"/>
    <w:rsid w:val="00B21142"/>
    <w:rsid w:val="00B708AE"/>
    <w:rsid w:val="00B91DA2"/>
    <w:rsid w:val="00B943CB"/>
    <w:rsid w:val="00BE043E"/>
    <w:rsid w:val="00C21C8E"/>
    <w:rsid w:val="00C339D4"/>
    <w:rsid w:val="00C643C1"/>
    <w:rsid w:val="00C669E7"/>
    <w:rsid w:val="00C84B09"/>
    <w:rsid w:val="00CB42E5"/>
    <w:rsid w:val="00CD0DD7"/>
    <w:rsid w:val="00D34EC6"/>
    <w:rsid w:val="00D733BD"/>
    <w:rsid w:val="00D73758"/>
    <w:rsid w:val="00D835A3"/>
    <w:rsid w:val="00D84220"/>
    <w:rsid w:val="00D87DC7"/>
    <w:rsid w:val="00D97C53"/>
    <w:rsid w:val="00DD67F6"/>
    <w:rsid w:val="00DE0153"/>
    <w:rsid w:val="00E159D4"/>
    <w:rsid w:val="00E24521"/>
    <w:rsid w:val="00E30CED"/>
    <w:rsid w:val="00E514DD"/>
    <w:rsid w:val="00E7326E"/>
    <w:rsid w:val="00EF5519"/>
    <w:rsid w:val="00F002D1"/>
    <w:rsid w:val="00F07E3C"/>
    <w:rsid w:val="00F32AED"/>
    <w:rsid w:val="00F424DF"/>
    <w:rsid w:val="00F444B1"/>
    <w:rsid w:val="00F4547A"/>
    <w:rsid w:val="00F93549"/>
    <w:rsid w:val="00FA5F53"/>
    <w:rsid w:val="00FC674C"/>
    <w:rsid w:val="00FD1CDF"/>
    <w:rsid w:val="00FD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576DEC-2369-49E8-AB5D-2D2045E43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2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2A0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7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DCA"/>
  </w:style>
  <w:style w:type="paragraph" w:styleId="a7">
    <w:name w:val="footer"/>
    <w:basedOn w:val="a"/>
    <w:link w:val="a8"/>
    <w:uiPriority w:val="99"/>
    <w:unhideWhenUsed/>
    <w:rsid w:val="00577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DD0161-0697-400A-A1CD-C6F321771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Валиев Руслан</dc:creator>
  <cp:lastModifiedBy>Шаян Людмила</cp:lastModifiedBy>
  <cp:revision>121</cp:revision>
  <cp:lastPrinted>2022-12-08T07:38:00Z</cp:lastPrinted>
  <dcterms:created xsi:type="dcterms:W3CDTF">2016-02-16T12:51:00Z</dcterms:created>
  <dcterms:modified xsi:type="dcterms:W3CDTF">2022-12-08T07:38:00Z</dcterms:modified>
</cp:coreProperties>
</file>