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Тимашевский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39C5">
              <w:rPr>
                <w:rFonts w:ascii="Times New Roman" w:hAnsi="Times New Roman" w:cs="Times New Roman"/>
                <w:sz w:val="28"/>
                <w:szCs w:val="28"/>
              </w:rPr>
              <w:t xml:space="preserve">11.11.2024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39C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bookmarkStart w:id="0" w:name="_GoBack"/>
            <w:bookmarkEnd w:id="0"/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(софинансирование)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244A0">
        <w:rPr>
          <w:rFonts w:ascii="Times New Roman" w:hAnsi="Times New Roman" w:cs="Times New Roman"/>
          <w:sz w:val="28"/>
          <w:szCs w:val="28"/>
        </w:rPr>
        <w:t>10 июня 2024 года № 85н «</w:t>
      </w:r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4244A0">
        <w:rPr>
          <w:rFonts w:ascii="Times New Roman" w:hAnsi="Times New Roman" w:cs="Times New Roman"/>
          <w:sz w:val="28"/>
          <w:szCs w:val="28"/>
        </w:rPr>
        <w:t>»</w:t>
      </w:r>
      <w:r w:rsidR="002B1248" w:rsidRPr="00974107">
        <w:rPr>
          <w:rFonts w:ascii="Times New Roman" w:hAnsi="Times New Roman" w:cs="Times New Roman"/>
          <w:sz w:val="28"/>
          <w:szCs w:val="28"/>
        </w:rPr>
        <w:t>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 xml:space="preserve"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>Ж, И, К, Л, М, Н, П,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>У, Ф, Ц, Ч, Ш, Щ, Э, Ю, Я, 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</w:t>
      </w:r>
      <w:r w:rsidRPr="008F61F3">
        <w:rPr>
          <w:rFonts w:ascii="Times New Roman" w:hAnsi="Times New Roman"/>
          <w:sz w:val="28"/>
          <w:szCs w:val="28"/>
        </w:rPr>
        <w:lastRenderedPageBreak/>
        <w:t>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6. 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 xml:space="preserve">приказом  министерства финансов Краснодарского </w:t>
      </w:r>
      <w:r w:rsidR="00EE0BC1" w:rsidRPr="00441177">
        <w:rPr>
          <w:rFonts w:ascii="Times New Roman" w:hAnsi="Times New Roman"/>
          <w:sz w:val="28"/>
          <w:szCs w:val="28"/>
        </w:rPr>
        <w:t xml:space="preserve">края от </w:t>
      </w:r>
      <w:r w:rsidR="00BA00F3" w:rsidRPr="00BA00F3">
        <w:rPr>
          <w:rFonts w:ascii="Times New Roman" w:hAnsi="Times New Roman"/>
          <w:sz w:val="28"/>
          <w:szCs w:val="28"/>
        </w:rPr>
        <w:t>28</w:t>
      </w:r>
      <w:r w:rsidR="00EE0BC1" w:rsidRPr="00441177">
        <w:rPr>
          <w:rFonts w:ascii="Times New Roman" w:hAnsi="Times New Roman"/>
          <w:sz w:val="28"/>
          <w:szCs w:val="28"/>
        </w:rPr>
        <w:t xml:space="preserve"> декабря 20</w:t>
      </w:r>
      <w:r w:rsidR="00BA00F3" w:rsidRPr="00BA00F3">
        <w:rPr>
          <w:rFonts w:ascii="Times New Roman" w:hAnsi="Times New Roman"/>
          <w:sz w:val="28"/>
          <w:szCs w:val="28"/>
        </w:rPr>
        <w:t>23</w:t>
      </w:r>
      <w:r w:rsidR="00EE0BC1" w:rsidRPr="00441177">
        <w:rPr>
          <w:rFonts w:ascii="Times New Roman" w:hAnsi="Times New Roman"/>
          <w:sz w:val="28"/>
          <w:szCs w:val="28"/>
        </w:rPr>
        <w:t xml:space="preserve"> года № </w:t>
      </w:r>
      <w:r w:rsidR="00BA00F3" w:rsidRPr="00BA00F3">
        <w:rPr>
          <w:rFonts w:ascii="Times New Roman" w:hAnsi="Times New Roman"/>
          <w:sz w:val="28"/>
          <w:szCs w:val="28"/>
        </w:rPr>
        <w:t>494</w:t>
      </w:r>
      <w:r w:rsidR="00EE0BC1" w:rsidRPr="00441177">
        <w:rPr>
          <w:rFonts w:ascii="Times New Roman" w:hAnsi="Times New Roman"/>
          <w:sz w:val="28"/>
          <w:szCs w:val="28"/>
        </w:rPr>
        <w:t xml:space="preserve">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установлен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Тимашевский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10. Расходы районного бюджета на финансовое обеспечение 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14. 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ются субсидии, которые не софинансируются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ленному уровню софинансирования расходного обязательства муниципального 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случае,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 xml:space="preserve">межбюджетные трансферты, предоставляемые из краевого </w:t>
      </w:r>
      <w:r w:rsidRPr="00344EF2">
        <w:rPr>
          <w:rFonts w:ascii="Times New Roman" w:hAnsi="Times New Roman"/>
          <w:sz w:val="28"/>
          <w:szCs w:val="28"/>
        </w:rPr>
        <w:lastRenderedPageBreak/>
        <w:t>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П,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за счет межбюджетных трансфертов прошлых лет из районного бюджета» 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F2C66">
        <w:rPr>
          <w:rFonts w:ascii="Times New Roman" w:hAnsi="Times New Roman"/>
          <w:sz w:val="28"/>
          <w:szCs w:val="28"/>
        </w:rPr>
        <w:t>Тимашевский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r>
        <w:rPr>
          <w:rFonts w:ascii="Times New Roman" w:hAnsi="Times New Roman"/>
          <w:sz w:val="28"/>
          <w:szCs w:val="28"/>
        </w:rPr>
        <w:t>Тимашевского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 w:rsidRPr="000A56FD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беспечение 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ровительного отдыха в Тимашевском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«Культура Тимашевского района» муниципальной 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и развитие конкурсно-фестивальной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D051AA" w:rsidRPr="00926AA7" w:rsidRDefault="00C16BC4" w:rsidP="00926A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926AA7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926AA7" w:rsidRPr="00926AA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типендии главы муниципального образования Тимаше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в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ский район для одаренных учащихся муниципальных бюджетных учреждений дополнительного образования муниципального образования Тимашевский ра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й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он в области культуры и искусства</w:t>
      </w:r>
      <w:r w:rsidR="00926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  <w:r w:rsidR="00926AA7">
        <w:rPr>
          <w:rFonts w:ascii="Times New Roman" w:hAnsi="Times New Roman" w:cs="Times New Roman"/>
          <w:sz w:val="28"/>
          <w:szCs w:val="28"/>
        </w:rPr>
        <w:t>.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«Совершенствование деятельности муници-пальных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А1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лирования и контроля за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lastRenderedPageBreak/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>мовыми пожарными извещателями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>обеспечения автономными дымовыми пожарными извещателями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в Тимашевском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 Тимашевский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единоборств в г.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>Реконструкция МБУ УСК "Олимп" по адресу: г.Тимашевск, ул.Братьев Степановых, 2Б. Крытый плавательный бассейн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76316" w:rsidRDefault="00776316" w:rsidP="0077631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1 10 00000 Реализация мероприятий  по предоставлению мер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поддержки в виде компенсации расходов на оплату жилых помещений, отопления и освещения педагогическим работникам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информационно-имиджевой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вой коронавирусной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роведение мероприятий по предотвращению распространения новой коронавирусной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lastRenderedPageBreak/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 Иные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lastRenderedPageBreak/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в Тимашевском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в Тимашевском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Оснащение категорийного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снащение категорийного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портной безопасности, проводимые в рамках строительства, реконструкции, капитального ремонта и ремонта автомобильных дорог.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монта и ремонта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>зательств, в целях финансового обеспечения или финансирования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>11 3 01 00000 Обеспечение 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осуществляемые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архивохранлищ,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выставочно-ярмарочных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>10 420 Поощрение победителей краевого конкурса «Лучшая организация работы по инициативному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>Создание условий для обеспечения гражданского мира и национального согласия, укрепления единства многонационального народа, проживающего в Тимашевском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B9A" w:rsidRDefault="00376B9A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B9A" w:rsidRPr="00162C24" w:rsidRDefault="00376B9A" w:rsidP="0037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803E3C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9A" w:rsidRPr="00162C24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Pr="00376B9A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 w:rsidR="00376B9A"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sz w:val="28"/>
          <w:szCs w:val="28"/>
        </w:rPr>
        <w:t>00000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проведения диспансеризации муниципальных служащих</w:t>
      </w:r>
      <w:r w:rsidR="00376B9A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</w:t>
      </w:r>
      <w:r w:rsidR="00376B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B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по реализации кадровой политики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</w:t>
      </w:r>
      <w:r w:rsidR="00CE1EF0">
        <w:rPr>
          <w:rFonts w:ascii="Times New Roman" w:hAnsi="Times New Roman" w:cs="Times New Roman"/>
          <w:sz w:val="28"/>
          <w:szCs w:val="28"/>
        </w:rPr>
        <w:t xml:space="preserve"> по реализации кадровой политики в части регулирования кадровых отношений и развития кадрового потенциала муниц</w:t>
      </w:r>
      <w:r w:rsidR="00CE1EF0">
        <w:rPr>
          <w:rFonts w:ascii="Times New Roman" w:hAnsi="Times New Roman" w:cs="Times New Roman"/>
          <w:sz w:val="28"/>
          <w:szCs w:val="28"/>
        </w:rPr>
        <w:t>и</w:t>
      </w:r>
      <w:r w:rsidR="00CE1EF0">
        <w:rPr>
          <w:rFonts w:ascii="Times New Roman" w:hAnsi="Times New Roman" w:cs="Times New Roman"/>
          <w:sz w:val="28"/>
          <w:szCs w:val="28"/>
        </w:rPr>
        <w:t>пального района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контроля за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высшего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>обеспечением 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E33E16" w:rsidRDefault="00BD6989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3E16">
        <w:rPr>
          <w:rFonts w:ascii="Times New Roman" w:hAnsi="Times New Roman" w:cs="Times New Roman"/>
          <w:sz w:val="28"/>
          <w:szCs w:val="28"/>
        </w:rPr>
        <w:t>9Т000 Организация обеспечения теплоснабжения потребителей на терр</w:t>
      </w:r>
      <w:r w:rsidR="00E33E16">
        <w:rPr>
          <w:rFonts w:ascii="Times New Roman" w:hAnsi="Times New Roman" w:cs="Times New Roman"/>
          <w:sz w:val="28"/>
          <w:szCs w:val="28"/>
        </w:rPr>
        <w:t>и</w:t>
      </w:r>
      <w:r w:rsidR="00E33E16">
        <w:rPr>
          <w:rFonts w:ascii="Times New Roman" w:hAnsi="Times New Roman" w:cs="Times New Roman"/>
          <w:sz w:val="28"/>
          <w:szCs w:val="28"/>
        </w:rPr>
        <w:t>ториях поселений.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исполнение расходных обязательств в рамках реализации полномочий,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Федеральным законом от 27 июля 2010 г. № 190-ФЗ «О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жении», 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>финансового обеспечения или финансирования которых из ф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дерального бюджета не предоставляются межбюджетные трансферты, бюдже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ные кредиты на финансовое обеспечение реализации инфраструктурных прое</w:t>
      </w: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>
        <w:rPr>
          <w:rFonts w:ascii="Times New Roman" w:hAnsi="Times New Roman" w:cs="Times New Roman"/>
          <w:snapToGrid w:val="0"/>
          <w:sz w:val="28"/>
          <w:szCs w:val="28"/>
        </w:rPr>
        <w:t>тов или специальные казначейские кредиты.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Проведение мероприятий по организации в границах поселений электро-, тепло-, газо- и водоснабжения населения, водоотведения</w:t>
      </w:r>
    </w:p>
    <w:p w:rsidR="00E33E16" w:rsidRDefault="00E33E16" w:rsidP="00E3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ализацию положений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лицам, замещавшим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меющим звание «Почетный гражданин Тимашевского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ганизациях Краснодарского края за счет средств районного бюджета в рамках реализации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ешени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Совета муниципального образования Тимашевский район от 23 октября 2024 № 425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Об утверждении порядка финансирования и выпл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ты мер социальной поддержки (стипендии) администрации муниципального образования Тимашевский район гражданам, заключивших договор о целевом обучении по образовательным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программам высшего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>в соответствии с решением Совета муниципального образования Тимашевский район от 24 апреля 2024 года № 364 «О дополнительных мерах 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40 080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Стипендии для одаренных учащихся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F6897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финансирование стипендий для одаренных учащихся муниципальных учреждений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Совета муниципального образования </w:t>
      </w:r>
      <w:r w:rsidRPr="009F6897">
        <w:rPr>
          <w:rFonts w:ascii="Times New Roman" w:hAnsi="Times New Roman" w:cs="Times New Roman"/>
          <w:bCs/>
          <w:sz w:val="28"/>
          <w:szCs w:val="28"/>
        </w:rPr>
        <w:lastRenderedPageBreak/>
        <w:t>Тимашевский район от 22 мая 2024 года № 373 «Об учреждении стипендии главы муниципального образования Тимашевский район для одаренных уч</w:t>
      </w:r>
      <w:r w:rsidRPr="009F6897">
        <w:rPr>
          <w:rFonts w:ascii="Times New Roman" w:hAnsi="Times New Roman" w:cs="Times New Roman"/>
          <w:bCs/>
          <w:sz w:val="28"/>
          <w:szCs w:val="28"/>
        </w:rPr>
        <w:t>а</w:t>
      </w:r>
      <w:r w:rsidRPr="009F6897">
        <w:rPr>
          <w:rFonts w:ascii="Times New Roman" w:hAnsi="Times New Roman" w:cs="Times New Roman"/>
          <w:bCs/>
          <w:sz w:val="28"/>
          <w:szCs w:val="28"/>
        </w:rPr>
        <w:t>щихся муниципальных бюджетных учреждений дополнительного образования муниципального образования Тимашевский район в области культуры и иску</w:t>
      </w:r>
      <w:r w:rsidRPr="009F6897">
        <w:rPr>
          <w:rFonts w:ascii="Times New Roman" w:hAnsi="Times New Roman" w:cs="Times New Roman"/>
          <w:bCs/>
          <w:sz w:val="28"/>
          <w:szCs w:val="28"/>
        </w:rPr>
        <w:t>с</w:t>
      </w:r>
      <w:r w:rsidRPr="009F6897">
        <w:rPr>
          <w:rFonts w:ascii="Times New Roman" w:hAnsi="Times New Roman" w:cs="Times New Roman"/>
          <w:bCs/>
          <w:sz w:val="28"/>
          <w:szCs w:val="28"/>
        </w:rPr>
        <w:t>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>Единовременная денежная выплата лицам, награжденным медалью «За выдающийся вклад в развитие Тимашевского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 выдающийся вклад в развитие Тимашевского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шением Совета муниципального образования Тимашевский район от 8 июля 2020 года № 536 «Об учреждении медали «За выдающийся вклад в развитие Тимашевского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>Единовременная денежная выплата лицам, награжденным медалью «За доблестный труд на благо Тимашевского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lastRenderedPageBreak/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Новокорсунского и Незаймановского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Новокорсунского и Незаймановского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годав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>чайной  ситуации, вызванной неблагоприятными погодными явлениями  на территории Новокорсунского и Незаймановского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Pr="00E610AB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0AB">
        <w:rPr>
          <w:rFonts w:ascii="Times New Roman" w:hAnsi="Times New Roman" w:cs="Times New Roman"/>
          <w:sz w:val="28"/>
          <w:szCs w:val="28"/>
        </w:rPr>
        <w:t>00580 Обеспечение функционирования модели персонифицированного финансирования дополнительного образования детей.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0A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жета на оказание услуг муниципальных учреждений в рамках персонифицир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lastRenderedPageBreak/>
        <w:t>ванного финансирования дополнительного образования детей, в том числе на предоставление муниципальным бюджетным и автономным учреждениям су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сидий, </w:t>
      </w:r>
      <w:r w:rsidR="00A36FE4"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E61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E610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 мая 2012 года.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r w:rsidR="00AF296D">
        <w:rPr>
          <w:rFonts w:ascii="Times New Roman" w:hAnsi="Times New Roman" w:cs="Times New Roman"/>
          <w:sz w:val="28"/>
          <w:szCs w:val="28"/>
        </w:rPr>
        <w:t xml:space="preserve">. предусмотренные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стоверение о повышении квалификации и (или) диплом о 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>3. Наименования направлений расходов, увязываемых с целевыми</w:t>
      </w:r>
    </w:p>
    <w:p w:rsidR="002F0327" w:rsidRPr="00A90EE1" w:rsidRDefault="00B8092F" w:rsidP="00A90EE1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3"/>
        </w:rPr>
      </w:pPr>
      <w:r w:rsidRPr="00A90EE1">
        <w:rPr>
          <w:rFonts w:ascii="Times New Roman" w:hAnsi="Times New Roman" w:cs="Times New Roman"/>
          <w:color w:val="auto"/>
        </w:rPr>
        <w:t xml:space="preserve">статьями </w:t>
      </w:r>
      <w:r w:rsidR="000E7296" w:rsidRPr="00A90EE1">
        <w:rPr>
          <w:rFonts w:ascii="Times New Roman" w:hAnsi="Times New Roman" w:cs="Times New Roman"/>
          <w:color w:val="auto"/>
        </w:rPr>
        <w:t xml:space="preserve">в рамках мероприятий </w:t>
      </w:r>
      <w:r w:rsidRPr="00A90EE1">
        <w:rPr>
          <w:rFonts w:ascii="Times New Roman" w:hAnsi="Times New Roman" w:cs="Times New Roman"/>
          <w:color w:val="auto"/>
        </w:rPr>
        <w:t>подпрограмм</w:t>
      </w:r>
      <w:r w:rsidR="000E7296" w:rsidRPr="00A90EE1">
        <w:rPr>
          <w:rFonts w:ascii="Times New Roman" w:hAnsi="Times New Roman" w:cs="Times New Roman"/>
          <w:color w:val="auto"/>
        </w:rPr>
        <w:t xml:space="preserve"> (основных мероприятий)</w:t>
      </w:r>
      <w:r w:rsidRPr="00A90EE1">
        <w:rPr>
          <w:rFonts w:ascii="Times New Roman" w:hAnsi="Times New Roman" w:cs="Times New Roman"/>
          <w:color w:val="auto"/>
        </w:rPr>
        <w:t xml:space="preserve"> муниципальных программ, непрограммными направлениями расходов о</w:t>
      </w:r>
      <w:r w:rsidRPr="00A90EE1">
        <w:rPr>
          <w:rFonts w:ascii="Times New Roman" w:hAnsi="Times New Roman" w:cs="Times New Roman"/>
          <w:color w:val="auto"/>
        </w:rPr>
        <w:t>р</w:t>
      </w:r>
      <w:r w:rsidRPr="00A90EE1">
        <w:rPr>
          <w:rFonts w:ascii="Times New Roman" w:hAnsi="Times New Roman" w:cs="Times New Roman"/>
          <w:color w:val="auto"/>
        </w:rPr>
        <w:t>ганов местного самоуправления,</w:t>
      </w:r>
      <w:r w:rsidR="00D157C0" w:rsidRPr="00A90EE1">
        <w:rPr>
          <w:rFonts w:ascii="Times New Roman" w:hAnsi="Times New Roman" w:cs="Times New Roman"/>
          <w:color w:val="auto"/>
        </w:rPr>
        <w:t xml:space="preserve"> </w:t>
      </w:r>
      <w:r w:rsidRPr="00A90EE1">
        <w:rPr>
          <w:rFonts w:ascii="Times New Roman" w:hAnsi="Times New Roman" w:cs="Times New Roman"/>
          <w:color w:val="auto"/>
        </w:rPr>
        <w:t xml:space="preserve">порядок применения которых установлен Приказом Министерства финансов Российской Федерации </w:t>
      </w:r>
      <w:r w:rsidR="00D157C0" w:rsidRPr="00A90EE1">
        <w:rPr>
          <w:rFonts w:ascii="Times New Roman" w:hAnsi="Times New Roman" w:cs="Times New Roman"/>
          <w:color w:val="auto"/>
        </w:rPr>
        <w:t xml:space="preserve">от </w:t>
      </w:r>
      <w:r w:rsidR="00D942E9" w:rsidRPr="00A90EE1">
        <w:rPr>
          <w:rFonts w:ascii="Times New Roman" w:hAnsi="Times New Roman" w:cs="Times New Roman"/>
          <w:color w:val="auto"/>
        </w:rPr>
        <w:t>1</w:t>
      </w:r>
      <w:r w:rsidR="003C4A6C" w:rsidRPr="00A90EE1">
        <w:rPr>
          <w:rFonts w:ascii="Times New Roman" w:hAnsi="Times New Roman" w:cs="Times New Roman"/>
          <w:color w:val="auto"/>
        </w:rPr>
        <w:t>0</w:t>
      </w:r>
      <w:r w:rsidR="00D157C0" w:rsidRPr="00A90EE1">
        <w:rPr>
          <w:rFonts w:ascii="Times New Roman" w:hAnsi="Times New Roman" w:cs="Times New Roman"/>
          <w:color w:val="auto"/>
        </w:rPr>
        <w:t xml:space="preserve"> июня 20</w:t>
      </w:r>
      <w:r w:rsidR="00D942E9" w:rsidRPr="00A90EE1">
        <w:rPr>
          <w:rFonts w:ascii="Times New Roman" w:hAnsi="Times New Roman" w:cs="Times New Roman"/>
          <w:color w:val="auto"/>
        </w:rPr>
        <w:t>2</w:t>
      </w:r>
      <w:r w:rsidR="003C4A6C" w:rsidRPr="00A90EE1">
        <w:rPr>
          <w:rFonts w:ascii="Times New Roman" w:hAnsi="Times New Roman" w:cs="Times New Roman"/>
          <w:color w:val="auto"/>
        </w:rPr>
        <w:t>4</w:t>
      </w:r>
      <w:r w:rsidR="00D157C0" w:rsidRPr="00A90EE1">
        <w:rPr>
          <w:rFonts w:ascii="Times New Roman" w:hAnsi="Times New Roman" w:cs="Times New Roman"/>
          <w:color w:val="auto"/>
        </w:rPr>
        <w:t xml:space="preserve"> года № </w:t>
      </w:r>
      <w:r w:rsidR="00D942E9" w:rsidRPr="00A90EE1">
        <w:rPr>
          <w:rFonts w:ascii="Times New Roman" w:hAnsi="Times New Roman" w:cs="Times New Roman"/>
          <w:color w:val="auto"/>
        </w:rPr>
        <w:t>8</w:t>
      </w:r>
      <w:r w:rsidR="003C4A6C" w:rsidRPr="00A90EE1">
        <w:rPr>
          <w:rFonts w:ascii="Times New Roman" w:hAnsi="Times New Roman" w:cs="Times New Roman"/>
          <w:color w:val="auto"/>
        </w:rPr>
        <w:t>5</w:t>
      </w:r>
      <w:r w:rsidR="00D157C0" w:rsidRPr="00A90EE1">
        <w:rPr>
          <w:rFonts w:ascii="Times New Roman" w:hAnsi="Times New Roman" w:cs="Times New Roman"/>
          <w:color w:val="auto"/>
        </w:rPr>
        <w:t>н «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Об утверждении кодов (перечней кодов) бюджетной класс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фикации Российской Федерации 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(на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и на плановый период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и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годов)</w:t>
      </w:r>
      <w:r w:rsidR="00D157C0" w:rsidRPr="00A90EE1">
        <w:rPr>
          <w:rFonts w:ascii="Times New Roman" w:hAnsi="Times New Roman" w:cs="Times New Roman"/>
          <w:color w:val="auto"/>
        </w:rPr>
        <w:t>»</w:t>
      </w:r>
      <w:r w:rsidR="002F0327" w:rsidRPr="00A90EE1">
        <w:rPr>
          <w:rFonts w:ascii="Times New Roman" w:hAnsi="Times New Roman" w:cs="Times New Roman"/>
          <w:color w:val="auto"/>
        </w:rPr>
        <w:t>, приказом  министерства финансов Краснода</w:t>
      </w:r>
      <w:r w:rsidR="002F0327" w:rsidRPr="00A90EE1">
        <w:rPr>
          <w:rFonts w:ascii="Times New Roman" w:hAnsi="Times New Roman" w:cs="Times New Roman"/>
          <w:color w:val="auto"/>
        </w:rPr>
        <w:t>р</w:t>
      </w:r>
      <w:r w:rsidR="002F0327" w:rsidRPr="00A90EE1">
        <w:rPr>
          <w:rFonts w:ascii="Times New Roman" w:hAnsi="Times New Roman" w:cs="Times New Roman"/>
          <w:color w:val="auto"/>
        </w:rPr>
        <w:t xml:space="preserve">ского края от </w:t>
      </w:r>
      <w:r w:rsidR="000B598B" w:rsidRPr="00A90EE1">
        <w:rPr>
          <w:rFonts w:ascii="Times New Roman" w:hAnsi="Times New Roman" w:cs="Times New Roman"/>
          <w:color w:val="auto"/>
        </w:rPr>
        <w:t>28</w:t>
      </w:r>
      <w:r w:rsidR="002F0327" w:rsidRPr="00A90EE1">
        <w:rPr>
          <w:rFonts w:ascii="Times New Roman" w:hAnsi="Times New Roman" w:cs="Times New Roman"/>
          <w:color w:val="auto"/>
        </w:rPr>
        <w:t xml:space="preserve"> декабря 20</w:t>
      </w:r>
      <w:r w:rsidR="000B598B" w:rsidRPr="00A90EE1">
        <w:rPr>
          <w:rFonts w:ascii="Times New Roman" w:hAnsi="Times New Roman" w:cs="Times New Roman"/>
          <w:color w:val="auto"/>
        </w:rPr>
        <w:t>23</w:t>
      </w:r>
      <w:r w:rsidR="002F0327" w:rsidRPr="00A90EE1">
        <w:rPr>
          <w:rFonts w:ascii="Times New Roman" w:hAnsi="Times New Roman" w:cs="Times New Roman"/>
          <w:color w:val="auto"/>
        </w:rPr>
        <w:t xml:space="preserve"> года № </w:t>
      </w:r>
      <w:r w:rsidR="000B598B" w:rsidRPr="00A90EE1">
        <w:rPr>
          <w:rFonts w:ascii="Times New Roman" w:hAnsi="Times New Roman" w:cs="Times New Roman"/>
          <w:color w:val="auto"/>
        </w:rPr>
        <w:t>494</w:t>
      </w:r>
      <w:r w:rsidR="002F0327" w:rsidRPr="00A90EE1">
        <w:rPr>
          <w:rFonts w:ascii="Times New Roman" w:hAnsi="Times New Roman" w:cs="Times New Roman"/>
          <w:color w:val="auto"/>
        </w:rPr>
        <w:t xml:space="preserve"> </w:t>
      </w:r>
      <w:r w:rsidR="00A90EE1" w:rsidRPr="00A90EE1">
        <w:rPr>
          <w:rFonts w:ascii="Times New Roman" w:hAnsi="Times New Roman" w:cs="Times New Roman"/>
          <w:color w:val="auto"/>
        </w:rPr>
        <w:t>«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Об установлении порядка пр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и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менения бюджетной классификации Российской Федерации в части, 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т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носящейся к бюджету Краснодарского края и бюджету Территориальн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 xml:space="preserve">го фонда обязательного медицинского страхования Краснодарского края» </w:t>
      </w:r>
      <w:r w:rsidR="002F0327" w:rsidRPr="00A90EE1">
        <w:rPr>
          <w:rFonts w:ascii="Times New Roman" w:hAnsi="Times New Roman" w:cs="Times New Roman"/>
          <w:color w:val="auto"/>
        </w:rPr>
        <w:t>и нормативными актами администраций городского и сельских п</w:t>
      </w:r>
      <w:r w:rsidR="002F0327" w:rsidRPr="00A90EE1">
        <w:rPr>
          <w:rFonts w:ascii="Times New Roman" w:hAnsi="Times New Roman" w:cs="Times New Roman"/>
          <w:color w:val="auto"/>
        </w:rPr>
        <w:t>о</w:t>
      </w:r>
      <w:r w:rsidR="002F0327" w:rsidRPr="00A90EE1">
        <w:rPr>
          <w:rFonts w:ascii="Times New Roman" w:hAnsi="Times New Roman" w:cs="Times New Roman"/>
          <w:color w:val="auto"/>
        </w:rPr>
        <w:t>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ния и ликвидации чрезвычайных ситуаций Краснодарского края-Единой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lastRenderedPageBreak/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1C7" w:rsidRPr="008A31C7" w:rsidRDefault="008A31C7" w:rsidP="008A3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0500 </w:t>
      </w:r>
      <w:r w:rsidRPr="008A31C7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</w:t>
      </w:r>
      <w:r w:rsidRPr="008A31C7">
        <w:rPr>
          <w:rFonts w:ascii="Times New Roman" w:hAnsi="Times New Roman" w:cs="Times New Roman"/>
          <w:sz w:val="28"/>
          <w:szCs w:val="28"/>
        </w:rPr>
        <w:t>о</w:t>
      </w:r>
      <w:r w:rsidRPr="008A31C7">
        <w:rPr>
          <w:rFonts w:ascii="Times New Roman" w:hAnsi="Times New Roman" w:cs="Times New Roman"/>
          <w:sz w:val="28"/>
          <w:szCs w:val="28"/>
        </w:rPr>
        <w:t>ветникам директоров по воспитанию и взаимодействию с детскими обществе</w:t>
      </w:r>
      <w:r w:rsidRPr="008A31C7">
        <w:rPr>
          <w:rFonts w:ascii="Times New Roman" w:hAnsi="Times New Roman" w:cs="Times New Roman"/>
          <w:sz w:val="28"/>
          <w:szCs w:val="28"/>
        </w:rPr>
        <w:t>н</w:t>
      </w:r>
      <w:r w:rsidRPr="008A31C7">
        <w:rPr>
          <w:rFonts w:ascii="Times New Roman" w:hAnsi="Times New Roman" w:cs="Times New Roman"/>
          <w:sz w:val="28"/>
          <w:szCs w:val="28"/>
        </w:rPr>
        <w:t>ными объединениями государственных общеобразовательных организаций, профессиональных образовательных организаций субъектов Российской Фед</w:t>
      </w:r>
      <w:r w:rsidRPr="008A31C7">
        <w:rPr>
          <w:rFonts w:ascii="Times New Roman" w:hAnsi="Times New Roman" w:cs="Times New Roman"/>
          <w:sz w:val="28"/>
          <w:szCs w:val="28"/>
        </w:rPr>
        <w:t>е</w:t>
      </w:r>
      <w:r w:rsidRPr="008A31C7">
        <w:rPr>
          <w:rFonts w:ascii="Times New Roman" w:hAnsi="Times New Roman" w:cs="Times New Roman"/>
          <w:sz w:val="28"/>
          <w:szCs w:val="28"/>
        </w:rPr>
        <w:t>рации, г. Байконура и федеральной территории "Сириус", муниципальных о</w:t>
      </w:r>
      <w:r w:rsidRPr="008A31C7">
        <w:rPr>
          <w:rFonts w:ascii="Times New Roman" w:hAnsi="Times New Roman" w:cs="Times New Roman"/>
          <w:sz w:val="28"/>
          <w:szCs w:val="28"/>
        </w:rPr>
        <w:t>б</w:t>
      </w:r>
      <w:r w:rsidRPr="008A31C7">
        <w:rPr>
          <w:rFonts w:ascii="Times New Roman" w:hAnsi="Times New Roman" w:cs="Times New Roman"/>
          <w:sz w:val="28"/>
          <w:szCs w:val="28"/>
        </w:rPr>
        <w:t>щеобразовательных организаций и профессиональных образовательных орг</w:t>
      </w:r>
      <w:r w:rsidRPr="008A31C7">
        <w:rPr>
          <w:rFonts w:ascii="Times New Roman" w:hAnsi="Times New Roman" w:cs="Times New Roman"/>
          <w:sz w:val="28"/>
          <w:szCs w:val="28"/>
        </w:rPr>
        <w:t>а</w:t>
      </w:r>
      <w:r w:rsidRPr="008A31C7">
        <w:rPr>
          <w:rFonts w:ascii="Times New Roman" w:hAnsi="Times New Roman" w:cs="Times New Roman"/>
          <w:sz w:val="28"/>
          <w:szCs w:val="28"/>
        </w:rPr>
        <w:t>низаций;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постинтернатного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нию учета граждан отдельных категорий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 xml:space="preserve">го обслуживания граждан, приемных семьях, семьях опекунов (попечителей), а </w:t>
      </w:r>
      <w:r w:rsidRPr="00E96B8A">
        <w:rPr>
          <w:rFonts w:ascii="Times New Roman" w:hAnsi="Times New Roman"/>
          <w:sz w:val="28"/>
          <w:szCs w:val="28"/>
        </w:rPr>
        <w:lastRenderedPageBreak/>
        <w:t>также по окончании службы в Вооруженных Силах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lastRenderedPageBreak/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 библиотек поселений, межпоселенческих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EEC" w:rsidRDefault="00185EE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6B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Организация теплоснабжения населения (строительство (реко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струкция, техническое перевооружение) объектов теплоснабжения населения (котельных, тепловых сетей, тепловых пунктов);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школьного, начального общего, основного общего, среднего общего образов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ния по основным общеобразовательным программам в муниципальных образ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вательных организациях на проведение капитальных ремонтов помещений, зда-ний, сооружений муниципальных образовательных организаций, включая к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60C" w:rsidRDefault="00AD160C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разования, отрасли культуры, сооружений инженерной защиты и берегоукре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lastRenderedPageBreak/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санитарно-гигиеничес-кого режимов, размещения и картонирования архивных документов, приобр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ного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>вание и обеспечение сохранности библиотечных фондов библиотек поселений, межпоселенческих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lastRenderedPageBreak/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К.Р.Магомедова</w:t>
      </w:r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F3" w:rsidRDefault="00BA00F3" w:rsidP="00E44E61">
      <w:pPr>
        <w:spacing w:after="0" w:line="240" w:lineRule="auto"/>
      </w:pPr>
      <w:r>
        <w:separator/>
      </w:r>
    </w:p>
  </w:endnote>
  <w:endnote w:type="continuationSeparator" w:id="0">
    <w:p w:rsidR="00BA00F3" w:rsidRDefault="00BA00F3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F3" w:rsidRDefault="00BA00F3" w:rsidP="00E44E61">
      <w:pPr>
        <w:spacing w:after="0" w:line="240" w:lineRule="auto"/>
      </w:pPr>
      <w:r>
        <w:separator/>
      </w:r>
    </w:p>
  </w:footnote>
  <w:footnote w:type="continuationSeparator" w:id="0">
    <w:p w:rsidR="00BA00F3" w:rsidRDefault="00BA00F3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BA00F3" w:rsidRDefault="00BA00F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9C5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BA00F3" w:rsidRDefault="00BA00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598B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5EEC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29DE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B9A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4A6C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44A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14A4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8647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B7884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316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889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662"/>
    <w:rsid w:val="008A0795"/>
    <w:rsid w:val="008A0EF6"/>
    <w:rsid w:val="008A31C7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6038"/>
    <w:rsid w:val="00907A5A"/>
    <w:rsid w:val="0091004F"/>
    <w:rsid w:val="00910C45"/>
    <w:rsid w:val="00910F91"/>
    <w:rsid w:val="009119F6"/>
    <w:rsid w:val="00911BF4"/>
    <w:rsid w:val="009212C5"/>
    <w:rsid w:val="0092243C"/>
    <w:rsid w:val="00924410"/>
    <w:rsid w:val="00925004"/>
    <w:rsid w:val="00925A1B"/>
    <w:rsid w:val="009264AB"/>
    <w:rsid w:val="00926AA7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203D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89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0EE1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0510"/>
    <w:rsid w:val="00B611D9"/>
    <w:rsid w:val="00B62020"/>
    <w:rsid w:val="00B633B5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0F3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2B6F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2DB5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3472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1EF0"/>
    <w:rsid w:val="00CE42AC"/>
    <w:rsid w:val="00CE6A28"/>
    <w:rsid w:val="00CF1DA9"/>
    <w:rsid w:val="00CF1FD4"/>
    <w:rsid w:val="00CF3B9B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E16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0AB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39C5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6735-4B26-4734-BB85-AD48846A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58</Pages>
  <Words>21045</Words>
  <Characters>119963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567</cp:revision>
  <cp:lastPrinted>2021-12-28T08:17:00Z</cp:lastPrinted>
  <dcterms:created xsi:type="dcterms:W3CDTF">2019-08-29T10:36:00Z</dcterms:created>
  <dcterms:modified xsi:type="dcterms:W3CDTF">2024-11-12T14:23:00Z</dcterms:modified>
</cp:coreProperties>
</file>