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3E" w:rsidRPr="005D3846" w:rsidRDefault="00F9293E" w:rsidP="00F9293E">
      <w:pPr>
        <w:ind w:left="5040"/>
        <w:rPr>
          <w:sz w:val="28"/>
          <w:szCs w:val="28"/>
        </w:rPr>
      </w:pPr>
      <w:r w:rsidRPr="005D3846">
        <w:rPr>
          <w:sz w:val="28"/>
          <w:szCs w:val="28"/>
        </w:rPr>
        <w:t xml:space="preserve">Начальнику отдела </w:t>
      </w:r>
    </w:p>
    <w:p w:rsidR="00B725C8" w:rsidRPr="005D3846" w:rsidRDefault="00B725C8" w:rsidP="00F9293E">
      <w:pPr>
        <w:ind w:left="5040"/>
        <w:rPr>
          <w:sz w:val="28"/>
          <w:szCs w:val="28"/>
        </w:rPr>
      </w:pPr>
      <w:r w:rsidRPr="005D3846">
        <w:rPr>
          <w:sz w:val="28"/>
          <w:szCs w:val="28"/>
        </w:rPr>
        <w:t>архитектуры и градостроительства</w:t>
      </w:r>
    </w:p>
    <w:p w:rsidR="00F9293E" w:rsidRPr="005D3846" w:rsidRDefault="00F9293E" w:rsidP="00F9293E">
      <w:pPr>
        <w:ind w:left="5040"/>
        <w:rPr>
          <w:sz w:val="28"/>
          <w:szCs w:val="28"/>
        </w:rPr>
      </w:pPr>
      <w:r w:rsidRPr="005D3846">
        <w:rPr>
          <w:sz w:val="28"/>
          <w:szCs w:val="28"/>
        </w:rPr>
        <w:t>администрации</w:t>
      </w:r>
    </w:p>
    <w:p w:rsidR="00F9293E" w:rsidRPr="005D3846" w:rsidRDefault="00F9293E" w:rsidP="00F9293E">
      <w:pPr>
        <w:ind w:left="5040"/>
        <w:rPr>
          <w:sz w:val="28"/>
          <w:szCs w:val="28"/>
        </w:rPr>
      </w:pPr>
      <w:r w:rsidRPr="005D3846">
        <w:rPr>
          <w:sz w:val="28"/>
          <w:szCs w:val="28"/>
        </w:rPr>
        <w:t>муниципального образования</w:t>
      </w:r>
    </w:p>
    <w:p w:rsidR="00F9293E" w:rsidRPr="005D3846" w:rsidRDefault="00F9293E" w:rsidP="00F9293E">
      <w:pPr>
        <w:ind w:left="5040"/>
        <w:rPr>
          <w:sz w:val="28"/>
          <w:szCs w:val="28"/>
        </w:rPr>
      </w:pPr>
      <w:r w:rsidRPr="005D3846">
        <w:rPr>
          <w:sz w:val="28"/>
          <w:szCs w:val="28"/>
        </w:rPr>
        <w:t xml:space="preserve">Тимашевский </w:t>
      </w:r>
      <w:r w:rsidR="005D3846" w:rsidRPr="005D3846">
        <w:rPr>
          <w:sz w:val="28"/>
          <w:szCs w:val="28"/>
        </w:rPr>
        <w:t xml:space="preserve">муниципальный </w:t>
      </w:r>
      <w:r w:rsidRPr="005D3846">
        <w:rPr>
          <w:sz w:val="28"/>
          <w:szCs w:val="28"/>
        </w:rPr>
        <w:t>район</w:t>
      </w:r>
    </w:p>
    <w:p w:rsidR="005D3846" w:rsidRPr="005D3846" w:rsidRDefault="005D3846" w:rsidP="00F9293E">
      <w:pPr>
        <w:ind w:left="5040"/>
        <w:rPr>
          <w:sz w:val="28"/>
          <w:szCs w:val="28"/>
        </w:rPr>
      </w:pPr>
      <w:r w:rsidRPr="005D3846">
        <w:rPr>
          <w:sz w:val="28"/>
          <w:szCs w:val="28"/>
        </w:rPr>
        <w:t>Краснодарского края</w:t>
      </w:r>
    </w:p>
    <w:p w:rsidR="00F9293E" w:rsidRPr="005D3846" w:rsidRDefault="00F9293E" w:rsidP="00F9293E">
      <w:pPr>
        <w:ind w:left="5040"/>
        <w:rPr>
          <w:sz w:val="28"/>
          <w:szCs w:val="28"/>
        </w:rPr>
      </w:pPr>
    </w:p>
    <w:p w:rsidR="00F9293E" w:rsidRPr="005D3846" w:rsidRDefault="00B725C8" w:rsidP="00F9293E">
      <w:pPr>
        <w:ind w:left="5040"/>
        <w:rPr>
          <w:sz w:val="28"/>
          <w:szCs w:val="28"/>
        </w:rPr>
      </w:pPr>
      <w:r w:rsidRPr="005D3846">
        <w:rPr>
          <w:sz w:val="28"/>
          <w:szCs w:val="28"/>
        </w:rPr>
        <w:t>Денисенко А.А</w:t>
      </w:r>
      <w:r w:rsidR="00F9293E" w:rsidRPr="005D3846">
        <w:rPr>
          <w:sz w:val="28"/>
          <w:szCs w:val="28"/>
        </w:rPr>
        <w:t>.</w:t>
      </w:r>
    </w:p>
    <w:p w:rsidR="00BD17D5" w:rsidRPr="005D3846" w:rsidRDefault="00BD17D5" w:rsidP="00156C86">
      <w:pPr>
        <w:ind w:right="94"/>
        <w:jc w:val="center"/>
        <w:rPr>
          <w:sz w:val="28"/>
          <w:szCs w:val="28"/>
        </w:rPr>
      </w:pPr>
    </w:p>
    <w:p w:rsidR="00F9293E" w:rsidRPr="005D3846" w:rsidRDefault="007167FE" w:rsidP="00156C86">
      <w:pPr>
        <w:ind w:right="94"/>
        <w:jc w:val="center"/>
        <w:rPr>
          <w:sz w:val="28"/>
          <w:szCs w:val="28"/>
        </w:rPr>
      </w:pPr>
      <w:r w:rsidRPr="005D3846">
        <w:rPr>
          <w:sz w:val="28"/>
          <w:szCs w:val="28"/>
        </w:rPr>
        <w:t xml:space="preserve">          </w:t>
      </w:r>
      <w:r w:rsidR="00156C86" w:rsidRPr="005D3846">
        <w:rPr>
          <w:sz w:val="28"/>
          <w:szCs w:val="28"/>
        </w:rPr>
        <w:t xml:space="preserve">               </w:t>
      </w:r>
    </w:p>
    <w:p w:rsidR="005D2611" w:rsidRPr="001B31C5" w:rsidRDefault="00FE0CAC" w:rsidP="001659DA">
      <w:pPr>
        <w:ind w:right="94"/>
        <w:jc w:val="center"/>
        <w:rPr>
          <w:sz w:val="28"/>
          <w:szCs w:val="28"/>
        </w:rPr>
      </w:pPr>
      <w:r w:rsidRPr="001B31C5">
        <w:rPr>
          <w:sz w:val="28"/>
          <w:szCs w:val="28"/>
        </w:rPr>
        <w:t>Заключение</w:t>
      </w:r>
      <w:r w:rsidR="00CB0376" w:rsidRPr="001B31C5">
        <w:rPr>
          <w:sz w:val="28"/>
          <w:szCs w:val="28"/>
        </w:rPr>
        <w:t xml:space="preserve"> № </w:t>
      </w:r>
      <w:r w:rsidR="001B31C5" w:rsidRPr="001B31C5">
        <w:rPr>
          <w:sz w:val="28"/>
          <w:szCs w:val="28"/>
        </w:rPr>
        <w:t>5</w:t>
      </w:r>
      <w:r w:rsidR="00F55524" w:rsidRPr="001B31C5">
        <w:rPr>
          <w:sz w:val="28"/>
          <w:szCs w:val="28"/>
        </w:rPr>
        <w:t>/</w:t>
      </w:r>
      <w:r w:rsidR="00056D2B">
        <w:rPr>
          <w:sz w:val="28"/>
          <w:szCs w:val="28"/>
        </w:rPr>
        <w:t>80</w:t>
      </w:r>
      <w:bookmarkStart w:id="0" w:name="_GoBack"/>
      <w:bookmarkEnd w:id="0"/>
      <w:r w:rsidR="00B725C8" w:rsidRPr="001B31C5">
        <w:rPr>
          <w:sz w:val="28"/>
          <w:szCs w:val="28"/>
        </w:rPr>
        <w:t xml:space="preserve"> </w:t>
      </w:r>
      <w:r w:rsidR="00CB0376" w:rsidRPr="001B31C5">
        <w:rPr>
          <w:sz w:val="28"/>
          <w:szCs w:val="28"/>
        </w:rPr>
        <w:t xml:space="preserve">от </w:t>
      </w:r>
      <w:r w:rsidR="001B31C5" w:rsidRPr="001B31C5">
        <w:rPr>
          <w:sz w:val="28"/>
          <w:szCs w:val="28"/>
        </w:rPr>
        <w:t>2</w:t>
      </w:r>
      <w:r w:rsidR="005D3846" w:rsidRPr="001B31C5">
        <w:rPr>
          <w:sz w:val="28"/>
          <w:szCs w:val="28"/>
        </w:rPr>
        <w:t xml:space="preserve">4 апреля </w:t>
      </w:r>
      <w:r w:rsidR="00CB0376" w:rsidRPr="001B31C5">
        <w:rPr>
          <w:sz w:val="28"/>
          <w:szCs w:val="28"/>
        </w:rPr>
        <w:t>20</w:t>
      </w:r>
      <w:r w:rsidR="002D1D94" w:rsidRPr="001B31C5">
        <w:rPr>
          <w:sz w:val="28"/>
          <w:szCs w:val="28"/>
        </w:rPr>
        <w:t>2</w:t>
      </w:r>
      <w:r w:rsidR="001659DA" w:rsidRPr="001B31C5">
        <w:rPr>
          <w:sz w:val="28"/>
          <w:szCs w:val="28"/>
        </w:rPr>
        <w:t>5</w:t>
      </w:r>
      <w:r w:rsidR="002D1D94" w:rsidRPr="001B31C5">
        <w:rPr>
          <w:sz w:val="28"/>
          <w:szCs w:val="28"/>
        </w:rPr>
        <w:t xml:space="preserve"> </w:t>
      </w:r>
      <w:r w:rsidR="00CB0376" w:rsidRPr="001B31C5">
        <w:rPr>
          <w:sz w:val="28"/>
          <w:szCs w:val="28"/>
        </w:rPr>
        <w:t>г</w:t>
      </w:r>
      <w:r w:rsidR="00211889" w:rsidRPr="001B31C5">
        <w:rPr>
          <w:sz w:val="28"/>
          <w:szCs w:val="28"/>
        </w:rPr>
        <w:t>.</w:t>
      </w:r>
    </w:p>
    <w:p w:rsidR="00EB270E" w:rsidRPr="001B31C5" w:rsidRDefault="009158FA" w:rsidP="001659DA">
      <w:pPr>
        <w:jc w:val="center"/>
        <w:rPr>
          <w:sz w:val="28"/>
          <w:szCs w:val="28"/>
        </w:rPr>
      </w:pPr>
      <w:r w:rsidRPr="001B31C5">
        <w:rPr>
          <w:rFonts w:eastAsiaTheme="minorEastAsia"/>
          <w:sz w:val="28"/>
          <w:szCs w:val="28"/>
        </w:rPr>
        <w:t xml:space="preserve">об оценке регулирующего воздействия </w:t>
      </w:r>
      <w:r w:rsidR="00B86BB1" w:rsidRPr="001B31C5">
        <w:rPr>
          <w:sz w:val="28"/>
          <w:szCs w:val="28"/>
        </w:rPr>
        <w:t>проекта</w:t>
      </w:r>
    </w:p>
    <w:p w:rsidR="005D3846" w:rsidRPr="001B31C5" w:rsidRDefault="005D3846" w:rsidP="001659DA">
      <w:pPr>
        <w:jc w:val="center"/>
        <w:rPr>
          <w:sz w:val="28"/>
          <w:szCs w:val="28"/>
        </w:rPr>
      </w:pPr>
      <w:r w:rsidRPr="001B31C5">
        <w:rPr>
          <w:sz w:val="28"/>
          <w:szCs w:val="28"/>
        </w:rPr>
        <w:t>постановления администрации муниципального образования</w:t>
      </w:r>
    </w:p>
    <w:p w:rsidR="00472783" w:rsidRPr="001B31C5" w:rsidRDefault="005D3846" w:rsidP="001659DA">
      <w:pPr>
        <w:jc w:val="center"/>
        <w:rPr>
          <w:sz w:val="28"/>
          <w:szCs w:val="28"/>
        </w:rPr>
      </w:pPr>
      <w:r w:rsidRPr="001B31C5">
        <w:rPr>
          <w:sz w:val="28"/>
          <w:szCs w:val="28"/>
        </w:rPr>
        <w:t xml:space="preserve"> Тимашевский муниципальный район Краснодарского края </w:t>
      </w:r>
    </w:p>
    <w:p w:rsidR="001B31C5" w:rsidRDefault="001B31C5" w:rsidP="001B31C5">
      <w:pPr>
        <w:jc w:val="center"/>
        <w:rPr>
          <w:sz w:val="28"/>
          <w:szCs w:val="28"/>
        </w:rPr>
      </w:pPr>
      <w:r>
        <w:rPr>
          <w:sz w:val="28"/>
          <w:szCs w:val="28"/>
        </w:rPr>
        <w:t xml:space="preserve">«О внесении изменений в постановление администрации муниципального </w:t>
      </w:r>
    </w:p>
    <w:p w:rsidR="001B31C5" w:rsidRDefault="001B31C5" w:rsidP="001B31C5">
      <w:pPr>
        <w:jc w:val="center"/>
        <w:rPr>
          <w:sz w:val="28"/>
          <w:szCs w:val="28"/>
        </w:rPr>
      </w:pPr>
      <w:r>
        <w:rPr>
          <w:sz w:val="28"/>
          <w:szCs w:val="28"/>
        </w:rPr>
        <w:t xml:space="preserve">образования Тимашевский район от 13 июля 2023 г. № 1084 «Об утверждении административного регламента предоставления муниципальной услуги </w:t>
      </w:r>
    </w:p>
    <w:p w:rsidR="00472783" w:rsidRPr="007F36F4" w:rsidRDefault="001B31C5" w:rsidP="001B31C5">
      <w:pPr>
        <w:jc w:val="center"/>
        <w:rPr>
          <w:sz w:val="28"/>
          <w:szCs w:val="28"/>
          <w:highlight w:val="yellow"/>
        </w:rPr>
      </w:pPr>
      <w:r>
        <w:rPr>
          <w:sz w:val="28"/>
          <w:szCs w:val="28"/>
        </w:rPr>
        <w:t>«Выдача градостроительного плана земельного участка»</w:t>
      </w:r>
      <w:r w:rsidRPr="007F36F4">
        <w:rPr>
          <w:b/>
          <w:sz w:val="28"/>
          <w:szCs w:val="28"/>
          <w:highlight w:val="yellow"/>
        </w:rPr>
        <w:t xml:space="preserve"> </w:t>
      </w:r>
    </w:p>
    <w:p w:rsidR="00A2222A" w:rsidRPr="007F36F4" w:rsidRDefault="00A2222A" w:rsidP="00B82E15">
      <w:pPr>
        <w:jc w:val="center"/>
        <w:outlineLvl w:val="0"/>
        <w:rPr>
          <w:b/>
          <w:sz w:val="28"/>
          <w:szCs w:val="28"/>
          <w:highlight w:val="yellow"/>
        </w:rPr>
      </w:pPr>
    </w:p>
    <w:p w:rsidR="00BD17D5" w:rsidRPr="007F36F4" w:rsidRDefault="00BD17D5" w:rsidP="00B82E15">
      <w:pPr>
        <w:jc w:val="center"/>
        <w:outlineLvl w:val="0"/>
        <w:rPr>
          <w:b/>
          <w:sz w:val="28"/>
          <w:szCs w:val="28"/>
          <w:highlight w:val="yellow"/>
        </w:rPr>
      </w:pPr>
    </w:p>
    <w:p w:rsidR="00653AEF" w:rsidRPr="001B31C5" w:rsidRDefault="00BB0B10" w:rsidP="006C63F8">
      <w:pPr>
        <w:shd w:val="clear" w:color="auto" w:fill="FFFFFF"/>
        <w:tabs>
          <w:tab w:val="left" w:pos="7938"/>
        </w:tabs>
        <w:spacing w:line="317" w:lineRule="exact"/>
        <w:ind w:left="7" w:firstLine="560"/>
        <w:jc w:val="both"/>
        <w:rPr>
          <w:sz w:val="28"/>
          <w:szCs w:val="28"/>
        </w:rPr>
      </w:pPr>
      <w:r w:rsidRPr="001B31C5">
        <w:rPr>
          <w:sz w:val="28"/>
          <w:szCs w:val="28"/>
        </w:rPr>
        <w:t xml:space="preserve">Отдел экономики и прогнозирования администрации муниципального образования Тимашевский </w:t>
      </w:r>
      <w:r w:rsidR="000A708A" w:rsidRPr="001B31C5">
        <w:rPr>
          <w:sz w:val="28"/>
          <w:szCs w:val="28"/>
        </w:rPr>
        <w:t xml:space="preserve">муниципальный </w:t>
      </w:r>
      <w:r w:rsidRPr="001B31C5">
        <w:rPr>
          <w:sz w:val="28"/>
          <w:szCs w:val="28"/>
        </w:rPr>
        <w:t>район</w:t>
      </w:r>
      <w:r w:rsidR="000A708A" w:rsidRPr="001B31C5">
        <w:rPr>
          <w:sz w:val="28"/>
          <w:szCs w:val="28"/>
        </w:rPr>
        <w:t xml:space="preserve"> Краснодарского края</w:t>
      </w:r>
      <w:r w:rsidRPr="001B31C5">
        <w:rPr>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w:t>
      </w:r>
      <w:r w:rsidR="000A708A" w:rsidRPr="001B31C5">
        <w:rPr>
          <w:sz w:val="28"/>
          <w:szCs w:val="28"/>
        </w:rPr>
        <w:t xml:space="preserve">муниципальный </w:t>
      </w:r>
      <w:r w:rsidRPr="001B31C5">
        <w:rPr>
          <w:sz w:val="28"/>
          <w:szCs w:val="28"/>
        </w:rPr>
        <w:t>район</w:t>
      </w:r>
      <w:r w:rsidR="000A708A" w:rsidRPr="001B31C5">
        <w:rPr>
          <w:sz w:val="28"/>
          <w:szCs w:val="28"/>
        </w:rPr>
        <w:t xml:space="preserve"> Краснодарского края</w:t>
      </w:r>
      <w:r w:rsidRPr="001B31C5">
        <w:rPr>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B31C5">
        <w:rPr>
          <w:sz w:val="28"/>
          <w:szCs w:val="28"/>
        </w:rPr>
        <w:t xml:space="preserve"> </w:t>
      </w:r>
      <w:r w:rsidR="001B31C5" w:rsidRPr="001B31C5">
        <w:rPr>
          <w:sz w:val="28"/>
          <w:szCs w:val="28"/>
        </w:rPr>
        <w:t xml:space="preserve">4 апреля </w:t>
      </w:r>
      <w:r w:rsidRPr="001B31C5">
        <w:rPr>
          <w:sz w:val="28"/>
          <w:szCs w:val="28"/>
        </w:rPr>
        <w:t>202</w:t>
      </w:r>
      <w:r w:rsidR="00C61CC6" w:rsidRPr="001B31C5">
        <w:rPr>
          <w:sz w:val="28"/>
          <w:szCs w:val="28"/>
        </w:rPr>
        <w:t>5</w:t>
      </w:r>
      <w:r w:rsidRPr="001B31C5">
        <w:rPr>
          <w:sz w:val="28"/>
          <w:szCs w:val="28"/>
        </w:rPr>
        <w:t xml:space="preserve"> г. </w:t>
      </w:r>
      <w:r w:rsidR="00D93377" w:rsidRPr="001B31C5">
        <w:rPr>
          <w:sz w:val="28"/>
          <w:szCs w:val="28"/>
        </w:rPr>
        <w:t xml:space="preserve">проект </w:t>
      </w:r>
      <w:r w:rsidR="000A708A" w:rsidRPr="001B31C5">
        <w:rPr>
          <w:sz w:val="28"/>
          <w:szCs w:val="28"/>
        </w:rPr>
        <w:t xml:space="preserve">постановления администрации муниципального образования Тимашевский муниципальный район Краснодарского края </w:t>
      </w:r>
      <w:r w:rsidR="001B31C5" w:rsidRPr="001B31C5">
        <w:rPr>
          <w:sz w:val="28"/>
          <w:szCs w:val="28"/>
        </w:rPr>
        <w:t>«О внесении изменений в постановление администрации муниципального образования Тимашевский район от 13 июля 2023 г. № 1084 «Об утверждении административного регламента предоставления муниципальной услуги «Выдача градостроительного плана земельного участка»</w:t>
      </w:r>
      <w:r w:rsidR="001B31C5" w:rsidRPr="001B31C5">
        <w:rPr>
          <w:b/>
          <w:sz w:val="28"/>
          <w:szCs w:val="28"/>
        </w:rPr>
        <w:t xml:space="preserve"> </w:t>
      </w:r>
      <w:r w:rsidR="006C63F8" w:rsidRPr="001B31C5">
        <w:rPr>
          <w:sz w:val="28"/>
          <w:szCs w:val="28"/>
        </w:rPr>
        <w:t>(д</w:t>
      </w:r>
      <w:r w:rsidR="00653AEF" w:rsidRPr="001B31C5">
        <w:rPr>
          <w:sz w:val="28"/>
          <w:szCs w:val="28"/>
        </w:rPr>
        <w:t xml:space="preserve">алее – </w:t>
      </w:r>
      <w:r w:rsidR="00710892" w:rsidRPr="001B31C5">
        <w:rPr>
          <w:sz w:val="28"/>
          <w:szCs w:val="28"/>
        </w:rPr>
        <w:t>П</w:t>
      </w:r>
      <w:r w:rsidR="00516B94" w:rsidRPr="001B31C5">
        <w:rPr>
          <w:sz w:val="28"/>
          <w:szCs w:val="28"/>
        </w:rPr>
        <w:t>роект</w:t>
      </w:r>
      <w:r w:rsidR="00FD0D20" w:rsidRPr="001B31C5">
        <w:rPr>
          <w:sz w:val="28"/>
          <w:szCs w:val="28"/>
        </w:rPr>
        <w:t>, регламент</w:t>
      </w:r>
      <w:r w:rsidR="00653AEF" w:rsidRPr="001B31C5">
        <w:rPr>
          <w:sz w:val="28"/>
          <w:szCs w:val="28"/>
        </w:rPr>
        <w:t>)</w:t>
      </w:r>
      <w:r w:rsidR="00710892" w:rsidRPr="001B31C5">
        <w:rPr>
          <w:sz w:val="28"/>
          <w:szCs w:val="28"/>
        </w:rPr>
        <w:t>, направленный от</w:t>
      </w:r>
      <w:r w:rsidR="007C2540" w:rsidRPr="001B31C5">
        <w:rPr>
          <w:sz w:val="28"/>
          <w:szCs w:val="28"/>
        </w:rPr>
        <w:t>делом</w:t>
      </w:r>
      <w:r w:rsidR="00AC3440" w:rsidRPr="001B31C5">
        <w:rPr>
          <w:sz w:val="28"/>
          <w:szCs w:val="28"/>
        </w:rPr>
        <w:t xml:space="preserve"> </w:t>
      </w:r>
      <w:r w:rsidR="00B725C8" w:rsidRPr="001B31C5">
        <w:rPr>
          <w:sz w:val="28"/>
          <w:szCs w:val="28"/>
        </w:rPr>
        <w:t xml:space="preserve">архитектуры и градостроительства </w:t>
      </w:r>
      <w:r w:rsidR="00F15B10" w:rsidRPr="001B31C5">
        <w:rPr>
          <w:sz w:val="28"/>
          <w:szCs w:val="28"/>
        </w:rPr>
        <w:t xml:space="preserve">администрации </w:t>
      </w:r>
      <w:r w:rsidR="00E42E22" w:rsidRPr="001B31C5">
        <w:rPr>
          <w:sz w:val="28"/>
          <w:szCs w:val="28"/>
        </w:rPr>
        <w:t>муниципального образования Тимашевский</w:t>
      </w:r>
      <w:r w:rsidR="000A708A" w:rsidRPr="001B31C5">
        <w:rPr>
          <w:sz w:val="28"/>
          <w:szCs w:val="28"/>
        </w:rPr>
        <w:t xml:space="preserve"> муниципальный </w:t>
      </w:r>
      <w:r w:rsidR="00E42E22" w:rsidRPr="001B31C5">
        <w:rPr>
          <w:sz w:val="28"/>
          <w:szCs w:val="28"/>
        </w:rPr>
        <w:t>район</w:t>
      </w:r>
      <w:r w:rsidR="000A708A" w:rsidRPr="001B31C5">
        <w:rPr>
          <w:sz w:val="28"/>
          <w:szCs w:val="28"/>
        </w:rPr>
        <w:t xml:space="preserve"> Краснодарского края</w:t>
      </w:r>
      <w:r w:rsidR="00E42E22" w:rsidRPr="001B31C5">
        <w:rPr>
          <w:sz w:val="28"/>
          <w:szCs w:val="28"/>
        </w:rPr>
        <w:t xml:space="preserve"> </w:t>
      </w:r>
      <w:r w:rsidR="00710892" w:rsidRPr="001B31C5">
        <w:rPr>
          <w:sz w:val="28"/>
          <w:szCs w:val="28"/>
        </w:rPr>
        <w:t>(далее - Разработчик)</w:t>
      </w:r>
      <w:r w:rsidR="00AC2A0D" w:rsidRPr="001B31C5">
        <w:rPr>
          <w:sz w:val="28"/>
          <w:szCs w:val="28"/>
        </w:rPr>
        <w:t xml:space="preserve"> для подготовки настоящего Заключения</w:t>
      </w:r>
      <w:r w:rsidR="0062202A" w:rsidRPr="001B31C5">
        <w:rPr>
          <w:sz w:val="28"/>
          <w:szCs w:val="28"/>
        </w:rPr>
        <w:t>,</w:t>
      </w:r>
      <w:r w:rsidR="00AC2A0D" w:rsidRPr="001B31C5">
        <w:rPr>
          <w:sz w:val="28"/>
          <w:szCs w:val="28"/>
        </w:rPr>
        <w:t xml:space="preserve"> и сообщает следующее</w:t>
      </w:r>
      <w:r w:rsidR="00653AEF" w:rsidRPr="001B31C5">
        <w:rPr>
          <w:sz w:val="28"/>
          <w:szCs w:val="28"/>
        </w:rPr>
        <w:t>.</w:t>
      </w:r>
    </w:p>
    <w:p w:rsidR="00BB0B10" w:rsidRPr="001B31C5" w:rsidRDefault="00BB0B10" w:rsidP="00BB0B10">
      <w:pPr>
        <w:ind w:firstLine="708"/>
        <w:jc w:val="both"/>
        <w:rPr>
          <w:sz w:val="28"/>
          <w:szCs w:val="28"/>
        </w:rPr>
      </w:pPr>
      <w:r w:rsidRPr="001B31C5">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1B31C5">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w:t>
      </w:r>
      <w:r w:rsidRPr="001B31C5">
        <w:rPr>
          <w:sz w:val="28"/>
          <w:szCs w:val="28"/>
        </w:rPr>
        <w:lastRenderedPageBreak/>
        <w:t>сти, утвержденным постановлением администрации муни</w:t>
      </w:r>
      <w:r w:rsidRPr="001B31C5">
        <w:rPr>
          <w:sz w:val="28"/>
          <w:szCs w:val="28"/>
        </w:rPr>
        <w:softHyphen/>
        <w:t>ципального образования Тимашевский район от 10 сентября 2021 г. № 1231</w:t>
      </w:r>
      <w:r w:rsidR="00364EDE" w:rsidRPr="001B31C5">
        <w:rPr>
          <w:sz w:val="28"/>
          <w:szCs w:val="28"/>
        </w:rPr>
        <w:t xml:space="preserve"> (в редакции постановления администрации муниципального образования Тимашевский район от </w:t>
      </w:r>
      <w:r w:rsidR="009C6AA0" w:rsidRPr="001B31C5">
        <w:rPr>
          <w:sz w:val="28"/>
          <w:szCs w:val="28"/>
        </w:rPr>
        <w:t>1</w:t>
      </w:r>
      <w:r w:rsidR="00A17AB3" w:rsidRPr="001B31C5">
        <w:rPr>
          <w:sz w:val="28"/>
          <w:szCs w:val="28"/>
        </w:rPr>
        <w:t xml:space="preserve">7 августа </w:t>
      </w:r>
      <w:r w:rsidR="00364EDE" w:rsidRPr="001B31C5">
        <w:rPr>
          <w:sz w:val="28"/>
          <w:szCs w:val="28"/>
        </w:rPr>
        <w:t>202</w:t>
      </w:r>
      <w:r w:rsidR="00A17AB3" w:rsidRPr="001B31C5">
        <w:rPr>
          <w:sz w:val="28"/>
          <w:szCs w:val="28"/>
        </w:rPr>
        <w:t>3</w:t>
      </w:r>
      <w:r w:rsidR="00364EDE" w:rsidRPr="001B31C5">
        <w:rPr>
          <w:sz w:val="28"/>
          <w:szCs w:val="28"/>
        </w:rPr>
        <w:t xml:space="preserve"> г. № 1</w:t>
      </w:r>
      <w:r w:rsidR="00A17AB3" w:rsidRPr="001B31C5">
        <w:rPr>
          <w:sz w:val="28"/>
          <w:szCs w:val="28"/>
        </w:rPr>
        <w:t>252</w:t>
      </w:r>
      <w:r w:rsidR="00584827" w:rsidRPr="001B31C5">
        <w:rPr>
          <w:sz w:val="28"/>
          <w:szCs w:val="28"/>
        </w:rPr>
        <w:t>, 20 ноября 2023 г. № 1880</w:t>
      </w:r>
      <w:r w:rsidR="00364EDE" w:rsidRPr="001B31C5">
        <w:rPr>
          <w:sz w:val="28"/>
          <w:szCs w:val="28"/>
        </w:rPr>
        <w:t xml:space="preserve">) </w:t>
      </w:r>
      <w:r w:rsidRPr="001B31C5">
        <w:rPr>
          <w:sz w:val="28"/>
          <w:szCs w:val="28"/>
        </w:rPr>
        <w:t xml:space="preserve"> (далее - Порядок) проект подлежит проведению оценки регулирующего воздействия.</w:t>
      </w:r>
    </w:p>
    <w:p w:rsidR="00FD25B4" w:rsidRPr="001B31C5" w:rsidRDefault="00FD25B4" w:rsidP="00FD25B4">
      <w:pPr>
        <w:ind w:firstLine="540"/>
        <w:jc w:val="both"/>
        <w:outlineLvl w:val="0"/>
        <w:rPr>
          <w:sz w:val="28"/>
          <w:szCs w:val="28"/>
        </w:rPr>
      </w:pPr>
      <w:r w:rsidRPr="001B31C5">
        <w:rPr>
          <w:sz w:val="28"/>
          <w:szCs w:val="28"/>
        </w:rPr>
        <w:t xml:space="preserve">Степень регулирующего воздействия -  </w:t>
      </w:r>
      <w:r w:rsidR="001B31C5">
        <w:rPr>
          <w:sz w:val="28"/>
          <w:szCs w:val="28"/>
        </w:rPr>
        <w:t>средняя</w:t>
      </w:r>
      <w:r w:rsidRPr="001B31C5">
        <w:rPr>
          <w:sz w:val="28"/>
          <w:szCs w:val="28"/>
        </w:rPr>
        <w:t xml:space="preserve">.   </w:t>
      </w:r>
    </w:p>
    <w:p w:rsidR="00414B9A" w:rsidRPr="001B31C5" w:rsidRDefault="00414B9A" w:rsidP="00FD25B4">
      <w:pPr>
        <w:ind w:firstLine="540"/>
        <w:jc w:val="both"/>
        <w:outlineLvl w:val="0"/>
        <w:rPr>
          <w:sz w:val="28"/>
          <w:szCs w:val="28"/>
        </w:rPr>
      </w:pPr>
      <w:r w:rsidRPr="001B31C5">
        <w:rPr>
          <w:sz w:val="28"/>
          <w:szCs w:val="28"/>
        </w:rPr>
        <w:t>Обязательные требования отсутствуют.</w:t>
      </w:r>
    </w:p>
    <w:p w:rsidR="00242F28" w:rsidRPr="001B31C5" w:rsidRDefault="00242F28" w:rsidP="00653AEF">
      <w:pPr>
        <w:ind w:firstLine="708"/>
        <w:jc w:val="both"/>
        <w:rPr>
          <w:rFonts w:eastAsiaTheme="minorEastAsia"/>
          <w:sz w:val="28"/>
          <w:szCs w:val="28"/>
        </w:rPr>
      </w:pPr>
      <w:r w:rsidRPr="001B31C5">
        <w:rPr>
          <w:rFonts w:eastAsiaTheme="minorEastAsia"/>
          <w:sz w:val="28"/>
          <w:szCs w:val="28"/>
        </w:rPr>
        <w:t xml:space="preserve">По результатам рассмотрения установлено, что при подготовке </w:t>
      </w:r>
      <w:r w:rsidR="00E5661A" w:rsidRPr="001B31C5">
        <w:rPr>
          <w:rFonts w:eastAsiaTheme="minorEastAsia"/>
          <w:sz w:val="28"/>
          <w:szCs w:val="28"/>
        </w:rPr>
        <w:t>П</w:t>
      </w:r>
      <w:r w:rsidRPr="001B31C5">
        <w:rPr>
          <w:rFonts w:eastAsiaTheme="minorEastAsia"/>
          <w:sz w:val="28"/>
          <w:szCs w:val="28"/>
        </w:rPr>
        <w:t>роекта требования Порядка Разработчиком соблюдены.</w:t>
      </w:r>
    </w:p>
    <w:p w:rsidR="00700549" w:rsidRPr="001B31C5" w:rsidRDefault="00700549" w:rsidP="00700549">
      <w:pPr>
        <w:ind w:firstLine="708"/>
        <w:jc w:val="both"/>
        <w:rPr>
          <w:rFonts w:eastAsiaTheme="minorEastAsia"/>
          <w:sz w:val="28"/>
          <w:szCs w:val="28"/>
        </w:rPr>
      </w:pPr>
      <w:r w:rsidRPr="001B31C5">
        <w:rPr>
          <w:rFonts w:eastAsiaTheme="minorEastAsia"/>
          <w:sz w:val="28"/>
          <w:szCs w:val="28"/>
        </w:rPr>
        <w:t>Проект направлен Разработчиком для проведения оценки регулирующего воздействия впервые.</w:t>
      </w:r>
    </w:p>
    <w:p w:rsidR="004D771F" w:rsidRPr="004D598E" w:rsidRDefault="004D771F" w:rsidP="00653AEF">
      <w:pPr>
        <w:ind w:firstLine="708"/>
        <w:jc w:val="both"/>
        <w:rPr>
          <w:rFonts w:eastAsiaTheme="minorEastAsia"/>
          <w:sz w:val="28"/>
          <w:szCs w:val="28"/>
        </w:rPr>
      </w:pPr>
      <w:r w:rsidRPr="001B31C5">
        <w:rPr>
          <w:rFonts w:eastAsiaTheme="minorEastAsia"/>
          <w:sz w:val="28"/>
          <w:szCs w:val="28"/>
        </w:rPr>
        <w:t>Проведен анализ результатов исследований, проводимых регулирующим органом</w:t>
      </w:r>
      <w:r w:rsidR="003E2D1D" w:rsidRPr="001B31C5">
        <w:rPr>
          <w:rFonts w:eastAsiaTheme="minorEastAsia"/>
          <w:sz w:val="28"/>
          <w:szCs w:val="28"/>
        </w:rPr>
        <w:t xml:space="preserve"> </w:t>
      </w:r>
      <w:r w:rsidRPr="001B31C5">
        <w:rPr>
          <w:rFonts w:eastAsiaTheme="minorEastAsia"/>
          <w:sz w:val="28"/>
          <w:szCs w:val="28"/>
        </w:rPr>
        <w:t xml:space="preserve">с учетом установления полноты рассмотрения </w:t>
      </w:r>
      <w:r w:rsidR="00B34005" w:rsidRPr="001B31C5">
        <w:rPr>
          <w:rFonts w:eastAsiaTheme="minorEastAsia"/>
          <w:sz w:val="28"/>
          <w:szCs w:val="28"/>
        </w:rPr>
        <w:t xml:space="preserve">регулирующим органом </w:t>
      </w:r>
      <w:r w:rsidRPr="001B31C5">
        <w:rPr>
          <w:rFonts w:eastAsiaTheme="minorEastAsia"/>
          <w:sz w:val="28"/>
          <w:szCs w:val="28"/>
        </w:rPr>
        <w:t xml:space="preserve">всех возможных вариантов правового регулирования выявленной проблемы, а </w:t>
      </w:r>
      <w:r w:rsidRPr="004D598E">
        <w:rPr>
          <w:rFonts w:eastAsiaTheme="minorEastAsia"/>
          <w:sz w:val="28"/>
          <w:szCs w:val="28"/>
        </w:rPr>
        <w:t xml:space="preserve">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4D598E" w:rsidRDefault="0000722B" w:rsidP="003C05DD">
      <w:pPr>
        <w:jc w:val="both"/>
        <w:outlineLvl w:val="0"/>
        <w:rPr>
          <w:sz w:val="28"/>
          <w:szCs w:val="28"/>
        </w:rPr>
      </w:pPr>
      <w:r w:rsidRPr="004D598E">
        <w:rPr>
          <w:sz w:val="28"/>
          <w:szCs w:val="28"/>
        </w:rPr>
        <w:tab/>
      </w:r>
      <w:r w:rsidR="00B34005" w:rsidRPr="004D598E">
        <w:rPr>
          <w:sz w:val="28"/>
          <w:szCs w:val="28"/>
        </w:rPr>
        <w:t>Р</w:t>
      </w:r>
      <w:r w:rsidR="00722999" w:rsidRPr="004D598E">
        <w:rPr>
          <w:sz w:val="28"/>
          <w:szCs w:val="28"/>
        </w:rPr>
        <w:t>азработчиком предложен один вариант правового регулирования -</w:t>
      </w:r>
      <w:r w:rsidR="00C95A0C" w:rsidRPr="004D598E">
        <w:rPr>
          <w:sz w:val="28"/>
          <w:szCs w:val="28"/>
        </w:rPr>
        <w:t xml:space="preserve"> </w:t>
      </w:r>
      <w:r w:rsidR="008320BC" w:rsidRPr="004D598E">
        <w:rPr>
          <w:sz w:val="28"/>
          <w:szCs w:val="28"/>
        </w:rPr>
        <w:t xml:space="preserve">принятие </w:t>
      </w:r>
      <w:r w:rsidR="001B31C5" w:rsidRPr="004D598E">
        <w:rPr>
          <w:sz w:val="28"/>
          <w:szCs w:val="28"/>
        </w:rPr>
        <w:t>постановления администрации муниципального образования Тимашевский</w:t>
      </w:r>
      <w:r w:rsidR="001B31C5" w:rsidRPr="009E0103">
        <w:rPr>
          <w:sz w:val="28"/>
          <w:szCs w:val="28"/>
        </w:rPr>
        <w:t xml:space="preserve"> муниципальный район Краснодарского края «О внесении изменений в постановление администрации муниципального образования Тимашевский район от 13 июля 2023 г. № 1084 «Об утверждении административного регламента предоставления муниципальной услуги «Выдача градостроительного плана </w:t>
      </w:r>
      <w:r w:rsidR="001B31C5" w:rsidRPr="004D598E">
        <w:rPr>
          <w:sz w:val="28"/>
          <w:szCs w:val="28"/>
        </w:rPr>
        <w:t>земельного участка».</w:t>
      </w:r>
    </w:p>
    <w:p w:rsidR="00BD6D89" w:rsidRPr="004D598E" w:rsidRDefault="00722999" w:rsidP="00722999">
      <w:pPr>
        <w:pStyle w:val="ConsPlusNonformat"/>
        <w:ind w:firstLine="567"/>
        <w:jc w:val="both"/>
        <w:rPr>
          <w:rFonts w:ascii="Times New Roman" w:hAnsi="Times New Roman" w:cs="Times New Roman"/>
          <w:sz w:val="28"/>
          <w:szCs w:val="28"/>
        </w:rPr>
      </w:pPr>
      <w:r w:rsidRPr="004D598E">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4D598E" w:rsidRDefault="00BD6D89" w:rsidP="00722999">
      <w:pPr>
        <w:pStyle w:val="ConsPlusNonformat"/>
        <w:ind w:firstLine="567"/>
        <w:jc w:val="both"/>
        <w:rPr>
          <w:rFonts w:ascii="Times New Roman" w:hAnsi="Times New Roman" w:cs="Times New Roman"/>
          <w:sz w:val="28"/>
          <w:szCs w:val="28"/>
        </w:rPr>
      </w:pPr>
      <w:r w:rsidRPr="004D598E">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4D598E">
        <w:rPr>
          <w:rFonts w:ascii="Times New Roman" w:hAnsi="Times New Roman" w:cs="Times New Roman"/>
          <w:sz w:val="28"/>
          <w:szCs w:val="28"/>
        </w:rPr>
        <w:t xml:space="preserve">Выбор варианта правового регулирования сделан исходя из оценки </w:t>
      </w:r>
      <w:r w:rsidR="005A6E6C" w:rsidRPr="004D598E">
        <w:rPr>
          <w:rFonts w:ascii="Times New Roman" w:hAnsi="Times New Roman" w:cs="Times New Roman"/>
          <w:sz w:val="28"/>
          <w:szCs w:val="28"/>
        </w:rPr>
        <w:t>возможности достижения заявленн</w:t>
      </w:r>
      <w:r w:rsidR="00FC22E3" w:rsidRPr="004D598E">
        <w:rPr>
          <w:rFonts w:ascii="Times New Roman" w:hAnsi="Times New Roman" w:cs="Times New Roman"/>
          <w:sz w:val="28"/>
          <w:szCs w:val="28"/>
        </w:rPr>
        <w:t>ой</w:t>
      </w:r>
      <w:r w:rsidR="005A6E6C" w:rsidRPr="004D598E">
        <w:rPr>
          <w:rFonts w:ascii="Times New Roman" w:hAnsi="Times New Roman" w:cs="Times New Roman"/>
          <w:sz w:val="28"/>
          <w:szCs w:val="28"/>
        </w:rPr>
        <w:t xml:space="preserve"> цел</w:t>
      </w:r>
      <w:r w:rsidR="00FC22E3" w:rsidRPr="004D598E">
        <w:rPr>
          <w:rFonts w:ascii="Times New Roman" w:hAnsi="Times New Roman" w:cs="Times New Roman"/>
          <w:sz w:val="28"/>
          <w:szCs w:val="28"/>
        </w:rPr>
        <w:t>и</w:t>
      </w:r>
      <w:r w:rsidR="005A6E6C" w:rsidRPr="004D598E">
        <w:rPr>
          <w:rFonts w:ascii="Times New Roman" w:hAnsi="Times New Roman" w:cs="Times New Roman"/>
          <w:sz w:val="28"/>
          <w:szCs w:val="28"/>
        </w:rPr>
        <w:t xml:space="preserve"> регулирования</w:t>
      </w:r>
      <w:r w:rsidR="00FC22E3" w:rsidRPr="004D598E">
        <w:rPr>
          <w:rFonts w:ascii="Times New Roman" w:hAnsi="Times New Roman" w:cs="Times New Roman"/>
          <w:sz w:val="28"/>
          <w:szCs w:val="28"/>
        </w:rPr>
        <w:t xml:space="preserve"> и оценки рисков наступления неблагоприятных последствий</w:t>
      </w:r>
      <w:r w:rsidR="005A6E6C" w:rsidRPr="004D598E">
        <w:rPr>
          <w:rFonts w:ascii="Times New Roman" w:hAnsi="Times New Roman" w:cs="Times New Roman"/>
          <w:sz w:val="28"/>
          <w:szCs w:val="28"/>
        </w:rPr>
        <w:t xml:space="preserve">. </w:t>
      </w:r>
    </w:p>
    <w:p w:rsidR="000A0A25" w:rsidRPr="004D598E" w:rsidRDefault="000A0A25" w:rsidP="000A0A25">
      <w:pPr>
        <w:ind w:firstLine="708"/>
        <w:jc w:val="both"/>
        <w:rPr>
          <w:rFonts w:eastAsiaTheme="minorEastAsia"/>
          <w:sz w:val="28"/>
          <w:szCs w:val="28"/>
        </w:rPr>
      </w:pPr>
      <w:r w:rsidRPr="004D598E">
        <w:rPr>
          <w:rFonts w:eastAsiaTheme="minorEastAsia"/>
          <w:sz w:val="28"/>
          <w:szCs w:val="28"/>
        </w:rPr>
        <w:t xml:space="preserve">Проведена оценка эффективности </w:t>
      </w:r>
      <w:r w:rsidR="00FC22E3" w:rsidRPr="004D598E">
        <w:rPr>
          <w:rFonts w:eastAsiaTheme="minorEastAsia"/>
          <w:sz w:val="28"/>
          <w:szCs w:val="28"/>
        </w:rPr>
        <w:t xml:space="preserve">предлагаемого варианта правового регулирования, </w:t>
      </w:r>
      <w:r w:rsidRPr="004D598E">
        <w:rPr>
          <w:rFonts w:eastAsiaTheme="minorEastAsia"/>
          <w:sz w:val="28"/>
          <w:szCs w:val="28"/>
        </w:rPr>
        <w:t>основанн</w:t>
      </w:r>
      <w:r w:rsidR="00FC22E3" w:rsidRPr="004D598E">
        <w:rPr>
          <w:rFonts w:eastAsiaTheme="minorEastAsia"/>
          <w:sz w:val="28"/>
          <w:szCs w:val="28"/>
        </w:rPr>
        <w:t>ого</w:t>
      </w:r>
      <w:r w:rsidRPr="004D598E">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4D598E" w:rsidRDefault="008A2C3F" w:rsidP="009C6AA0">
      <w:pPr>
        <w:pStyle w:val="ConsPlusNonformat"/>
        <w:ind w:firstLine="567"/>
        <w:jc w:val="both"/>
        <w:rPr>
          <w:rFonts w:ascii="Times New Roman" w:hAnsi="Times New Roman" w:cs="Times New Roman"/>
          <w:sz w:val="28"/>
          <w:szCs w:val="28"/>
        </w:rPr>
      </w:pPr>
      <w:r w:rsidRPr="004D598E">
        <w:rPr>
          <w:rFonts w:ascii="Times New Roman" w:hAnsi="Times New Roman" w:cs="Times New Roman"/>
          <w:sz w:val="28"/>
          <w:szCs w:val="28"/>
        </w:rPr>
        <w:t xml:space="preserve"> </w:t>
      </w:r>
      <w:r w:rsidR="007228B1" w:rsidRPr="004D598E">
        <w:rPr>
          <w:rFonts w:ascii="Times New Roman" w:hAnsi="Times New Roman" w:cs="Times New Roman"/>
          <w:sz w:val="28"/>
          <w:szCs w:val="28"/>
        </w:rPr>
        <w:t>П</w:t>
      </w:r>
      <w:r w:rsidR="00A513C3" w:rsidRPr="004D598E">
        <w:rPr>
          <w:rFonts w:ascii="Times New Roman" w:hAnsi="Times New Roman" w:cs="Times New Roman"/>
          <w:sz w:val="28"/>
          <w:szCs w:val="28"/>
        </w:rPr>
        <w:t>роблема</w:t>
      </w:r>
      <w:r w:rsidR="00FC22E3" w:rsidRPr="004D598E">
        <w:rPr>
          <w:rFonts w:ascii="Times New Roman" w:hAnsi="Times New Roman" w:cs="Times New Roman"/>
          <w:sz w:val="28"/>
          <w:szCs w:val="28"/>
        </w:rPr>
        <w:t>, на решение которой направлено правовое регулирование, сформ</w:t>
      </w:r>
      <w:r w:rsidR="000359D3" w:rsidRPr="004D598E">
        <w:rPr>
          <w:rFonts w:ascii="Times New Roman" w:hAnsi="Times New Roman" w:cs="Times New Roman"/>
          <w:sz w:val="28"/>
          <w:szCs w:val="28"/>
        </w:rPr>
        <w:t xml:space="preserve">улирована </w:t>
      </w:r>
      <w:r w:rsidR="00FC22E3" w:rsidRPr="004D598E">
        <w:rPr>
          <w:rFonts w:ascii="Times New Roman" w:hAnsi="Times New Roman" w:cs="Times New Roman"/>
          <w:sz w:val="28"/>
          <w:szCs w:val="28"/>
        </w:rPr>
        <w:t>точно</w:t>
      </w:r>
      <w:r w:rsidR="007228B1" w:rsidRPr="004D598E">
        <w:rPr>
          <w:rFonts w:ascii="Times New Roman" w:hAnsi="Times New Roman" w:cs="Times New Roman"/>
          <w:sz w:val="28"/>
          <w:szCs w:val="28"/>
        </w:rPr>
        <w:t>.</w:t>
      </w:r>
    </w:p>
    <w:p w:rsidR="007228B1" w:rsidRPr="004D598E" w:rsidRDefault="007228B1" w:rsidP="00C61CC6">
      <w:pPr>
        <w:ind w:firstLine="709"/>
        <w:jc w:val="both"/>
        <w:outlineLvl w:val="0"/>
        <w:rPr>
          <w:sz w:val="28"/>
          <w:szCs w:val="28"/>
        </w:rPr>
      </w:pPr>
      <w:r w:rsidRPr="004D598E">
        <w:rPr>
          <w:sz w:val="28"/>
          <w:szCs w:val="28"/>
        </w:rPr>
        <w:t xml:space="preserve">Разработчиком </w:t>
      </w:r>
      <w:r w:rsidR="00A513C3" w:rsidRPr="004D598E">
        <w:rPr>
          <w:sz w:val="28"/>
          <w:szCs w:val="28"/>
        </w:rPr>
        <w:t>определены потенциальные адресаты предлагаемого правового регулиро</w:t>
      </w:r>
      <w:r w:rsidR="00F128D6" w:rsidRPr="004D598E">
        <w:rPr>
          <w:sz w:val="28"/>
          <w:szCs w:val="28"/>
        </w:rPr>
        <w:t>вания</w:t>
      </w:r>
      <w:r w:rsidRPr="004D598E">
        <w:rPr>
          <w:sz w:val="28"/>
          <w:szCs w:val="28"/>
        </w:rPr>
        <w:t>, дана их количественная оценка.</w:t>
      </w:r>
    </w:p>
    <w:p w:rsidR="00B66716" w:rsidRPr="004D598E" w:rsidRDefault="00021DA3" w:rsidP="007228B1">
      <w:pPr>
        <w:pStyle w:val="ConsPlusNonformat"/>
        <w:jc w:val="both"/>
        <w:rPr>
          <w:rFonts w:ascii="Times New Roman" w:hAnsi="Times New Roman" w:cs="Times New Roman"/>
          <w:sz w:val="28"/>
          <w:szCs w:val="28"/>
        </w:rPr>
      </w:pPr>
      <w:r w:rsidRPr="004D598E">
        <w:rPr>
          <w:rFonts w:ascii="Times New Roman" w:hAnsi="Times New Roman" w:cs="Times New Roman"/>
          <w:sz w:val="28"/>
          <w:szCs w:val="28"/>
        </w:rPr>
        <w:tab/>
        <w:t>Ц</w:t>
      </w:r>
      <w:r w:rsidR="00B66716" w:rsidRPr="004D598E">
        <w:rPr>
          <w:rFonts w:ascii="Times New Roman" w:hAnsi="Times New Roman" w:cs="Times New Roman"/>
          <w:sz w:val="28"/>
          <w:szCs w:val="28"/>
        </w:rPr>
        <w:t>ел</w:t>
      </w:r>
      <w:r w:rsidR="00184E7E" w:rsidRPr="004D598E">
        <w:rPr>
          <w:rFonts w:ascii="Times New Roman" w:hAnsi="Times New Roman" w:cs="Times New Roman"/>
          <w:sz w:val="28"/>
          <w:szCs w:val="28"/>
        </w:rPr>
        <w:t>ь</w:t>
      </w:r>
      <w:r w:rsidR="00B66716" w:rsidRPr="004D598E">
        <w:rPr>
          <w:rFonts w:ascii="Times New Roman" w:hAnsi="Times New Roman" w:cs="Times New Roman"/>
          <w:sz w:val="28"/>
          <w:szCs w:val="28"/>
        </w:rPr>
        <w:t xml:space="preserve"> предлагаемого </w:t>
      </w:r>
      <w:r w:rsidR="00184E7E" w:rsidRPr="004D598E">
        <w:rPr>
          <w:rFonts w:ascii="Times New Roman" w:hAnsi="Times New Roman" w:cs="Times New Roman"/>
          <w:sz w:val="28"/>
          <w:szCs w:val="28"/>
        </w:rPr>
        <w:t>проектом правового регулирования определена объективно</w:t>
      </w:r>
      <w:r w:rsidR="007228B1" w:rsidRPr="004D598E">
        <w:rPr>
          <w:rFonts w:ascii="Times New Roman" w:hAnsi="Times New Roman" w:cs="Times New Roman"/>
          <w:sz w:val="28"/>
          <w:szCs w:val="28"/>
        </w:rPr>
        <w:t xml:space="preserve">, установлены срок и индикатор ее достижения: </w:t>
      </w:r>
    </w:p>
    <w:p w:rsidR="00472783" w:rsidRPr="004D598E" w:rsidRDefault="004D598E" w:rsidP="00472783">
      <w:pPr>
        <w:ind w:firstLine="720"/>
        <w:jc w:val="both"/>
        <w:rPr>
          <w:sz w:val="28"/>
          <w:szCs w:val="28"/>
        </w:rPr>
      </w:pPr>
      <w:r w:rsidRPr="004D598E">
        <w:rPr>
          <w:sz w:val="28"/>
          <w:szCs w:val="28"/>
        </w:rPr>
        <w:t>1) Для цели обращения о выдаче градостроительного плана земельного участка: количество выданных г</w:t>
      </w:r>
      <w:r w:rsidRPr="004D598E">
        <w:rPr>
          <w:color w:val="000000" w:themeColor="text1"/>
          <w:sz w:val="28"/>
          <w:szCs w:val="28"/>
        </w:rPr>
        <w:t xml:space="preserve">радостроительных планов земельных участков по форме, утвержденной приказом Министерства строительства и жилищно-коммунального хозяйства Российской Федерации от 25 апреля 2017 г. № 741/пр «Об утверждении формы градостроительного плана земельного участка и порядка ее заполнения» </w:t>
      </w:r>
      <w:r w:rsidR="00472783" w:rsidRPr="004D598E">
        <w:rPr>
          <w:sz w:val="28"/>
          <w:szCs w:val="28"/>
        </w:rPr>
        <w:t>– 100% (без учета отказов в предоставлении муниципаль</w:t>
      </w:r>
      <w:r w:rsidRPr="004D598E">
        <w:rPr>
          <w:sz w:val="28"/>
          <w:szCs w:val="28"/>
        </w:rPr>
        <w:lastRenderedPageBreak/>
        <w:t>ной услуги).</w:t>
      </w:r>
    </w:p>
    <w:p w:rsidR="00B66716" w:rsidRPr="004D598E" w:rsidRDefault="00A76849" w:rsidP="00E26071">
      <w:pPr>
        <w:ind w:firstLine="720"/>
        <w:jc w:val="both"/>
        <w:rPr>
          <w:sz w:val="28"/>
          <w:szCs w:val="28"/>
        </w:rPr>
      </w:pPr>
      <w:r w:rsidRPr="004D598E">
        <w:rPr>
          <w:sz w:val="28"/>
          <w:szCs w:val="28"/>
        </w:rPr>
        <w:t>С</w:t>
      </w:r>
      <w:r w:rsidR="00B66716" w:rsidRPr="004D598E">
        <w:rPr>
          <w:sz w:val="28"/>
          <w:szCs w:val="28"/>
        </w:rPr>
        <w:t>рок достижения заявленных целей: с даты вступления в силу постановления</w:t>
      </w:r>
      <w:r w:rsidR="00094EAB" w:rsidRPr="004D598E">
        <w:rPr>
          <w:sz w:val="28"/>
          <w:szCs w:val="28"/>
        </w:rPr>
        <w:t>, в связи с чем отсутствует необходимость в последующем мониторинге достижения целей</w:t>
      </w:r>
      <w:r w:rsidR="008A2C3F" w:rsidRPr="004D598E">
        <w:rPr>
          <w:sz w:val="28"/>
          <w:szCs w:val="28"/>
        </w:rPr>
        <w:t>.</w:t>
      </w:r>
    </w:p>
    <w:p w:rsidR="004D598E" w:rsidRPr="00915400" w:rsidRDefault="008A2C3F" w:rsidP="004D598E">
      <w:pPr>
        <w:ind w:firstLine="567"/>
        <w:jc w:val="both"/>
        <w:rPr>
          <w:sz w:val="28"/>
          <w:szCs w:val="28"/>
        </w:rPr>
      </w:pPr>
      <w:r w:rsidRPr="004D598E">
        <w:rPr>
          <w:sz w:val="28"/>
          <w:szCs w:val="28"/>
        </w:rPr>
        <w:t>Дополнительные расходы потенциальных адресатов предлагаемого правового регулирования, связанные с введением предлагаемого регулирования, по мнению разработчика, предполагаются</w:t>
      </w:r>
      <w:r w:rsidRPr="004D598E">
        <w:rPr>
          <w:color w:val="000000" w:themeColor="text1"/>
          <w:sz w:val="28"/>
          <w:szCs w:val="28"/>
        </w:rPr>
        <w:t xml:space="preserve"> в виде информационных издержек, связанных с трудозатратами на предоставление заявления и документов в расчете на одного заявителя </w:t>
      </w:r>
      <w:r w:rsidRPr="004D598E">
        <w:rPr>
          <w:sz w:val="28"/>
          <w:szCs w:val="28"/>
        </w:rPr>
        <w:t>в</w:t>
      </w:r>
      <w:r w:rsidRPr="004D598E">
        <w:rPr>
          <w:color w:val="000000" w:themeColor="text1"/>
          <w:sz w:val="28"/>
          <w:szCs w:val="28"/>
        </w:rPr>
        <w:t xml:space="preserve"> размере </w:t>
      </w:r>
      <w:r w:rsidRPr="004D598E">
        <w:rPr>
          <w:sz w:val="28"/>
          <w:szCs w:val="28"/>
        </w:rPr>
        <w:t xml:space="preserve">примерно </w:t>
      </w:r>
      <w:r w:rsidR="004D598E" w:rsidRPr="004D598E">
        <w:rPr>
          <w:sz w:val="28"/>
          <w:szCs w:val="28"/>
        </w:rPr>
        <w:t xml:space="preserve">1305,16 руб. в расчете на 1 ед. или </w:t>
      </w:r>
      <w:r w:rsidR="0023770F">
        <w:rPr>
          <w:sz w:val="28"/>
          <w:szCs w:val="28"/>
        </w:rPr>
        <w:t>9</w:t>
      </w:r>
      <w:r w:rsidR="004D598E" w:rsidRPr="004D598E">
        <w:rPr>
          <w:sz w:val="28"/>
          <w:szCs w:val="28"/>
        </w:rPr>
        <w:t>6581,84 руб. на 74 заявителя.</w:t>
      </w:r>
    </w:p>
    <w:p w:rsidR="00B03A55" w:rsidRPr="004D598E" w:rsidRDefault="00D64A79" w:rsidP="00722999">
      <w:pPr>
        <w:pStyle w:val="ConsPlusNonformat"/>
        <w:ind w:firstLine="567"/>
        <w:jc w:val="both"/>
        <w:rPr>
          <w:rFonts w:ascii="Times New Roman" w:hAnsi="Times New Roman" w:cs="Times New Roman"/>
          <w:sz w:val="28"/>
          <w:szCs w:val="28"/>
        </w:rPr>
      </w:pPr>
      <w:r w:rsidRPr="004D598E">
        <w:rPr>
          <w:rFonts w:ascii="Times New Roman" w:hAnsi="Times New Roman" w:cs="Times New Roman"/>
          <w:sz w:val="28"/>
          <w:szCs w:val="28"/>
        </w:rPr>
        <w:t>Д</w:t>
      </w:r>
      <w:r w:rsidR="00E27F1A" w:rsidRPr="004D598E">
        <w:rPr>
          <w:rFonts w:ascii="Times New Roman" w:hAnsi="Times New Roman" w:cs="Times New Roman"/>
          <w:sz w:val="28"/>
          <w:szCs w:val="28"/>
        </w:rPr>
        <w:t>ополнительны</w:t>
      </w:r>
      <w:r w:rsidRPr="004D598E">
        <w:rPr>
          <w:rFonts w:ascii="Times New Roman" w:hAnsi="Times New Roman" w:cs="Times New Roman"/>
          <w:sz w:val="28"/>
          <w:szCs w:val="28"/>
        </w:rPr>
        <w:t>е</w:t>
      </w:r>
      <w:r w:rsidR="00E27F1A" w:rsidRPr="004D598E">
        <w:rPr>
          <w:rFonts w:ascii="Times New Roman" w:hAnsi="Times New Roman" w:cs="Times New Roman"/>
          <w:sz w:val="28"/>
          <w:szCs w:val="28"/>
        </w:rPr>
        <w:t xml:space="preserve"> расход</w:t>
      </w:r>
      <w:r w:rsidRPr="004D598E">
        <w:rPr>
          <w:rFonts w:ascii="Times New Roman" w:hAnsi="Times New Roman" w:cs="Times New Roman"/>
          <w:sz w:val="28"/>
          <w:szCs w:val="28"/>
        </w:rPr>
        <w:t xml:space="preserve">ы </w:t>
      </w:r>
      <w:r w:rsidR="00E27F1A" w:rsidRPr="004D598E">
        <w:rPr>
          <w:rFonts w:ascii="Times New Roman" w:hAnsi="Times New Roman" w:cs="Times New Roman"/>
          <w:sz w:val="28"/>
          <w:szCs w:val="28"/>
        </w:rPr>
        <w:t>местного бюджета (бюджета муниципального образования Тимашевский район), связанны</w:t>
      </w:r>
      <w:r w:rsidRPr="004D598E">
        <w:rPr>
          <w:rFonts w:ascii="Times New Roman" w:hAnsi="Times New Roman" w:cs="Times New Roman"/>
          <w:sz w:val="28"/>
          <w:szCs w:val="28"/>
        </w:rPr>
        <w:t>е</w:t>
      </w:r>
      <w:r w:rsidR="00B03A55" w:rsidRPr="004D598E">
        <w:rPr>
          <w:rFonts w:ascii="Times New Roman" w:hAnsi="Times New Roman" w:cs="Times New Roman"/>
          <w:sz w:val="28"/>
          <w:szCs w:val="28"/>
        </w:rPr>
        <w:t xml:space="preserve"> с введением предлагаемого регулирования, </w:t>
      </w:r>
      <w:r w:rsidRPr="004D598E">
        <w:rPr>
          <w:rFonts w:ascii="Times New Roman" w:hAnsi="Times New Roman" w:cs="Times New Roman"/>
          <w:sz w:val="28"/>
          <w:szCs w:val="28"/>
        </w:rPr>
        <w:t>по мнению разработчика, не предполагаются.</w:t>
      </w:r>
    </w:p>
    <w:p w:rsidR="00B03A55" w:rsidRPr="004D598E" w:rsidRDefault="00521004" w:rsidP="00722999">
      <w:pPr>
        <w:pStyle w:val="ConsPlusNonformat"/>
        <w:ind w:firstLine="567"/>
        <w:jc w:val="both"/>
        <w:rPr>
          <w:rFonts w:ascii="Times New Roman" w:hAnsi="Times New Roman" w:cs="Times New Roman"/>
          <w:sz w:val="28"/>
          <w:szCs w:val="28"/>
        </w:rPr>
      </w:pPr>
      <w:r w:rsidRPr="004D598E">
        <w:rPr>
          <w:rFonts w:ascii="Times New Roman" w:hAnsi="Times New Roman" w:cs="Times New Roman"/>
          <w:sz w:val="28"/>
          <w:szCs w:val="28"/>
        </w:rPr>
        <w:t>Р</w:t>
      </w:r>
      <w:r w:rsidR="00B03A55" w:rsidRPr="004D598E">
        <w:rPr>
          <w:rFonts w:ascii="Times New Roman" w:hAnsi="Times New Roman" w:cs="Times New Roman"/>
          <w:sz w:val="28"/>
          <w:szCs w:val="28"/>
        </w:rPr>
        <w:t>иски введения предлагаемого правового регулирования</w:t>
      </w:r>
      <w:r w:rsidRPr="004D598E">
        <w:rPr>
          <w:rFonts w:ascii="Times New Roman" w:hAnsi="Times New Roman" w:cs="Times New Roman"/>
          <w:sz w:val="28"/>
          <w:szCs w:val="28"/>
        </w:rPr>
        <w:t xml:space="preserve">, по мнению разработчика, </w:t>
      </w:r>
      <w:r w:rsidR="00D224C0" w:rsidRPr="004D598E">
        <w:rPr>
          <w:rFonts w:ascii="Times New Roman" w:hAnsi="Times New Roman" w:cs="Times New Roman"/>
          <w:sz w:val="28"/>
          <w:szCs w:val="28"/>
        </w:rPr>
        <w:t>отсутствуют</w:t>
      </w:r>
      <w:r w:rsidR="00B03A55" w:rsidRPr="004D598E">
        <w:rPr>
          <w:rFonts w:ascii="Times New Roman" w:hAnsi="Times New Roman" w:cs="Times New Roman"/>
          <w:sz w:val="28"/>
          <w:szCs w:val="28"/>
        </w:rPr>
        <w:t>.</w:t>
      </w:r>
    </w:p>
    <w:p w:rsidR="0000722B" w:rsidRPr="004D598E" w:rsidRDefault="00B03A55" w:rsidP="0000722B">
      <w:pPr>
        <w:pStyle w:val="ConsPlusNonformat"/>
        <w:ind w:firstLine="567"/>
        <w:jc w:val="both"/>
        <w:rPr>
          <w:rFonts w:ascii="Times New Roman" w:hAnsi="Times New Roman" w:cs="Times New Roman"/>
          <w:sz w:val="28"/>
          <w:szCs w:val="28"/>
        </w:rPr>
      </w:pPr>
      <w:r w:rsidRPr="004D598E">
        <w:rPr>
          <w:rFonts w:ascii="Times New Roman" w:hAnsi="Times New Roman" w:cs="Times New Roman"/>
          <w:sz w:val="28"/>
          <w:szCs w:val="28"/>
        </w:rPr>
        <w:t>В соответствии с Порядком установлено следующее:</w:t>
      </w:r>
    </w:p>
    <w:p w:rsidR="004D598E" w:rsidRPr="006E4E76" w:rsidRDefault="00B03A55" w:rsidP="004D598E">
      <w:pPr>
        <w:ind w:firstLine="601"/>
        <w:jc w:val="both"/>
        <w:rPr>
          <w:sz w:val="28"/>
          <w:szCs w:val="28"/>
        </w:rPr>
      </w:pPr>
      <w:r w:rsidRPr="004D598E">
        <w:rPr>
          <w:sz w:val="28"/>
          <w:szCs w:val="28"/>
        </w:rPr>
        <w:t>1</w:t>
      </w:r>
      <w:r w:rsidRPr="004D598E">
        <w:rPr>
          <w:color w:val="000000" w:themeColor="text1"/>
          <w:sz w:val="28"/>
          <w:szCs w:val="28"/>
        </w:rPr>
        <w:t>.</w:t>
      </w:r>
      <w:r w:rsidR="00206AB9" w:rsidRPr="004D598E">
        <w:rPr>
          <w:color w:val="000000"/>
          <w:sz w:val="28"/>
        </w:rPr>
        <w:t xml:space="preserve"> </w:t>
      </w:r>
      <w:r w:rsidR="004D598E" w:rsidRPr="004D598E">
        <w:rPr>
          <w:color w:val="000000"/>
          <w:sz w:val="28"/>
        </w:rPr>
        <w:t xml:space="preserve">Потенциальной группой участников общественных отношений, интересы которых будут затронуты предлагаемым правовым регулированием, являются </w:t>
      </w:r>
      <w:r w:rsidR="004D598E" w:rsidRPr="004D598E">
        <w:rPr>
          <w:sz w:val="28"/>
          <w:szCs w:val="28"/>
        </w:rPr>
        <w:t>правообладатели</w:t>
      </w:r>
      <w:r w:rsidR="004D598E" w:rsidRPr="002F1207">
        <w:rPr>
          <w:sz w:val="28"/>
          <w:szCs w:val="28"/>
        </w:rPr>
        <w:t xml:space="preserve"> земельного участка или иные лица в случае, предусмотренном пунктом 1.1.4 подраздела 1.1 регламента, либо оператор комплексного развития территории или лицо, с которым заключен договор о комплексном развитии территории, в случае, указанном в пункте 1.1.6 подраздела 1.1 регламента (далее – заявитель, заявители).</w:t>
      </w:r>
    </w:p>
    <w:p w:rsidR="004D598E" w:rsidRDefault="004D598E" w:rsidP="004D598E">
      <w:pPr>
        <w:pStyle w:val="ConsPlusNonformat"/>
        <w:jc w:val="both"/>
        <w:rPr>
          <w:rFonts w:ascii="Times New Roman" w:hAnsi="Times New Roman" w:cs="Times New Roman"/>
          <w:sz w:val="28"/>
          <w:szCs w:val="28"/>
        </w:rPr>
      </w:pPr>
      <w:r w:rsidRPr="002F1207">
        <w:rPr>
          <w:rFonts w:ascii="Times New Roman" w:hAnsi="Times New Roman" w:cs="Times New Roman"/>
          <w:sz w:val="28"/>
          <w:szCs w:val="28"/>
        </w:rPr>
        <w:tab/>
        <w:t xml:space="preserve">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 </w:t>
      </w:r>
    </w:p>
    <w:p w:rsidR="004D598E" w:rsidRPr="00C32FCB" w:rsidRDefault="004D598E" w:rsidP="004D598E">
      <w:pPr>
        <w:pStyle w:val="ConsPlusNonformat"/>
        <w:ind w:firstLine="708"/>
        <w:jc w:val="both"/>
        <w:rPr>
          <w:rFonts w:ascii="Times New Roman" w:hAnsi="Times New Roman" w:cs="Times New Roman"/>
          <w:sz w:val="28"/>
          <w:szCs w:val="28"/>
        </w:rPr>
      </w:pPr>
      <w:r w:rsidRPr="00C32FCB">
        <w:rPr>
          <w:rFonts w:ascii="Times New Roman" w:hAnsi="Times New Roman" w:cs="Times New Roman"/>
          <w:sz w:val="28"/>
          <w:szCs w:val="28"/>
        </w:rPr>
        <w:t xml:space="preserve">Вместе с тем, в среднем за 2023-2024 гг. ежегодно за предоставлением муниципальной услуги обращается 74 заявителя. </w:t>
      </w:r>
    </w:p>
    <w:p w:rsidR="00C32FCB" w:rsidRPr="0023770F" w:rsidRDefault="00B03A55" w:rsidP="00C32FCB">
      <w:pPr>
        <w:pStyle w:val="aa"/>
        <w:tabs>
          <w:tab w:val="left" w:pos="1134"/>
        </w:tabs>
        <w:ind w:left="0" w:firstLine="709"/>
        <w:jc w:val="both"/>
        <w:rPr>
          <w:color w:val="000000" w:themeColor="text1"/>
          <w:sz w:val="28"/>
          <w:szCs w:val="28"/>
        </w:rPr>
      </w:pPr>
      <w:r w:rsidRPr="00C32FCB">
        <w:rPr>
          <w:sz w:val="28"/>
          <w:szCs w:val="28"/>
        </w:rPr>
        <w:t xml:space="preserve">2. Проблема, на решение которой направлено </w:t>
      </w:r>
      <w:r w:rsidR="00C30A0A" w:rsidRPr="00C32FCB">
        <w:rPr>
          <w:sz w:val="28"/>
          <w:szCs w:val="28"/>
        </w:rPr>
        <w:t xml:space="preserve">предлагаемое проектом </w:t>
      </w:r>
      <w:r w:rsidRPr="00C32FCB">
        <w:rPr>
          <w:sz w:val="28"/>
          <w:szCs w:val="28"/>
        </w:rPr>
        <w:t>правовое регулирование, заключается в</w:t>
      </w:r>
      <w:r w:rsidR="004355F8" w:rsidRPr="00C32FCB">
        <w:rPr>
          <w:sz w:val="28"/>
          <w:szCs w:val="28"/>
        </w:rPr>
        <w:t xml:space="preserve"> </w:t>
      </w:r>
      <w:r w:rsidR="00C32FCB" w:rsidRPr="00C32FCB">
        <w:rPr>
          <w:sz w:val="28"/>
          <w:szCs w:val="28"/>
        </w:rPr>
        <w:t>н</w:t>
      </w:r>
      <w:r w:rsidR="00C32FCB" w:rsidRPr="00C32FCB">
        <w:rPr>
          <w:rFonts w:eastAsia="Sylfaen"/>
          <w:sz w:val="28"/>
          <w:szCs w:val="28"/>
        </w:rPr>
        <w:t>ецелесообразности использования действующего административного регламента предоставления администрацией муниципального образования Тимашевский муниципальный район Краснодарского края муниципальной услуги по в</w:t>
      </w:r>
      <w:r w:rsidR="00C32FCB" w:rsidRPr="00C32FCB">
        <w:rPr>
          <w:sz w:val="28"/>
          <w:szCs w:val="28"/>
        </w:rPr>
        <w:t>ыдаче градостроительного плана земельного участка,</w:t>
      </w:r>
      <w:r w:rsidR="00C32FCB" w:rsidRPr="00C32FCB">
        <w:rPr>
          <w:color w:val="000000" w:themeColor="text1"/>
          <w:sz w:val="28"/>
          <w:szCs w:val="28"/>
        </w:rPr>
        <w:t xml:space="preserve"> утвержденного</w:t>
      </w:r>
      <w:r w:rsidR="00C32FCB" w:rsidRPr="002D345B">
        <w:rPr>
          <w:color w:val="000000" w:themeColor="text1"/>
          <w:sz w:val="28"/>
          <w:szCs w:val="28"/>
        </w:rPr>
        <w:t xml:space="preserve"> постановлением администрации муниципального образования Тимашевский район от 13 июля 2023 г. № 1084 «Об утверждении административного регламента предоставления муниципальной услуги </w:t>
      </w:r>
      <w:r w:rsidR="00C32FCB" w:rsidRPr="002D345B">
        <w:rPr>
          <w:sz w:val="28"/>
          <w:szCs w:val="28"/>
        </w:rPr>
        <w:t xml:space="preserve">«Выдача градостроительного плана земельного участка» в </w:t>
      </w:r>
      <w:r w:rsidR="00C32FCB" w:rsidRPr="002D345B">
        <w:rPr>
          <w:color w:val="000000" w:themeColor="text1"/>
          <w:sz w:val="28"/>
          <w:szCs w:val="28"/>
        </w:rPr>
        <w:t xml:space="preserve"> связи с несоответствием его структуры и отдельных положений требованиям федерального законодательства, а именно статьи 57.3 «Градостроительного кодекса Российской Федерации» от 29 декабря 2004 г.    № 190-ФЗ (в редакции </w:t>
      </w:r>
      <w:r w:rsidR="00C32FCB">
        <w:rPr>
          <w:rFonts w:eastAsia="Sylfaen"/>
          <w:sz w:val="28"/>
          <w:szCs w:val="28"/>
        </w:rPr>
        <w:t>Ф</w:t>
      </w:r>
      <w:r w:rsidR="00C32FCB" w:rsidRPr="0076026F">
        <w:rPr>
          <w:rFonts w:eastAsia="Sylfaen"/>
          <w:sz w:val="28"/>
          <w:szCs w:val="28"/>
        </w:rPr>
        <w:t>едеральн</w:t>
      </w:r>
      <w:r w:rsidR="00C32FCB">
        <w:rPr>
          <w:rFonts w:eastAsia="Sylfaen"/>
          <w:sz w:val="28"/>
          <w:szCs w:val="28"/>
        </w:rPr>
        <w:t>ого</w:t>
      </w:r>
      <w:r w:rsidR="00C32FCB" w:rsidRPr="0076026F">
        <w:rPr>
          <w:rFonts w:eastAsia="Sylfaen"/>
          <w:sz w:val="28"/>
          <w:szCs w:val="28"/>
        </w:rPr>
        <w:t xml:space="preserve"> закон</w:t>
      </w:r>
      <w:r w:rsidR="00C32FCB">
        <w:rPr>
          <w:rFonts w:eastAsia="Sylfaen"/>
          <w:sz w:val="28"/>
          <w:szCs w:val="28"/>
        </w:rPr>
        <w:t>а</w:t>
      </w:r>
      <w:r w:rsidR="00C32FCB" w:rsidRPr="0076026F">
        <w:rPr>
          <w:rFonts w:eastAsia="Sylfaen"/>
          <w:sz w:val="28"/>
          <w:szCs w:val="28"/>
        </w:rPr>
        <w:t xml:space="preserve"> от 25 декабря </w:t>
      </w:r>
      <w:r w:rsidR="00C32FCB" w:rsidRPr="0023770F">
        <w:rPr>
          <w:rFonts w:eastAsia="Sylfaen"/>
          <w:sz w:val="28"/>
          <w:szCs w:val="28"/>
        </w:rPr>
        <w:t>2023 г. № 627-ФЗ,</w:t>
      </w:r>
      <w:r w:rsidR="00C32FCB" w:rsidRPr="0023770F">
        <w:rPr>
          <w:color w:val="000000" w:themeColor="text1"/>
          <w:sz w:val="28"/>
          <w:szCs w:val="28"/>
        </w:rPr>
        <w:t xml:space="preserve"> Федерального закона от 26 декабря 2024 г. № 486-ФЗ), Федерального закона от 27 июля 2010 г. № 210-ФЗ. </w:t>
      </w:r>
    </w:p>
    <w:p w:rsidR="0023770F" w:rsidRPr="0023770F" w:rsidRDefault="005D05B7" w:rsidP="0023770F">
      <w:pPr>
        <w:pStyle w:val="aa"/>
        <w:tabs>
          <w:tab w:val="left" w:pos="1134"/>
        </w:tabs>
        <w:ind w:left="0" w:firstLine="709"/>
        <w:jc w:val="both"/>
        <w:rPr>
          <w:color w:val="000000" w:themeColor="text1"/>
          <w:sz w:val="28"/>
          <w:szCs w:val="28"/>
        </w:rPr>
      </w:pPr>
      <w:r w:rsidRPr="0023770F">
        <w:rPr>
          <w:sz w:val="28"/>
          <w:szCs w:val="28"/>
        </w:rPr>
        <w:t xml:space="preserve">В целях решения указанной проблемы рассматриваемым проектом постановления </w:t>
      </w:r>
      <w:r w:rsidR="0023770F" w:rsidRPr="0023770F">
        <w:rPr>
          <w:sz w:val="28"/>
          <w:szCs w:val="28"/>
        </w:rPr>
        <w:t xml:space="preserve">предлагается привести административный регламент в соответствие с </w:t>
      </w:r>
      <w:r w:rsidR="0023770F" w:rsidRPr="0023770F">
        <w:rPr>
          <w:color w:val="000000" w:themeColor="text1"/>
          <w:sz w:val="28"/>
          <w:szCs w:val="28"/>
        </w:rPr>
        <w:t>требованиями федерального</w:t>
      </w:r>
      <w:r w:rsidR="0023770F" w:rsidRPr="004C4E26">
        <w:rPr>
          <w:color w:val="000000" w:themeColor="text1"/>
          <w:sz w:val="28"/>
          <w:szCs w:val="28"/>
        </w:rPr>
        <w:t xml:space="preserve"> законодательства, именно частями 1.2, 4</w:t>
      </w:r>
      <w:r w:rsidR="0023770F">
        <w:rPr>
          <w:color w:val="000000" w:themeColor="text1"/>
          <w:sz w:val="28"/>
          <w:szCs w:val="28"/>
        </w:rPr>
        <w:t>, 5</w:t>
      </w:r>
      <w:r w:rsidR="0023770F" w:rsidRPr="004C4E26">
        <w:rPr>
          <w:color w:val="000000" w:themeColor="text1"/>
          <w:sz w:val="28"/>
          <w:szCs w:val="28"/>
        </w:rPr>
        <w:t xml:space="preserve"> статьи 57.3 «Градостроительного кодекса Российской Федерации» от 29 декабря </w:t>
      </w:r>
      <w:r w:rsidR="0023770F">
        <w:rPr>
          <w:color w:val="000000" w:themeColor="text1"/>
          <w:sz w:val="28"/>
          <w:szCs w:val="28"/>
        </w:rPr>
        <w:t xml:space="preserve">    </w:t>
      </w:r>
      <w:r w:rsidR="0023770F" w:rsidRPr="0023770F">
        <w:rPr>
          <w:color w:val="000000" w:themeColor="text1"/>
          <w:sz w:val="28"/>
          <w:szCs w:val="28"/>
        </w:rPr>
        <w:t>2004 г.   № 190-ФЗ (в редакции</w:t>
      </w:r>
      <w:r w:rsidR="0023770F" w:rsidRPr="0023770F">
        <w:rPr>
          <w:rFonts w:eastAsia="Sylfaen"/>
          <w:sz w:val="28"/>
          <w:szCs w:val="28"/>
        </w:rPr>
        <w:t xml:space="preserve"> Федерального закона от 25 декабря 2023 г.        № 627-ФЗ,</w:t>
      </w:r>
      <w:r w:rsidR="0023770F" w:rsidRPr="0023770F">
        <w:rPr>
          <w:color w:val="000000" w:themeColor="text1"/>
          <w:sz w:val="28"/>
          <w:szCs w:val="28"/>
        </w:rPr>
        <w:t xml:space="preserve"> Федерального закона от 26 декабря 2024 г. № 486-ФЗ).</w:t>
      </w:r>
    </w:p>
    <w:p w:rsidR="00D24FAE" w:rsidRPr="0023770F" w:rsidRDefault="00035885" w:rsidP="0037366B">
      <w:pPr>
        <w:tabs>
          <w:tab w:val="left" w:pos="1134"/>
          <w:tab w:val="left" w:pos="1276"/>
          <w:tab w:val="left" w:pos="1418"/>
          <w:tab w:val="left" w:pos="1560"/>
        </w:tabs>
        <w:jc w:val="both"/>
        <w:rPr>
          <w:sz w:val="28"/>
          <w:szCs w:val="28"/>
        </w:rPr>
      </w:pPr>
      <w:r w:rsidRPr="0023770F">
        <w:rPr>
          <w:sz w:val="28"/>
          <w:szCs w:val="28"/>
        </w:rPr>
        <w:t xml:space="preserve">        </w:t>
      </w:r>
      <w:r w:rsidR="00D24FAE" w:rsidRPr="0023770F">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23770F" w:rsidRPr="002D345B" w:rsidRDefault="00BB0B10" w:rsidP="0023770F">
      <w:pPr>
        <w:pStyle w:val="aa"/>
        <w:tabs>
          <w:tab w:val="left" w:pos="1134"/>
        </w:tabs>
        <w:ind w:left="0" w:firstLine="709"/>
        <w:jc w:val="both"/>
        <w:rPr>
          <w:sz w:val="28"/>
          <w:szCs w:val="28"/>
        </w:rPr>
      </w:pPr>
      <w:r w:rsidRPr="0023770F">
        <w:rPr>
          <w:sz w:val="28"/>
          <w:szCs w:val="28"/>
        </w:rPr>
        <w:t>3</w:t>
      </w:r>
      <w:r w:rsidR="00D24FAE" w:rsidRPr="0023770F">
        <w:rPr>
          <w:sz w:val="28"/>
          <w:szCs w:val="28"/>
        </w:rPr>
        <w:t xml:space="preserve">. </w:t>
      </w:r>
      <w:r w:rsidR="0038783A" w:rsidRPr="0023770F">
        <w:rPr>
          <w:sz w:val="28"/>
          <w:szCs w:val="28"/>
        </w:rPr>
        <w:t xml:space="preserve">Цель </w:t>
      </w:r>
      <w:r w:rsidR="00E606FA" w:rsidRPr="0023770F">
        <w:rPr>
          <w:sz w:val="28"/>
          <w:szCs w:val="28"/>
        </w:rPr>
        <w:t xml:space="preserve">проекта отвечает принципам правового регулирования, установленным законодательством Российской Федерации, и заключается </w:t>
      </w:r>
      <w:r w:rsidR="004903BB" w:rsidRPr="0023770F">
        <w:rPr>
          <w:sz w:val="28"/>
          <w:szCs w:val="28"/>
        </w:rPr>
        <w:t xml:space="preserve">в </w:t>
      </w:r>
      <w:r w:rsidR="0023770F" w:rsidRPr="0023770F">
        <w:rPr>
          <w:sz w:val="28"/>
          <w:szCs w:val="28"/>
        </w:rPr>
        <w:t xml:space="preserve">предоставлении администрацией муниципального образования Тимашевский муниципальный район Краснодарского края </w:t>
      </w:r>
      <w:r w:rsidR="0023770F" w:rsidRPr="0023770F">
        <w:rPr>
          <w:color w:val="000000" w:themeColor="text1"/>
          <w:sz w:val="28"/>
          <w:szCs w:val="28"/>
        </w:rPr>
        <w:t xml:space="preserve">муниципальной услуги </w:t>
      </w:r>
      <w:r w:rsidR="0023770F" w:rsidRPr="0023770F">
        <w:rPr>
          <w:sz w:val="28"/>
          <w:szCs w:val="28"/>
        </w:rPr>
        <w:t>«Выдача градостроительного плана земельного</w:t>
      </w:r>
      <w:r w:rsidR="0023770F" w:rsidRPr="002D345B">
        <w:rPr>
          <w:sz w:val="28"/>
          <w:szCs w:val="28"/>
        </w:rPr>
        <w:t xml:space="preserve"> участка»</w:t>
      </w:r>
      <w:r w:rsidR="0023770F" w:rsidRPr="002D345B">
        <w:rPr>
          <w:color w:val="000000" w:themeColor="text1"/>
          <w:sz w:val="28"/>
          <w:szCs w:val="28"/>
        </w:rPr>
        <w:t xml:space="preserve"> в соответствии с административным регламентом, структура и отдельные положения которого соответствуют требованиям федерального законодательства. </w:t>
      </w:r>
    </w:p>
    <w:p w:rsidR="002A5438" w:rsidRDefault="002B7CCF" w:rsidP="002A5438">
      <w:pPr>
        <w:ind w:firstLine="540"/>
        <w:jc w:val="both"/>
        <w:rPr>
          <w:rFonts w:eastAsia="Calibri"/>
          <w:sz w:val="28"/>
          <w:szCs w:val="28"/>
        </w:rPr>
      </w:pPr>
      <w:r w:rsidRPr="0023770F">
        <w:rPr>
          <w:rFonts w:eastAsiaTheme="minorEastAsia"/>
          <w:sz w:val="28"/>
          <w:szCs w:val="28"/>
        </w:rPr>
        <w:t xml:space="preserve">4. Проект </w:t>
      </w:r>
      <w:r w:rsidR="002A5438" w:rsidRPr="0023770F">
        <w:rPr>
          <w:rFonts w:eastAsiaTheme="minorEastAsia"/>
          <w:sz w:val="28"/>
          <w:szCs w:val="28"/>
        </w:rPr>
        <w:t xml:space="preserve">предусматривает положения, которыми устанавливаются обязанности для заявителей, претендующих на получение муниципальной услуги </w:t>
      </w:r>
      <w:r w:rsidR="00701055" w:rsidRPr="0023770F">
        <w:rPr>
          <w:rFonts w:eastAsiaTheme="minorEastAsia"/>
          <w:sz w:val="28"/>
          <w:szCs w:val="28"/>
        </w:rPr>
        <w:t>п</w:t>
      </w:r>
      <w:r w:rsidR="002A5438" w:rsidRPr="0023770F">
        <w:rPr>
          <w:rFonts w:eastAsiaTheme="minorEastAsia"/>
          <w:sz w:val="28"/>
          <w:szCs w:val="28"/>
        </w:rPr>
        <w:t xml:space="preserve">о соблюдению установленной формы заявления о предоставлении муниципальной услуги и по предоставлению документов, прилагаемых к указанному заявлению, </w:t>
      </w:r>
      <w:r w:rsidR="0075487B" w:rsidRPr="0023770F">
        <w:rPr>
          <w:rFonts w:eastAsiaTheme="minorEastAsia"/>
          <w:sz w:val="28"/>
          <w:szCs w:val="28"/>
        </w:rPr>
        <w:t>в соответствии с требованиями</w:t>
      </w:r>
      <w:r w:rsidR="002A5438" w:rsidRPr="0023770F">
        <w:rPr>
          <w:rFonts w:eastAsiaTheme="minorEastAsia"/>
          <w:sz w:val="28"/>
          <w:szCs w:val="28"/>
        </w:rPr>
        <w:t>, установленн</w:t>
      </w:r>
      <w:r w:rsidR="0075487B" w:rsidRPr="0023770F">
        <w:rPr>
          <w:rFonts w:eastAsiaTheme="minorEastAsia"/>
          <w:sz w:val="28"/>
          <w:szCs w:val="28"/>
        </w:rPr>
        <w:t xml:space="preserve">ыми </w:t>
      </w:r>
      <w:r w:rsidR="002A5438" w:rsidRPr="0023770F">
        <w:rPr>
          <w:rFonts w:eastAsia="Calibri"/>
          <w:sz w:val="28"/>
          <w:szCs w:val="28"/>
        </w:rPr>
        <w:t>подраздел</w:t>
      </w:r>
      <w:r w:rsidR="007E35C0" w:rsidRPr="0023770F">
        <w:rPr>
          <w:rFonts w:eastAsia="Calibri"/>
          <w:sz w:val="28"/>
          <w:szCs w:val="28"/>
        </w:rPr>
        <w:t xml:space="preserve">ом </w:t>
      </w:r>
      <w:r w:rsidR="002A5438" w:rsidRPr="0023770F">
        <w:rPr>
          <w:rFonts w:eastAsia="Calibri"/>
          <w:sz w:val="28"/>
          <w:szCs w:val="28"/>
        </w:rPr>
        <w:t>2.</w:t>
      </w:r>
      <w:r w:rsidR="0023770F" w:rsidRPr="0023770F">
        <w:rPr>
          <w:rFonts w:eastAsia="Calibri"/>
          <w:sz w:val="28"/>
          <w:szCs w:val="28"/>
        </w:rPr>
        <w:t>6</w:t>
      </w:r>
      <w:r w:rsidR="002A5438" w:rsidRPr="0023770F">
        <w:rPr>
          <w:rFonts w:eastAsia="Calibri"/>
          <w:sz w:val="28"/>
          <w:szCs w:val="28"/>
        </w:rPr>
        <w:t xml:space="preserve"> </w:t>
      </w:r>
      <w:r w:rsidR="000447BD" w:rsidRPr="0023770F">
        <w:rPr>
          <w:rFonts w:eastAsia="Calibri"/>
          <w:sz w:val="28"/>
          <w:szCs w:val="28"/>
        </w:rPr>
        <w:t xml:space="preserve">административного </w:t>
      </w:r>
      <w:r w:rsidR="002A5438" w:rsidRPr="0023770F">
        <w:rPr>
          <w:rFonts w:eastAsia="Calibri"/>
          <w:sz w:val="28"/>
          <w:szCs w:val="28"/>
        </w:rPr>
        <w:t>регламента</w:t>
      </w:r>
      <w:r w:rsidR="000447BD" w:rsidRPr="0023770F">
        <w:rPr>
          <w:rFonts w:eastAsia="Calibri"/>
          <w:sz w:val="28"/>
          <w:szCs w:val="28"/>
        </w:rPr>
        <w:t xml:space="preserve"> в редакции проекта</w:t>
      </w:r>
      <w:r w:rsidR="00A278C9" w:rsidRPr="0023770F">
        <w:rPr>
          <w:rFonts w:eastAsia="Calibri"/>
          <w:sz w:val="28"/>
          <w:szCs w:val="28"/>
        </w:rPr>
        <w:t>.</w:t>
      </w:r>
    </w:p>
    <w:p w:rsidR="009F7ED5" w:rsidRDefault="009F7ED5" w:rsidP="009F7ED5">
      <w:pPr>
        <w:ind w:firstLine="540"/>
        <w:jc w:val="both"/>
        <w:rPr>
          <w:rFonts w:eastAsia="Calibri"/>
          <w:sz w:val="28"/>
          <w:szCs w:val="28"/>
        </w:rPr>
      </w:pPr>
      <w:r>
        <w:rPr>
          <w:rFonts w:eastAsia="Calibri"/>
          <w:sz w:val="28"/>
          <w:szCs w:val="28"/>
        </w:rPr>
        <w:t>Проектом обязательные требования не установлены.</w:t>
      </w:r>
    </w:p>
    <w:p w:rsidR="00A34874" w:rsidRPr="0023770F" w:rsidRDefault="00A34874" w:rsidP="00A34874">
      <w:pPr>
        <w:ind w:firstLine="540"/>
        <w:jc w:val="both"/>
        <w:rPr>
          <w:rFonts w:eastAsia="Calibri"/>
          <w:sz w:val="28"/>
          <w:szCs w:val="28"/>
        </w:rPr>
      </w:pPr>
      <w:r w:rsidRPr="0023770F">
        <w:rPr>
          <w:sz w:val="28"/>
          <w:szCs w:val="28"/>
        </w:rPr>
        <w:t xml:space="preserve">Содержание и порядок реализации полномочий </w:t>
      </w:r>
      <w:r w:rsidR="00C17FC8" w:rsidRPr="0023770F">
        <w:rPr>
          <w:sz w:val="28"/>
          <w:szCs w:val="28"/>
        </w:rPr>
        <w:t>администраци</w:t>
      </w:r>
      <w:r w:rsidRPr="0023770F">
        <w:rPr>
          <w:sz w:val="28"/>
          <w:szCs w:val="28"/>
        </w:rPr>
        <w:t>и</w:t>
      </w:r>
      <w:r w:rsidR="00C17FC8" w:rsidRPr="0023770F">
        <w:rPr>
          <w:sz w:val="28"/>
          <w:szCs w:val="28"/>
        </w:rPr>
        <w:t xml:space="preserve"> муниципального образования Тимашевский </w:t>
      </w:r>
      <w:r w:rsidR="0023770F" w:rsidRPr="0023770F">
        <w:rPr>
          <w:sz w:val="28"/>
          <w:szCs w:val="28"/>
        </w:rPr>
        <w:t xml:space="preserve">муниципальный </w:t>
      </w:r>
      <w:r w:rsidR="00C17FC8" w:rsidRPr="0023770F">
        <w:rPr>
          <w:sz w:val="28"/>
          <w:szCs w:val="28"/>
        </w:rPr>
        <w:t>район</w:t>
      </w:r>
      <w:r w:rsidR="0023770F" w:rsidRPr="0023770F">
        <w:rPr>
          <w:sz w:val="28"/>
          <w:szCs w:val="28"/>
        </w:rPr>
        <w:t xml:space="preserve"> Краснодарского края</w:t>
      </w:r>
      <w:r w:rsidR="00C17FC8" w:rsidRPr="0023770F">
        <w:rPr>
          <w:sz w:val="28"/>
          <w:szCs w:val="28"/>
        </w:rPr>
        <w:t xml:space="preserve"> </w:t>
      </w:r>
      <w:r w:rsidRPr="0023770F">
        <w:rPr>
          <w:sz w:val="28"/>
          <w:szCs w:val="28"/>
        </w:rPr>
        <w:t xml:space="preserve">по предоставлению </w:t>
      </w:r>
      <w:r w:rsidRPr="0023770F">
        <w:rPr>
          <w:rFonts w:eastAsia="Calibri"/>
          <w:sz w:val="28"/>
          <w:szCs w:val="28"/>
        </w:rPr>
        <w:t>муниципальной услуги включает в себя следующие административные процедуры (действия):</w:t>
      </w:r>
    </w:p>
    <w:p w:rsidR="00A278C9" w:rsidRPr="0023770F" w:rsidRDefault="007219F8" w:rsidP="00A278C9">
      <w:pPr>
        <w:ind w:firstLine="540"/>
        <w:jc w:val="both"/>
        <w:rPr>
          <w:sz w:val="28"/>
          <w:szCs w:val="28"/>
        </w:rPr>
      </w:pPr>
      <w:r w:rsidRPr="0023770F">
        <w:rPr>
          <w:sz w:val="28"/>
          <w:szCs w:val="28"/>
        </w:rPr>
        <w:t xml:space="preserve">1) </w:t>
      </w:r>
      <w:r w:rsidR="00A278C9" w:rsidRPr="0023770F">
        <w:rPr>
          <w:sz w:val="28"/>
          <w:szCs w:val="28"/>
        </w:rPr>
        <w:t xml:space="preserve">прием заявления и документов и (или) информации, необходимых для предоставления муниципальной услуги; </w:t>
      </w:r>
    </w:p>
    <w:p w:rsidR="00A278C9" w:rsidRPr="0023770F" w:rsidRDefault="00A278C9" w:rsidP="00A278C9">
      <w:pPr>
        <w:ind w:firstLine="540"/>
        <w:outlineLvl w:val="0"/>
        <w:rPr>
          <w:sz w:val="28"/>
          <w:szCs w:val="28"/>
        </w:rPr>
      </w:pPr>
      <w:r w:rsidRPr="0023770F">
        <w:rPr>
          <w:sz w:val="28"/>
          <w:szCs w:val="28"/>
        </w:rPr>
        <w:t>2) межведомственное информационное взаимодействие;</w:t>
      </w:r>
    </w:p>
    <w:p w:rsidR="00A278C9" w:rsidRPr="0023770F" w:rsidRDefault="00A278C9" w:rsidP="00A278C9">
      <w:pPr>
        <w:ind w:firstLine="540"/>
        <w:jc w:val="both"/>
        <w:rPr>
          <w:sz w:val="28"/>
          <w:szCs w:val="28"/>
        </w:rPr>
      </w:pPr>
      <w:r w:rsidRPr="0023770F">
        <w:rPr>
          <w:sz w:val="28"/>
          <w:szCs w:val="28"/>
        </w:rPr>
        <w:t xml:space="preserve">3) принятие решения о предоставлении (об отказе в предоставлении) муниципальной услуги; </w:t>
      </w:r>
    </w:p>
    <w:p w:rsidR="00A278C9" w:rsidRPr="0023770F" w:rsidRDefault="00A278C9" w:rsidP="00A278C9">
      <w:pPr>
        <w:ind w:firstLine="540"/>
        <w:jc w:val="both"/>
        <w:rPr>
          <w:sz w:val="28"/>
          <w:szCs w:val="28"/>
        </w:rPr>
      </w:pPr>
      <w:r w:rsidRPr="0023770F">
        <w:rPr>
          <w:sz w:val="28"/>
          <w:szCs w:val="28"/>
        </w:rPr>
        <w:t>4) предоставление результата муниципальной услуги</w:t>
      </w:r>
      <w:r w:rsidR="00FA3665" w:rsidRPr="0023770F">
        <w:rPr>
          <w:sz w:val="28"/>
          <w:szCs w:val="28"/>
        </w:rPr>
        <w:t>.</w:t>
      </w:r>
    </w:p>
    <w:p w:rsidR="002B7CCF" w:rsidRPr="0023770F" w:rsidRDefault="002B7CCF" w:rsidP="002B7CCF">
      <w:pPr>
        <w:ind w:firstLine="567"/>
        <w:jc w:val="both"/>
        <w:rPr>
          <w:rFonts w:eastAsiaTheme="minorEastAsia"/>
          <w:sz w:val="28"/>
          <w:szCs w:val="28"/>
        </w:rPr>
      </w:pPr>
      <w:r w:rsidRPr="0023770F">
        <w:rPr>
          <w:rFonts w:eastAsiaTheme="minorEastAsia"/>
          <w:sz w:val="28"/>
          <w:szCs w:val="28"/>
        </w:rPr>
        <w:t>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w:t>
      </w:r>
    </w:p>
    <w:p w:rsidR="002B7CCF" w:rsidRPr="0023770F" w:rsidRDefault="002B7CCF" w:rsidP="002B7CCF">
      <w:pPr>
        <w:ind w:firstLine="567"/>
        <w:jc w:val="both"/>
        <w:rPr>
          <w:rFonts w:eastAsiaTheme="minorEastAsia"/>
          <w:sz w:val="28"/>
          <w:szCs w:val="28"/>
        </w:rPr>
      </w:pPr>
      <w:r w:rsidRPr="0023770F">
        <w:rPr>
          <w:rFonts w:eastAsiaTheme="minorEastAsia"/>
          <w:sz w:val="28"/>
          <w:szCs w:val="28"/>
        </w:rPr>
        <w:t>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23770F" w:rsidRPr="00306F8B" w:rsidRDefault="004903BB" w:rsidP="006E0D62">
      <w:pPr>
        <w:ind w:firstLine="56"/>
        <w:jc w:val="both"/>
        <w:rPr>
          <w:sz w:val="28"/>
          <w:szCs w:val="28"/>
        </w:rPr>
      </w:pPr>
      <w:r w:rsidRPr="00306F8B">
        <w:rPr>
          <w:color w:val="000000" w:themeColor="text1"/>
          <w:sz w:val="28"/>
          <w:szCs w:val="28"/>
        </w:rPr>
        <w:t>Дополнительные р</w:t>
      </w:r>
      <w:r w:rsidR="005E1A26" w:rsidRPr="00306F8B">
        <w:rPr>
          <w:color w:val="000000" w:themeColor="text1"/>
          <w:sz w:val="28"/>
          <w:szCs w:val="28"/>
        </w:rPr>
        <w:t xml:space="preserve">асходы потенциальных адресатов предлагаемого правового регулирования, </w:t>
      </w:r>
      <w:r w:rsidRPr="00306F8B">
        <w:rPr>
          <w:color w:val="000000" w:themeColor="text1"/>
          <w:sz w:val="28"/>
          <w:szCs w:val="28"/>
        </w:rPr>
        <w:t xml:space="preserve">связанные с введением предлагаемого правового </w:t>
      </w:r>
      <w:r w:rsidRPr="006E0D62">
        <w:rPr>
          <w:color w:val="000000" w:themeColor="text1"/>
          <w:sz w:val="28"/>
          <w:szCs w:val="28"/>
        </w:rPr>
        <w:t xml:space="preserve">регулирования, </w:t>
      </w:r>
      <w:r w:rsidR="005E1A26" w:rsidRPr="006E0D62">
        <w:rPr>
          <w:color w:val="000000" w:themeColor="text1"/>
          <w:sz w:val="28"/>
          <w:szCs w:val="28"/>
        </w:rPr>
        <w:t xml:space="preserve">предполагаются в виде информационных издержек на подготовку и представление </w:t>
      </w:r>
      <w:r w:rsidR="00FA3665" w:rsidRPr="006E0D62">
        <w:rPr>
          <w:rFonts w:eastAsia="Calibri"/>
          <w:sz w:val="28"/>
          <w:szCs w:val="28"/>
        </w:rPr>
        <w:t xml:space="preserve">заявления </w:t>
      </w:r>
      <w:r w:rsidR="006E0D62" w:rsidRPr="006E0D62">
        <w:rPr>
          <w:sz w:val="28"/>
          <w:szCs w:val="28"/>
        </w:rPr>
        <w:t xml:space="preserve">о выдаче градостроительного плана земельного участка </w:t>
      </w:r>
      <w:r w:rsidR="005E1A26" w:rsidRPr="00306F8B">
        <w:rPr>
          <w:sz w:val="28"/>
          <w:szCs w:val="28"/>
        </w:rPr>
        <w:t>в</w:t>
      </w:r>
      <w:r w:rsidR="005E1A26" w:rsidRPr="00306F8B">
        <w:rPr>
          <w:color w:val="000000" w:themeColor="text1"/>
          <w:sz w:val="28"/>
          <w:szCs w:val="28"/>
        </w:rPr>
        <w:t xml:space="preserve"> размере </w:t>
      </w:r>
      <w:r w:rsidR="005E1A26" w:rsidRPr="00306F8B">
        <w:rPr>
          <w:sz w:val="28"/>
          <w:szCs w:val="28"/>
        </w:rPr>
        <w:t xml:space="preserve">примерно </w:t>
      </w:r>
      <w:r w:rsidR="0023770F" w:rsidRPr="00306F8B">
        <w:rPr>
          <w:sz w:val="28"/>
          <w:szCs w:val="28"/>
        </w:rPr>
        <w:t>1</w:t>
      </w:r>
      <w:r w:rsidR="00306F8B" w:rsidRPr="00306F8B">
        <w:rPr>
          <w:sz w:val="28"/>
          <w:szCs w:val="28"/>
        </w:rPr>
        <w:t>410</w:t>
      </w:r>
      <w:r w:rsidR="0023770F" w:rsidRPr="00306F8B">
        <w:rPr>
          <w:sz w:val="28"/>
          <w:szCs w:val="28"/>
        </w:rPr>
        <w:t>,</w:t>
      </w:r>
      <w:r w:rsidR="00306F8B" w:rsidRPr="00306F8B">
        <w:rPr>
          <w:sz w:val="28"/>
          <w:szCs w:val="28"/>
        </w:rPr>
        <w:t>37</w:t>
      </w:r>
      <w:r w:rsidR="0023770F" w:rsidRPr="00306F8B">
        <w:rPr>
          <w:sz w:val="28"/>
          <w:szCs w:val="28"/>
        </w:rPr>
        <w:t xml:space="preserve"> руб. в расчете на 1 ед. или </w:t>
      </w:r>
      <w:r w:rsidR="00306F8B" w:rsidRPr="00306F8B">
        <w:rPr>
          <w:sz w:val="28"/>
          <w:szCs w:val="28"/>
        </w:rPr>
        <w:t>104367</w:t>
      </w:r>
      <w:r w:rsidR="0023770F" w:rsidRPr="00306F8B">
        <w:rPr>
          <w:sz w:val="28"/>
          <w:szCs w:val="28"/>
        </w:rPr>
        <w:t>,</w:t>
      </w:r>
      <w:r w:rsidR="00306F8B" w:rsidRPr="00306F8B">
        <w:rPr>
          <w:sz w:val="28"/>
          <w:szCs w:val="28"/>
        </w:rPr>
        <w:t>38</w:t>
      </w:r>
      <w:r w:rsidR="0023770F" w:rsidRPr="00306F8B">
        <w:rPr>
          <w:sz w:val="28"/>
          <w:szCs w:val="28"/>
        </w:rPr>
        <w:t xml:space="preserve"> руб. на 74 заявителя.</w:t>
      </w:r>
    </w:p>
    <w:p w:rsidR="00047105" w:rsidRPr="00306F8B" w:rsidRDefault="00047105" w:rsidP="00047105">
      <w:pPr>
        <w:ind w:firstLine="708"/>
        <w:jc w:val="both"/>
        <w:rPr>
          <w:szCs w:val="2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047105" w:rsidRPr="007F36F4" w:rsidTr="00320DB8">
        <w:tc>
          <w:tcPr>
            <w:tcW w:w="9634" w:type="dxa"/>
            <w:tcBorders>
              <w:top w:val="single" w:sz="4" w:space="0" w:color="auto"/>
              <w:left w:val="single" w:sz="4" w:space="0" w:color="auto"/>
              <w:bottom w:val="single" w:sz="4" w:space="0" w:color="auto"/>
              <w:right w:val="single" w:sz="4" w:space="0" w:color="auto"/>
            </w:tcBorders>
          </w:tcPr>
          <w:p w:rsidR="00FA3665" w:rsidRPr="00306F8B" w:rsidRDefault="00FA3665" w:rsidP="00FA3665">
            <w:pPr>
              <w:ind w:firstLine="708"/>
              <w:jc w:val="both"/>
              <w:rPr>
                <w:sz w:val="24"/>
                <w:szCs w:val="24"/>
              </w:rPr>
            </w:pPr>
            <w:r w:rsidRPr="00306F8B">
              <w:rPr>
                <w:sz w:val="24"/>
                <w:szCs w:val="24"/>
              </w:rPr>
              <w:t>В соответствии с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Минэкономразвития России от 1 февраля 2024 г. № 54, информационные издержки регулирования включают в себя затраты на подготовку, сбор и представление информации (документов, сведений) в соответствии с требованиями проекта.</w:t>
            </w:r>
          </w:p>
          <w:p w:rsidR="0023770F" w:rsidRPr="00306F8B" w:rsidRDefault="0023770F" w:rsidP="0023770F">
            <w:pPr>
              <w:pStyle w:val="ConsPlusNonformat"/>
              <w:ind w:firstLine="720"/>
              <w:jc w:val="both"/>
              <w:rPr>
                <w:rFonts w:ascii="Times New Roman" w:hAnsi="Times New Roman" w:cs="Times New Roman"/>
                <w:sz w:val="24"/>
                <w:szCs w:val="24"/>
              </w:rPr>
            </w:pPr>
            <w:r w:rsidRPr="00306F8B">
              <w:rPr>
                <w:rFonts w:ascii="Times New Roman" w:hAnsi="Times New Roman" w:cs="Times New Roman"/>
                <w:sz w:val="24"/>
                <w:szCs w:val="24"/>
              </w:rPr>
              <w:t>Расчет вышеуказанной суммы затрат произведен с использованием калькулятора расчета стандартных издержек (</w:t>
            </w:r>
            <w:r w:rsidRPr="00306F8B">
              <w:rPr>
                <w:rFonts w:ascii="Times New Roman" w:hAnsi="Times New Roman" w:cs="Times New Roman"/>
                <w:sz w:val="24"/>
                <w:szCs w:val="24"/>
                <w:lang w:val="en-US"/>
              </w:rPr>
              <w:t>regulation</w:t>
            </w:r>
            <w:r w:rsidRPr="00306F8B">
              <w:rPr>
                <w:rFonts w:ascii="Times New Roman" w:hAnsi="Times New Roman" w:cs="Times New Roman"/>
                <w:sz w:val="24"/>
                <w:szCs w:val="24"/>
              </w:rPr>
              <w:t>.</w:t>
            </w:r>
            <w:r w:rsidRPr="00306F8B">
              <w:rPr>
                <w:rFonts w:ascii="Times New Roman" w:hAnsi="Times New Roman" w:cs="Times New Roman"/>
                <w:sz w:val="24"/>
                <w:szCs w:val="24"/>
                <w:lang w:val="en-US"/>
              </w:rPr>
              <w:t>gov</w:t>
            </w:r>
            <w:r w:rsidRPr="00306F8B">
              <w:rPr>
                <w:rFonts w:ascii="Times New Roman" w:hAnsi="Times New Roman" w:cs="Times New Roman"/>
                <w:sz w:val="24"/>
                <w:szCs w:val="24"/>
              </w:rPr>
              <w:t>.</w:t>
            </w:r>
            <w:r w:rsidRPr="00306F8B">
              <w:rPr>
                <w:rFonts w:ascii="Times New Roman" w:hAnsi="Times New Roman" w:cs="Times New Roman"/>
                <w:sz w:val="24"/>
                <w:szCs w:val="24"/>
                <w:lang w:val="en-US"/>
              </w:rPr>
              <w:t>ru</w:t>
            </w:r>
            <w:r w:rsidRPr="00306F8B">
              <w:rPr>
                <w:rFonts w:ascii="Times New Roman" w:hAnsi="Times New Roman" w:cs="Times New Roman"/>
                <w:sz w:val="24"/>
                <w:szCs w:val="24"/>
              </w:rPr>
              <w:t>).</w:t>
            </w:r>
          </w:p>
          <w:p w:rsidR="0023770F" w:rsidRPr="00306F8B" w:rsidRDefault="0023770F" w:rsidP="0023770F">
            <w:pPr>
              <w:pStyle w:val="ConsPlusNonformat"/>
              <w:ind w:firstLine="720"/>
              <w:jc w:val="both"/>
              <w:rPr>
                <w:rFonts w:ascii="Times New Roman" w:hAnsi="Times New Roman" w:cs="Times New Roman"/>
                <w:sz w:val="24"/>
                <w:szCs w:val="24"/>
              </w:rPr>
            </w:pPr>
            <w:r w:rsidRPr="00306F8B">
              <w:rPr>
                <w:rFonts w:ascii="Times New Roman" w:hAnsi="Times New Roman" w:cs="Times New Roman"/>
                <w:sz w:val="24"/>
                <w:szCs w:val="24"/>
              </w:rPr>
              <w:t>Расчет издержек на подготовку и представление запроса и документов:</w:t>
            </w:r>
          </w:p>
          <w:p w:rsidR="0023770F" w:rsidRPr="00306F8B" w:rsidRDefault="0023770F" w:rsidP="0023770F">
            <w:pPr>
              <w:jc w:val="both"/>
              <w:rPr>
                <w:sz w:val="24"/>
                <w:szCs w:val="24"/>
              </w:rPr>
            </w:pPr>
            <w:r w:rsidRPr="00306F8B">
              <w:rPr>
                <w:sz w:val="24"/>
                <w:szCs w:val="24"/>
              </w:rPr>
              <w:t xml:space="preserve">        1) название требования: информационные издержки, связанные с предоставлением документов в органы власти;</w:t>
            </w:r>
          </w:p>
          <w:p w:rsidR="0023770F" w:rsidRPr="00306F8B" w:rsidRDefault="0023770F" w:rsidP="0023770F">
            <w:pPr>
              <w:rPr>
                <w:sz w:val="24"/>
                <w:szCs w:val="24"/>
              </w:rPr>
            </w:pPr>
            <w:r w:rsidRPr="00306F8B">
              <w:rPr>
                <w:sz w:val="24"/>
                <w:szCs w:val="24"/>
              </w:rPr>
              <w:t xml:space="preserve">        тип требования: предоставление информации (документы и их копии);</w:t>
            </w:r>
          </w:p>
          <w:p w:rsidR="0023770F" w:rsidRPr="00306F8B" w:rsidRDefault="0023770F" w:rsidP="0023770F">
            <w:pPr>
              <w:rPr>
                <w:sz w:val="24"/>
                <w:szCs w:val="24"/>
              </w:rPr>
            </w:pPr>
            <w:r w:rsidRPr="00306F8B">
              <w:rPr>
                <w:sz w:val="24"/>
                <w:szCs w:val="24"/>
              </w:rPr>
              <w:t xml:space="preserve">        раздел требования: информационное</w:t>
            </w:r>
          </w:p>
          <w:p w:rsidR="0023770F" w:rsidRPr="00306F8B" w:rsidRDefault="0023770F" w:rsidP="0023770F">
            <w:pPr>
              <w:ind w:firstLine="56"/>
              <w:jc w:val="both"/>
              <w:rPr>
                <w:sz w:val="24"/>
                <w:szCs w:val="24"/>
              </w:rPr>
            </w:pPr>
            <w:r w:rsidRPr="00306F8B">
              <w:rPr>
                <w:sz w:val="24"/>
                <w:szCs w:val="24"/>
              </w:rPr>
              <w:t xml:space="preserve">        информационный элемент: подача заявления о выдаче градостроительного плана земельного участка </w:t>
            </w:r>
          </w:p>
          <w:p w:rsidR="0023770F" w:rsidRPr="00306F8B" w:rsidRDefault="0023770F" w:rsidP="0023770F">
            <w:pPr>
              <w:ind w:firstLine="56"/>
              <w:jc w:val="both"/>
              <w:rPr>
                <w:sz w:val="24"/>
                <w:szCs w:val="24"/>
              </w:rPr>
            </w:pPr>
            <w:r w:rsidRPr="00306F8B">
              <w:rPr>
                <w:sz w:val="24"/>
                <w:szCs w:val="24"/>
              </w:rPr>
              <w:tab/>
              <w:t>тип элемента: документы, составленные для передачи органам власти;</w:t>
            </w:r>
          </w:p>
          <w:p w:rsidR="0023770F" w:rsidRPr="00306F8B" w:rsidRDefault="0023770F" w:rsidP="0023770F">
            <w:pPr>
              <w:rPr>
                <w:sz w:val="24"/>
                <w:szCs w:val="24"/>
              </w:rPr>
            </w:pPr>
            <w:r w:rsidRPr="00306F8B">
              <w:rPr>
                <w:bCs/>
                <w:sz w:val="24"/>
                <w:szCs w:val="24"/>
              </w:rPr>
              <w:t xml:space="preserve">          масштаб:</w:t>
            </w:r>
            <w:r w:rsidRPr="00306F8B">
              <w:rPr>
                <w:sz w:val="24"/>
                <w:szCs w:val="24"/>
              </w:rPr>
              <w:t xml:space="preserve"> число заявлений - 1 ед. или 74 ед.   </w:t>
            </w:r>
          </w:p>
          <w:p w:rsidR="0023770F" w:rsidRPr="00306F8B" w:rsidRDefault="0023770F" w:rsidP="0023770F">
            <w:pPr>
              <w:ind w:firstLine="720"/>
              <w:rPr>
                <w:sz w:val="24"/>
                <w:szCs w:val="24"/>
              </w:rPr>
            </w:pPr>
            <w:r w:rsidRPr="00306F8B">
              <w:rPr>
                <w:bCs/>
                <w:sz w:val="24"/>
                <w:szCs w:val="24"/>
              </w:rPr>
              <w:t>частота представления:</w:t>
            </w:r>
            <w:r w:rsidRPr="00306F8B">
              <w:rPr>
                <w:sz w:val="24"/>
                <w:szCs w:val="24"/>
              </w:rPr>
              <w:t xml:space="preserve"> 1 ед.   </w:t>
            </w:r>
          </w:p>
          <w:p w:rsidR="0023770F" w:rsidRPr="00306F8B" w:rsidRDefault="0023770F" w:rsidP="0023770F">
            <w:pPr>
              <w:ind w:firstLine="720"/>
              <w:rPr>
                <w:sz w:val="24"/>
                <w:szCs w:val="24"/>
              </w:rPr>
            </w:pPr>
            <w:r w:rsidRPr="00306F8B">
              <w:rPr>
                <w:bCs/>
                <w:sz w:val="24"/>
                <w:szCs w:val="24"/>
              </w:rPr>
              <w:t>Действия:</w:t>
            </w:r>
            <w:r w:rsidRPr="00306F8B">
              <w:rPr>
                <w:sz w:val="24"/>
                <w:szCs w:val="24"/>
              </w:rPr>
              <w:t xml:space="preserve"> </w:t>
            </w:r>
          </w:p>
          <w:p w:rsidR="0023770F" w:rsidRPr="00306F8B" w:rsidRDefault="0023770F" w:rsidP="0023770F">
            <w:pPr>
              <w:rPr>
                <w:sz w:val="24"/>
                <w:szCs w:val="24"/>
              </w:rPr>
            </w:pPr>
            <w:r w:rsidRPr="00306F8B">
              <w:rPr>
                <w:sz w:val="24"/>
                <w:szCs w:val="24"/>
              </w:rPr>
              <w:t xml:space="preserve">          Написание любого документа низкого уровня сложности (менее 5 стр. печатного текста) - 1 чел./часов.</w:t>
            </w:r>
          </w:p>
          <w:p w:rsidR="0023770F" w:rsidRPr="00306F8B" w:rsidRDefault="0023770F" w:rsidP="0023770F">
            <w:pPr>
              <w:ind w:firstLine="720"/>
              <w:rPr>
                <w:sz w:val="24"/>
                <w:szCs w:val="24"/>
              </w:rPr>
            </w:pPr>
            <w:r w:rsidRPr="00306F8B">
              <w:rPr>
                <w:sz w:val="24"/>
                <w:szCs w:val="24"/>
              </w:rPr>
              <w:t>Копирование документов – 1 ,00 чел./часов.</w:t>
            </w:r>
          </w:p>
          <w:p w:rsidR="0023770F" w:rsidRPr="00306F8B" w:rsidRDefault="0023770F" w:rsidP="0023770F">
            <w:pPr>
              <w:ind w:firstLine="720"/>
              <w:rPr>
                <w:sz w:val="24"/>
                <w:szCs w:val="24"/>
              </w:rPr>
            </w:pPr>
            <w:r w:rsidRPr="00306F8B">
              <w:rPr>
                <w:sz w:val="24"/>
                <w:szCs w:val="24"/>
              </w:rPr>
              <w:t>Подача заявления – 1 чел./час.</w:t>
            </w:r>
          </w:p>
          <w:p w:rsidR="0023770F" w:rsidRPr="00306F8B" w:rsidRDefault="0023770F" w:rsidP="0023770F">
            <w:pPr>
              <w:ind w:firstLine="720"/>
              <w:rPr>
                <w:sz w:val="24"/>
                <w:szCs w:val="24"/>
              </w:rPr>
            </w:pPr>
            <w:r w:rsidRPr="00306F8B">
              <w:rPr>
                <w:sz w:val="24"/>
                <w:szCs w:val="24"/>
              </w:rPr>
              <w:t>Тип требования: приобретение расходных материалов;</w:t>
            </w:r>
          </w:p>
          <w:p w:rsidR="0023770F" w:rsidRPr="00306F8B" w:rsidRDefault="0023770F" w:rsidP="0023770F">
            <w:pPr>
              <w:ind w:firstLine="720"/>
              <w:rPr>
                <w:sz w:val="24"/>
                <w:szCs w:val="24"/>
              </w:rPr>
            </w:pPr>
            <w:r w:rsidRPr="00306F8B">
              <w:rPr>
                <w:sz w:val="24"/>
                <w:szCs w:val="24"/>
              </w:rPr>
              <w:t>Раздел требования: содержательное;</w:t>
            </w:r>
          </w:p>
          <w:p w:rsidR="0023770F" w:rsidRPr="00306F8B" w:rsidRDefault="0023770F" w:rsidP="0023770F">
            <w:pPr>
              <w:ind w:firstLine="720"/>
              <w:rPr>
                <w:sz w:val="24"/>
                <w:szCs w:val="24"/>
              </w:rPr>
            </w:pPr>
            <w:r w:rsidRPr="00306F8B">
              <w:rPr>
                <w:bCs/>
                <w:sz w:val="24"/>
                <w:szCs w:val="24"/>
              </w:rPr>
              <w:t>Список приобретений:</w:t>
            </w:r>
          </w:p>
          <w:p w:rsidR="0023770F" w:rsidRPr="00306F8B" w:rsidRDefault="0023770F" w:rsidP="0023770F">
            <w:pPr>
              <w:ind w:firstLine="720"/>
              <w:rPr>
                <w:sz w:val="24"/>
                <w:szCs w:val="24"/>
              </w:rPr>
            </w:pPr>
            <w:r w:rsidRPr="00306F8B">
              <w:rPr>
                <w:sz w:val="24"/>
                <w:szCs w:val="24"/>
              </w:rPr>
              <w:t>Затраты на расходные материалы и канцелярские товары – 100 руб.</w:t>
            </w:r>
          </w:p>
          <w:p w:rsidR="0023770F" w:rsidRPr="00306F8B" w:rsidRDefault="0023770F" w:rsidP="0023770F">
            <w:pPr>
              <w:shd w:val="clear" w:color="auto" w:fill="FFFFFF"/>
              <w:ind w:firstLine="720"/>
              <w:rPr>
                <w:color w:val="000000" w:themeColor="text1"/>
                <w:sz w:val="24"/>
                <w:szCs w:val="24"/>
              </w:rPr>
            </w:pPr>
            <w:r w:rsidRPr="00306F8B">
              <w:rPr>
                <w:bCs/>
                <w:sz w:val="24"/>
                <w:szCs w:val="24"/>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306F8B" w:rsidRPr="00306F8B">
              <w:rPr>
                <w:bCs/>
                <w:sz w:val="24"/>
                <w:szCs w:val="24"/>
              </w:rPr>
              <w:t xml:space="preserve">февраля </w:t>
            </w:r>
            <w:r w:rsidRPr="00306F8B">
              <w:rPr>
                <w:bCs/>
                <w:sz w:val="24"/>
                <w:szCs w:val="24"/>
              </w:rPr>
              <w:t>2025 г. согласно данным органов статистики:</w:t>
            </w:r>
            <w:r w:rsidRPr="00306F8B">
              <w:rPr>
                <w:sz w:val="24"/>
                <w:szCs w:val="24"/>
              </w:rPr>
              <w:t xml:space="preserve"> </w:t>
            </w:r>
            <w:r w:rsidR="00306F8B" w:rsidRPr="00306F8B">
              <w:rPr>
                <w:sz w:val="24"/>
                <w:szCs w:val="24"/>
              </w:rPr>
              <w:t>73381</w:t>
            </w:r>
            <w:r w:rsidRPr="00306F8B">
              <w:rPr>
                <w:sz w:val="24"/>
                <w:szCs w:val="24"/>
              </w:rPr>
              <w:t>,00 руб.</w:t>
            </w:r>
          </w:p>
          <w:p w:rsidR="0023770F" w:rsidRPr="00306F8B" w:rsidRDefault="0023770F" w:rsidP="0023770F">
            <w:pPr>
              <w:ind w:firstLine="720"/>
              <w:rPr>
                <w:sz w:val="24"/>
                <w:szCs w:val="24"/>
              </w:rPr>
            </w:pPr>
            <w:r w:rsidRPr="00306F8B">
              <w:rPr>
                <w:bCs/>
                <w:sz w:val="24"/>
                <w:szCs w:val="24"/>
              </w:rPr>
              <w:t>Средняя стоимость часа работы:</w:t>
            </w:r>
            <w:r w:rsidRPr="00306F8B">
              <w:rPr>
                <w:sz w:val="24"/>
                <w:szCs w:val="24"/>
              </w:rPr>
              <w:t xml:space="preserve"> </w:t>
            </w:r>
            <w:r w:rsidR="00306F8B" w:rsidRPr="00306F8B">
              <w:rPr>
                <w:sz w:val="24"/>
                <w:szCs w:val="24"/>
              </w:rPr>
              <w:t>436</w:t>
            </w:r>
            <w:r w:rsidRPr="00306F8B">
              <w:rPr>
                <w:sz w:val="24"/>
                <w:szCs w:val="24"/>
              </w:rPr>
              <w:t>,7</w:t>
            </w:r>
            <w:r w:rsidR="00306F8B" w:rsidRPr="00306F8B">
              <w:rPr>
                <w:sz w:val="24"/>
                <w:szCs w:val="24"/>
              </w:rPr>
              <w:t xml:space="preserve">9 </w:t>
            </w:r>
            <w:r w:rsidRPr="00306F8B">
              <w:rPr>
                <w:sz w:val="24"/>
                <w:szCs w:val="24"/>
              </w:rPr>
              <w:t xml:space="preserve">руб. </w:t>
            </w:r>
          </w:p>
          <w:p w:rsidR="0023770F" w:rsidRPr="00306F8B" w:rsidRDefault="0023770F" w:rsidP="0023770F">
            <w:pPr>
              <w:rPr>
                <w:sz w:val="24"/>
                <w:szCs w:val="24"/>
              </w:rPr>
            </w:pPr>
            <w:r w:rsidRPr="00306F8B">
              <w:rPr>
                <w:sz w:val="24"/>
                <w:szCs w:val="24"/>
              </w:rPr>
              <w:t xml:space="preserve">          Стоимость требования: 1</w:t>
            </w:r>
            <w:r w:rsidR="00306F8B" w:rsidRPr="00306F8B">
              <w:rPr>
                <w:sz w:val="24"/>
                <w:szCs w:val="24"/>
              </w:rPr>
              <w:t>410</w:t>
            </w:r>
            <w:r w:rsidRPr="00306F8B">
              <w:rPr>
                <w:sz w:val="24"/>
                <w:szCs w:val="24"/>
              </w:rPr>
              <w:t>,</w:t>
            </w:r>
            <w:r w:rsidR="00306F8B" w:rsidRPr="00306F8B">
              <w:rPr>
                <w:sz w:val="24"/>
                <w:szCs w:val="24"/>
              </w:rPr>
              <w:t>37</w:t>
            </w:r>
            <w:r w:rsidRPr="00306F8B">
              <w:rPr>
                <w:sz w:val="24"/>
                <w:szCs w:val="24"/>
              </w:rPr>
              <w:t xml:space="preserve"> руб. ((4</w:t>
            </w:r>
            <w:r w:rsidR="00306F8B" w:rsidRPr="00306F8B">
              <w:rPr>
                <w:sz w:val="24"/>
                <w:szCs w:val="24"/>
              </w:rPr>
              <w:t>36</w:t>
            </w:r>
            <w:r w:rsidRPr="00306F8B">
              <w:rPr>
                <w:sz w:val="24"/>
                <w:szCs w:val="24"/>
              </w:rPr>
              <w:t>,7</w:t>
            </w:r>
            <w:r w:rsidR="00306F8B" w:rsidRPr="00306F8B">
              <w:rPr>
                <w:sz w:val="24"/>
                <w:szCs w:val="24"/>
              </w:rPr>
              <w:t>9</w:t>
            </w:r>
            <w:r w:rsidRPr="00306F8B">
              <w:rPr>
                <w:sz w:val="24"/>
                <w:szCs w:val="24"/>
              </w:rPr>
              <w:t xml:space="preserve">*(1+1+1) +100) в расчете на 1 ед. или </w:t>
            </w:r>
            <w:r w:rsidR="00306F8B" w:rsidRPr="00306F8B">
              <w:rPr>
                <w:sz w:val="24"/>
                <w:szCs w:val="24"/>
              </w:rPr>
              <w:t>104367</w:t>
            </w:r>
            <w:r w:rsidRPr="00306F8B">
              <w:rPr>
                <w:sz w:val="24"/>
                <w:szCs w:val="24"/>
              </w:rPr>
              <w:t>,</w:t>
            </w:r>
            <w:r w:rsidR="00306F8B" w:rsidRPr="00306F8B">
              <w:rPr>
                <w:sz w:val="24"/>
                <w:szCs w:val="24"/>
              </w:rPr>
              <w:t>38</w:t>
            </w:r>
            <w:r w:rsidRPr="00306F8B">
              <w:rPr>
                <w:sz w:val="24"/>
                <w:szCs w:val="24"/>
              </w:rPr>
              <w:t xml:space="preserve"> руб. на 74 заявителя.</w:t>
            </w:r>
          </w:p>
          <w:p w:rsidR="0023770F" w:rsidRPr="00306F8B" w:rsidRDefault="0023770F" w:rsidP="00FA3665">
            <w:pPr>
              <w:pStyle w:val="ConsPlusNonformat"/>
              <w:ind w:firstLine="720"/>
              <w:jc w:val="both"/>
              <w:rPr>
                <w:rFonts w:ascii="Times New Roman" w:hAnsi="Times New Roman" w:cs="Times New Roman"/>
                <w:sz w:val="24"/>
                <w:szCs w:val="24"/>
              </w:rPr>
            </w:pPr>
          </w:p>
          <w:p w:rsidR="00FA3665" w:rsidRPr="00306F8B" w:rsidRDefault="00FA3665" w:rsidP="00FA3665">
            <w:pPr>
              <w:pStyle w:val="ConsPlusNonformat"/>
              <w:ind w:firstLine="720"/>
              <w:jc w:val="both"/>
              <w:rPr>
                <w:rFonts w:ascii="Times New Roman" w:hAnsi="Times New Roman" w:cs="Times New Roman"/>
                <w:sz w:val="24"/>
                <w:szCs w:val="24"/>
              </w:rPr>
            </w:pPr>
            <w:r w:rsidRPr="00306F8B">
              <w:rPr>
                <w:rFonts w:ascii="Times New Roman" w:hAnsi="Times New Roman" w:cs="Times New Roman"/>
                <w:sz w:val="24"/>
                <w:szCs w:val="24"/>
              </w:rPr>
              <w:t>Расчет вышеуказанной суммы затрат произведен с использованием калькулятора расчета стандартных издержек (</w:t>
            </w:r>
            <w:r w:rsidRPr="00306F8B">
              <w:rPr>
                <w:rFonts w:ascii="Times New Roman" w:hAnsi="Times New Roman" w:cs="Times New Roman"/>
                <w:sz w:val="24"/>
                <w:szCs w:val="24"/>
                <w:lang w:val="en-US"/>
              </w:rPr>
              <w:t>regulation</w:t>
            </w:r>
            <w:r w:rsidRPr="00306F8B">
              <w:rPr>
                <w:rFonts w:ascii="Times New Roman" w:hAnsi="Times New Roman" w:cs="Times New Roman"/>
                <w:sz w:val="24"/>
                <w:szCs w:val="24"/>
              </w:rPr>
              <w:t>.</w:t>
            </w:r>
            <w:r w:rsidRPr="00306F8B">
              <w:rPr>
                <w:rFonts w:ascii="Times New Roman" w:hAnsi="Times New Roman" w:cs="Times New Roman"/>
                <w:sz w:val="24"/>
                <w:szCs w:val="24"/>
                <w:lang w:val="en-US"/>
              </w:rPr>
              <w:t>gov</w:t>
            </w:r>
            <w:r w:rsidRPr="00306F8B">
              <w:rPr>
                <w:rFonts w:ascii="Times New Roman" w:hAnsi="Times New Roman" w:cs="Times New Roman"/>
                <w:sz w:val="24"/>
                <w:szCs w:val="24"/>
              </w:rPr>
              <w:t>.</w:t>
            </w:r>
            <w:r w:rsidRPr="00306F8B">
              <w:rPr>
                <w:rFonts w:ascii="Times New Roman" w:hAnsi="Times New Roman" w:cs="Times New Roman"/>
                <w:sz w:val="24"/>
                <w:szCs w:val="24"/>
                <w:lang w:val="en-US"/>
              </w:rPr>
              <w:t>ru</w:t>
            </w:r>
            <w:r w:rsidRPr="00306F8B">
              <w:rPr>
                <w:rFonts w:ascii="Times New Roman" w:hAnsi="Times New Roman" w:cs="Times New Roman"/>
                <w:sz w:val="24"/>
                <w:szCs w:val="24"/>
              </w:rPr>
              <w:t>).</w:t>
            </w:r>
          </w:p>
          <w:p w:rsidR="00FA3665" w:rsidRPr="00306F8B" w:rsidRDefault="00FA3665" w:rsidP="00FA3665">
            <w:pPr>
              <w:pStyle w:val="ConsPlusNonformat"/>
              <w:ind w:firstLine="720"/>
              <w:jc w:val="both"/>
              <w:rPr>
                <w:rFonts w:ascii="Times New Roman" w:hAnsi="Times New Roman" w:cs="Times New Roman"/>
                <w:sz w:val="24"/>
                <w:szCs w:val="24"/>
              </w:rPr>
            </w:pPr>
            <w:r w:rsidRPr="00306F8B">
              <w:rPr>
                <w:rFonts w:ascii="Times New Roman" w:hAnsi="Times New Roman" w:cs="Times New Roman"/>
                <w:sz w:val="24"/>
                <w:szCs w:val="24"/>
              </w:rPr>
              <w:t>Расчет издержек на подготовку и представление запроса и документов:</w:t>
            </w:r>
          </w:p>
          <w:p w:rsidR="00FA3665" w:rsidRPr="00306F8B" w:rsidRDefault="00FA3665" w:rsidP="00FA3665">
            <w:pPr>
              <w:jc w:val="both"/>
              <w:rPr>
                <w:sz w:val="24"/>
                <w:szCs w:val="24"/>
              </w:rPr>
            </w:pPr>
            <w:r w:rsidRPr="00306F8B">
              <w:rPr>
                <w:sz w:val="24"/>
                <w:szCs w:val="24"/>
              </w:rPr>
              <w:t xml:space="preserve">        1) название требования: информационные издержки, связанные с предоставлением документов в органы власти;</w:t>
            </w:r>
          </w:p>
          <w:p w:rsidR="00FA3665" w:rsidRPr="00306F8B" w:rsidRDefault="00FA3665" w:rsidP="00FA3665">
            <w:pPr>
              <w:rPr>
                <w:sz w:val="24"/>
                <w:szCs w:val="24"/>
              </w:rPr>
            </w:pPr>
            <w:r w:rsidRPr="00306F8B">
              <w:rPr>
                <w:sz w:val="24"/>
                <w:szCs w:val="24"/>
              </w:rPr>
              <w:t xml:space="preserve">        тип требования: предоставление информации (документы и их копии);</w:t>
            </w:r>
          </w:p>
          <w:p w:rsidR="00FA3665" w:rsidRPr="00306F8B" w:rsidRDefault="00FA3665" w:rsidP="00FA3665">
            <w:pPr>
              <w:rPr>
                <w:sz w:val="24"/>
                <w:szCs w:val="24"/>
              </w:rPr>
            </w:pPr>
            <w:r w:rsidRPr="00306F8B">
              <w:rPr>
                <w:sz w:val="24"/>
                <w:szCs w:val="24"/>
              </w:rPr>
              <w:t xml:space="preserve">        раздел требования: информационное</w:t>
            </w:r>
          </w:p>
          <w:p w:rsidR="00FA3665" w:rsidRPr="00306F8B" w:rsidRDefault="00FA3665" w:rsidP="00FA3665">
            <w:pPr>
              <w:ind w:firstLine="56"/>
              <w:jc w:val="both"/>
              <w:rPr>
                <w:rFonts w:cstheme="minorBidi"/>
                <w:sz w:val="24"/>
                <w:szCs w:val="24"/>
              </w:rPr>
            </w:pPr>
            <w:r w:rsidRPr="00306F8B">
              <w:rPr>
                <w:sz w:val="24"/>
                <w:szCs w:val="24"/>
              </w:rPr>
              <w:t xml:space="preserve">        информационный элемент: подача </w:t>
            </w:r>
            <w:r w:rsidRPr="00306F8B">
              <w:rPr>
                <w:rFonts w:eastAsia="Calibri"/>
                <w:sz w:val="24"/>
                <w:szCs w:val="24"/>
              </w:rPr>
              <w:t xml:space="preserve">заявления </w:t>
            </w:r>
            <w:r w:rsidRPr="00306F8B">
              <w:rPr>
                <w:sz w:val="24"/>
                <w:szCs w:val="24"/>
              </w:rPr>
              <w:t>о выдаче разрешения на строительство;</w:t>
            </w:r>
          </w:p>
          <w:p w:rsidR="00FA3665" w:rsidRPr="00306F8B" w:rsidRDefault="00FA3665" w:rsidP="00FA3665">
            <w:pPr>
              <w:ind w:firstLine="56"/>
              <w:jc w:val="both"/>
              <w:rPr>
                <w:sz w:val="24"/>
                <w:szCs w:val="24"/>
                <w:lang w:eastAsia="en-US"/>
              </w:rPr>
            </w:pPr>
            <w:r w:rsidRPr="00306F8B">
              <w:rPr>
                <w:sz w:val="24"/>
                <w:szCs w:val="24"/>
              </w:rPr>
              <w:tab/>
              <w:t>тип элемента: документы, составленные для передачи органам власти;</w:t>
            </w:r>
          </w:p>
          <w:p w:rsidR="00FA3665" w:rsidRPr="00306F8B" w:rsidRDefault="00FA3665" w:rsidP="00FA3665">
            <w:pPr>
              <w:rPr>
                <w:sz w:val="24"/>
                <w:szCs w:val="24"/>
              </w:rPr>
            </w:pPr>
            <w:r w:rsidRPr="00306F8B">
              <w:rPr>
                <w:bCs/>
                <w:sz w:val="24"/>
                <w:szCs w:val="24"/>
              </w:rPr>
              <w:t xml:space="preserve">          масштаб:</w:t>
            </w:r>
            <w:r w:rsidRPr="00306F8B">
              <w:rPr>
                <w:sz w:val="24"/>
                <w:szCs w:val="24"/>
              </w:rPr>
              <w:t xml:space="preserve"> число заявлений - 1 ед. или 25 ед.   </w:t>
            </w:r>
          </w:p>
          <w:p w:rsidR="00FA3665" w:rsidRPr="00306F8B" w:rsidRDefault="00FA3665" w:rsidP="00FA3665">
            <w:pPr>
              <w:ind w:firstLine="720"/>
              <w:rPr>
                <w:sz w:val="24"/>
                <w:szCs w:val="24"/>
              </w:rPr>
            </w:pPr>
            <w:r w:rsidRPr="00306F8B">
              <w:rPr>
                <w:bCs/>
                <w:sz w:val="24"/>
                <w:szCs w:val="24"/>
              </w:rPr>
              <w:t>частота представления:</w:t>
            </w:r>
            <w:r w:rsidRPr="00306F8B">
              <w:rPr>
                <w:sz w:val="24"/>
                <w:szCs w:val="24"/>
              </w:rPr>
              <w:t xml:space="preserve"> 1 ед.   </w:t>
            </w:r>
          </w:p>
          <w:p w:rsidR="00FA3665" w:rsidRPr="00306F8B" w:rsidRDefault="00FA3665" w:rsidP="00FA3665">
            <w:pPr>
              <w:ind w:firstLine="720"/>
              <w:rPr>
                <w:sz w:val="24"/>
                <w:szCs w:val="24"/>
              </w:rPr>
            </w:pPr>
            <w:r w:rsidRPr="00306F8B">
              <w:rPr>
                <w:bCs/>
                <w:sz w:val="24"/>
                <w:szCs w:val="24"/>
              </w:rPr>
              <w:t>Действия:</w:t>
            </w:r>
            <w:r w:rsidRPr="00306F8B">
              <w:rPr>
                <w:sz w:val="24"/>
                <w:szCs w:val="24"/>
              </w:rPr>
              <w:t xml:space="preserve"> </w:t>
            </w:r>
          </w:p>
          <w:p w:rsidR="00FA3665" w:rsidRPr="00306F8B" w:rsidRDefault="00FA3665" w:rsidP="00FA3665">
            <w:pPr>
              <w:rPr>
                <w:sz w:val="24"/>
                <w:szCs w:val="24"/>
              </w:rPr>
            </w:pPr>
            <w:r w:rsidRPr="00306F8B">
              <w:rPr>
                <w:sz w:val="24"/>
                <w:szCs w:val="24"/>
              </w:rPr>
              <w:t xml:space="preserve">          Написание любого документа низкого уровня сложности (менее 5 стр. печатного текста) - 1 чел./часов.</w:t>
            </w:r>
          </w:p>
          <w:p w:rsidR="00FA3665" w:rsidRPr="00306F8B" w:rsidRDefault="00FA3665" w:rsidP="00FA3665">
            <w:pPr>
              <w:ind w:firstLine="720"/>
              <w:rPr>
                <w:sz w:val="24"/>
                <w:szCs w:val="24"/>
              </w:rPr>
            </w:pPr>
            <w:r w:rsidRPr="00306F8B">
              <w:rPr>
                <w:sz w:val="24"/>
                <w:szCs w:val="24"/>
              </w:rPr>
              <w:t>Копирование документов – 1 ,00 чел./часов.</w:t>
            </w:r>
          </w:p>
          <w:p w:rsidR="00FA3665" w:rsidRPr="00306F8B" w:rsidRDefault="00FA3665" w:rsidP="00FA3665">
            <w:pPr>
              <w:ind w:firstLine="720"/>
              <w:rPr>
                <w:sz w:val="24"/>
                <w:szCs w:val="24"/>
              </w:rPr>
            </w:pPr>
            <w:r w:rsidRPr="00306F8B">
              <w:rPr>
                <w:sz w:val="24"/>
                <w:szCs w:val="24"/>
              </w:rPr>
              <w:t>Подача заявления – 1 чел./час.</w:t>
            </w:r>
          </w:p>
          <w:p w:rsidR="00FA3665" w:rsidRPr="00306F8B" w:rsidRDefault="00FA3665" w:rsidP="00FA3665">
            <w:pPr>
              <w:ind w:firstLine="720"/>
              <w:rPr>
                <w:sz w:val="24"/>
                <w:szCs w:val="24"/>
              </w:rPr>
            </w:pPr>
            <w:r w:rsidRPr="00306F8B">
              <w:rPr>
                <w:sz w:val="24"/>
                <w:szCs w:val="24"/>
              </w:rPr>
              <w:t>Тип требования: приобретение расходных материалов;</w:t>
            </w:r>
          </w:p>
          <w:p w:rsidR="00FA3665" w:rsidRPr="00306F8B" w:rsidRDefault="00FA3665" w:rsidP="00FA3665">
            <w:pPr>
              <w:ind w:firstLine="720"/>
              <w:rPr>
                <w:sz w:val="24"/>
                <w:szCs w:val="24"/>
              </w:rPr>
            </w:pPr>
            <w:r w:rsidRPr="00306F8B">
              <w:rPr>
                <w:sz w:val="24"/>
                <w:szCs w:val="24"/>
              </w:rPr>
              <w:t>Раздел требования: содержательное;</w:t>
            </w:r>
          </w:p>
          <w:p w:rsidR="00FA3665" w:rsidRPr="00306F8B" w:rsidRDefault="00FA3665" w:rsidP="00FA3665">
            <w:pPr>
              <w:ind w:firstLine="720"/>
              <w:rPr>
                <w:sz w:val="24"/>
                <w:szCs w:val="24"/>
              </w:rPr>
            </w:pPr>
            <w:r w:rsidRPr="00306F8B">
              <w:rPr>
                <w:bCs/>
                <w:sz w:val="24"/>
                <w:szCs w:val="24"/>
              </w:rPr>
              <w:t>Список приобретений:</w:t>
            </w:r>
          </w:p>
          <w:p w:rsidR="00FA3665" w:rsidRPr="00306F8B" w:rsidRDefault="00FA3665" w:rsidP="00FA3665">
            <w:pPr>
              <w:ind w:firstLine="720"/>
              <w:rPr>
                <w:sz w:val="24"/>
                <w:szCs w:val="24"/>
              </w:rPr>
            </w:pPr>
            <w:r w:rsidRPr="00306F8B">
              <w:rPr>
                <w:sz w:val="24"/>
                <w:szCs w:val="24"/>
              </w:rPr>
              <w:t>Затраты на расходные материалы и канцелярские товары – 100 руб.</w:t>
            </w:r>
          </w:p>
          <w:p w:rsidR="00FA3665" w:rsidRPr="00306F8B" w:rsidRDefault="00FA3665" w:rsidP="00FA3665">
            <w:pPr>
              <w:shd w:val="clear" w:color="auto" w:fill="FFFFFF"/>
              <w:ind w:firstLine="720"/>
              <w:rPr>
                <w:color w:val="000000" w:themeColor="text1"/>
                <w:sz w:val="24"/>
                <w:szCs w:val="24"/>
              </w:rPr>
            </w:pPr>
            <w:r w:rsidRPr="00306F8B">
              <w:rPr>
                <w:bCs/>
                <w:sz w:val="24"/>
                <w:szCs w:val="24"/>
              </w:rPr>
              <w:t>Среднемесячная заработная плата работников крупных и средних организаций муниципального образования Тимашевский район по состоянию на 1 января 2025 г. согласно данным органов статистики:</w:t>
            </w:r>
            <w:r w:rsidRPr="00306F8B">
              <w:rPr>
                <w:sz w:val="24"/>
                <w:szCs w:val="24"/>
              </w:rPr>
              <w:t xml:space="preserve"> 67488,00 руб.</w:t>
            </w:r>
          </w:p>
          <w:p w:rsidR="00FA3665" w:rsidRPr="00306F8B" w:rsidRDefault="00FA3665" w:rsidP="00FA3665">
            <w:pPr>
              <w:ind w:firstLine="720"/>
              <w:rPr>
                <w:sz w:val="24"/>
                <w:szCs w:val="24"/>
              </w:rPr>
            </w:pPr>
            <w:r w:rsidRPr="00306F8B">
              <w:rPr>
                <w:bCs/>
                <w:sz w:val="24"/>
                <w:szCs w:val="24"/>
              </w:rPr>
              <w:t>Средняя стоимость часа работы:</w:t>
            </w:r>
            <w:r w:rsidRPr="00306F8B">
              <w:rPr>
                <w:sz w:val="24"/>
                <w:szCs w:val="24"/>
              </w:rPr>
              <w:t xml:space="preserve"> 401,72 руб. </w:t>
            </w:r>
          </w:p>
          <w:p w:rsidR="00117021" w:rsidRPr="00306F8B" w:rsidRDefault="00FA3665" w:rsidP="00FA3665">
            <w:pPr>
              <w:rPr>
                <w:sz w:val="24"/>
                <w:szCs w:val="24"/>
              </w:rPr>
            </w:pPr>
            <w:r w:rsidRPr="00306F8B">
              <w:rPr>
                <w:sz w:val="24"/>
                <w:szCs w:val="24"/>
              </w:rPr>
              <w:t xml:space="preserve">          Стоимость требования: 1305,16 руб. ((401,72*(1+1+1) +100) в расчете на 1 ед. или 32629,00 руб. на 25 заявителей.</w:t>
            </w:r>
          </w:p>
        </w:tc>
      </w:tr>
    </w:tbl>
    <w:p w:rsidR="002B7CCF" w:rsidRPr="00306F8B" w:rsidRDefault="002B7CCF" w:rsidP="002B7CCF">
      <w:pPr>
        <w:ind w:firstLine="567"/>
        <w:jc w:val="both"/>
        <w:rPr>
          <w:rFonts w:eastAsiaTheme="minorEastAsia"/>
          <w:sz w:val="28"/>
          <w:szCs w:val="28"/>
        </w:rPr>
      </w:pPr>
      <w:r w:rsidRPr="00306F8B">
        <w:rPr>
          <w:rFonts w:eastAsiaTheme="minorEastAsia"/>
          <w:sz w:val="28"/>
          <w:szCs w:val="28"/>
        </w:rPr>
        <w:t xml:space="preserve">7. В соответствии с Порядком уполномоченный орган провел публичные консультации по проекту в период с </w:t>
      </w:r>
      <w:r w:rsidR="00306F8B" w:rsidRPr="00306F8B">
        <w:rPr>
          <w:rFonts w:eastAsiaTheme="minorEastAsia"/>
          <w:sz w:val="28"/>
          <w:szCs w:val="28"/>
        </w:rPr>
        <w:t xml:space="preserve">4 апреля </w:t>
      </w:r>
      <w:r w:rsidRPr="00306F8B">
        <w:rPr>
          <w:rFonts w:eastAsiaTheme="minorEastAsia"/>
          <w:sz w:val="28"/>
          <w:szCs w:val="28"/>
        </w:rPr>
        <w:t>202</w:t>
      </w:r>
      <w:r w:rsidR="005E1A26" w:rsidRPr="00306F8B">
        <w:rPr>
          <w:rFonts w:eastAsiaTheme="minorEastAsia"/>
          <w:sz w:val="28"/>
          <w:szCs w:val="28"/>
        </w:rPr>
        <w:t>5</w:t>
      </w:r>
      <w:r w:rsidRPr="00306F8B">
        <w:rPr>
          <w:rFonts w:eastAsiaTheme="minorEastAsia"/>
          <w:sz w:val="28"/>
          <w:szCs w:val="28"/>
        </w:rPr>
        <w:t xml:space="preserve"> г. по </w:t>
      </w:r>
      <w:r w:rsidR="00306F8B" w:rsidRPr="00306F8B">
        <w:rPr>
          <w:rFonts w:eastAsiaTheme="minorEastAsia"/>
          <w:sz w:val="28"/>
          <w:szCs w:val="28"/>
        </w:rPr>
        <w:t>1</w:t>
      </w:r>
      <w:r w:rsidR="003E4996" w:rsidRPr="00306F8B">
        <w:rPr>
          <w:rFonts w:eastAsiaTheme="minorEastAsia"/>
          <w:sz w:val="28"/>
          <w:szCs w:val="28"/>
        </w:rPr>
        <w:t xml:space="preserve">7 апреля </w:t>
      </w:r>
      <w:r w:rsidRPr="00306F8B">
        <w:rPr>
          <w:rFonts w:eastAsiaTheme="minorEastAsia"/>
          <w:sz w:val="28"/>
          <w:szCs w:val="28"/>
        </w:rPr>
        <w:t>202</w:t>
      </w:r>
      <w:r w:rsidR="005E1A26" w:rsidRPr="00306F8B">
        <w:rPr>
          <w:rFonts w:eastAsiaTheme="minorEastAsia"/>
          <w:sz w:val="28"/>
          <w:szCs w:val="28"/>
        </w:rPr>
        <w:t>5</w:t>
      </w:r>
      <w:r w:rsidRPr="00306F8B">
        <w:rPr>
          <w:rFonts w:eastAsiaTheme="minorEastAsia"/>
          <w:sz w:val="28"/>
          <w:szCs w:val="28"/>
        </w:rPr>
        <w:t xml:space="preserve"> г.</w:t>
      </w:r>
    </w:p>
    <w:p w:rsidR="002B7CCF" w:rsidRPr="00306F8B" w:rsidRDefault="002B7CCF" w:rsidP="002B7CCF">
      <w:pPr>
        <w:ind w:firstLine="708"/>
        <w:jc w:val="both"/>
        <w:rPr>
          <w:rFonts w:eastAsiaTheme="minorEastAsia"/>
          <w:sz w:val="28"/>
          <w:szCs w:val="28"/>
        </w:rPr>
      </w:pPr>
      <w:r w:rsidRPr="00306F8B">
        <w:rPr>
          <w:sz w:val="28"/>
          <w:szCs w:val="28"/>
        </w:rPr>
        <w:t xml:space="preserve">8. Информация о проводимых публичных консультациях была размещена </w:t>
      </w:r>
      <w:r w:rsidRPr="00306F8B">
        <w:rPr>
          <w:rFonts w:eastAsiaTheme="minorEastAsia"/>
          <w:sz w:val="28"/>
          <w:szCs w:val="28"/>
        </w:rPr>
        <w:t>в информационно-телекоммуникационной сети "Интернет" (полный электронный адрес):</w:t>
      </w:r>
      <w:r w:rsidRPr="00306F8B">
        <w:t xml:space="preserve"> </w:t>
      </w:r>
      <w:r w:rsidRPr="00306F8B">
        <w:rPr>
          <w:rFonts w:eastAsiaTheme="minorEastAsia"/>
          <w:sz w:val="28"/>
          <w:szCs w:val="28"/>
        </w:rPr>
        <w:t>https://тимрегион.рф/.</w:t>
      </w:r>
    </w:p>
    <w:p w:rsidR="002B7CCF" w:rsidRPr="00306F8B" w:rsidRDefault="002B7CCF" w:rsidP="002B7CCF">
      <w:pPr>
        <w:ind w:firstLine="567"/>
        <w:jc w:val="both"/>
        <w:rPr>
          <w:rFonts w:eastAsiaTheme="minorEastAsia"/>
          <w:sz w:val="28"/>
          <w:szCs w:val="28"/>
        </w:rPr>
      </w:pPr>
      <w:r w:rsidRPr="00306F8B">
        <w:rPr>
          <w:rFonts w:eastAsiaTheme="minorEastAsia"/>
          <w:sz w:val="28"/>
          <w:szCs w:val="28"/>
        </w:rPr>
        <w:t>Кроме того, проект направлялся индивидуальному предпринимателю Лукоянову Ю.В., председателю Союза «Тимашевская межрайонная торгово-промышленная палата» Шпыгарь Г.В., председателю Ассоциации крестьянских (фермерских) хозяйств и сельскохозяйственных кооперативов Тимашевского района Авдееву П.В., индивидуальному предпринимателю Горшковой Н.А., индивидуальному предпринимателю Озерову В.В., директору ООО Научно-производственное внедренческое предприятие «Ветфарм» Трошину А.Н., генеральному директору ООО «АГРОЙЛ» Сугробову А.В., генеральному директору ООО «Тойма» Ананьеву Д.А., генеральному директору ООО «Деловар» Тарануха А.В., директору ООО «Политон» Шпыгарь И.Ю., директору ООО «Клоссан» Клименко О.П. с которыми заключены соглашения о взаимодействии при проведении оценки регулирующего воздействия.</w:t>
      </w:r>
    </w:p>
    <w:p w:rsidR="002B7CCF" w:rsidRPr="00306F8B" w:rsidRDefault="002B7CCF" w:rsidP="002B7CCF">
      <w:pPr>
        <w:ind w:firstLine="567"/>
        <w:jc w:val="both"/>
        <w:rPr>
          <w:rFonts w:eastAsiaTheme="minorEastAsia"/>
          <w:sz w:val="28"/>
          <w:szCs w:val="28"/>
        </w:rPr>
      </w:pPr>
      <w:r w:rsidRPr="00306F8B">
        <w:rPr>
          <w:rFonts w:eastAsiaTheme="minorEastAsia"/>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2B7CCF" w:rsidRPr="0051478C" w:rsidRDefault="002B7CCF" w:rsidP="002B7CCF">
      <w:pPr>
        <w:ind w:firstLine="567"/>
        <w:jc w:val="both"/>
        <w:rPr>
          <w:rFonts w:eastAsiaTheme="minorEastAsia"/>
          <w:sz w:val="28"/>
          <w:szCs w:val="28"/>
        </w:rPr>
      </w:pPr>
      <w:r w:rsidRPr="00306F8B">
        <w:rPr>
          <w:rFonts w:eastAsiaTheme="minorEastAsia"/>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306F8B">
        <w:rPr>
          <w:rFonts w:eastAsiaTheme="minorEastAsia" w:cs="Courier New"/>
          <w:sz w:val="28"/>
          <w:szCs w:val="28"/>
        </w:rPr>
        <w:t xml:space="preserve">субъектов  предпринимательства </w:t>
      </w:r>
      <w:r w:rsidRPr="00306F8B">
        <w:rPr>
          <w:rFonts w:eastAsiaTheme="minorEastAsia"/>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w:t>
      </w:r>
      <w:r w:rsidR="00FC3389" w:rsidRPr="00306F8B">
        <w:rPr>
          <w:rFonts w:eastAsiaTheme="minorEastAsia"/>
          <w:sz w:val="28"/>
          <w:szCs w:val="28"/>
        </w:rPr>
        <w:t xml:space="preserve">муниципальный </w:t>
      </w:r>
      <w:r w:rsidRPr="00306F8B">
        <w:rPr>
          <w:rFonts w:eastAsiaTheme="minorEastAsia"/>
          <w:sz w:val="28"/>
          <w:szCs w:val="28"/>
        </w:rPr>
        <w:t>район</w:t>
      </w:r>
      <w:r w:rsidR="00FC3389" w:rsidRPr="00306F8B">
        <w:rPr>
          <w:rFonts w:eastAsiaTheme="minorEastAsia"/>
          <w:sz w:val="28"/>
          <w:szCs w:val="28"/>
        </w:rPr>
        <w:t xml:space="preserve"> Краснодарского края</w:t>
      </w:r>
      <w:r w:rsidRPr="00306F8B">
        <w:rPr>
          <w:rFonts w:eastAsiaTheme="minorEastAsia"/>
          <w:sz w:val="28"/>
          <w:szCs w:val="28"/>
        </w:rPr>
        <w:t xml:space="preserve">, способствующих возникновению необоснованных расходов </w:t>
      </w:r>
      <w:r w:rsidRPr="00306F8B">
        <w:rPr>
          <w:rFonts w:eastAsiaTheme="minorEastAsia" w:cs="Courier New"/>
          <w:sz w:val="28"/>
          <w:szCs w:val="28"/>
        </w:rPr>
        <w:t xml:space="preserve">субъектов предпринимательства, а также необоснованных расходов местного бюджета (бюджета муниципального образования Тимашевский </w:t>
      </w:r>
      <w:r w:rsidR="00FC3389" w:rsidRPr="00306F8B">
        <w:rPr>
          <w:rFonts w:eastAsiaTheme="minorEastAsia" w:cs="Courier New"/>
          <w:sz w:val="28"/>
          <w:szCs w:val="28"/>
        </w:rPr>
        <w:t xml:space="preserve">муниципальный </w:t>
      </w:r>
      <w:r w:rsidRPr="00306F8B">
        <w:rPr>
          <w:rFonts w:eastAsiaTheme="minorEastAsia" w:cs="Courier New"/>
          <w:sz w:val="28"/>
          <w:szCs w:val="28"/>
        </w:rPr>
        <w:t>район</w:t>
      </w:r>
      <w:r w:rsidR="00FC3389" w:rsidRPr="00306F8B">
        <w:rPr>
          <w:rFonts w:eastAsiaTheme="minorEastAsia" w:cs="Courier New"/>
          <w:sz w:val="28"/>
          <w:szCs w:val="28"/>
        </w:rPr>
        <w:t xml:space="preserve"> Краснодарского края</w:t>
      </w:r>
      <w:r w:rsidRPr="00306F8B">
        <w:rPr>
          <w:rFonts w:eastAsiaTheme="minorEastAsia" w:cs="Courier New"/>
          <w:sz w:val="28"/>
          <w:szCs w:val="28"/>
        </w:rPr>
        <w:t>), и о возможности его дальнейшего согласования.</w:t>
      </w:r>
    </w:p>
    <w:p w:rsidR="002B7CCF" w:rsidRPr="0051478C" w:rsidRDefault="002B7CCF" w:rsidP="002B7CCF">
      <w:pPr>
        <w:ind w:firstLine="567"/>
        <w:jc w:val="both"/>
        <w:rPr>
          <w:rFonts w:eastAsiaTheme="minorEastAsia"/>
          <w:sz w:val="28"/>
          <w:szCs w:val="28"/>
        </w:rPr>
      </w:pPr>
    </w:p>
    <w:p w:rsidR="00BD17D5" w:rsidRPr="005D3846" w:rsidRDefault="00BD17D5" w:rsidP="002B7CCF">
      <w:pPr>
        <w:ind w:firstLine="567"/>
        <w:jc w:val="both"/>
        <w:rPr>
          <w:rFonts w:eastAsiaTheme="minorEastAsia"/>
          <w:sz w:val="28"/>
          <w:szCs w:val="28"/>
        </w:rPr>
      </w:pPr>
    </w:p>
    <w:p w:rsidR="00C56209" w:rsidRPr="005D3846"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Н</w:t>
      </w:r>
      <w:r w:rsidR="00CB0376" w:rsidRPr="005D3846">
        <w:rPr>
          <w:rFonts w:ascii="Times New Roman" w:hAnsi="Times New Roman" w:cs="Times New Roman"/>
          <w:sz w:val="28"/>
          <w:szCs w:val="28"/>
        </w:rPr>
        <w:t xml:space="preserve">ачальник </w:t>
      </w:r>
      <w:r w:rsidR="00B60E53" w:rsidRPr="005D3846">
        <w:rPr>
          <w:rFonts w:ascii="Times New Roman" w:hAnsi="Times New Roman" w:cs="Times New Roman"/>
          <w:sz w:val="28"/>
          <w:szCs w:val="28"/>
        </w:rPr>
        <w:t>отдела экономики</w:t>
      </w:r>
    </w:p>
    <w:p w:rsidR="00566DC2" w:rsidRPr="005D3846" w:rsidRDefault="00B60E53"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и прогнозирования администрации </w:t>
      </w:r>
    </w:p>
    <w:p w:rsidR="00C56209"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муниципального образования </w:t>
      </w:r>
    </w:p>
    <w:p w:rsidR="005D3846"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Тимашевский </w:t>
      </w:r>
      <w:r w:rsidR="005D3846" w:rsidRPr="005D3846">
        <w:rPr>
          <w:rFonts w:ascii="Times New Roman" w:hAnsi="Times New Roman" w:cs="Times New Roman"/>
          <w:sz w:val="28"/>
          <w:szCs w:val="28"/>
        </w:rPr>
        <w:t xml:space="preserve">муниципальный </w:t>
      </w:r>
      <w:r w:rsidRPr="005D3846">
        <w:rPr>
          <w:rFonts w:ascii="Times New Roman" w:hAnsi="Times New Roman" w:cs="Times New Roman"/>
          <w:sz w:val="28"/>
          <w:szCs w:val="28"/>
        </w:rPr>
        <w:t>район</w:t>
      </w:r>
    </w:p>
    <w:p w:rsidR="00413578" w:rsidRPr="00C56209"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Краснодарского края </w:t>
      </w:r>
      <w:r w:rsidR="005D0E45"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005D0E45" w:rsidRPr="005D3846">
        <w:rPr>
          <w:rFonts w:ascii="Times New Roman" w:hAnsi="Times New Roman" w:cs="Times New Roman"/>
          <w:sz w:val="28"/>
          <w:szCs w:val="28"/>
        </w:rPr>
        <w:t xml:space="preserve">      </w:t>
      </w:r>
      <w:r w:rsidR="0093683A" w:rsidRPr="005D3846">
        <w:rPr>
          <w:rFonts w:ascii="Times New Roman" w:hAnsi="Times New Roman" w:cs="Times New Roman"/>
          <w:sz w:val="28"/>
          <w:szCs w:val="28"/>
        </w:rPr>
        <w:t xml:space="preserve"> </w:t>
      </w:r>
      <w:r w:rsidR="00CA1309" w:rsidRPr="005D3846">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sidR="00BD17D5" w:rsidRPr="005D3846">
        <w:rPr>
          <w:rFonts w:ascii="Times New Roman" w:hAnsi="Times New Roman" w:cs="Times New Roman"/>
          <w:sz w:val="28"/>
          <w:szCs w:val="28"/>
        </w:rPr>
        <w:t xml:space="preserve">   </w:t>
      </w:r>
      <w:r w:rsidR="00455147">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Pr>
          <w:rFonts w:ascii="Times New Roman" w:hAnsi="Times New Roman" w:cs="Times New Roman"/>
          <w:sz w:val="28"/>
          <w:szCs w:val="28"/>
        </w:rPr>
        <w:t>Д.Ю. Гусев</w:t>
      </w:r>
    </w:p>
    <w:sectPr w:rsidR="00413578" w:rsidRPr="00C56209" w:rsidSect="00566DC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469607"/>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056D2B">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7E4E08"/>
    <w:multiLevelType w:val="hybridMultilevel"/>
    <w:tmpl w:val="44E44E0A"/>
    <w:lvl w:ilvl="0" w:tplc="2B6AC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4"/>
  </w:num>
  <w:num w:numId="13">
    <w:abstractNumId w:val="3"/>
  </w:num>
  <w:num w:numId="14">
    <w:abstractNumId w:val="7"/>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9D3"/>
    <w:rsid w:val="00035A49"/>
    <w:rsid w:val="000400B6"/>
    <w:rsid w:val="000434B6"/>
    <w:rsid w:val="000447BD"/>
    <w:rsid w:val="00044B34"/>
    <w:rsid w:val="000457C7"/>
    <w:rsid w:val="00047105"/>
    <w:rsid w:val="000513E9"/>
    <w:rsid w:val="000520D0"/>
    <w:rsid w:val="00052D58"/>
    <w:rsid w:val="00055EA4"/>
    <w:rsid w:val="00056B24"/>
    <w:rsid w:val="00056D2B"/>
    <w:rsid w:val="00057A6A"/>
    <w:rsid w:val="000600C7"/>
    <w:rsid w:val="0006067D"/>
    <w:rsid w:val="00061754"/>
    <w:rsid w:val="000622E7"/>
    <w:rsid w:val="0006364E"/>
    <w:rsid w:val="0006423F"/>
    <w:rsid w:val="000678AC"/>
    <w:rsid w:val="00067ECE"/>
    <w:rsid w:val="000703C2"/>
    <w:rsid w:val="00070FE3"/>
    <w:rsid w:val="00071C7B"/>
    <w:rsid w:val="0007200D"/>
    <w:rsid w:val="0007303A"/>
    <w:rsid w:val="0007478C"/>
    <w:rsid w:val="00082FAD"/>
    <w:rsid w:val="0008435A"/>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08A"/>
    <w:rsid w:val="000A787F"/>
    <w:rsid w:val="000B0203"/>
    <w:rsid w:val="000B1582"/>
    <w:rsid w:val="000B3D1A"/>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B8C"/>
    <w:rsid w:val="00104C92"/>
    <w:rsid w:val="0010680F"/>
    <w:rsid w:val="00114638"/>
    <w:rsid w:val="00117021"/>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659DA"/>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31C5"/>
    <w:rsid w:val="001B6A91"/>
    <w:rsid w:val="001B7AA7"/>
    <w:rsid w:val="001C04F4"/>
    <w:rsid w:val="001C0B74"/>
    <w:rsid w:val="001C43E7"/>
    <w:rsid w:val="001C47F4"/>
    <w:rsid w:val="001D0054"/>
    <w:rsid w:val="001D2AA4"/>
    <w:rsid w:val="001D2AB3"/>
    <w:rsid w:val="001D2CFD"/>
    <w:rsid w:val="001D3496"/>
    <w:rsid w:val="001D395A"/>
    <w:rsid w:val="001D6A60"/>
    <w:rsid w:val="001E0907"/>
    <w:rsid w:val="001E0FA3"/>
    <w:rsid w:val="001E237A"/>
    <w:rsid w:val="001E33BF"/>
    <w:rsid w:val="001E54A3"/>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06AB9"/>
    <w:rsid w:val="002102EF"/>
    <w:rsid w:val="002115FB"/>
    <w:rsid w:val="00211889"/>
    <w:rsid w:val="00221AD5"/>
    <w:rsid w:val="00222A50"/>
    <w:rsid w:val="00222EEE"/>
    <w:rsid w:val="002239F4"/>
    <w:rsid w:val="00226DDD"/>
    <w:rsid w:val="002303E8"/>
    <w:rsid w:val="00234057"/>
    <w:rsid w:val="00234C61"/>
    <w:rsid w:val="00234DCB"/>
    <w:rsid w:val="002364EF"/>
    <w:rsid w:val="0023770F"/>
    <w:rsid w:val="00240394"/>
    <w:rsid w:val="00240449"/>
    <w:rsid w:val="00242C54"/>
    <w:rsid w:val="00242F28"/>
    <w:rsid w:val="0024458D"/>
    <w:rsid w:val="00244B2F"/>
    <w:rsid w:val="00245BD3"/>
    <w:rsid w:val="00246A5F"/>
    <w:rsid w:val="002470D1"/>
    <w:rsid w:val="00253457"/>
    <w:rsid w:val="00255721"/>
    <w:rsid w:val="002575C0"/>
    <w:rsid w:val="00262C5D"/>
    <w:rsid w:val="002648BE"/>
    <w:rsid w:val="002654F6"/>
    <w:rsid w:val="00265FFB"/>
    <w:rsid w:val="00271652"/>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A5438"/>
    <w:rsid w:val="002B02B3"/>
    <w:rsid w:val="002B107F"/>
    <w:rsid w:val="002B3A4C"/>
    <w:rsid w:val="002B48E7"/>
    <w:rsid w:val="002B70D8"/>
    <w:rsid w:val="002B7CCF"/>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06F8B"/>
    <w:rsid w:val="00312656"/>
    <w:rsid w:val="0031425D"/>
    <w:rsid w:val="003158BE"/>
    <w:rsid w:val="00315EE3"/>
    <w:rsid w:val="00322C5F"/>
    <w:rsid w:val="0032485B"/>
    <w:rsid w:val="003260A3"/>
    <w:rsid w:val="00327CE6"/>
    <w:rsid w:val="00330800"/>
    <w:rsid w:val="00331264"/>
    <w:rsid w:val="003323CC"/>
    <w:rsid w:val="00332C72"/>
    <w:rsid w:val="00333F70"/>
    <w:rsid w:val="00334CC7"/>
    <w:rsid w:val="00335DDB"/>
    <w:rsid w:val="00335F57"/>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0DB"/>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6735"/>
    <w:rsid w:val="003C77F2"/>
    <w:rsid w:val="003D024F"/>
    <w:rsid w:val="003D58CE"/>
    <w:rsid w:val="003D6D10"/>
    <w:rsid w:val="003D77B4"/>
    <w:rsid w:val="003E19F6"/>
    <w:rsid w:val="003E2BA3"/>
    <w:rsid w:val="003E2D1D"/>
    <w:rsid w:val="003E4996"/>
    <w:rsid w:val="003E5A3F"/>
    <w:rsid w:val="003E7B07"/>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4B9A"/>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55147"/>
    <w:rsid w:val="004620A2"/>
    <w:rsid w:val="00462734"/>
    <w:rsid w:val="00462CC9"/>
    <w:rsid w:val="00465AB4"/>
    <w:rsid w:val="0046749E"/>
    <w:rsid w:val="004718D5"/>
    <w:rsid w:val="00472783"/>
    <w:rsid w:val="004733B8"/>
    <w:rsid w:val="004735C7"/>
    <w:rsid w:val="00477102"/>
    <w:rsid w:val="0048211D"/>
    <w:rsid w:val="00482C02"/>
    <w:rsid w:val="00482E3E"/>
    <w:rsid w:val="00482E4E"/>
    <w:rsid w:val="0048373E"/>
    <w:rsid w:val="004858AC"/>
    <w:rsid w:val="004903BB"/>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56A"/>
    <w:rsid w:val="004B6799"/>
    <w:rsid w:val="004C45AB"/>
    <w:rsid w:val="004C4730"/>
    <w:rsid w:val="004C70D7"/>
    <w:rsid w:val="004D3E23"/>
    <w:rsid w:val="004D598E"/>
    <w:rsid w:val="004D771F"/>
    <w:rsid w:val="004E0645"/>
    <w:rsid w:val="004E20AD"/>
    <w:rsid w:val="004E26BF"/>
    <w:rsid w:val="004E2B0D"/>
    <w:rsid w:val="004E3C3E"/>
    <w:rsid w:val="004E7B04"/>
    <w:rsid w:val="004E7B26"/>
    <w:rsid w:val="004F0D8D"/>
    <w:rsid w:val="004F0E5F"/>
    <w:rsid w:val="004F179A"/>
    <w:rsid w:val="004F22E6"/>
    <w:rsid w:val="004F36FB"/>
    <w:rsid w:val="004F4BD2"/>
    <w:rsid w:val="004F6A51"/>
    <w:rsid w:val="0050006E"/>
    <w:rsid w:val="00501EE4"/>
    <w:rsid w:val="00511C92"/>
    <w:rsid w:val="0051478C"/>
    <w:rsid w:val="00516B94"/>
    <w:rsid w:val="005173CA"/>
    <w:rsid w:val="0052100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6DC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5B7"/>
    <w:rsid w:val="005D0E45"/>
    <w:rsid w:val="005D19A2"/>
    <w:rsid w:val="005D2611"/>
    <w:rsid w:val="005D3846"/>
    <w:rsid w:val="005D3E5E"/>
    <w:rsid w:val="005D6545"/>
    <w:rsid w:val="005D6735"/>
    <w:rsid w:val="005E1A26"/>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4E05"/>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5A0"/>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3B2A"/>
    <w:rsid w:val="006C4844"/>
    <w:rsid w:val="006C4D59"/>
    <w:rsid w:val="006C4D81"/>
    <w:rsid w:val="006C5988"/>
    <w:rsid w:val="006C63F8"/>
    <w:rsid w:val="006C6400"/>
    <w:rsid w:val="006D17D9"/>
    <w:rsid w:val="006D1EDC"/>
    <w:rsid w:val="006D209D"/>
    <w:rsid w:val="006D2F4A"/>
    <w:rsid w:val="006D50E1"/>
    <w:rsid w:val="006D52D5"/>
    <w:rsid w:val="006D62C0"/>
    <w:rsid w:val="006D7A1D"/>
    <w:rsid w:val="006E00F6"/>
    <w:rsid w:val="006E0D62"/>
    <w:rsid w:val="006E1266"/>
    <w:rsid w:val="006E188F"/>
    <w:rsid w:val="006E1A20"/>
    <w:rsid w:val="006E3940"/>
    <w:rsid w:val="006F0BE7"/>
    <w:rsid w:val="006F2CCD"/>
    <w:rsid w:val="006F33E6"/>
    <w:rsid w:val="006F57BA"/>
    <w:rsid w:val="006F64C8"/>
    <w:rsid w:val="006F7903"/>
    <w:rsid w:val="00700549"/>
    <w:rsid w:val="00701055"/>
    <w:rsid w:val="007012FA"/>
    <w:rsid w:val="00702251"/>
    <w:rsid w:val="00702992"/>
    <w:rsid w:val="007037C3"/>
    <w:rsid w:val="00703E91"/>
    <w:rsid w:val="0070584F"/>
    <w:rsid w:val="00710892"/>
    <w:rsid w:val="00710938"/>
    <w:rsid w:val="00711A00"/>
    <w:rsid w:val="007122BC"/>
    <w:rsid w:val="00713760"/>
    <w:rsid w:val="007167FE"/>
    <w:rsid w:val="00716F4E"/>
    <w:rsid w:val="00717DD9"/>
    <w:rsid w:val="007219F8"/>
    <w:rsid w:val="007228B1"/>
    <w:rsid w:val="00722999"/>
    <w:rsid w:val="007230BC"/>
    <w:rsid w:val="00724907"/>
    <w:rsid w:val="00726F52"/>
    <w:rsid w:val="00730340"/>
    <w:rsid w:val="007307C5"/>
    <w:rsid w:val="00736B52"/>
    <w:rsid w:val="00737AC5"/>
    <w:rsid w:val="00737B7C"/>
    <w:rsid w:val="00740511"/>
    <w:rsid w:val="00741A5B"/>
    <w:rsid w:val="00742076"/>
    <w:rsid w:val="0074250B"/>
    <w:rsid w:val="00745C02"/>
    <w:rsid w:val="00746AF7"/>
    <w:rsid w:val="00750D0E"/>
    <w:rsid w:val="0075237A"/>
    <w:rsid w:val="007528A3"/>
    <w:rsid w:val="00752B46"/>
    <w:rsid w:val="00753C15"/>
    <w:rsid w:val="0075487B"/>
    <w:rsid w:val="00754B9F"/>
    <w:rsid w:val="007626A6"/>
    <w:rsid w:val="00762873"/>
    <w:rsid w:val="007628DC"/>
    <w:rsid w:val="00762DE2"/>
    <w:rsid w:val="007641F0"/>
    <w:rsid w:val="00764DE5"/>
    <w:rsid w:val="007661B7"/>
    <w:rsid w:val="00766587"/>
    <w:rsid w:val="00773E70"/>
    <w:rsid w:val="007751C7"/>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D73F5"/>
    <w:rsid w:val="007E2453"/>
    <w:rsid w:val="007E35C0"/>
    <w:rsid w:val="007E40D2"/>
    <w:rsid w:val="007E5C48"/>
    <w:rsid w:val="007F0BE8"/>
    <w:rsid w:val="007F1454"/>
    <w:rsid w:val="007F36F4"/>
    <w:rsid w:val="007F3EFE"/>
    <w:rsid w:val="007F6504"/>
    <w:rsid w:val="007F7173"/>
    <w:rsid w:val="007F7A84"/>
    <w:rsid w:val="007F7D17"/>
    <w:rsid w:val="0080052C"/>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83A"/>
    <w:rsid w:val="00870F2A"/>
    <w:rsid w:val="008721A3"/>
    <w:rsid w:val="00873615"/>
    <w:rsid w:val="00875F2D"/>
    <w:rsid w:val="0087613C"/>
    <w:rsid w:val="00891603"/>
    <w:rsid w:val="00894D58"/>
    <w:rsid w:val="00895329"/>
    <w:rsid w:val="00896C2E"/>
    <w:rsid w:val="00897512"/>
    <w:rsid w:val="008A1082"/>
    <w:rsid w:val="008A118F"/>
    <w:rsid w:val="008A1B28"/>
    <w:rsid w:val="008A2C3F"/>
    <w:rsid w:val="008A3D4B"/>
    <w:rsid w:val="008A6CBD"/>
    <w:rsid w:val="008A7FED"/>
    <w:rsid w:val="008B1BA7"/>
    <w:rsid w:val="008B2C92"/>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A7902"/>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13D4"/>
    <w:rsid w:val="009F63FA"/>
    <w:rsid w:val="009F7E33"/>
    <w:rsid w:val="009F7ED5"/>
    <w:rsid w:val="00A001D1"/>
    <w:rsid w:val="00A032B0"/>
    <w:rsid w:val="00A05FE3"/>
    <w:rsid w:val="00A060AD"/>
    <w:rsid w:val="00A06228"/>
    <w:rsid w:val="00A07A3A"/>
    <w:rsid w:val="00A10613"/>
    <w:rsid w:val="00A11721"/>
    <w:rsid w:val="00A11F97"/>
    <w:rsid w:val="00A12B85"/>
    <w:rsid w:val="00A13863"/>
    <w:rsid w:val="00A153D7"/>
    <w:rsid w:val="00A159B7"/>
    <w:rsid w:val="00A164C0"/>
    <w:rsid w:val="00A17AB3"/>
    <w:rsid w:val="00A2222A"/>
    <w:rsid w:val="00A23D81"/>
    <w:rsid w:val="00A278C9"/>
    <w:rsid w:val="00A3304F"/>
    <w:rsid w:val="00A34874"/>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49"/>
    <w:rsid w:val="00A768C9"/>
    <w:rsid w:val="00A76F7F"/>
    <w:rsid w:val="00A80CC1"/>
    <w:rsid w:val="00A829CE"/>
    <w:rsid w:val="00A84440"/>
    <w:rsid w:val="00A854EB"/>
    <w:rsid w:val="00A8585C"/>
    <w:rsid w:val="00A861F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6BCA"/>
    <w:rsid w:val="00B26E74"/>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56D8"/>
    <w:rsid w:val="00B66171"/>
    <w:rsid w:val="00B66716"/>
    <w:rsid w:val="00B669DE"/>
    <w:rsid w:val="00B6724A"/>
    <w:rsid w:val="00B70869"/>
    <w:rsid w:val="00B70AA0"/>
    <w:rsid w:val="00B725C8"/>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17D5"/>
    <w:rsid w:val="00BD3D32"/>
    <w:rsid w:val="00BD6773"/>
    <w:rsid w:val="00BD6D89"/>
    <w:rsid w:val="00BD7F07"/>
    <w:rsid w:val="00BE006D"/>
    <w:rsid w:val="00BE0341"/>
    <w:rsid w:val="00BE1C81"/>
    <w:rsid w:val="00BE3154"/>
    <w:rsid w:val="00BE49CD"/>
    <w:rsid w:val="00BE4E4A"/>
    <w:rsid w:val="00BE628C"/>
    <w:rsid w:val="00BF32F7"/>
    <w:rsid w:val="00BF7FDF"/>
    <w:rsid w:val="00C00E3C"/>
    <w:rsid w:val="00C0115E"/>
    <w:rsid w:val="00C016ED"/>
    <w:rsid w:val="00C02E99"/>
    <w:rsid w:val="00C11E6C"/>
    <w:rsid w:val="00C125D4"/>
    <w:rsid w:val="00C12CA2"/>
    <w:rsid w:val="00C159F5"/>
    <w:rsid w:val="00C16A29"/>
    <w:rsid w:val="00C178E6"/>
    <w:rsid w:val="00C17FC8"/>
    <w:rsid w:val="00C23A97"/>
    <w:rsid w:val="00C23D3C"/>
    <w:rsid w:val="00C258C1"/>
    <w:rsid w:val="00C30A0A"/>
    <w:rsid w:val="00C325B9"/>
    <w:rsid w:val="00C32D66"/>
    <w:rsid w:val="00C32FCB"/>
    <w:rsid w:val="00C333BF"/>
    <w:rsid w:val="00C34521"/>
    <w:rsid w:val="00C34A14"/>
    <w:rsid w:val="00C35529"/>
    <w:rsid w:val="00C373FD"/>
    <w:rsid w:val="00C37E70"/>
    <w:rsid w:val="00C40F88"/>
    <w:rsid w:val="00C41029"/>
    <w:rsid w:val="00C41724"/>
    <w:rsid w:val="00C449C4"/>
    <w:rsid w:val="00C45B52"/>
    <w:rsid w:val="00C45F80"/>
    <w:rsid w:val="00C47164"/>
    <w:rsid w:val="00C50014"/>
    <w:rsid w:val="00C50379"/>
    <w:rsid w:val="00C516F9"/>
    <w:rsid w:val="00C56209"/>
    <w:rsid w:val="00C60678"/>
    <w:rsid w:val="00C61CC6"/>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0C2B"/>
    <w:rsid w:val="00CF4875"/>
    <w:rsid w:val="00CF4E1D"/>
    <w:rsid w:val="00D01521"/>
    <w:rsid w:val="00D021E3"/>
    <w:rsid w:val="00D03330"/>
    <w:rsid w:val="00D04A1E"/>
    <w:rsid w:val="00D06748"/>
    <w:rsid w:val="00D11C9C"/>
    <w:rsid w:val="00D11F66"/>
    <w:rsid w:val="00D124C1"/>
    <w:rsid w:val="00D13553"/>
    <w:rsid w:val="00D1463E"/>
    <w:rsid w:val="00D14C0D"/>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3417"/>
    <w:rsid w:val="00D561CE"/>
    <w:rsid w:val="00D562E0"/>
    <w:rsid w:val="00D573B0"/>
    <w:rsid w:val="00D57CEE"/>
    <w:rsid w:val="00D632B5"/>
    <w:rsid w:val="00D63386"/>
    <w:rsid w:val="00D637B2"/>
    <w:rsid w:val="00D64A79"/>
    <w:rsid w:val="00D70513"/>
    <w:rsid w:val="00D75164"/>
    <w:rsid w:val="00D82780"/>
    <w:rsid w:val="00D839FB"/>
    <w:rsid w:val="00D8674E"/>
    <w:rsid w:val="00D93377"/>
    <w:rsid w:val="00D936D7"/>
    <w:rsid w:val="00D95A77"/>
    <w:rsid w:val="00DA0ECA"/>
    <w:rsid w:val="00DA0FF9"/>
    <w:rsid w:val="00DA2886"/>
    <w:rsid w:val="00DA42BF"/>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9A"/>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071"/>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53CF"/>
    <w:rsid w:val="00E4712D"/>
    <w:rsid w:val="00E50F79"/>
    <w:rsid w:val="00E51060"/>
    <w:rsid w:val="00E5153F"/>
    <w:rsid w:val="00E5212D"/>
    <w:rsid w:val="00E556B1"/>
    <w:rsid w:val="00E5595D"/>
    <w:rsid w:val="00E5661A"/>
    <w:rsid w:val="00E606FA"/>
    <w:rsid w:val="00E6456E"/>
    <w:rsid w:val="00E652C2"/>
    <w:rsid w:val="00E66E9B"/>
    <w:rsid w:val="00E71A45"/>
    <w:rsid w:val="00E765D3"/>
    <w:rsid w:val="00E7779A"/>
    <w:rsid w:val="00E8073D"/>
    <w:rsid w:val="00E81C6F"/>
    <w:rsid w:val="00E85E37"/>
    <w:rsid w:val="00E86935"/>
    <w:rsid w:val="00E87A5A"/>
    <w:rsid w:val="00E87B20"/>
    <w:rsid w:val="00E90274"/>
    <w:rsid w:val="00E909F5"/>
    <w:rsid w:val="00E93FB6"/>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0616"/>
    <w:rsid w:val="00F1126D"/>
    <w:rsid w:val="00F128D6"/>
    <w:rsid w:val="00F13942"/>
    <w:rsid w:val="00F141C3"/>
    <w:rsid w:val="00F1426D"/>
    <w:rsid w:val="00F15B10"/>
    <w:rsid w:val="00F172F2"/>
    <w:rsid w:val="00F17350"/>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35D"/>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93E"/>
    <w:rsid w:val="00F92ADA"/>
    <w:rsid w:val="00F957E5"/>
    <w:rsid w:val="00F9643E"/>
    <w:rsid w:val="00F96A59"/>
    <w:rsid w:val="00F96E08"/>
    <w:rsid w:val="00F96EBC"/>
    <w:rsid w:val="00F9759B"/>
    <w:rsid w:val="00F97A8B"/>
    <w:rsid w:val="00F97C49"/>
    <w:rsid w:val="00FA016C"/>
    <w:rsid w:val="00FA3665"/>
    <w:rsid w:val="00FA5C9B"/>
    <w:rsid w:val="00FA7687"/>
    <w:rsid w:val="00FB3760"/>
    <w:rsid w:val="00FB4DFE"/>
    <w:rsid w:val="00FB6986"/>
    <w:rsid w:val="00FC082E"/>
    <w:rsid w:val="00FC22E3"/>
    <w:rsid w:val="00FC27FC"/>
    <w:rsid w:val="00FC3389"/>
    <w:rsid w:val="00FC4A6E"/>
    <w:rsid w:val="00FC62EE"/>
    <w:rsid w:val="00FC6908"/>
    <w:rsid w:val="00FD0D20"/>
    <w:rsid w:val="00FD101A"/>
    <w:rsid w:val="00FD1E91"/>
    <w:rsid w:val="00FD25B4"/>
    <w:rsid w:val="00FD2E3B"/>
    <w:rsid w:val="00FD3C60"/>
    <w:rsid w:val="00FE0CAC"/>
    <w:rsid w:val="00FE117F"/>
    <w:rsid w:val="00FE1587"/>
    <w:rsid w:val="00FE4177"/>
    <w:rsid w:val="00FE4ACF"/>
    <w:rsid w:val="00FE6AFE"/>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75B1"/>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26826369">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230818115">
      <w:bodyDiv w:val="1"/>
      <w:marLeft w:val="0"/>
      <w:marRight w:val="0"/>
      <w:marTop w:val="0"/>
      <w:marBottom w:val="0"/>
      <w:divBdr>
        <w:top w:val="none" w:sz="0" w:space="0" w:color="auto"/>
        <w:left w:val="none" w:sz="0" w:space="0" w:color="auto"/>
        <w:bottom w:val="none" w:sz="0" w:space="0" w:color="auto"/>
        <w:right w:val="none" w:sz="0" w:space="0" w:color="auto"/>
      </w:divBdr>
    </w:div>
    <w:div w:id="242614607">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59898467">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158225471">
      <w:bodyDiv w:val="1"/>
      <w:marLeft w:val="0"/>
      <w:marRight w:val="0"/>
      <w:marTop w:val="0"/>
      <w:marBottom w:val="0"/>
      <w:divBdr>
        <w:top w:val="none" w:sz="0" w:space="0" w:color="auto"/>
        <w:left w:val="none" w:sz="0" w:space="0" w:color="auto"/>
        <w:bottom w:val="none" w:sz="0" w:space="0" w:color="auto"/>
        <w:right w:val="none" w:sz="0" w:space="0" w:color="auto"/>
      </w:divBdr>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96709">
      <w:bodyDiv w:val="1"/>
      <w:marLeft w:val="0"/>
      <w:marRight w:val="0"/>
      <w:marTop w:val="0"/>
      <w:marBottom w:val="0"/>
      <w:divBdr>
        <w:top w:val="none" w:sz="0" w:space="0" w:color="auto"/>
        <w:left w:val="none" w:sz="0" w:space="0" w:color="auto"/>
        <w:bottom w:val="none" w:sz="0" w:space="0" w:color="auto"/>
        <w:right w:val="none" w:sz="0" w:space="0" w:color="auto"/>
      </w:divBdr>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08362754">
      <w:bodyDiv w:val="1"/>
      <w:marLeft w:val="0"/>
      <w:marRight w:val="0"/>
      <w:marTop w:val="0"/>
      <w:marBottom w:val="0"/>
      <w:divBdr>
        <w:top w:val="none" w:sz="0" w:space="0" w:color="auto"/>
        <w:left w:val="none" w:sz="0" w:space="0" w:color="auto"/>
        <w:bottom w:val="none" w:sz="0" w:space="0" w:color="auto"/>
        <w:right w:val="none" w:sz="0" w:space="0" w:color="auto"/>
      </w:divBdr>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4077-9B6B-4B8F-BB9B-DFAADC12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4368</TotalTime>
  <Pages>6</Pages>
  <Words>2383</Words>
  <Characters>13585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1787</cp:revision>
  <cp:lastPrinted>2024-04-05T13:14:00Z</cp:lastPrinted>
  <dcterms:created xsi:type="dcterms:W3CDTF">2015-04-10T06:47:00Z</dcterms:created>
  <dcterms:modified xsi:type="dcterms:W3CDTF">2025-04-24T06:11:00Z</dcterms:modified>
</cp:coreProperties>
</file>