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64"/>
        <w:gridCol w:w="7660"/>
      </w:tblGrid>
      <w:tr w:rsidR="004A2F7E" w:rsidRPr="00E45F2E" w:rsidTr="00E12B61">
        <w:trPr>
          <w:tblHeader/>
        </w:trPr>
        <w:tc>
          <w:tcPr>
            <w:tcW w:w="1764"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E12B61">
        <w:tc>
          <w:tcPr>
            <w:tcW w:w="1764"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E12B61">
        <w:tc>
          <w:tcPr>
            <w:tcW w:w="1764"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E12B61">
        <w:trPr>
          <w:trHeight w:val="711"/>
        </w:trPr>
        <w:tc>
          <w:tcPr>
            <w:tcW w:w="1764"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E12B61">
        <w:tc>
          <w:tcPr>
            <w:tcW w:w="1764"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E12B61">
        <w:tc>
          <w:tcPr>
            <w:tcW w:w="1764"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E12B61">
        <w:tc>
          <w:tcPr>
            <w:tcW w:w="1764"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E12B61">
        <w:tc>
          <w:tcPr>
            <w:tcW w:w="1764"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E12B61">
        <w:tc>
          <w:tcPr>
            <w:tcW w:w="1764"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E12B61">
        <w:tc>
          <w:tcPr>
            <w:tcW w:w="1764"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E12B61">
        <w:tc>
          <w:tcPr>
            <w:tcW w:w="1764"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5B389C" w:rsidRPr="00E45F2E" w:rsidTr="00E12B61">
        <w:tc>
          <w:tcPr>
            <w:tcW w:w="1764" w:type="dxa"/>
          </w:tcPr>
          <w:p w:rsidR="005B389C" w:rsidRPr="008E3D9E" w:rsidRDefault="005B389C" w:rsidP="005B389C">
            <w:pPr>
              <w:rPr>
                <w:rFonts w:ascii="Times New Roman" w:hAnsi="Times New Roman" w:cs="Times New Roman"/>
                <w:sz w:val="28"/>
                <w:szCs w:val="28"/>
              </w:rPr>
            </w:pPr>
            <w:r w:rsidRPr="008E3D9E">
              <w:rPr>
                <w:rFonts w:ascii="Times New Roman" w:hAnsi="Times New Roman" w:cs="Times New Roman"/>
                <w:sz w:val="28"/>
                <w:szCs w:val="28"/>
              </w:rPr>
              <w:t>01101</w:t>
            </w:r>
            <w:r w:rsidRPr="008E3D9E">
              <w:rPr>
                <w:rFonts w:ascii="Times New Roman" w:hAnsi="Times New Roman" w:cs="Times New Roman"/>
                <w:sz w:val="28"/>
                <w:szCs w:val="28"/>
                <w:lang w:val="en-US"/>
              </w:rPr>
              <w:t>S</w:t>
            </w:r>
            <w:r w:rsidRPr="008E3D9E">
              <w:rPr>
                <w:rFonts w:ascii="Times New Roman" w:hAnsi="Times New Roman" w:cs="Times New Roman"/>
                <w:sz w:val="28"/>
                <w:szCs w:val="28"/>
              </w:rPr>
              <w:t>122</w:t>
            </w:r>
            <w:r w:rsidRPr="008E3D9E">
              <w:rPr>
                <w:rFonts w:ascii="Times New Roman" w:hAnsi="Times New Roman" w:cs="Times New Roman"/>
                <w:sz w:val="28"/>
                <w:szCs w:val="28"/>
                <w:lang w:val="en-US"/>
              </w:rPr>
              <w:t>0</w:t>
            </w:r>
          </w:p>
        </w:tc>
        <w:tc>
          <w:tcPr>
            <w:tcW w:w="7660" w:type="dxa"/>
          </w:tcPr>
          <w:p w:rsidR="005B389C" w:rsidRPr="008E3D9E" w:rsidRDefault="008E3D9E" w:rsidP="0081018F">
            <w:pPr>
              <w:rPr>
                <w:rFonts w:ascii="Times New Roman" w:hAnsi="Times New Roman" w:cs="Times New Roman"/>
                <w:color w:val="000000" w:themeColor="text1"/>
                <w:sz w:val="28"/>
                <w:szCs w:val="28"/>
              </w:rPr>
            </w:pPr>
            <w:r w:rsidRPr="008E3D9E">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r>
      <w:tr w:rsidR="007B7B03" w:rsidRPr="00E45F2E" w:rsidTr="00E12B61">
        <w:tc>
          <w:tcPr>
            <w:tcW w:w="1764"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E12B61">
        <w:tc>
          <w:tcPr>
            <w:tcW w:w="1764"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E12B61">
        <w:tc>
          <w:tcPr>
            <w:tcW w:w="1764"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E12B61">
        <w:tc>
          <w:tcPr>
            <w:tcW w:w="1764"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A553F" w:rsidRPr="00E45F2E" w:rsidTr="00E12B61">
        <w:tc>
          <w:tcPr>
            <w:tcW w:w="1764" w:type="dxa"/>
          </w:tcPr>
          <w:p w:rsidR="006A553F" w:rsidRDefault="006A553F" w:rsidP="00A7762C">
            <w:pPr>
              <w:rPr>
                <w:rFonts w:ascii="Times New Roman" w:hAnsi="Times New Roman" w:cs="Times New Roman"/>
                <w:sz w:val="28"/>
                <w:szCs w:val="28"/>
              </w:rPr>
            </w:pPr>
            <w:r>
              <w:rPr>
                <w:rFonts w:ascii="Times New Roman" w:hAnsi="Times New Roman" w:cs="Times New Roman"/>
                <w:sz w:val="28"/>
                <w:szCs w:val="28"/>
              </w:rPr>
              <w:lastRenderedPageBreak/>
              <w:t>0120150500</w:t>
            </w:r>
          </w:p>
        </w:tc>
        <w:tc>
          <w:tcPr>
            <w:tcW w:w="7660" w:type="dxa"/>
          </w:tcPr>
          <w:p w:rsidR="006A553F" w:rsidRPr="006A553F" w:rsidRDefault="006A553F"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64E05" w:rsidRPr="00E45F2E" w:rsidTr="00E12B61">
        <w:tc>
          <w:tcPr>
            <w:tcW w:w="1764"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E12B61">
        <w:tc>
          <w:tcPr>
            <w:tcW w:w="1764"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E12B61">
        <w:tc>
          <w:tcPr>
            <w:tcW w:w="1764"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2E488D" w:rsidRPr="00E45F2E" w:rsidTr="00E12B61">
        <w:tc>
          <w:tcPr>
            <w:tcW w:w="1764" w:type="dxa"/>
          </w:tcPr>
          <w:p w:rsidR="002E488D" w:rsidRPr="002E488D" w:rsidRDefault="002E488D" w:rsidP="002E488D">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1210</w:t>
            </w:r>
          </w:p>
        </w:tc>
        <w:tc>
          <w:tcPr>
            <w:tcW w:w="7660" w:type="dxa"/>
          </w:tcPr>
          <w:p w:rsidR="002E488D" w:rsidRPr="002E488D" w:rsidRDefault="002E488D" w:rsidP="000D60DC">
            <w:pPr>
              <w:rPr>
                <w:rFonts w:ascii="Times New Roman" w:hAnsi="Times New Roman" w:cs="Times New Roman"/>
                <w:color w:val="000000" w:themeColor="text1"/>
                <w:sz w:val="28"/>
                <w:szCs w:val="28"/>
              </w:rPr>
            </w:pPr>
            <w:r w:rsidRPr="002E488D">
              <w:rPr>
                <w:rFonts w:ascii="Times New Roman" w:hAnsi="Times New Roman" w:cs="Times New Roman"/>
                <w:sz w:val="28"/>
                <w:szCs w:val="28"/>
              </w:rPr>
              <w:t xml:space="preserve">Строительство, реконструкция (в том числе реконструкция </w:t>
            </w:r>
            <w:r w:rsidRPr="002E488D">
              <w:rPr>
                <w:rFonts w:ascii="Times New Roman" w:hAnsi="Times New Roman" w:cs="Times New Roman"/>
                <w:sz w:val="28"/>
                <w:szCs w:val="28"/>
              </w:rPr>
              <w:lastRenderedPageBreak/>
              <w:t>объектов незавершенного строительства), техническое перевооружение, приобретение объектов общего образования</w:t>
            </w:r>
          </w:p>
        </w:tc>
      </w:tr>
      <w:tr w:rsidR="00770897" w:rsidRPr="00E45F2E" w:rsidTr="00E12B61">
        <w:tc>
          <w:tcPr>
            <w:tcW w:w="1764"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E12B61">
        <w:tc>
          <w:tcPr>
            <w:tcW w:w="1764"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E12B61">
        <w:tc>
          <w:tcPr>
            <w:tcW w:w="1764"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E12B61">
        <w:tc>
          <w:tcPr>
            <w:tcW w:w="1764"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E12B61">
        <w:tc>
          <w:tcPr>
            <w:tcW w:w="1764"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52FF7" w:rsidP="00BD69CB">
            <w:pPr>
              <w:rPr>
                <w:rFonts w:ascii="Times New Roman" w:hAnsi="Times New Roman" w:cs="Times New Roman"/>
                <w:color w:val="000000" w:themeColor="text1"/>
                <w:sz w:val="28"/>
                <w:szCs w:val="28"/>
              </w:rPr>
            </w:pPr>
            <w:r w:rsidRPr="00052FF7">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прилегающих к зданиям и сооружениям)</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E12B61">
        <w:tc>
          <w:tcPr>
            <w:tcW w:w="1764"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E12B61">
        <w:tc>
          <w:tcPr>
            <w:tcW w:w="1764"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 xml:space="preserve">Осуществление отдельных государственных полномочий по </w:t>
            </w:r>
            <w:r w:rsidRPr="00C215C8">
              <w:rPr>
                <w:rFonts w:ascii="Times New Roman" w:hAnsi="Times New Roman" w:cs="Times New Roman"/>
                <w:sz w:val="28"/>
                <w:szCs w:val="28"/>
              </w:rPr>
              <w:lastRenderedPageBreak/>
              <w:t>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E12B61">
        <w:tc>
          <w:tcPr>
            <w:tcW w:w="1764"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806DAF" w:rsidRPr="00E45F2E" w:rsidTr="00E12B61">
        <w:tc>
          <w:tcPr>
            <w:tcW w:w="1764" w:type="dxa"/>
          </w:tcPr>
          <w:p w:rsidR="00806DAF" w:rsidRDefault="00806DA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w:t>
            </w:r>
            <w:r>
              <w:rPr>
                <w:rFonts w:ascii="Times New Roman" w:hAnsi="Times New Roman" w:cs="Times New Roman"/>
                <w:color w:val="000000" w:themeColor="text1"/>
                <w:sz w:val="28"/>
                <w:szCs w:val="28"/>
              </w:rPr>
              <w:t>042</w:t>
            </w:r>
          </w:p>
        </w:tc>
        <w:tc>
          <w:tcPr>
            <w:tcW w:w="7660" w:type="dxa"/>
          </w:tcPr>
          <w:p w:rsidR="00806DAF" w:rsidRPr="00806DAF" w:rsidRDefault="00806DAF" w:rsidP="0081018F">
            <w:pPr>
              <w:rPr>
                <w:rFonts w:ascii="Times New Roman" w:hAnsi="Times New Roman" w:cs="Times New Roman"/>
                <w:sz w:val="28"/>
                <w:szCs w:val="28"/>
              </w:rPr>
            </w:pPr>
            <w:proofErr w:type="gramStart"/>
            <w:r w:rsidRPr="00806DAF">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E12B61">
        <w:tc>
          <w:tcPr>
            <w:tcW w:w="1764"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w:t>
            </w:r>
            <w:r w:rsidRPr="00A816C9">
              <w:rPr>
                <w:rFonts w:ascii="Times New Roman" w:hAnsi="Times New Roman" w:cs="Times New Roman"/>
                <w:sz w:val="28"/>
                <w:szCs w:val="28"/>
              </w:rPr>
              <w:lastRenderedPageBreak/>
              <w:t>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E12B61">
        <w:tc>
          <w:tcPr>
            <w:tcW w:w="1764"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E12B61">
        <w:tc>
          <w:tcPr>
            <w:tcW w:w="1764"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E12B61">
        <w:tc>
          <w:tcPr>
            <w:tcW w:w="1764"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E12B61">
        <w:tc>
          <w:tcPr>
            <w:tcW w:w="1764"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E12B61">
        <w:tc>
          <w:tcPr>
            <w:tcW w:w="1764"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E12B61">
        <w:tc>
          <w:tcPr>
            <w:tcW w:w="1764"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012Ю600000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Федеральный проект "Педагоги и наставники"</w:t>
            </w:r>
          </w:p>
        </w:tc>
      </w:tr>
      <w:tr w:rsidR="003814B6" w:rsidRPr="00E45F2E" w:rsidTr="00E12B61">
        <w:tc>
          <w:tcPr>
            <w:tcW w:w="1764" w:type="dxa"/>
          </w:tcPr>
          <w:p w:rsidR="003814B6" w:rsidRPr="008053E5" w:rsidRDefault="003814B6" w:rsidP="003814B6">
            <w:pPr>
              <w:rPr>
                <w:rFonts w:ascii="Times New Roman" w:hAnsi="Times New Roman" w:cs="Times New Roman"/>
                <w:sz w:val="28"/>
                <w:szCs w:val="28"/>
              </w:rPr>
            </w:pPr>
            <w:r w:rsidRPr="008053E5">
              <w:rPr>
                <w:rFonts w:ascii="Times New Roman" w:hAnsi="Times New Roman" w:cs="Times New Roman"/>
                <w:sz w:val="28"/>
                <w:szCs w:val="28"/>
              </w:rPr>
              <w:t>012Ю650</w:t>
            </w:r>
            <w:r>
              <w:rPr>
                <w:rFonts w:ascii="Times New Roman" w:hAnsi="Times New Roman" w:cs="Times New Roman"/>
                <w:sz w:val="28"/>
                <w:szCs w:val="28"/>
              </w:rPr>
              <w:t>500</w:t>
            </w:r>
          </w:p>
        </w:tc>
        <w:tc>
          <w:tcPr>
            <w:tcW w:w="7660" w:type="dxa"/>
          </w:tcPr>
          <w:p w:rsidR="003814B6" w:rsidRPr="008053E5" w:rsidRDefault="006544B2"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012Ю651790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 xml:space="preserve">Проведение мероприятий по обеспечению деятельности советников директора по воспитанию и взаимодействию с </w:t>
            </w:r>
            <w:r w:rsidRPr="008053E5">
              <w:rPr>
                <w:rFonts w:ascii="Times New Roman" w:hAnsi="Times New Roman" w:cs="Times New Roman"/>
                <w:snapToGrid w:val="0"/>
                <w:sz w:val="28"/>
                <w:szCs w:val="28"/>
              </w:rPr>
              <w:lastRenderedPageBreak/>
              <w:t>детскими общественными объединениями в общеобразовательных организациях</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lastRenderedPageBreak/>
              <w:t>012Ю653032</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E12B61">
        <w:tc>
          <w:tcPr>
            <w:tcW w:w="1764"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E12B61">
        <w:tc>
          <w:tcPr>
            <w:tcW w:w="1764"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lastRenderedPageBreak/>
              <w:t>«Развитие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E12B61">
        <w:trPr>
          <w:trHeight w:val="714"/>
        </w:trPr>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Основное мероприятие «Организация целевого обучения граждан в муниципальном образовании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Стипендии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E12B61">
        <w:tc>
          <w:tcPr>
            <w:tcW w:w="1764"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выплата молодым педагогам муниципальных образовательных организаций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денежная выплата педагогическим </w:t>
            </w:r>
            <w:r w:rsidRPr="00A826ED">
              <w:rPr>
                <w:rFonts w:ascii="Times New Roman" w:hAnsi="Times New Roman" w:cs="Times New Roman"/>
                <w:sz w:val="28"/>
                <w:szCs w:val="28"/>
              </w:rPr>
              <w:lastRenderedPageBreak/>
              <w:t xml:space="preserve">работникам муниципальных  образовательных организаций, находящихся в ведении управления образования администрации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E12B61">
        <w:tc>
          <w:tcPr>
            <w:tcW w:w="1764"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E12B61">
        <w:tc>
          <w:tcPr>
            <w:tcW w:w="1764"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E12B61">
        <w:tc>
          <w:tcPr>
            <w:tcW w:w="1764"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E12B61">
        <w:tc>
          <w:tcPr>
            <w:tcW w:w="1764"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E12B61">
        <w:tc>
          <w:tcPr>
            <w:tcW w:w="1764"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E12B61">
        <w:tc>
          <w:tcPr>
            <w:tcW w:w="1764"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Муниципальная программа муниципального образования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 «</w:t>
            </w:r>
            <w:r w:rsidRPr="00E45F2E">
              <w:rPr>
                <w:rFonts w:ascii="Times New Roman" w:hAnsi="Times New Roman" w:cs="Times New Roman"/>
                <w:sz w:val="28"/>
                <w:szCs w:val="28"/>
              </w:rPr>
              <w:t>Развитие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Культура </w:t>
            </w:r>
            <w:proofErr w:type="spellStart"/>
            <w:r w:rsidRPr="00E45F2E">
              <w:rPr>
                <w:rFonts w:ascii="Times New Roman" w:hAnsi="Times New Roman" w:cs="Times New Roman"/>
                <w:snapToGrid w:val="0"/>
                <w:sz w:val="28"/>
                <w:szCs w:val="28"/>
              </w:rPr>
              <w:t>Тимашевского</w:t>
            </w:r>
            <w:proofErr w:type="spellEnd"/>
            <w:r w:rsidRPr="00E45F2E">
              <w:rPr>
                <w:rFonts w:ascii="Times New Roman" w:hAnsi="Times New Roman" w:cs="Times New Roman"/>
                <w:snapToGrid w:val="0"/>
                <w:sz w:val="28"/>
                <w:szCs w:val="28"/>
              </w:rPr>
              <w:t xml:space="preserve"> района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 xml:space="preserve">-фестивальной политики на территории муниципального образования </w:t>
            </w:r>
            <w:proofErr w:type="spellStart"/>
            <w:r w:rsidRPr="005E50BD">
              <w:rPr>
                <w:rFonts w:ascii="Times New Roman" w:hAnsi="Times New Roman" w:cs="Times New Roman"/>
                <w:snapToGrid w:val="0"/>
                <w:sz w:val="28"/>
                <w:szCs w:val="28"/>
              </w:rPr>
              <w:t>Тимашевский</w:t>
            </w:r>
            <w:proofErr w:type="spellEnd"/>
            <w:r w:rsidRPr="005E50BD">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426DE1" w:rsidRPr="00E45F2E" w:rsidTr="00E12B61">
        <w:tc>
          <w:tcPr>
            <w:tcW w:w="1764" w:type="dxa"/>
          </w:tcPr>
          <w:p w:rsidR="00426DE1" w:rsidRPr="00426DE1" w:rsidRDefault="00426DE1">
            <w:pPr>
              <w:rPr>
                <w:rFonts w:ascii="Times New Roman" w:hAnsi="Times New Roman" w:cs="Times New Roman"/>
                <w:sz w:val="28"/>
                <w:szCs w:val="28"/>
                <w:lang w:val="en-US"/>
              </w:rPr>
            </w:pPr>
            <w:r w:rsidRPr="00426DE1">
              <w:rPr>
                <w:rFonts w:ascii="Times New Roman" w:hAnsi="Times New Roman" w:cs="Times New Roman"/>
                <w:sz w:val="28"/>
                <w:szCs w:val="28"/>
              </w:rPr>
              <w:t>0210200000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napToGrid w:val="0"/>
                <w:sz w:val="28"/>
                <w:szCs w:val="28"/>
              </w:rPr>
              <w:t>С</w:t>
            </w:r>
            <w:r w:rsidRPr="00426DE1">
              <w:rPr>
                <w:rFonts w:ascii="Times New Roman" w:hAnsi="Times New Roman" w:cs="Times New Roman"/>
                <w:bCs/>
                <w:sz w:val="28"/>
                <w:szCs w:val="28"/>
              </w:rPr>
              <w:t xml:space="preserve">типендии главы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для одаренных учащихся муниципальных бюджетных учреждений дополнительного образования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в области культуры и искусства</w:t>
            </w:r>
          </w:p>
        </w:tc>
      </w:tr>
      <w:tr w:rsidR="00426DE1" w:rsidRPr="00E45F2E" w:rsidTr="00E12B61">
        <w:tc>
          <w:tcPr>
            <w:tcW w:w="1764" w:type="dxa"/>
          </w:tcPr>
          <w:p w:rsidR="00426DE1" w:rsidRPr="00426DE1" w:rsidRDefault="00426DE1">
            <w:pPr>
              <w:rPr>
                <w:rFonts w:ascii="Times New Roman" w:hAnsi="Times New Roman" w:cs="Times New Roman"/>
                <w:sz w:val="28"/>
                <w:szCs w:val="28"/>
              </w:rPr>
            </w:pPr>
            <w:r w:rsidRPr="00426DE1">
              <w:rPr>
                <w:rFonts w:ascii="Times New Roman" w:hAnsi="Times New Roman" w:cs="Times New Roman"/>
                <w:sz w:val="28"/>
                <w:szCs w:val="28"/>
              </w:rPr>
              <w:t>0210240080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z w:val="28"/>
                <w:szCs w:val="28"/>
              </w:rPr>
              <w:t>Стипендии для одаренных учащихся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E12B61">
        <w:tc>
          <w:tcPr>
            <w:tcW w:w="1764"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по поддержке добровольческих (волонтерских) и некоммерческих организации (изготовление </w:t>
            </w:r>
            <w:r>
              <w:rPr>
                <w:rFonts w:ascii="Times New Roman" w:hAnsi="Times New Roman" w:cs="Times New Roman"/>
                <w:sz w:val="28"/>
                <w:szCs w:val="28"/>
              </w:rPr>
              <w:lastRenderedPageBreak/>
              <w:t xml:space="preserve">сувенирной продукции с символикой </w:t>
            </w:r>
            <w:proofErr w:type="spellStart"/>
            <w:r>
              <w:rPr>
                <w:rFonts w:ascii="Times New Roman" w:hAnsi="Times New Roman" w:cs="Times New Roman"/>
                <w:sz w:val="28"/>
                <w:szCs w:val="28"/>
              </w:rPr>
              <w:t>Тимашевского</w:t>
            </w:r>
            <w:proofErr w:type="spellEnd"/>
            <w:r>
              <w:rPr>
                <w:rFonts w:ascii="Times New Roman" w:hAnsi="Times New Roman" w:cs="Times New Roman"/>
                <w:sz w:val="28"/>
                <w:szCs w:val="28"/>
              </w:rPr>
              <w:t xml:space="preserve"> района)</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lastRenderedPageBreak/>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 xml:space="preserve">Осуществление  мониторинга по реализации регионального проекта "Творческие люди" на территории муниципального образования </w:t>
            </w:r>
            <w:proofErr w:type="spellStart"/>
            <w:r w:rsidRPr="007A558E">
              <w:rPr>
                <w:rFonts w:ascii="Times New Roman" w:hAnsi="Times New Roman" w:cs="Times New Roman"/>
                <w:sz w:val="28"/>
                <w:szCs w:val="28"/>
              </w:rPr>
              <w:t>Тимашевский</w:t>
            </w:r>
            <w:proofErr w:type="spellEnd"/>
            <w:r w:rsidRPr="007A558E">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деятельности муниципальных учреждений, подведомственных отделу культуры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D0305C" w:rsidRPr="00E45F2E" w:rsidTr="00E12B61">
        <w:tc>
          <w:tcPr>
            <w:tcW w:w="1764"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E12B61">
        <w:tc>
          <w:tcPr>
            <w:tcW w:w="1764"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 xml:space="preserve">Улучшение качества услуг, предоставляемых учреждениями культуры муниципального образования </w:t>
            </w:r>
            <w:proofErr w:type="spellStart"/>
            <w:r w:rsidRPr="002B6A3D">
              <w:rPr>
                <w:rFonts w:ascii="Times New Roman" w:hAnsi="Times New Roman" w:cs="Times New Roman"/>
                <w:sz w:val="28"/>
                <w:szCs w:val="28"/>
              </w:rPr>
              <w:t>Тимашевский</w:t>
            </w:r>
            <w:proofErr w:type="spellEnd"/>
            <w:r w:rsidRPr="002B6A3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 xml:space="preserve">Укрепление материально-технической базы учреждений культуры муниципального образования </w:t>
            </w:r>
            <w:proofErr w:type="spellStart"/>
            <w:r w:rsidRPr="00171A3D">
              <w:rPr>
                <w:rFonts w:ascii="Times New Roman" w:hAnsi="Times New Roman" w:cs="Times New Roman"/>
                <w:sz w:val="28"/>
                <w:szCs w:val="28"/>
              </w:rPr>
              <w:t>Тимашевский</w:t>
            </w:r>
            <w:proofErr w:type="spellEnd"/>
            <w:r w:rsidRPr="00171A3D">
              <w:rPr>
                <w:rFonts w:ascii="Times New Roman" w:hAnsi="Times New Roman" w:cs="Times New Roman"/>
                <w:sz w:val="28"/>
                <w:szCs w:val="28"/>
              </w:rPr>
              <w:t xml:space="preserve"> район</w:t>
            </w:r>
          </w:p>
        </w:tc>
      </w:tr>
      <w:tr w:rsidR="00234176" w:rsidRPr="00E45F2E" w:rsidTr="00E56E77">
        <w:trPr>
          <w:trHeight w:val="532"/>
        </w:trPr>
        <w:tc>
          <w:tcPr>
            <w:tcW w:w="1764" w:type="dxa"/>
          </w:tcPr>
          <w:p w:rsidR="00234176" w:rsidRPr="005524BD" w:rsidRDefault="00234176" w:rsidP="00E56E77">
            <w:pPr>
              <w:jc w:val="both"/>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023A6D" w:rsidRDefault="00023A6D" w:rsidP="00E56E77">
            <w:pPr>
              <w:jc w:val="both"/>
              <w:rPr>
                <w:rFonts w:ascii="Times New Roman" w:hAnsi="Times New Roman" w:cs="Times New Roman"/>
                <w:sz w:val="28"/>
                <w:szCs w:val="28"/>
              </w:rPr>
            </w:pPr>
            <w:r w:rsidRPr="00023A6D">
              <w:rPr>
                <w:rFonts w:ascii="Times New Roman" w:hAnsi="Times New Roman" w:cs="Times New Roman"/>
                <w:color w:val="22272F"/>
                <w:sz w:val="28"/>
                <w:szCs w:val="28"/>
                <w:shd w:val="clear" w:color="auto" w:fill="FFFFFF"/>
              </w:rPr>
              <w:t>Ремонт и </w:t>
            </w:r>
            <w:r w:rsidRPr="00023A6D">
              <w:rPr>
                <w:rStyle w:val="ab"/>
                <w:rFonts w:ascii="Times New Roman" w:hAnsi="Times New Roman" w:cs="Times New Roman"/>
                <w:i w:val="0"/>
                <w:iCs w:val="0"/>
                <w:color w:val="22272F"/>
                <w:sz w:val="28"/>
                <w:szCs w:val="28"/>
                <w:shd w:val="clear" w:color="auto" w:fill="FFFFFF"/>
              </w:rPr>
              <w:t>укрепление</w:t>
            </w:r>
            <w:r w:rsidRPr="00023A6D">
              <w:rPr>
                <w:rFonts w:ascii="Times New Roman" w:hAnsi="Times New Roman" w:cs="Times New Roman"/>
                <w:color w:val="22272F"/>
                <w:sz w:val="28"/>
                <w:szCs w:val="28"/>
                <w:shd w:val="clear" w:color="auto" w:fill="FFFFFF"/>
              </w:rPr>
              <w:t> материально-технической </w:t>
            </w:r>
            <w:r w:rsidRPr="00023A6D">
              <w:rPr>
                <w:rStyle w:val="ab"/>
                <w:rFonts w:ascii="Times New Roman" w:hAnsi="Times New Roman" w:cs="Times New Roman"/>
                <w:i w:val="0"/>
                <w:iCs w:val="0"/>
                <w:color w:val="22272F"/>
                <w:sz w:val="28"/>
                <w:szCs w:val="28"/>
                <w:shd w:val="clear" w:color="auto" w:fill="FFFFFF"/>
              </w:rPr>
              <w:t>базы</w:t>
            </w:r>
            <w:r w:rsidRPr="00023A6D">
              <w:rPr>
                <w:rFonts w:ascii="Times New Roman" w:hAnsi="Times New Roman" w:cs="Times New Roman"/>
                <w:color w:val="22272F"/>
                <w:sz w:val="28"/>
                <w:szCs w:val="28"/>
                <w:shd w:val="clear" w:color="auto" w:fill="FFFFFF"/>
              </w:rPr>
              <w:t>, в том числе приобретение автотранспорта (автобусы, микроавтобусы), техническое </w:t>
            </w:r>
            <w:r w:rsidRPr="00023A6D">
              <w:rPr>
                <w:rStyle w:val="ab"/>
                <w:rFonts w:ascii="Times New Roman" w:hAnsi="Times New Roman" w:cs="Times New Roman"/>
                <w:i w:val="0"/>
                <w:iCs w:val="0"/>
                <w:color w:val="22272F"/>
                <w:sz w:val="28"/>
                <w:szCs w:val="28"/>
                <w:shd w:val="clear" w:color="auto" w:fill="FFFFFF"/>
              </w:rPr>
              <w:t>оснащение</w:t>
            </w:r>
            <w:r w:rsidRPr="00023A6D">
              <w:rPr>
                <w:rFonts w:ascii="Times New Roman" w:hAnsi="Times New Roman" w:cs="Times New Roman"/>
                <w:color w:val="22272F"/>
                <w:sz w:val="28"/>
                <w:szCs w:val="28"/>
                <w:shd w:val="clear" w:color="auto" w:fill="FFFFFF"/>
              </w:rPr>
              <w:t> муниципальных учреждений </w:t>
            </w:r>
            <w:r w:rsidRPr="00023A6D">
              <w:rPr>
                <w:rStyle w:val="ab"/>
                <w:rFonts w:ascii="Times New Roman" w:hAnsi="Times New Roman" w:cs="Times New Roman"/>
                <w:i w:val="0"/>
                <w:iCs w:val="0"/>
                <w:color w:val="22272F"/>
                <w:sz w:val="28"/>
                <w:szCs w:val="28"/>
                <w:shd w:val="clear" w:color="auto" w:fill="FFFFFF"/>
              </w:rPr>
              <w:t>культуры</w:t>
            </w:r>
            <w:r w:rsidRPr="00023A6D">
              <w:rPr>
                <w:rFonts w:ascii="Times New Roman" w:hAnsi="Times New Roman" w:cs="Times New Roman"/>
                <w:color w:val="22272F"/>
                <w:sz w:val="28"/>
                <w:szCs w:val="28"/>
                <w:shd w:val="clear" w:color="auto" w:fill="FFFFFF"/>
              </w:rPr>
              <w:t xml:space="preserve"> и </w:t>
            </w:r>
            <w:r w:rsidR="004F1343">
              <w:rPr>
                <w:rFonts w:ascii="Times New Roman" w:hAnsi="Times New Roman" w:cs="Times New Roman"/>
                <w:color w:val="22272F"/>
                <w:sz w:val="28"/>
                <w:szCs w:val="28"/>
                <w:shd w:val="clear" w:color="auto" w:fill="FFFFFF"/>
              </w:rPr>
              <w:t xml:space="preserve">(или) детских музыкальных школ, </w:t>
            </w:r>
            <w:r w:rsidRPr="00023A6D">
              <w:rPr>
                <w:rStyle w:val="ab"/>
                <w:rFonts w:ascii="Times New Roman" w:hAnsi="Times New Roman" w:cs="Times New Roman"/>
                <w:i w:val="0"/>
                <w:iCs w:val="0"/>
                <w:color w:val="22272F"/>
                <w:sz w:val="28"/>
                <w:szCs w:val="28"/>
                <w:shd w:val="clear" w:color="auto" w:fill="FFFFFF"/>
              </w:rPr>
              <w:t>художественных</w:t>
            </w:r>
            <w:r w:rsidRPr="00023A6D">
              <w:rPr>
                <w:rFonts w:ascii="Times New Roman" w:hAnsi="Times New Roman" w:cs="Times New Roman"/>
                <w:color w:val="22272F"/>
                <w:sz w:val="28"/>
                <w:szCs w:val="28"/>
                <w:shd w:val="clear" w:color="auto" w:fill="FFFFFF"/>
              </w:rPr>
              <w:t xml:space="preserve"> школ, </w:t>
            </w:r>
            <w:r w:rsidR="00663E1E">
              <w:rPr>
                <w:rFonts w:ascii="Times New Roman" w:hAnsi="Times New Roman" w:cs="Times New Roman"/>
                <w:color w:val="22272F"/>
                <w:sz w:val="28"/>
                <w:szCs w:val="28"/>
                <w:shd w:val="clear" w:color="auto" w:fill="FFFFFF"/>
              </w:rPr>
              <w:t>школ искусств, домов детского</w:t>
            </w:r>
            <w:r w:rsidRPr="00023A6D">
              <w:rPr>
                <w:rFonts w:ascii="Times New Roman" w:hAnsi="Times New Roman" w:cs="Times New Roman"/>
                <w:color w:val="22272F"/>
                <w:sz w:val="28"/>
                <w:szCs w:val="28"/>
                <w:shd w:val="clear" w:color="auto" w:fill="FFFFFF"/>
              </w:rPr>
              <w:t> </w:t>
            </w:r>
            <w:r w:rsidRPr="00023A6D">
              <w:rPr>
                <w:rStyle w:val="ab"/>
                <w:rFonts w:ascii="Times New Roman" w:hAnsi="Times New Roman" w:cs="Times New Roman"/>
                <w:i w:val="0"/>
                <w:iCs w:val="0"/>
                <w:color w:val="22272F"/>
                <w:sz w:val="28"/>
                <w:szCs w:val="28"/>
                <w:shd w:val="clear" w:color="auto" w:fill="FFFFFF"/>
              </w:rPr>
              <w:t>творчества</w:t>
            </w:r>
            <w:r w:rsidRPr="00023A6D">
              <w:rPr>
                <w:rFonts w:ascii="Times New Roman" w:hAnsi="Times New Roman" w:cs="Times New Roman"/>
                <w:color w:val="22272F"/>
                <w:sz w:val="28"/>
                <w:szCs w:val="28"/>
                <w:shd w:val="clear" w:color="auto" w:fill="FFFFFF"/>
              </w:rPr>
              <w:t>, </w:t>
            </w:r>
            <w:r w:rsidRPr="00023A6D">
              <w:rPr>
                <w:rStyle w:val="ab"/>
                <w:rFonts w:ascii="Times New Roman" w:hAnsi="Times New Roman" w:cs="Times New Roman"/>
                <w:i w:val="0"/>
                <w:iCs w:val="0"/>
                <w:color w:val="22272F"/>
                <w:sz w:val="28"/>
                <w:szCs w:val="28"/>
                <w:shd w:val="clear" w:color="auto" w:fill="FFFFFF"/>
              </w:rPr>
              <w:t>функции</w:t>
            </w:r>
            <w:r w:rsidRPr="00023A6D">
              <w:rPr>
                <w:rFonts w:ascii="Times New Roman" w:hAnsi="Times New Roman" w:cs="Times New Roman"/>
                <w:color w:val="22272F"/>
                <w:sz w:val="28"/>
                <w:szCs w:val="28"/>
                <w:shd w:val="clear" w:color="auto" w:fill="FFFFFF"/>
              </w:rPr>
              <w:t> и полномочия </w:t>
            </w:r>
            <w:proofErr w:type="gramStart"/>
            <w:r w:rsidRPr="00023A6D">
              <w:rPr>
                <w:rStyle w:val="ab"/>
                <w:rFonts w:ascii="Times New Roman" w:hAnsi="Times New Roman" w:cs="Times New Roman"/>
                <w:i w:val="0"/>
                <w:iCs w:val="0"/>
                <w:color w:val="22272F"/>
                <w:sz w:val="28"/>
                <w:szCs w:val="28"/>
                <w:shd w:val="clear" w:color="auto" w:fill="FFFFFF"/>
              </w:rPr>
              <w:t>учредителя</w:t>
            </w:r>
            <w:proofErr w:type="gramEnd"/>
            <w:r w:rsidRPr="00023A6D">
              <w:rPr>
                <w:rFonts w:ascii="Times New Roman" w:hAnsi="Times New Roman" w:cs="Times New Roman"/>
                <w:color w:val="22272F"/>
                <w:sz w:val="28"/>
                <w:szCs w:val="28"/>
                <w:shd w:val="clear" w:color="auto" w:fill="FFFFFF"/>
              </w:rPr>
              <w:t xml:space="preserve"> в отношении которых осуществляют органы местного самоуправления муниципальных </w:t>
            </w:r>
            <w:r w:rsidR="00663E1E">
              <w:rPr>
                <w:rFonts w:ascii="Times New Roman" w:hAnsi="Times New Roman" w:cs="Times New Roman"/>
                <w:color w:val="22272F"/>
                <w:sz w:val="28"/>
                <w:szCs w:val="28"/>
                <w:shd w:val="clear" w:color="auto" w:fill="FFFFFF"/>
              </w:rPr>
              <w:t xml:space="preserve">образований Краснодарского </w:t>
            </w:r>
            <w:r w:rsidRPr="00023A6D">
              <w:rPr>
                <w:rStyle w:val="ab"/>
                <w:rFonts w:ascii="Times New Roman" w:hAnsi="Times New Roman" w:cs="Times New Roman"/>
                <w:i w:val="0"/>
                <w:iCs w:val="0"/>
                <w:color w:val="22272F"/>
                <w:sz w:val="28"/>
                <w:szCs w:val="28"/>
                <w:shd w:val="clear" w:color="auto" w:fill="FFFFFF"/>
              </w:rPr>
              <w:t>края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E12B61">
        <w:tc>
          <w:tcPr>
            <w:tcW w:w="1764"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E12B61">
        <w:tc>
          <w:tcPr>
            <w:tcW w:w="1764"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w:t>
            </w:r>
            <w:r w:rsidRPr="008556C1">
              <w:rPr>
                <w:rFonts w:ascii="Times New Roman" w:hAnsi="Times New Roman" w:cs="Times New Roman"/>
                <w:sz w:val="28"/>
                <w:szCs w:val="28"/>
              </w:rPr>
              <w:lastRenderedPageBreak/>
              <w:t xml:space="preserve">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lastRenderedPageBreak/>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 xml:space="preserve">Муниципальная программа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«Развитие здравоохранения»</w:t>
            </w:r>
          </w:p>
        </w:tc>
      </w:tr>
      <w:tr w:rsidR="00234176" w:rsidRPr="00E45F2E" w:rsidTr="00E12B61">
        <w:tc>
          <w:tcPr>
            <w:tcW w:w="1764"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lang w:val="en-US"/>
              </w:rPr>
              <w:t>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E12B61">
        <w:tc>
          <w:tcPr>
            <w:tcW w:w="1764" w:type="dxa"/>
          </w:tcPr>
          <w:p w:rsidR="003030ED" w:rsidRPr="000C06D7" w:rsidRDefault="003030ED"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w:t>
            </w:r>
            <w:r w:rsidRPr="003030ED">
              <w:rPr>
                <w:rFonts w:ascii="Times New Roman" w:hAnsi="Times New Roman" w:cs="Times New Roman"/>
                <w:sz w:val="28"/>
                <w:szCs w:val="28"/>
              </w:rPr>
              <w:lastRenderedPageBreak/>
              <w:t>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E12B61">
        <w:tc>
          <w:tcPr>
            <w:tcW w:w="1764"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E12B61">
        <w:tc>
          <w:tcPr>
            <w:tcW w:w="1764"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w:t>
            </w:r>
            <w:proofErr w:type="spellStart"/>
            <w:r w:rsidRPr="00FA14C5">
              <w:rPr>
                <w:rFonts w:ascii="Times New Roman" w:hAnsi="Times New Roman" w:cs="Times New Roman"/>
                <w:sz w:val="28"/>
                <w:szCs w:val="28"/>
              </w:rPr>
              <w:t>Тимашевский</w:t>
            </w:r>
            <w:proofErr w:type="spellEnd"/>
            <w:r w:rsidRPr="00FA14C5">
              <w:rPr>
                <w:rFonts w:ascii="Times New Roman" w:hAnsi="Times New Roman" w:cs="Times New Roman"/>
                <w:sz w:val="28"/>
                <w:szCs w:val="28"/>
              </w:rPr>
              <w:t xml:space="preserve"> район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«Социальная поддержка граждан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E12B61">
        <w:tc>
          <w:tcPr>
            <w:tcW w:w="1764"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E12B61">
        <w:tc>
          <w:tcPr>
            <w:tcW w:w="1764"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E12B61">
        <w:tc>
          <w:tcPr>
            <w:tcW w:w="1764"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1516A5" w:rsidRPr="00E45F2E" w:rsidTr="00E12B61">
        <w:tc>
          <w:tcPr>
            <w:tcW w:w="1764" w:type="dxa"/>
          </w:tcPr>
          <w:p w:rsidR="001516A5" w:rsidRPr="001516A5" w:rsidRDefault="001516A5">
            <w:pPr>
              <w:rPr>
                <w:rFonts w:ascii="Times New Roman" w:hAnsi="Times New Roman" w:cs="Times New Roman"/>
                <w:sz w:val="28"/>
                <w:szCs w:val="28"/>
              </w:rPr>
            </w:pPr>
            <w:r>
              <w:rPr>
                <w:rFonts w:ascii="Times New Roman" w:hAnsi="Times New Roman" w:cs="Times New Roman"/>
                <w:sz w:val="28"/>
                <w:szCs w:val="28"/>
              </w:rPr>
              <w:t>0410140110</w:t>
            </w:r>
          </w:p>
        </w:tc>
        <w:tc>
          <w:tcPr>
            <w:tcW w:w="7660" w:type="dxa"/>
          </w:tcPr>
          <w:p w:rsidR="001516A5" w:rsidRPr="00C515A4" w:rsidRDefault="00C515A4" w:rsidP="007427E4">
            <w:pPr>
              <w:rPr>
                <w:rFonts w:ascii="Times New Roman" w:hAnsi="Times New Roman" w:cs="Times New Roman"/>
                <w:sz w:val="28"/>
                <w:szCs w:val="28"/>
              </w:rPr>
            </w:pPr>
            <w:r w:rsidRPr="00C515A4">
              <w:rPr>
                <w:rFonts w:ascii="Times New Roman" w:hAnsi="Times New Roman" w:cs="Times New Roman"/>
                <w:sz w:val="28"/>
                <w:szCs w:val="28"/>
              </w:rPr>
              <w:t>Дополнительная мера социальной поддержки гражданам в связи с празднованием 80-й годовщины Победы в Великой Отечественной войне 1941-1945 годов</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r w:rsidRPr="00E45F2E">
              <w:rPr>
                <w:rFonts w:ascii="Times New Roman" w:hAnsi="Times New Roman" w:cs="Times New Roman"/>
                <w:sz w:val="28"/>
                <w:szCs w:val="28"/>
              </w:rPr>
              <w:lastRenderedPageBreak/>
              <w:t>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lastRenderedPageBreak/>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 xml:space="preserve">Реализация отдельных мероприятий муниципальной программы «Социальная поддержка граждан </w:t>
            </w:r>
            <w:proofErr w:type="spellStart"/>
            <w:r w:rsidRPr="00E768B4">
              <w:rPr>
                <w:rFonts w:ascii="Times New Roman" w:hAnsi="Times New Roman" w:cs="Times New Roman"/>
                <w:sz w:val="28"/>
                <w:szCs w:val="28"/>
              </w:rPr>
              <w:t>Тимашевского</w:t>
            </w:r>
            <w:proofErr w:type="spellEnd"/>
            <w:r w:rsidRPr="00E768B4">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Ежемесячная денежная выплата за присвоение почетного звания  "Почетный гражданин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proofErr w:type="spellStart"/>
            <w:r w:rsidRPr="004A7B5F">
              <w:rPr>
                <w:rFonts w:ascii="Times New Roman" w:hAnsi="Times New Roman" w:cs="Times New Roman"/>
                <w:sz w:val="28"/>
                <w:szCs w:val="28"/>
              </w:rPr>
              <w:t>Софинансирование</w:t>
            </w:r>
            <w:proofErr w:type="spellEnd"/>
            <w:r w:rsidRPr="004A7B5F">
              <w:rPr>
                <w:rFonts w:ascii="Times New Roman" w:hAnsi="Times New Roman" w:cs="Times New Roman"/>
                <w:sz w:val="28"/>
                <w:szCs w:val="28"/>
              </w:rPr>
              <w:t xml:space="preserve">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E12B61">
        <w:tc>
          <w:tcPr>
            <w:tcW w:w="1764"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физической культуры и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E12B61">
        <w:tc>
          <w:tcPr>
            <w:tcW w:w="1764"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lastRenderedPageBreak/>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E12B61">
        <w:tc>
          <w:tcPr>
            <w:tcW w:w="1764"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E12B61">
        <w:tc>
          <w:tcPr>
            <w:tcW w:w="1764"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E12B61">
        <w:tc>
          <w:tcPr>
            <w:tcW w:w="1764"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E12B61">
        <w:tc>
          <w:tcPr>
            <w:tcW w:w="1764"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E12B61">
        <w:tc>
          <w:tcPr>
            <w:tcW w:w="1764"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E12B61">
        <w:tc>
          <w:tcPr>
            <w:tcW w:w="1764"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E12B61">
        <w:tc>
          <w:tcPr>
            <w:tcW w:w="1764"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w:t>
            </w:r>
            <w:r w:rsidRPr="00E45F2E">
              <w:rPr>
                <w:rFonts w:ascii="Times New Roman" w:hAnsi="Times New Roman" w:cs="Times New Roman"/>
                <w:sz w:val="28"/>
                <w:szCs w:val="28"/>
              </w:rPr>
              <w:lastRenderedPageBreak/>
              <w:t>Краснодарского края отраслей «Образование» и «Физическая культура и спорт»</w:t>
            </w:r>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E12B61">
        <w:tc>
          <w:tcPr>
            <w:tcW w:w="1764"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4C3158" w:rsidRPr="00E45F2E" w:rsidTr="00E12B61">
        <w:tc>
          <w:tcPr>
            <w:tcW w:w="1764"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 xml:space="preserve">Предоставление субсидии на </w:t>
            </w:r>
            <w:proofErr w:type="spellStart"/>
            <w:r w:rsidRPr="00857133">
              <w:rPr>
                <w:rFonts w:ascii="Times New Roman" w:hAnsi="Times New Roman" w:cs="Times New Roman"/>
                <w:sz w:val="28"/>
                <w:szCs w:val="28"/>
              </w:rPr>
              <w:t>софинансирование</w:t>
            </w:r>
            <w:proofErr w:type="spellEnd"/>
            <w:r w:rsidRPr="00857133">
              <w:rPr>
                <w:rFonts w:ascii="Times New Roman" w:hAnsi="Times New Roman" w:cs="Times New Roman"/>
                <w:sz w:val="28"/>
                <w:szCs w:val="28"/>
              </w:rPr>
              <w:t xml:space="preserve"> расходных обязательств в целях обеспечения условий для развития физической культуры и массового спорта в части оплаты </w:t>
            </w:r>
            <w:r w:rsidRPr="00857133">
              <w:rPr>
                <w:rFonts w:ascii="Times New Roman" w:hAnsi="Times New Roman" w:cs="Times New Roman"/>
                <w:sz w:val="28"/>
                <w:szCs w:val="28"/>
              </w:rPr>
              <w:lastRenderedPageBreak/>
              <w:t>труда инструкторов по спорту</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xml:space="preserve">. Тимашевске </w:t>
            </w:r>
            <w:proofErr w:type="spellStart"/>
            <w:r w:rsidRPr="00895FAB">
              <w:rPr>
                <w:rFonts w:ascii="Times New Roman" w:hAnsi="Times New Roman" w:cs="Times New Roman"/>
                <w:sz w:val="28"/>
                <w:szCs w:val="28"/>
              </w:rPr>
              <w:t>Тимашевского</w:t>
            </w:r>
            <w:proofErr w:type="spellEnd"/>
            <w:r w:rsidRPr="00895FAB">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rPr>
          <w:trHeight w:val="781"/>
        </w:trPr>
        <w:tc>
          <w:tcPr>
            <w:tcW w:w="1764"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E12B61">
        <w:tc>
          <w:tcPr>
            <w:tcW w:w="1764"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5336F0" w:rsidRPr="00E45F2E" w:rsidTr="00E12B61">
        <w:tc>
          <w:tcPr>
            <w:tcW w:w="1764" w:type="dxa"/>
          </w:tcPr>
          <w:p w:rsidR="005336F0" w:rsidRPr="005336F0" w:rsidRDefault="005336F0" w:rsidP="005336F0">
            <w:pPr>
              <w:rPr>
                <w:rFonts w:ascii="Times New Roman" w:hAnsi="Times New Roman" w:cs="Times New Roman"/>
                <w:sz w:val="28"/>
                <w:szCs w:val="28"/>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w:t>
            </w:r>
            <w:r>
              <w:rPr>
                <w:rFonts w:ascii="Times New Roman" w:hAnsi="Times New Roman" w:cs="Times New Roman"/>
                <w:sz w:val="28"/>
                <w:szCs w:val="28"/>
              </w:rPr>
              <w:t>1200</w:t>
            </w:r>
          </w:p>
        </w:tc>
        <w:tc>
          <w:tcPr>
            <w:tcW w:w="7660" w:type="dxa"/>
          </w:tcPr>
          <w:p w:rsidR="005336F0" w:rsidRDefault="005336F0" w:rsidP="0081018F">
            <w:pPr>
              <w:rPr>
                <w:rFonts w:ascii="Times New Roman" w:hAnsi="Times New Roman" w:cs="Times New Roman"/>
                <w:sz w:val="28"/>
                <w:szCs w:val="28"/>
              </w:rPr>
            </w:pPr>
            <w:r w:rsidRPr="005336F0">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0511100000</w:t>
            </w:r>
          </w:p>
        </w:tc>
        <w:tc>
          <w:tcPr>
            <w:tcW w:w="7660" w:type="dxa"/>
          </w:tcPr>
          <w:p w:rsidR="00AF61B4" w:rsidRPr="00E45F2E" w:rsidRDefault="00610AB8" w:rsidP="0081018F">
            <w:pPr>
              <w:rPr>
                <w:rFonts w:ascii="Times New Roman" w:hAnsi="Times New Roman" w:cs="Times New Roman"/>
                <w:sz w:val="28"/>
                <w:szCs w:val="28"/>
              </w:rPr>
            </w:pPr>
            <w:r>
              <w:rPr>
                <w:rFonts w:ascii="Times New Roman" w:hAnsi="Times New Roman" w:cs="Times New Roman"/>
                <w:sz w:val="28"/>
                <w:szCs w:val="28"/>
              </w:rPr>
              <w:t>Реализация мероприятий  по предоставлению мер социальной поддержки в виде компенсации расходов на оплату жилых помещений, отопления и освещения педагогическим работникам</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0511160820</w:t>
            </w:r>
          </w:p>
        </w:tc>
        <w:tc>
          <w:tcPr>
            <w:tcW w:w="7660" w:type="dxa"/>
          </w:tcPr>
          <w:p w:rsidR="00AF61B4" w:rsidRPr="00E45F2E" w:rsidRDefault="00610AB8"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w:t>
            </w:r>
            <w:r w:rsidRPr="00E45F2E">
              <w:rPr>
                <w:rFonts w:ascii="Times New Roman" w:hAnsi="Times New Roman" w:cs="Times New Roman"/>
                <w:snapToGrid w:val="0"/>
                <w:sz w:val="28"/>
                <w:szCs w:val="28"/>
              </w:rPr>
              <w:lastRenderedPageBreak/>
              <w:t>проживающим и работающим в сельской местности, рабочих поселках (поселках городского типа) Краснодарского края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деятельности отдела по физической культуры и спорта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«Молодежь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 xml:space="preserve">Обеспечение деятельности отдела по делам молодежи администрации муниципального образования </w:t>
            </w:r>
            <w:proofErr w:type="spellStart"/>
            <w:r w:rsidRPr="00E45F2E">
              <w:rPr>
                <w:rFonts w:ascii="Times New Roman" w:hAnsi="Times New Roman" w:cs="Times New Roman"/>
                <w:color w:val="000000"/>
                <w:sz w:val="28"/>
                <w:szCs w:val="28"/>
              </w:rPr>
              <w:t>Тимашевский</w:t>
            </w:r>
            <w:proofErr w:type="spellEnd"/>
            <w:r w:rsidRPr="00E45F2E">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 xml:space="preserve">Организация и проведение мероприятий, направленных на пропаганду здорового образа жизни в муниципальном образовании </w:t>
            </w:r>
            <w:proofErr w:type="spellStart"/>
            <w:r w:rsidRPr="007D6FDE">
              <w:rPr>
                <w:rFonts w:ascii="Times New Roman" w:hAnsi="Times New Roman" w:cs="Times New Roman"/>
                <w:sz w:val="28"/>
                <w:szCs w:val="28"/>
              </w:rPr>
              <w:t>Тимашевский</w:t>
            </w:r>
            <w:proofErr w:type="spellEnd"/>
            <w:r w:rsidRPr="007D6FD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w:t>
            </w:r>
            <w:proofErr w:type="spellStart"/>
            <w:r w:rsidRPr="00007C02">
              <w:rPr>
                <w:rFonts w:ascii="Times New Roman" w:hAnsi="Times New Roman" w:cs="Times New Roman"/>
                <w:sz w:val="28"/>
                <w:szCs w:val="28"/>
              </w:rPr>
              <w:t>Тимашевский</w:t>
            </w:r>
            <w:proofErr w:type="spellEnd"/>
            <w:r w:rsidRPr="00007C02">
              <w:rPr>
                <w:rFonts w:ascii="Times New Roman" w:hAnsi="Times New Roman" w:cs="Times New Roman"/>
                <w:sz w:val="28"/>
                <w:szCs w:val="28"/>
              </w:rPr>
              <w:t xml:space="preserve"> район и подведомственных учреждений</w:t>
            </w:r>
          </w:p>
        </w:tc>
      </w:tr>
      <w:tr w:rsidR="00664394" w:rsidRPr="00E45F2E" w:rsidTr="00E12B61">
        <w:tc>
          <w:tcPr>
            <w:tcW w:w="1764"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«Доступная среда»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«Обеспечение безопасности населения и территорий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 xml:space="preserve">Создание, хранение, восполнение и освежение резерва материальных ресурсов муниципального образования </w:t>
            </w:r>
            <w:proofErr w:type="spellStart"/>
            <w:r w:rsidRPr="00D07BBC">
              <w:rPr>
                <w:rFonts w:ascii="Times New Roman" w:hAnsi="Times New Roman" w:cs="Times New Roman"/>
                <w:sz w:val="28"/>
                <w:szCs w:val="28"/>
              </w:rPr>
              <w:t>Тимашевский</w:t>
            </w:r>
            <w:proofErr w:type="spellEnd"/>
            <w:r w:rsidRPr="00D07BBC">
              <w:rPr>
                <w:rFonts w:ascii="Times New Roman" w:hAnsi="Times New Roman" w:cs="Times New Roman"/>
                <w:sz w:val="28"/>
                <w:szCs w:val="28"/>
              </w:rPr>
              <w:t xml:space="preserve">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E12B61">
        <w:tc>
          <w:tcPr>
            <w:tcW w:w="1764"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 xml:space="preserve">Мероприятия по утилизации медицинского резерва муниципального образования </w:t>
            </w:r>
            <w:proofErr w:type="spellStart"/>
            <w:r w:rsidRPr="00BF7601">
              <w:rPr>
                <w:rFonts w:ascii="Times New Roman" w:hAnsi="Times New Roman" w:cs="Times New Roman"/>
                <w:sz w:val="28"/>
                <w:szCs w:val="28"/>
              </w:rPr>
              <w:t>Тимашевский</w:t>
            </w:r>
            <w:proofErr w:type="spellEnd"/>
            <w:r w:rsidRPr="00BF7601">
              <w:rPr>
                <w:rFonts w:ascii="Times New Roman" w:hAnsi="Times New Roman" w:cs="Times New Roman"/>
                <w:sz w:val="28"/>
                <w:szCs w:val="28"/>
              </w:rPr>
              <w:t xml:space="preserve"> район</w:t>
            </w:r>
          </w:p>
        </w:tc>
      </w:tr>
      <w:tr w:rsidR="00664394" w:rsidRPr="00E45F2E" w:rsidTr="00E12B61">
        <w:tc>
          <w:tcPr>
            <w:tcW w:w="1764"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E12B61">
        <w:tc>
          <w:tcPr>
            <w:tcW w:w="1764"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580CA0" w:rsidRPr="00E45F2E" w:rsidTr="00E12B61">
        <w:tc>
          <w:tcPr>
            <w:tcW w:w="1764" w:type="dxa"/>
          </w:tcPr>
          <w:p w:rsidR="00580CA0" w:rsidRPr="00E45F2E" w:rsidRDefault="00580CA0" w:rsidP="00580CA0">
            <w:pPr>
              <w:rPr>
                <w:rFonts w:ascii="Times New Roman" w:hAnsi="Times New Roman" w:cs="Times New Roman"/>
                <w:sz w:val="28"/>
                <w:szCs w:val="28"/>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w:t>
            </w:r>
            <w:r>
              <w:rPr>
                <w:rFonts w:ascii="Times New Roman" w:hAnsi="Times New Roman" w:cs="Times New Roman"/>
                <w:sz w:val="28"/>
                <w:szCs w:val="28"/>
              </w:rPr>
              <w:t>2</w:t>
            </w:r>
            <w:r>
              <w:rPr>
                <w:rFonts w:ascii="Times New Roman" w:hAnsi="Times New Roman" w:cs="Times New Roman"/>
                <w:sz w:val="28"/>
                <w:szCs w:val="28"/>
              </w:rPr>
              <w:t>0</w:t>
            </w:r>
            <w:r w:rsidRPr="00E45F2E">
              <w:rPr>
                <w:rFonts w:ascii="Times New Roman" w:hAnsi="Times New Roman" w:cs="Times New Roman"/>
                <w:sz w:val="28"/>
                <w:szCs w:val="28"/>
              </w:rPr>
              <w:t>00</w:t>
            </w:r>
            <w:r>
              <w:rPr>
                <w:rFonts w:ascii="Times New Roman" w:hAnsi="Times New Roman" w:cs="Times New Roman"/>
                <w:sz w:val="28"/>
                <w:szCs w:val="28"/>
              </w:rPr>
              <w:t>0</w:t>
            </w:r>
            <w:r w:rsidRPr="00E45F2E">
              <w:rPr>
                <w:rFonts w:ascii="Times New Roman" w:hAnsi="Times New Roman" w:cs="Times New Roman"/>
                <w:sz w:val="28"/>
                <w:szCs w:val="28"/>
                <w:lang w:val="en-US"/>
              </w:rPr>
              <w:t>0</w:t>
            </w:r>
          </w:p>
        </w:tc>
        <w:tc>
          <w:tcPr>
            <w:tcW w:w="7660" w:type="dxa"/>
          </w:tcPr>
          <w:p w:rsidR="00580CA0" w:rsidRPr="00196F3E" w:rsidRDefault="00196F3E" w:rsidP="000B5314">
            <w:pPr>
              <w:rPr>
                <w:rFonts w:ascii="Times New Roman" w:hAnsi="Times New Roman" w:cs="Times New Roman"/>
                <w:sz w:val="28"/>
                <w:szCs w:val="28"/>
              </w:rPr>
            </w:pPr>
            <w:r w:rsidRPr="00196F3E">
              <w:rPr>
                <w:rFonts w:ascii="Times New Roman" w:hAnsi="Times New Roman" w:cs="Times New Roman"/>
                <w:sz w:val="28"/>
                <w:szCs w:val="28"/>
              </w:rPr>
              <w:t>Обеспечение готовности к действиям органов управления, сил и средств, предназначенных для предупреждения и ликвидации чрезвычайных ситуаций</w:t>
            </w:r>
          </w:p>
        </w:tc>
      </w:tr>
      <w:tr w:rsidR="00580CA0" w:rsidRPr="00E45F2E" w:rsidTr="00E12B61">
        <w:tc>
          <w:tcPr>
            <w:tcW w:w="1764" w:type="dxa"/>
          </w:tcPr>
          <w:p w:rsidR="00580CA0" w:rsidRPr="00E45F2E" w:rsidRDefault="00580CA0" w:rsidP="00580CA0">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580CA0" w:rsidRPr="00E45F2E" w:rsidRDefault="00580CA0" w:rsidP="00F95BE0">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0810300</w:t>
            </w:r>
            <w:bookmarkStart w:id="0" w:name="_GoBack"/>
            <w:bookmarkEnd w:id="0"/>
            <w:r w:rsidRPr="00E45F2E">
              <w:rPr>
                <w:rFonts w:ascii="Times New Roman" w:hAnsi="Times New Roman" w:cs="Times New Roman"/>
                <w:sz w:val="28"/>
                <w:szCs w:val="28"/>
              </w:rPr>
              <w:t>000</w:t>
            </w:r>
          </w:p>
        </w:tc>
        <w:tc>
          <w:tcPr>
            <w:tcW w:w="7660" w:type="dxa"/>
          </w:tcPr>
          <w:p w:rsidR="00580CA0" w:rsidRPr="00E45F2E" w:rsidRDefault="00580CA0"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580CA0" w:rsidRPr="00E45F2E" w:rsidTr="00E12B61">
        <w:tc>
          <w:tcPr>
            <w:tcW w:w="1764" w:type="dxa"/>
          </w:tcPr>
          <w:p w:rsidR="00580CA0" w:rsidRPr="00E45F2E" w:rsidRDefault="00580CA0"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Подготовка населения и организаций к действиям в </w:t>
            </w:r>
            <w:r w:rsidRPr="00E45F2E">
              <w:rPr>
                <w:rFonts w:ascii="Times New Roman" w:hAnsi="Times New Roman" w:cs="Times New Roman"/>
                <w:sz w:val="28"/>
                <w:szCs w:val="28"/>
              </w:rPr>
              <w:lastRenderedPageBreak/>
              <w:t>чрезвычайной ситуации в мирное и военное время</w:t>
            </w:r>
          </w:p>
        </w:tc>
      </w:tr>
      <w:tr w:rsidR="00580CA0" w:rsidRPr="00E45F2E" w:rsidTr="00E12B61">
        <w:tc>
          <w:tcPr>
            <w:tcW w:w="1764" w:type="dxa"/>
          </w:tcPr>
          <w:p w:rsidR="00580CA0" w:rsidRPr="00E45F2E" w:rsidRDefault="00580CA0" w:rsidP="001A6E97">
            <w:pPr>
              <w:rPr>
                <w:rFonts w:ascii="Times New Roman" w:hAnsi="Times New Roman" w:cs="Times New Roman"/>
                <w:sz w:val="28"/>
                <w:szCs w:val="28"/>
              </w:rPr>
            </w:pPr>
            <w:r w:rsidRPr="00E45F2E">
              <w:rPr>
                <w:rFonts w:ascii="Times New Roman" w:hAnsi="Times New Roman" w:cs="Times New Roman"/>
                <w:sz w:val="28"/>
                <w:szCs w:val="28"/>
              </w:rPr>
              <w:lastRenderedPageBreak/>
              <w:t>0810400000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580CA0" w:rsidRPr="00E45F2E" w:rsidTr="00E12B61">
        <w:tc>
          <w:tcPr>
            <w:tcW w:w="1764" w:type="dxa"/>
          </w:tcPr>
          <w:p w:rsidR="00580CA0" w:rsidRPr="00E45F2E" w:rsidRDefault="00580CA0"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Разработка паспорта безопасности территории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580CA0" w:rsidRPr="00E45F2E" w:rsidRDefault="00580CA0" w:rsidP="0081018F">
            <w:pPr>
              <w:rPr>
                <w:rFonts w:ascii="Times New Roman" w:hAnsi="Times New Roman" w:cs="Times New Roman"/>
                <w:sz w:val="28"/>
                <w:szCs w:val="28"/>
              </w:rPr>
            </w:pPr>
            <w:r w:rsidRPr="00C81D9E">
              <w:rPr>
                <w:rFonts w:ascii="Times New Roman" w:hAnsi="Times New Roman" w:cs="Times New Roman"/>
                <w:sz w:val="28"/>
                <w:szCs w:val="28"/>
              </w:rPr>
              <w:t xml:space="preserve">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w:t>
            </w:r>
            <w:proofErr w:type="spellStart"/>
            <w:r w:rsidRPr="00C81D9E">
              <w:rPr>
                <w:rFonts w:ascii="Times New Roman" w:hAnsi="Times New Roman" w:cs="Times New Roman"/>
                <w:sz w:val="28"/>
                <w:szCs w:val="28"/>
              </w:rPr>
              <w:t>Тимашевский</w:t>
            </w:r>
            <w:proofErr w:type="spellEnd"/>
            <w:r w:rsidRPr="00C81D9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580CA0" w:rsidRPr="00C81D9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580CA0" w:rsidRPr="00E45F2E" w:rsidTr="00E12B61">
        <w:tc>
          <w:tcPr>
            <w:tcW w:w="1764" w:type="dxa"/>
          </w:tcPr>
          <w:p w:rsidR="00580CA0" w:rsidRPr="00E45F2E" w:rsidRDefault="00580CA0"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580CA0" w:rsidRPr="0067605F" w:rsidRDefault="00580CA0" w:rsidP="0081018F">
            <w:pPr>
              <w:rPr>
                <w:rFonts w:ascii="Times New Roman" w:hAnsi="Times New Roman" w:cs="Times New Roman"/>
                <w:sz w:val="28"/>
                <w:szCs w:val="28"/>
              </w:rPr>
            </w:pPr>
            <w:r w:rsidRPr="0067605F">
              <w:rPr>
                <w:rFonts w:ascii="Times New Roman" w:hAnsi="Times New Roman" w:cs="Times New Roman"/>
                <w:sz w:val="28"/>
                <w:szCs w:val="28"/>
              </w:rPr>
              <w:t xml:space="preserve">Разработка Плана гражданской обороны и защиты населения муниципального образования </w:t>
            </w:r>
            <w:proofErr w:type="spellStart"/>
            <w:r w:rsidRPr="0067605F">
              <w:rPr>
                <w:rFonts w:ascii="Times New Roman" w:hAnsi="Times New Roman" w:cs="Times New Roman"/>
                <w:sz w:val="28"/>
                <w:szCs w:val="28"/>
              </w:rPr>
              <w:t>Тимашевский</w:t>
            </w:r>
            <w:proofErr w:type="spellEnd"/>
            <w:r w:rsidRPr="0067605F">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580CA0" w:rsidRPr="00E45F2E" w:rsidRDefault="00580CA0"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580CA0" w:rsidRPr="00E45F2E" w:rsidRDefault="00580CA0"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xml:space="preserve">,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580CA0" w:rsidRPr="00E45F2E" w:rsidRDefault="00580CA0"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580CA0" w:rsidRPr="00E45F2E" w:rsidRDefault="00580CA0" w:rsidP="0081018F">
            <w:pPr>
              <w:rPr>
                <w:rFonts w:ascii="Times New Roman" w:hAnsi="Times New Roman" w:cs="Times New Roman"/>
                <w:sz w:val="28"/>
                <w:szCs w:val="28"/>
              </w:rPr>
            </w:pPr>
            <w:r w:rsidRPr="00AA7A94">
              <w:rPr>
                <w:rFonts w:ascii="Times New Roman" w:hAnsi="Times New Roman" w:cs="Times New Roman"/>
                <w:sz w:val="28"/>
                <w:szCs w:val="28"/>
              </w:rPr>
              <w:t xml:space="preserve">Усовершенствование организации охраны общественного </w:t>
            </w:r>
            <w:r w:rsidRPr="00AA7A94">
              <w:rPr>
                <w:rFonts w:ascii="Times New Roman" w:hAnsi="Times New Roman" w:cs="Times New Roman"/>
                <w:sz w:val="28"/>
                <w:szCs w:val="28"/>
              </w:rPr>
              <w:lastRenderedPageBreak/>
              <w:t xml:space="preserve">порядка на территории муниципального образования </w:t>
            </w:r>
            <w:proofErr w:type="spellStart"/>
            <w:r w:rsidRPr="00AA7A94">
              <w:rPr>
                <w:rFonts w:ascii="Times New Roman" w:hAnsi="Times New Roman" w:cs="Times New Roman"/>
                <w:sz w:val="28"/>
                <w:szCs w:val="28"/>
              </w:rPr>
              <w:t>Тимашевский</w:t>
            </w:r>
            <w:proofErr w:type="spellEnd"/>
            <w:r w:rsidRPr="00AA7A94">
              <w:rPr>
                <w:rFonts w:ascii="Times New Roman" w:hAnsi="Times New Roman" w:cs="Times New Roman"/>
                <w:sz w:val="28"/>
                <w:szCs w:val="28"/>
              </w:rPr>
              <w:t xml:space="preserve">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580CA0" w:rsidRPr="00E45F2E" w:rsidRDefault="00580CA0"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Pr="00E45F2E" w:rsidRDefault="00580CA0"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580CA0" w:rsidRPr="00742AD2" w:rsidRDefault="00580CA0"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580CA0" w:rsidRPr="00E45F2E" w:rsidTr="00E12B61">
        <w:tc>
          <w:tcPr>
            <w:tcW w:w="1764" w:type="dxa"/>
          </w:tcPr>
          <w:p w:rsidR="00580CA0" w:rsidRPr="00E45F2E" w:rsidRDefault="00580CA0"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580CA0" w:rsidRPr="00742AD2"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Default="00580CA0">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580CA0" w:rsidRPr="004B7EB2" w:rsidRDefault="00580CA0"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580CA0" w:rsidRPr="00E45F2E" w:rsidTr="00E12B61">
        <w:tc>
          <w:tcPr>
            <w:tcW w:w="1764" w:type="dxa"/>
          </w:tcPr>
          <w:p w:rsidR="00580CA0" w:rsidRPr="00EC234E" w:rsidRDefault="00580CA0">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580CA0" w:rsidRPr="004B7EB2"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Pr="004B7EB2" w:rsidRDefault="00580CA0">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580CA0" w:rsidRPr="00E45F2E" w:rsidRDefault="00580CA0"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580CA0" w:rsidRPr="00E45F2E" w:rsidRDefault="00580CA0"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580CA0" w:rsidRPr="002958C9" w:rsidRDefault="00580CA0"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 xml:space="preserve">Построение и развитие аппаратно-программного комплекса "Безопасный город" на территории муниципального образования </w:t>
            </w:r>
            <w:proofErr w:type="spellStart"/>
            <w:r w:rsidRPr="00B0680A">
              <w:rPr>
                <w:rFonts w:ascii="Times New Roman" w:hAnsi="Times New Roman" w:cs="Times New Roman"/>
                <w:color w:val="000000"/>
                <w:sz w:val="28"/>
                <w:szCs w:val="28"/>
              </w:rPr>
              <w:t>Тимашевский</w:t>
            </w:r>
            <w:proofErr w:type="spellEnd"/>
            <w:r w:rsidRPr="00B0680A">
              <w:rPr>
                <w:rFonts w:ascii="Times New Roman" w:hAnsi="Times New Roman" w:cs="Times New Roman"/>
                <w:color w:val="000000"/>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580CA0" w:rsidRPr="002958C9" w:rsidRDefault="00580CA0"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 xml:space="preserve">участвующих в обеспечении безопасности жизнедеятельности населения </w:t>
            </w:r>
            <w:r w:rsidRPr="00B0680A">
              <w:rPr>
                <w:rFonts w:ascii="Times New Roman" w:hAnsi="Times New Roman" w:cs="Times New Roman"/>
                <w:sz w:val="28"/>
                <w:szCs w:val="28"/>
              </w:rPr>
              <w:lastRenderedPageBreak/>
              <w:t>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580CA0" w:rsidRPr="00E45F2E" w:rsidTr="00E12B61">
        <w:tc>
          <w:tcPr>
            <w:tcW w:w="1764" w:type="dxa"/>
          </w:tcPr>
          <w:p w:rsidR="00580CA0" w:rsidRPr="00E45F2E" w:rsidRDefault="00580CA0" w:rsidP="000D60DC">
            <w:pPr>
              <w:rPr>
                <w:rFonts w:ascii="Times New Roman" w:hAnsi="Times New Roman" w:cs="Times New Roman"/>
                <w:sz w:val="28"/>
                <w:szCs w:val="28"/>
              </w:rPr>
            </w:pPr>
            <w:r>
              <w:rPr>
                <w:rFonts w:ascii="Times New Roman" w:hAnsi="Times New Roman" w:cs="Times New Roman"/>
                <w:sz w:val="28"/>
                <w:szCs w:val="28"/>
              </w:rPr>
              <w:lastRenderedPageBreak/>
              <w:t>0860110160</w:t>
            </w:r>
          </w:p>
        </w:tc>
        <w:tc>
          <w:tcPr>
            <w:tcW w:w="7660" w:type="dxa"/>
          </w:tcPr>
          <w:p w:rsidR="00580CA0" w:rsidRPr="00BF2C9F" w:rsidRDefault="00580CA0"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580CA0" w:rsidRPr="00E45F2E" w:rsidTr="00E12B61">
        <w:tc>
          <w:tcPr>
            <w:tcW w:w="1764" w:type="dxa"/>
          </w:tcPr>
          <w:p w:rsidR="00580CA0" w:rsidRPr="00E45F2E" w:rsidRDefault="00580CA0"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580CA0" w:rsidRPr="00E45F2E" w:rsidRDefault="00580CA0"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580CA0" w:rsidRPr="00E45F2E" w:rsidTr="00E12B61">
        <w:tc>
          <w:tcPr>
            <w:tcW w:w="1764" w:type="dxa"/>
          </w:tcPr>
          <w:p w:rsidR="00580CA0" w:rsidRPr="00E45F2E" w:rsidRDefault="00580CA0"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E45F2E" w:rsidRDefault="00580CA0"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580CA0" w:rsidRPr="006B4643" w:rsidRDefault="00580CA0"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580CA0" w:rsidRPr="00E45F2E" w:rsidTr="00E12B61">
        <w:tc>
          <w:tcPr>
            <w:tcW w:w="1764" w:type="dxa"/>
          </w:tcPr>
          <w:p w:rsidR="00580CA0" w:rsidRPr="00E45F2E" w:rsidRDefault="00580CA0"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580CA0" w:rsidRPr="00E45F2E" w:rsidRDefault="00580CA0"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 xml:space="preserve">Осуществление части полномочий администрации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 xml:space="preserve">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0870000000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Обеспечение экологической безопасности в муниципальном образовании </w:t>
            </w:r>
            <w:proofErr w:type="spellStart"/>
            <w:r w:rsidRPr="00E45F2E">
              <w:rPr>
                <w:rFonts w:ascii="Times New Roman" w:hAnsi="Times New Roman" w:cs="Times New Roman"/>
                <w:sz w:val="28"/>
                <w:szCs w:val="28"/>
              </w:rPr>
              <w:t>Тим</w:t>
            </w:r>
            <w:r>
              <w:rPr>
                <w:rFonts w:ascii="Times New Roman" w:hAnsi="Times New Roman" w:cs="Times New Roman"/>
                <w:sz w:val="28"/>
                <w:szCs w:val="28"/>
              </w:rPr>
              <w:t>ашевский</w:t>
            </w:r>
            <w:proofErr w:type="spellEnd"/>
            <w:r>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580CA0" w:rsidRPr="00E45F2E" w:rsidRDefault="00580CA0"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«Создание условий для развития сельскохозяйственного производства»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580CA0" w:rsidRPr="00E45F2E" w:rsidRDefault="00580CA0"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580CA0" w:rsidRPr="00E45F2E" w:rsidTr="00E12B61">
        <w:tc>
          <w:tcPr>
            <w:tcW w:w="1764" w:type="dxa"/>
          </w:tcPr>
          <w:p w:rsidR="00580CA0" w:rsidRPr="00E45F2E" w:rsidRDefault="00580CA0"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w:t>
            </w:r>
            <w:r w:rsidRPr="00E45F2E">
              <w:rPr>
                <w:rFonts w:ascii="Times New Roman" w:hAnsi="Times New Roman" w:cs="Times New Roman"/>
                <w:sz w:val="28"/>
                <w:szCs w:val="28"/>
              </w:rPr>
              <w:lastRenderedPageBreak/>
              <w:t>поддержке сельскохозяйственного производства в Краснодарском крае</w:t>
            </w:r>
          </w:p>
        </w:tc>
      </w:tr>
      <w:tr w:rsidR="00580CA0" w:rsidRPr="00E45F2E" w:rsidTr="00E12B61">
        <w:tc>
          <w:tcPr>
            <w:tcW w:w="1764" w:type="dxa"/>
          </w:tcPr>
          <w:p w:rsidR="00580CA0" w:rsidRPr="00E45F2E" w:rsidRDefault="00580CA0" w:rsidP="00AC4353">
            <w:pPr>
              <w:rPr>
                <w:rFonts w:ascii="Times New Roman" w:hAnsi="Times New Roman" w:cs="Times New Roman"/>
                <w:sz w:val="28"/>
                <w:szCs w:val="28"/>
              </w:rPr>
            </w:pPr>
            <w:r w:rsidRPr="00E45F2E">
              <w:rPr>
                <w:rFonts w:ascii="Times New Roman" w:hAnsi="Times New Roman" w:cs="Times New Roman"/>
                <w:sz w:val="28"/>
                <w:szCs w:val="28"/>
              </w:rPr>
              <w:lastRenderedPageBreak/>
              <w:t>0910400000</w:t>
            </w:r>
          </w:p>
        </w:tc>
        <w:tc>
          <w:tcPr>
            <w:tcW w:w="7660" w:type="dxa"/>
          </w:tcPr>
          <w:p w:rsidR="00580CA0" w:rsidRPr="00E45F2E" w:rsidRDefault="00580CA0"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580CA0" w:rsidRPr="00E45F2E" w:rsidRDefault="00580CA0"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580CA0" w:rsidRPr="00E45F2E" w:rsidRDefault="00580CA0" w:rsidP="00225E03">
            <w:pPr>
              <w:rPr>
                <w:rFonts w:ascii="Times New Roman" w:hAnsi="Times New Roman" w:cs="Times New Roman"/>
                <w:sz w:val="28"/>
                <w:szCs w:val="28"/>
              </w:rPr>
            </w:pPr>
            <w:r w:rsidRPr="00225E03">
              <w:rPr>
                <w:rFonts w:ascii="Times New Roman" w:hAnsi="Times New Roman" w:cs="Times New Roman"/>
                <w:bCs/>
                <w:sz w:val="28"/>
                <w:szCs w:val="28"/>
              </w:rPr>
              <w:t xml:space="preserve">Муниципальная программа муниципального образования </w:t>
            </w:r>
            <w:proofErr w:type="spellStart"/>
            <w:r w:rsidRPr="00225E03">
              <w:rPr>
                <w:rFonts w:ascii="Times New Roman" w:hAnsi="Times New Roman" w:cs="Times New Roman"/>
                <w:bCs/>
                <w:sz w:val="28"/>
                <w:szCs w:val="28"/>
              </w:rPr>
              <w:t>Тимашевский</w:t>
            </w:r>
            <w:proofErr w:type="spellEnd"/>
            <w:r w:rsidRPr="00225E03">
              <w:rPr>
                <w:rFonts w:ascii="Times New Roman" w:hAnsi="Times New Roman" w:cs="Times New Roman"/>
                <w:bCs/>
                <w:sz w:val="28"/>
                <w:szCs w:val="28"/>
              </w:rPr>
              <w:t xml:space="preserve"> район «Создание условий для развития малого и среднего предпринимательства </w:t>
            </w:r>
            <w:proofErr w:type="spellStart"/>
            <w:r w:rsidRPr="00225E03">
              <w:rPr>
                <w:rFonts w:ascii="Times New Roman" w:hAnsi="Times New Roman" w:cs="Times New Roman"/>
                <w:bCs/>
                <w:sz w:val="28"/>
                <w:szCs w:val="28"/>
              </w:rPr>
              <w:t>Тимашевского</w:t>
            </w:r>
            <w:proofErr w:type="spellEnd"/>
            <w:r w:rsidRPr="00225E03">
              <w:rPr>
                <w:rFonts w:ascii="Times New Roman" w:hAnsi="Times New Roman" w:cs="Times New Roman"/>
                <w:bCs/>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580CA0" w:rsidRPr="00225E03" w:rsidRDefault="00580CA0"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580CA0" w:rsidRPr="00E45F2E" w:rsidRDefault="00580CA0"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580CA0" w:rsidRPr="00E45F2E" w:rsidTr="00E12B61">
        <w:tc>
          <w:tcPr>
            <w:tcW w:w="1764" w:type="dxa"/>
          </w:tcPr>
          <w:p w:rsidR="00580CA0" w:rsidRPr="00E45F2E" w:rsidRDefault="00580CA0"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580CA0" w:rsidRPr="00E45F2E" w:rsidTr="00E12B61">
        <w:tc>
          <w:tcPr>
            <w:tcW w:w="1764" w:type="dxa"/>
          </w:tcPr>
          <w:p w:rsidR="00580CA0" w:rsidRPr="00E45F2E" w:rsidRDefault="00580CA0"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«Архитектура, строительство и дорожное хозяйство»</w:t>
            </w:r>
          </w:p>
        </w:tc>
      </w:tr>
      <w:tr w:rsidR="00580CA0" w:rsidRPr="00E45F2E" w:rsidTr="00E12B61">
        <w:tc>
          <w:tcPr>
            <w:tcW w:w="1764" w:type="dxa"/>
          </w:tcPr>
          <w:p w:rsidR="00580CA0" w:rsidRPr="00E45F2E" w:rsidRDefault="00580CA0"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580CA0" w:rsidRPr="00E45F2E" w:rsidTr="00E12B61">
        <w:tc>
          <w:tcPr>
            <w:tcW w:w="1764" w:type="dxa"/>
          </w:tcPr>
          <w:p w:rsidR="00580CA0" w:rsidRPr="00E45F2E" w:rsidRDefault="00580CA0"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580CA0" w:rsidRPr="00E45F2E" w:rsidRDefault="00580CA0" w:rsidP="0081018F">
            <w:pPr>
              <w:rPr>
                <w:rFonts w:ascii="Times New Roman" w:hAnsi="Times New Roman" w:cs="Times New Roman"/>
                <w:sz w:val="28"/>
                <w:szCs w:val="28"/>
              </w:rPr>
            </w:pPr>
            <w:r w:rsidRPr="007377F5">
              <w:rPr>
                <w:rFonts w:ascii="Times New Roman" w:hAnsi="Times New Roman" w:cs="Times New Roman"/>
                <w:sz w:val="28"/>
                <w:szCs w:val="28"/>
              </w:rPr>
              <w:t xml:space="preserve">Организация корректировки схемы территориального планирования муниципального образования </w:t>
            </w:r>
            <w:proofErr w:type="spellStart"/>
            <w:r w:rsidRPr="007377F5">
              <w:rPr>
                <w:rFonts w:ascii="Times New Roman" w:hAnsi="Times New Roman" w:cs="Times New Roman"/>
                <w:sz w:val="28"/>
                <w:szCs w:val="28"/>
              </w:rPr>
              <w:t>Тимашевский</w:t>
            </w:r>
            <w:proofErr w:type="spellEnd"/>
            <w:r w:rsidRPr="007377F5">
              <w:rPr>
                <w:rFonts w:ascii="Times New Roman" w:hAnsi="Times New Roman" w:cs="Times New Roman"/>
                <w:sz w:val="28"/>
                <w:szCs w:val="28"/>
              </w:rPr>
              <w:t xml:space="preserve"> </w:t>
            </w:r>
            <w:r w:rsidRPr="007377F5">
              <w:rPr>
                <w:rFonts w:ascii="Times New Roman" w:hAnsi="Times New Roman" w:cs="Times New Roman"/>
                <w:sz w:val="28"/>
                <w:szCs w:val="28"/>
              </w:rPr>
              <w:lastRenderedPageBreak/>
              <w:t>район</w:t>
            </w:r>
          </w:p>
        </w:tc>
      </w:tr>
      <w:tr w:rsidR="00580CA0" w:rsidRPr="00E45F2E" w:rsidTr="00E12B61">
        <w:tc>
          <w:tcPr>
            <w:tcW w:w="1764" w:type="dxa"/>
          </w:tcPr>
          <w:p w:rsidR="00580CA0" w:rsidRPr="00E45F2E" w:rsidRDefault="00580CA0" w:rsidP="00502E94">
            <w:pPr>
              <w:rPr>
                <w:rFonts w:ascii="Times New Roman" w:hAnsi="Times New Roman" w:cs="Times New Roman"/>
                <w:sz w:val="28"/>
                <w:szCs w:val="28"/>
              </w:rPr>
            </w:pPr>
            <w:r w:rsidRPr="00502E94">
              <w:rPr>
                <w:rFonts w:ascii="Times New Roman" w:hAnsi="Times New Roman" w:cs="Times New Roman"/>
                <w:sz w:val="28"/>
                <w:szCs w:val="28"/>
              </w:rPr>
              <w:lastRenderedPageBreak/>
              <w:t>1110110480</w:t>
            </w:r>
          </w:p>
        </w:tc>
        <w:tc>
          <w:tcPr>
            <w:tcW w:w="7660" w:type="dxa"/>
          </w:tcPr>
          <w:p w:rsidR="00580CA0" w:rsidRPr="00E45F2E" w:rsidRDefault="00580CA0"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580CA0" w:rsidRPr="00E45F2E" w:rsidTr="00E12B61">
        <w:tc>
          <w:tcPr>
            <w:tcW w:w="1764" w:type="dxa"/>
          </w:tcPr>
          <w:p w:rsidR="00580CA0" w:rsidRPr="00634B51" w:rsidRDefault="00580CA0"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580CA0" w:rsidRPr="007377F5" w:rsidRDefault="00580CA0"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580CA0" w:rsidRPr="00E45F2E" w:rsidTr="00E12B61">
        <w:tc>
          <w:tcPr>
            <w:tcW w:w="1764" w:type="dxa"/>
          </w:tcPr>
          <w:p w:rsidR="00580CA0" w:rsidRDefault="00580CA0"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580CA0" w:rsidRDefault="00580CA0"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580CA0" w:rsidRPr="00E45F2E" w:rsidTr="00E12B61">
        <w:tc>
          <w:tcPr>
            <w:tcW w:w="1764" w:type="dxa"/>
          </w:tcPr>
          <w:p w:rsidR="00580CA0" w:rsidRPr="00E45F2E" w:rsidRDefault="00580CA0"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580CA0" w:rsidRPr="00E45F2E" w:rsidTr="00E12B61">
        <w:tc>
          <w:tcPr>
            <w:tcW w:w="1764" w:type="dxa"/>
          </w:tcPr>
          <w:p w:rsidR="00580CA0" w:rsidRPr="00E45F2E" w:rsidRDefault="00580CA0"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580CA0" w:rsidRPr="00E45F2E" w:rsidRDefault="00580CA0"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w:t>
            </w:r>
            <w:proofErr w:type="spellStart"/>
            <w:r w:rsidRPr="00A1577A">
              <w:rPr>
                <w:rFonts w:ascii="Times New Roman" w:hAnsi="Times New Roman" w:cs="Times New Roman"/>
                <w:sz w:val="28"/>
                <w:szCs w:val="28"/>
              </w:rPr>
              <w:t>Тимашевский</w:t>
            </w:r>
            <w:proofErr w:type="spellEnd"/>
            <w:r w:rsidRPr="00A1577A">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580CA0" w:rsidRPr="00E45F2E" w:rsidRDefault="00580CA0"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580CA0" w:rsidRPr="00E45F2E" w:rsidRDefault="00580CA0"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580CA0" w:rsidRPr="00E45F2E" w:rsidTr="00E12B61">
        <w:tc>
          <w:tcPr>
            <w:tcW w:w="1764" w:type="dxa"/>
          </w:tcPr>
          <w:p w:rsidR="00580CA0" w:rsidRPr="00FD78FC" w:rsidRDefault="00580CA0">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580CA0" w:rsidRPr="00E45F2E" w:rsidRDefault="00580CA0"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112019Д000</w:t>
            </w:r>
          </w:p>
        </w:tc>
        <w:tc>
          <w:tcPr>
            <w:tcW w:w="7660" w:type="dxa"/>
          </w:tcPr>
          <w:p w:rsidR="00580CA0" w:rsidRPr="00E45F2E" w:rsidRDefault="00580CA0" w:rsidP="008746D7">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580CA0" w:rsidRPr="00E45F2E" w:rsidRDefault="00580CA0"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1130100190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Default="00580CA0"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580CA0" w:rsidRPr="002E5B70" w:rsidRDefault="00580CA0"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 xml:space="preserve">Обеспечение деятельности муниципального казенного учреждения "Управление капитального строительства" муниципального образования </w:t>
            </w:r>
            <w:proofErr w:type="spellStart"/>
            <w:r w:rsidRPr="002E5B70">
              <w:rPr>
                <w:rFonts w:ascii="Times New Roman" w:hAnsi="Times New Roman" w:cs="Times New Roman"/>
                <w:color w:val="000000"/>
                <w:sz w:val="28"/>
                <w:szCs w:val="28"/>
              </w:rPr>
              <w:t>Тимашевский</w:t>
            </w:r>
            <w:proofErr w:type="spellEnd"/>
            <w:r w:rsidRPr="002E5B70">
              <w:rPr>
                <w:rFonts w:ascii="Times New Roman" w:hAnsi="Times New Roman" w:cs="Times New Roman"/>
                <w:color w:val="000000"/>
                <w:sz w:val="28"/>
                <w:szCs w:val="28"/>
              </w:rPr>
              <w:t xml:space="preserve"> район</w:t>
            </w:r>
          </w:p>
        </w:tc>
      </w:tr>
      <w:tr w:rsidR="00580CA0" w:rsidRPr="00E45F2E" w:rsidTr="00E12B61">
        <w:tc>
          <w:tcPr>
            <w:tcW w:w="1764" w:type="dxa"/>
          </w:tcPr>
          <w:p w:rsidR="00580CA0" w:rsidRPr="002E5B70" w:rsidRDefault="00580CA0">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580CA0" w:rsidRPr="002E5B70" w:rsidRDefault="00580CA0"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6A7D51" w:rsidRDefault="00580CA0">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580CA0" w:rsidRPr="000F03D6" w:rsidRDefault="00580CA0"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580CA0" w:rsidRPr="00E45F2E" w:rsidTr="00E12B61">
        <w:tc>
          <w:tcPr>
            <w:tcW w:w="1764" w:type="dxa"/>
          </w:tcPr>
          <w:p w:rsidR="00580CA0" w:rsidRDefault="00580CA0">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580CA0" w:rsidRPr="00330739" w:rsidRDefault="00580CA0" w:rsidP="0081018F">
            <w:pPr>
              <w:rPr>
                <w:rFonts w:ascii="Times New Roman" w:hAnsi="Times New Roman" w:cs="Times New Roman"/>
                <w:bCs/>
                <w:sz w:val="28"/>
                <w:szCs w:val="28"/>
              </w:rPr>
            </w:pPr>
            <w:r w:rsidRPr="000F03D6">
              <w:rPr>
                <w:rFonts w:ascii="Times New Roman" w:hAnsi="Times New Roman" w:cs="Times New Roman"/>
                <w:bCs/>
                <w:sz w:val="28"/>
                <w:szCs w:val="28"/>
              </w:rPr>
              <w:t xml:space="preserve">Обеспечение безопасности дорожного движения на территории  муниципального образования </w:t>
            </w:r>
            <w:proofErr w:type="spellStart"/>
            <w:r w:rsidRPr="000F03D6">
              <w:rPr>
                <w:rFonts w:ascii="Times New Roman" w:hAnsi="Times New Roman" w:cs="Times New Roman"/>
                <w:bCs/>
                <w:sz w:val="28"/>
                <w:szCs w:val="28"/>
              </w:rPr>
              <w:t>Тимашевский</w:t>
            </w:r>
            <w:proofErr w:type="spellEnd"/>
            <w:r w:rsidRPr="000F03D6">
              <w:rPr>
                <w:rFonts w:ascii="Times New Roman" w:hAnsi="Times New Roman" w:cs="Times New Roman"/>
                <w:bCs/>
                <w:sz w:val="28"/>
                <w:szCs w:val="28"/>
              </w:rPr>
              <w:t xml:space="preserve"> район</w:t>
            </w:r>
          </w:p>
        </w:tc>
      </w:tr>
      <w:tr w:rsidR="00580CA0" w:rsidRPr="00E45F2E" w:rsidTr="00E12B61">
        <w:tc>
          <w:tcPr>
            <w:tcW w:w="1764" w:type="dxa"/>
          </w:tcPr>
          <w:p w:rsidR="00580CA0" w:rsidRDefault="00580CA0"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580CA0" w:rsidRPr="008C5100" w:rsidRDefault="00580CA0"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580CA0" w:rsidRPr="00E45F2E" w:rsidTr="00E12B61">
        <w:tc>
          <w:tcPr>
            <w:tcW w:w="1764" w:type="dxa"/>
          </w:tcPr>
          <w:p w:rsidR="00580CA0" w:rsidRPr="00E45F2E" w:rsidRDefault="00580CA0" w:rsidP="00420A69">
            <w:pPr>
              <w:rPr>
                <w:rFonts w:ascii="Times New Roman" w:hAnsi="Times New Roman" w:cs="Times New Roman"/>
                <w:sz w:val="28"/>
                <w:szCs w:val="28"/>
              </w:rPr>
            </w:pPr>
            <w:r>
              <w:rPr>
                <w:rFonts w:ascii="Times New Roman" w:hAnsi="Times New Roman" w:cs="Times New Roman"/>
                <w:sz w:val="28"/>
                <w:szCs w:val="28"/>
              </w:rPr>
              <w:t>114029Д000</w:t>
            </w:r>
          </w:p>
        </w:tc>
        <w:tc>
          <w:tcPr>
            <w:tcW w:w="7660" w:type="dxa"/>
          </w:tcPr>
          <w:p w:rsidR="00580CA0" w:rsidRPr="00E45F2E" w:rsidRDefault="00580CA0"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580CA0" w:rsidRPr="00E45F2E" w:rsidTr="00E12B61">
        <w:tc>
          <w:tcPr>
            <w:tcW w:w="1764" w:type="dxa"/>
          </w:tcPr>
          <w:p w:rsidR="00580CA0" w:rsidRPr="00C83064" w:rsidRDefault="00580CA0">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580CA0" w:rsidRPr="008C5100" w:rsidRDefault="00580CA0"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580CA0" w:rsidRPr="00E45F2E" w:rsidTr="00E12B61">
        <w:tc>
          <w:tcPr>
            <w:tcW w:w="1764" w:type="dxa"/>
          </w:tcPr>
          <w:p w:rsidR="00580CA0" w:rsidRDefault="00580CA0">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580CA0" w:rsidRPr="00330739" w:rsidRDefault="00580CA0" w:rsidP="0081018F">
            <w:pPr>
              <w:rPr>
                <w:rFonts w:ascii="Times New Roman" w:hAnsi="Times New Roman" w:cs="Times New Roman"/>
                <w:bCs/>
                <w:sz w:val="28"/>
                <w:szCs w:val="28"/>
              </w:rPr>
            </w:pPr>
            <w:r w:rsidRPr="008C5100">
              <w:rPr>
                <w:rFonts w:ascii="Times New Roman" w:hAnsi="Times New Roman" w:cs="Times New Roman"/>
                <w:bCs/>
                <w:sz w:val="28"/>
                <w:szCs w:val="28"/>
              </w:rPr>
              <w:t xml:space="preserve">Предупреждение детского дорожно-транспортного травматизма на территории муниципального образования </w:t>
            </w:r>
            <w:proofErr w:type="spellStart"/>
            <w:r w:rsidRPr="008C5100">
              <w:rPr>
                <w:rFonts w:ascii="Times New Roman" w:hAnsi="Times New Roman" w:cs="Times New Roman"/>
                <w:bCs/>
                <w:sz w:val="28"/>
                <w:szCs w:val="28"/>
              </w:rPr>
              <w:t>Тимашевский</w:t>
            </w:r>
            <w:proofErr w:type="spellEnd"/>
            <w:r w:rsidRPr="008C5100">
              <w:rPr>
                <w:rFonts w:ascii="Times New Roman" w:hAnsi="Times New Roman" w:cs="Times New Roman"/>
                <w:bCs/>
                <w:sz w:val="28"/>
                <w:szCs w:val="28"/>
              </w:rPr>
              <w:t xml:space="preserve"> район</w:t>
            </w:r>
          </w:p>
        </w:tc>
      </w:tr>
      <w:tr w:rsidR="00580CA0" w:rsidRPr="00E45F2E" w:rsidTr="00E12B61">
        <w:tc>
          <w:tcPr>
            <w:tcW w:w="1764" w:type="dxa"/>
          </w:tcPr>
          <w:p w:rsidR="00580CA0" w:rsidRDefault="00580CA0"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580CA0" w:rsidRPr="00330739" w:rsidRDefault="00580CA0"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«Управление муниципальным имуществом»</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580CA0" w:rsidRPr="00E45F2E" w:rsidRDefault="00580CA0"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Pr>
                <w:rFonts w:ascii="Times New Roman" w:hAnsi="Times New Roman" w:cs="Times New Roman"/>
                <w:sz w:val="28"/>
                <w:szCs w:val="28"/>
              </w:rPr>
              <w:t>м</w:t>
            </w:r>
            <w:r w:rsidRPr="00E45F2E">
              <w:rPr>
                <w:rFonts w:ascii="Times New Roman" w:hAnsi="Times New Roman" w:cs="Times New Roman"/>
                <w:sz w:val="28"/>
                <w:szCs w:val="28"/>
              </w:rPr>
              <w:t>униципальн</w:t>
            </w:r>
            <w:r>
              <w:rPr>
                <w:rFonts w:ascii="Times New Roman" w:hAnsi="Times New Roman" w:cs="Times New Roman"/>
                <w:sz w:val="28"/>
                <w:szCs w:val="28"/>
              </w:rPr>
              <w:t>ой</w:t>
            </w:r>
            <w:r w:rsidRPr="00E45F2E">
              <w:rPr>
                <w:rFonts w:ascii="Times New Roman" w:hAnsi="Times New Roman" w:cs="Times New Roman"/>
                <w:sz w:val="28"/>
                <w:szCs w:val="28"/>
              </w:rPr>
              <w:t xml:space="preserve"> </w:t>
            </w:r>
            <w:r>
              <w:rPr>
                <w:rFonts w:ascii="Times New Roman" w:hAnsi="Times New Roman" w:cs="Times New Roman"/>
                <w:sz w:val="28"/>
                <w:szCs w:val="28"/>
              </w:rPr>
              <w:t>программы</w:t>
            </w:r>
          </w:p>
        </w:tc>
      </w:tr>
      <w:tr w:rsidR="00580CA0" w:rsidRPr="00E45F2E" w:rsidTr="00E12B61">
        <w:tc>
          <w:tcPr>
            <w:tcW w:w="1764" w:type="dxa"/>
          </w:tcPr>
          <w:p w:rsidR="00580CA0" w:rsidRPr="00E45F2E" w:rsidRDefault="00580CA0"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580CA0" w:rsidRPr="00E45F2E" w:rsidRDefault="00580CA0"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580CA0" w:rsidRPr="00E45F2E" w:rsidTr="00E12B61">
        <w:tc>
          <w:tcPr>
            <w:tcW w:w="1764" w:type="dxa"/>
          </w:tcPr>
          <w:p w:rsidR="00580CA0" w:rsidRDefault="00580CA0"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580CA0" w:rsidRPr="002618B2" w:rsidRDefault="00580CA0"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E45F2E" w:rsidRDefault="00580CA0"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580CA0" w:rsidRPr="00F056CA" w:rsidRDefault="00580CA0"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E45F2E" w:rsidRDefault="00580CA0"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580CA0" w:rsidRPr="00F056CA" w:rsidRDefault="00580CA0" w:rsidP="000B2960">
            <w:pPr>
              <w:rPr>
                <w:rFonts w:ascii="Times New Roman" w:hAnsi="Times New Roman" w:cs="Times New Roman"/>
                <w:sz w:val="28"/>
                <w:szCs w:val="28"/>
              </w:rPr>
            </w:pPr>
            <w:r>
              <w:rPr>
                <w:rFonts w:ascii="Times New Roman" w:hAnsi="Times New Roman" w:cs="Times New Roman"/>
                <w:color w:val="000000"/>
                <w:sz w:val="28"/>
                <w:szCs w:val="28"/>
              </w:rPr>
              <w:t xml:space="preserve">Осуществление отдельных государственных полномочий по </w:t>
            </w:r>
            <w:r>
              <w:rPr>
                <w:rFonts w:ascii="Times New Roman" w:hAnsi="Times New Roman" w:cs="Times New Roman"/>
                <w:color w:val="000000"/>
                <w:sz w:val="28"/>
                <w:szCs w:val="28"/>
              </w:rPr>
              <w:lastRenderedPageBreak/>
              <w:t>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E45F2E" w:rsidRDefault="00580CA0"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1210200000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580CA0" w:rsidRPr="00F056CA" w:rsidRDefault="00580CA0"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580CA0" w:rsidRPr="00F056CA" w:rsidRDefault="00580CA0"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580CA0" w:rsidRPr="00E45F2E" w:rsidRDefault="00580CA0"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3F4704" w:rsidRDefault="00580CA0"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Pr>
                <w:rFonts w:ascii="Times New Roman" w:hAnsi="Times New Roman" w:cs="Times New Roman"/>
                <w:sz w:val="28"/>
                <w:szCs w:val="28"/>
              </w:rPr>
              <w:t>1</w:t>
            </w:r>
            <w:r>
              <w:rPr>
                <w:rFonts w:ascii="Times New Roman" w:hAnsi="Times New Roman" w:cs="Times New Roman"/>
                <w:sz w:val="28"/>
                <w:szCs w:val="28"/>
                <w:lang w:val="en-US"/>
              </w:rPr>
              <w:t>0</w:t>
            </w:r>
            <w:r>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580CA0" w:rsidRPr="00F056CA" w:rsidRDefault="00580CA0"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580CA0" w:rsidRPr="00F056CA" w:rsidRDefault="00580CA0"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 xml:space="preserve">Обеспечение нужд заказчиков муниципального образования </w:t>
            </w:r>
            <w:proofErr w:type="spellStart"/>
            <w:r w:rsidRPr="00F056CA">
              <w:rPr>
                <w:rFonts w:ascii="Times New Roman" w:hAnsi="Times New Roman" w:cs="Times New Roman"/>
                <w:sz w:val="28"/>
                <w:szCs w:val="28"/>
              </w:rPr>
              <w:t>Тимашевский</w:t>
            </w:r>
            <w:proofErr w:type="spellEnd"/>
            <w:r w:rsidRPr="00F056CA">
              <w:rPr>
                <w:rFonts w:ascii="Times New Roman" w:hAnsi="Times New Roman" w:cs="Times New Roman"/>
                <w:sz w:val="28"/>
                <w:szCs w:val="28"/>
              </w:rPr>
              <w:t xml:space="preserve"> район в области осуществления закупок товаров, работ, услуг</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E45F2E" w:rsidRDefault="00580CA0"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610600</w:t>
            </w:r>
          </w:p>
        </w:tc>
        <w:tc>
          <w:tcPr>
            <w:tcW w:w="7660" w:type="dxa"/>
          </w:tcPr>
          <w:p w:rsidR="00580CA0" w:rsidRPr="00E45F2E" w:rsidRDefault="00580CA0"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580CA0" w:rsidRPr="00E45F2E" w:rsidTr="00E12B61">
        <w:tc>
          <w:tcPr>
            <w:tcW w:w="1764" w:type="dxa"/>
          </w:tcPr>
          <w:p w:rsidR="00580CA0" w:rsidRPr="00E45F2E" w:rsidRDefault="00580CA0" w:rsidP="00D016D6">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10620050</w:t>
            </w:r>
          </w:p>
        </w:tc>
        <w:tc>
          <w:tcPr>
            <w:tcW w:w="7660" w:type="dxa"/>
          </w:tcPr>
          <w:p w:rsidR="00580CA0" w:rsidRPr="00E45F2E" w:rsidRDefault="00580CA0"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 xml:space="preserve">исполнителей) администрации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 и муниципальных заказчиков, учредителем которых является администрация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архивного дела»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1310100000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580CA0" w:rsidRPr="00E45F2E" w:rsidTr="00E12B61">
        <w:tc>
          <w:tcPr>
            <w:tcW w:w="1764" w:type="dxa"/>
          </w:tcPr>
          <w:p w:rsidR="00580CA0" w:rsidRPr="00E45F2E" w:rsidRDefault="00580CA0"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580CA0" w:rsidRPr="00E45F2E" w:rsidRDefault="00580CA0"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580CA0" w:rsidRPr="00E45F2E" w:rsidTr="00E12B61">
        <w:tc>
          <w:tcPr>
            <w:tcW w:w="1764" w:type="dxa"/>
          </w:tcPr>
          <w:p w:rsidR="00580CA0" w:rsidRPr="00335E1F" w:rsidRDefault="00580CA0">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580CA0" w:rsidRPr="002D1279" w:rsidRDefault="00580CA0"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1310110120</w:t>
            </w:r>
          </w:p>
        </w:tc>
        <w:tc>
          <w:tcPr>
            <w:tcW w:w="7660" w:type="dxa"/>
          </w:tcPr>
          <w:p w:rsidR="00580CA0" w:rsidRPr="002D1279" w:rsidRDefault="00580CA0" w:rsidP="002D1279">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580CA0" w:rsidRPr="00E45F2E" w:rsidRDefault="00580CA0"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w:t>
            </w:r>
            <w:proofErr w:type="spellStart"/>
            <w:r w:rsidRPr="002D1279">
              <w:rPr>
                <w:rFonts w:ascii="Times New Roman" w:hAnsi="Times New Roman" w:cs="Times New Roman"/>
                <w:sz w:val="28"/>
                <w:szCs w:val="28"/>
              </w:rPr>
              <w:t>Тимашевский</w:t>
            </w:r>
            <w:proofErr w:type="spellEnd"/>
            <w:r w:rsidRPr="002D1279">
              <w:rPr>
                <w:rFonts w:ascii="Times New Roman" w:hAnsi="Times New Roman" w:cs="Times New Roman"/>
                <w:sz w:val="28"/>
                <w:szCs w:val="28"/>
              </w:rPr>
              <w:t xml:space="preserve">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 xml:space="preserve">м образовании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580CA0" w:rsidRPr="00E45F2E" w:rsidRDefault="00580CA0"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580CA0" w:rsidRPr="00E45F2E" w:rsidTr="00E12B61">
        <w:tc>
          <w:tcPr>
            <w:tcW w:w="1764" w:type="dxa"/>
          </w:tcPr>
          <w:p w:rsidR="00580CA0" w:rsidRPr="00E45F2E" w:rsidRDefault="00580CA0"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580CA0" w:rsidRPr="00E45F2E" w:rsidRDefault="00580CA0"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580CA0" w:rsidRPr="00E45F2E" w:rsidRDefault="00580CA0"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Муниципальная программа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"Финансовая поддержка работников </w:t>
            </w:r>
            <w:r w:rsidRPr="00835EC9">
              <w:rPr>
                <w:rFonts w:ascii="Times New Roman" w:hAnsi="Times New Roman" w:cs="Times New Roman"/>
                <w:bCs/>
                <w:sz w:val="28"/>
                <w:szCs w:val="28"/>
              </w:rPr>
              <w:lastRenderedPageBreak/>
              <w:t xml:space="preserve">бюджетной сферы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приобретающих жилье на территории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по программам ипотечного кредитования"</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lastRenderedPageBreak/>
              <w:t>1510000000</w:t>
            </w:r>
          </w:p>
        </w:tc>
        <w:tc>
          <w:tcPr>
            <w:tcW w:w="7660" w:type="dxa"/>
          </w:tcPr>
          <w:p w:rsidR="00580CA0" w:rsidRPr="00E45F2E" w:rsidRDefault="00580CA0"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580CA0" w:rsidRPr="00E45F2E" w:rsidRDefault="00580CA0"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Обеспечение квалифицированными специалистами бюджетных учреждений образования, культуры, здравоохранения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путем улучшения их жилищных условий</w:t>
            </w:r>
          </w:p>
        </w:tc>
      </w:tr>
      <w:tr w:rsidR="00580CA0" w:rsidRPr="00E45F2E" w:rsidTr="00E12B61">
        <w:tc>
          <w:tcPr>
            <w:tcW w:w="1764" w:type="dxa"/>
          </w:tcPr>
          <w:p w:rsidR="00580CA0" w:rsidRPr="00E45F2E" w:rsidRDefault="00580CA0"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580CA0" w:rsidRPr="00E45F2E" w:rsidRDefault="00580CA0"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"Информационное обеспечение населения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580CA0" w:rsidRPr="00E45F2E" w:rsidRDefault="00580CA0" w:rsidP="0081018F">
            <w:pPr>
              <w:rPr>
                <w:rFonts w:ascii="Times New Roman" w:hAnsi="Times New Roman" w:cs="Times New Roman"/>
                <w:bCs/>
                <w:sz w:val="28"/>
                <w:szCs w:val="28"/>
              </w:rPr>
            </w:pPr>
            <w:r w:rsidRPr="009F0CCC">
              <w:rPr>
                <w:rFonts w:ascii="Times New Roman" w:hAnsi="Times New Roman" w:cs="Times New Roman"/>
                <w:bCs/>
                <w:sz w:val="28"/>
                <w:szCs w:val="28"/>
              </w:rPr>
              <w:t xml:space="preserve">Обеспечение информационной безопасности в муниципальном образовании </w:t>
            </w:r>
            <w:proofErr w:type="spellStart"/>
            <w:r w:rsidRPr="009F0CCC">
              <w:rPr>
                <w:rFonts w:ascii="Times New Roman" w:hAnsi="Times New Roman" w:cs="Times New Roman"/>
                <w:bCs/>
                <w:sz w:val="28"/>
                <w:szCs w:val="28"/>
              </w:rPr>
              <w:t>Тимашевский</w:t>
            </w:r>
            <w:proofErr w:type="spellEnd"/>
            <w:r w:rsidRPr="009F0CCC">
              <w:rPr>
                <w:rFonts w:ascii="Times New Roman" w:hAnsi="Times New Roman" w:cs="Times New Roman"/>
                <w:bCs/>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580CA0" w:rsidRPr="00E45F2E" w:rsidTr="00E12B61">
        <w:tc>
          <w:tcPr>
            <w:tcW w:w="1764" w:type="dxa"/>
          </w:tcPr>
          <w:p w:rsidR="00580CA0" w:rsidRPr="00E45F2E" w:rsidRDefault="00580CA0"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580CA0" w:rsidRPr="009F0CCC" w:rsidRDefault="00580CA0" w:rsidP="0081018F">
            <w:pPr>
              <w:rPr>
                <w:rFonts w:ascii="Times New Roman" w:hAnsi="Times New Roman" w:cs="Times New Roman"/>
                <w:bCs/>
                <w:sz w:val="28"/>
                <w:szCs w:val="28"/>
              </w:rPr>
            </w:pPr>
            <w:r w:rsidRPr="0035763C">
              <w:rPr>
                <w:rFonts w:ascii="Times New Roman" w:hAnsi="Times New Roman" w:cs="Times New Roman"/>
                <w:bCs/>
                <w:sz w:val="28"/>
                <w:szCs w:val="28"/>
              </w:rPr>
              <w:t xml:space="preserve">Обеспечение в муниципальном образовании </w:t>
            </w:r>
            <w:proofErr w:type="spellStart"/>
            <w:r w:rsidRPr="0035763C">
              <w:rPr>
                <w:rFonts w:ascii="Times New Roman" w:hAnsi="Times New Roman" w:cs="Times New Roman"/>
                <w:bCs/>
                <w:sz w:val="28"/>
                <w:szCs w:val="28"/>
              </w:rPr>
              <w:t>Тимашевский</w:t>
            </w:r>
            <w:proofErr w:type="spellEnd"/>
            <w:r w:rsidRPr="0035763C">
              <w:rPr>
                <w:rFonts w:ascii="Times New Roman" w:hAnsi="Times New Roman" w:cs="Times New Roman"/>
                <w:bCs/>
                <w:sz w:val="28"/>
                <w:szCs w:val="28"/>
              </w:rPr>
              <w:t xml:space="preserve"> район функционирования информационной коммуникационной инфраструктуры и информационных систем</w:t>
            </w:r>
          </w:p>
        </w:tc>
      </w:tr>
      <w:tr w:rsidR="00580CA0" w:rsidRPr="00E45F2E" w:rsidTr="00E12B61">
        <w:tc>
          <w:tcPr>
            <w:tcW w:w="1764" w:type="dxa"/>
          </w:tcPr>
          <w:p w:rsidR="00580CA0" w:rsidRPr="00E45F2E" w:rsidRDefault="00580CA0"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580CA0" w:rsidRPr="00E45F2E" w:rsidRDefault="00580CA0" w:rsidP="000D60DC">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580CA0" w:rsidRPr="00E45F2E" w:rsidRDefault="00580CA0"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Комплексное информирование населения о деятельности органов местного самоуправления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580CA0" w:rsidRPr="00E45F2E" w:rsidTr="00E12B61">
        <w:tc>
          <w:tcPr>
            <w:tcW w:w="1764" w:type="dxa"/>
          </w:tcPr>
          <w:p w:rsidR="00580CA0" w:rsidRPr="00A865AC" w:rsidRDefault="00580CA0"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580CA0" w:rsidRPr="00A865AC" w:rsidRDefault="00580CA0"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580CA0" w:rsidRPr="00E45F2E" w:rsidTr="00E12B61">
        <w:tc>
          <w:tcPr>
            <w:tcW w:w="1764" w:type="dxa"/>
          </w:tcPr>
          <w:p w:rsidR="00580CA0" w:rsidRPr="00A865AC" w:rsidRDefault="00580CA0"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580CA0" w:rsidRPr="00A865AC" w:rsidRDefault="00580CA0"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580CA0" w:rsidRPr="00E45F2E" w:rsidTr="00E12B61">
        <w:tc>
          <w:tcPr>
            <w:tcW w:w="1764" w:type="dxa"/>
          </w:tcPr>
          <w:p w:rsidR="00580CA0" w:rsidRPr="00E45F2E" w:rsidRDefault="00580CA0"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580CA0" w:rsidRPr="00231B85" w:rsidRDefault="00580CA0" w:rsidP="0081018F">
            <w:pPr>
              <w:rPr>
                <w:rFonts w:ascii="Times New Roman" w:hAnsi="Times New Roman" w:cs="Times New Roman"/>
                <w:bCs/>
                <w:sz w:val="28"/>
                <w:szCs w:val="28"/>
              </w:rPr>
            </w:pPr>
            <w:r w:rsidRPr="00231B85">
              <w:rPr>
                <w:rFonts w:ascii="Times New Roman" w:hAnsi="Times New Roman" w:cs="Times New Roman"/>
                <w:sz w:val="28"/>
                <w:szCs w:val="28"/>
              </w:rPr>
              <w:t xml:space="preserve">Изготовление и размещение листовок, баннеров и иного иллюстрационного материала, направленного на развитие, </w:t>
            </w:r>
            <w:r w:rsidRPr="00231B85">
              <w:rPr>
                <w:rFonts w:ascii="Times New Roman" w:hAnsi="Times New Roman" w:cs="Times New Roman"/>
                <w:sz w:val="28"/>
                <w:szCs w:val="28"/>
              </w:rPr>
              <w:lastRenderedPageBreak/>
              <w:t>совершенствование и укрепление системы повышения мотивации граждан к военной службе по контракту</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1700000000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"Муниципальная политика и развитие гражданского общества"</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580CA0" w:rsidRPr="00E45F2E" w:rsidRDefault="00580CA0"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580CA0" w:rsidRPr="00E45F2E" w:rsidRDefault="00580CA0"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580CA0" w:rsidRPr="00E45F2E" w:rsidTr="00E12B61">
        <w:tc>
          <w:tcPr>
            <w:tcW w:w="1764" w:type="dxa"/>
          </w:tcPr>
          <w:p w:rsidR="00580CA0" w:rsidRPr="00E45F2E" w:rsidRDefault="00580CA0"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580CA0" w:rsidRPr="004E6F51" w:rsidRDefault="00580CA0" w:rsidP="004C6F3D">
            <w:pPr>
              <w:rPr>
                <w:rFonts w:ascii="Times New Roman" w:hAnsi="Times New Roman" w:cs="Times New Roman"/>
                <w:bCs/>
                <w:sz w:val="28"/>
                <w:szCs w:val="28"/>
              </w:rPr>
            </w:pPr>
            <w:r w:rsidRPr="004E6F51">
              <w:rPr>
                <w:rFonts w:ascii="Times New Roman" w:hAnsi="Times New Roman" w:cs="Times New Roman"/>
                <w:sz w:val="28"/>
                <w:szCs w:val="28"/>
              </w:rPr>
              <w:t xml:space="preserve">Изучение общественного мнения жителей муниципального образования </w:t>
            </w:r>
            <w:proofErr w:type="spellStart"/>
            <w:r w:rsidRPr="004E6F51">
              <w:rPr>
                <w:rFonts w:ascii="Times New Roman" w:hAnsi="Times New Roman" w:cs="Times New Roman"/>
                <w:sz w:val="28"/>
                <w:szCs w:val="28"/>
              </w:rPr>
              <w:t>Тимашевский</w:t>
            </w:r>
            <w:proofErr w:type="spellEnd"/>
            <w:r w:rsidRPr="004E6F51">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580CA0" w:rsidRPr="00E45F2E" w:rsidRDefault="00580CA0"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Мероприятия праздничных дней и памятных дат, проводимые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580CA0" w:rsidRPr="00E45F2E" w:rsidTr="00E12B61">
        <w:tc>
          <w:tcPr>
            <w:tcW w:w="1764" w:type="dxa"/>
          </w:tcPr>
          <w:p w:rsidR="00580CA0" w:rsidRPr="00FC77A7" w:rsidRDefault="00580CA0"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580CA0" w:rsidRPr="00FC77A7" w:rsidRDefault="00580CA0"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580CA0" w:rsidRPr="00E45F2E" w:rsidRDefault="00580CA0" w:rsidP="008B76AD">
            <w:pPr>
              <w:rPr>
                <w:rFonts w:ascii="Times New Roman" w:hAnsi="Times New Roman" w:cs="Times New Roman"/>
                <w:bCs/>
                <w:sz w:val="28"/>
                <w:szCs w:val="28"/>
              </w:rPr>
            </w:pPr>
            <w:r>
              <w:rPr>
                <w:rFonts w:ascii="Times New Roman" w:hAnsi="Times New Roman" w:cs="Times New Roman"/>
                <w:bCs/>
                <w:sz w:val="28"/>
                <w:szCs w:val="28"/>
              </w:rPr>
              <w:t xml:space="preserve">Единовременная денежная выплата лицам, награжденным медалью «За выдающийся вклад в развитие </w:t>
            </w:r>
            <w:proofErr w:type="spellStart"/>
            <w:r>
              <w:rPr>
                <w:rFonts w:ascii="Times New Roman" w:hAnsi="Times New Roman" w:cs="Times New Roman"/>
                <w:bCs/>
                <w:sz w:val="28"/>
                <w:szCs w:val="28"/>
              </w:rPr>
              <w:t>Тимашевского</w:t>
            </w:r>
            <w:proofErr w:type="spellEnd"/>
            <w:r>
              <w:rPr>
                <w:rFonts w:ascii="Times New Roman" w:hAnsi="Times New Roman" w:cs="Times New Roman"/>
                <w:bCs/>
                <w:sz w:val="28"/>
                <w:szCs w:val="28"/>
              </w:rPr>
              <w:t xml:space="preserve"> района»</w:t>
            </w:r>
          </w:p>
        </w:tc>
      </w:tr>
      <w:tr w:rsidR="00580CA0" w:rsidRPr="00E45F2E" w:rsidTr="00E12B61">
        <w:tc>
          <w:tcPr>
            <w:tcW w:w="1764" w:type="dxa"/>
          </w:tcPr>
          <w:p w:rsidR="00580CA0" w:rsidRPr="00E45F2E" w:rsidRDefault="00580CA0"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580CA0" w:rsidRPr="00E45F2E" w:rsidRDefault="00580CA0" w:rsidP="0081018F">
            <w:pPr>
              <w:rPr>
                <w:rFonts w:ascii="Times New Roman" w:hAnsi="Times New Roman" w:cs="Times New Roman"/>
                <w:bCs/>
                <w:sz w:val="28"/>
                <w:szCs w:val="28"/>
              </w:rPr>
            </w:pPr>
            <w:r w:rsidRPr="006077D2">
              <w:rPr>
                <w:rFonts w:ascii="Times New Roman" w:hAnsi="Times New Roman" w:cs="Times New Roman"/>
                <w:bCs/>
                <w:sz w:val="28"/>
                <w:szCs w:val="28"/>
              </w:rPr>
              <w:t xml:space="preserve">Единовременная денежная выплата лицам, награжденным медалью «За доблестный труд на благо </w:t>
            </w:r>
            <w:proofErr w:type="spellStart"/>
            <w:r w:rsidRPr="006077D2">
              <w:rPr>
                <w:rFonts w:ascii="Times New Roman" w:hAnsi="Times New Roman" w:cs="Times New Roman"/>
                <w:bCs/>
                <w:sz w:val="28"/>
                <w:szCs w:val="28"/>
              </w:rPr>
              <w:t>Тимашевского</w:t>
            </w:r>
            <w:proofErr w:type="spellEnd"/>
            <w:r w:rsidRPr="006077D2">
              <w:rPr>
                <w:rFonts w:ascii="Times New Roman" w:hAnsi="Times New Roman" w:cs="Times New Roman"/>
                <w:bCs/>
                <w:sz w:val="28"/>
                <w:szCs w:val="28"/>
              </w:rPr>
              <w:t xml:space="preserve"> района»</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580CA0" w:rsidRPr="00E45F2E" w:rsidTr="00E12B61">
        <w:tc>
          <w:tcPr>
            <w:tcW w:w="1764" w:type="dxa"/>
          </w:tcPr>
          <w:p w:rsidR="00580CA0" w:rsidRPr="00E45F2E" w:rsidRDefault="00580CA0"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580CA0" w:rsidRPr="00E45F2E" w:rsidRDefault="00580CA0"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580CA0" w:rsidRPr="00E45F2E" w:rsidRDefault="00580CA0"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580CA0" w:rsidRPr="00E45F2E" w:rsidRDefault="00580CA0"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580CA0" w:rsidRPr="00E45F2E" w:rsidRDefault="00580CA0"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580CA0" w:rsidRPr="00E45F2E" w:rsidTr="00E12B61">
        <w:tc>
          <w:tcPr>
            <w:tcW w:w="1764" w:type="dxa"/>
          </w:tcPr>
          <w:p w:rsidR="00580CA0" w:rsidRPr="0021693C" w:rsidRDefault="00580CA0" w:rsidP="0021693C">
            <w:pPr>
              <w:rPr>
                <w:rFonts w:ascii="Times New Roman" w:hAnsi="Times New Roman" w:cs="Times New Roman"/>
                <w:sz w:val="28"/>
                <w:szCs w:val="28"/>
              </w:rPr>
            </w:pPr>
            <w:r w:rsidRPr="0021693C">
              <w:rPr>
                <w:rFonts w:ascii="Times New Roman" w:hAnsi="Times New Roman" w:cs="Times New Roman"/>
                <w:sz w:val="28"/>
                <w:szCs w:val="28"/>
              </w:rPr>
              <w:lastRenderedPageBreak/>
              <w:t>1710500000</w:t>
            </w:r>
          </w:p>
        </w:tc>
        <w:tc>
          <w:tcPr>
            <w:tcW w:w="7660" w:type="dxa"/>
          </w:tcPr>
          <w:p w:rsidR="00580CA0" w:rsidRPr="0021693C" w:rsidRDefault="00580CA0" w:rsidP="00B774BE">
            <w:pPr>
              <w:rPr>
                <w:rFonts w:ascii="Times New Roman" w:hAnsi="Times New Roman" w:cs="Times New Roman"/>
                <w:sz w:val="28"/>
                <w:szCs w:val="28"/>
              </w:rPr>
            </w:pPr>
            <w:r w:rsidRPr="0021693C">
              <w:rPr>
                <w:rFonts w:ascii="Times New Roman" w:hAnsi="Times New Roman" w:cs="Times New Roman"/>
                <w:snapToGrid w:val="0"/>
                <w:sz w:val="28"/>
                <w:szCs w:val="28"/>
              </w:rPr>
              <w:t>Обеспечение проведения диспансеризации муниципальных служащих</w:t>
            </w:r>
          </w:p>
        </w:tc>
      </w:tr>
      <w:tr w:rsidR="00580CA0" w:rsidRPr="00E45F2E" w:rsidTr="00E12B61">
        <w:tc>
          <w:tcPr>
            <w:tcW w:w="1764" w:type="dxa"/>
          </w:tcPr>
          <w:p w:rsidR="00580CA0" w:rsidRPr="0021693C" w:rsidRDefault="00580CA0" w:rsidP="00B774BE">
            <w:pPr>
              <w:rPr>
                <w:rFonts w:ascii="Times New Roman" w:hAnsi="Times New Roman" w:cs="Times New Roman"/>
                <w:sz w:val="28"/>
                <w:szCs w:val="28"/>
              </w:rPr>
            </w:pPr>
            <w:r w:rsidRPr="0021693C">
              <w:rPr>
                <w:rFonts w:ascii="Times New Roman" w:hAnsi="Times New Roman" w:cs="Times New Roman"/>
                <w:sz w:val="28"/>
                <w:szCs w:val="28"/>
              </w:rPr>
              <w:t>1710510470</w:t>
            </w:r>
          </w:p>
        </w:tc>
        <w:tc>
          <w:tcPr>
            <w:tcW w:w="7660" w:type="dxa"/>
          </w:tcPr>
          <w:p w:rsidR="00580CA0" w:rsidRPr="0021693C" w:rsidRDefault="00580CA0" w:rsidP="00B774BE">
            <w:pPr>
              <w:rPr>
                <w:rFonts w:ascii="Times New Roman" w:hAnsi="Times New Roman" w:cs="Times New Roman"/>
                <w:sz w:val="28"/>
                <w:szCs w:val="28"/>
              </w:rPr>
            </w:pPr>
            <w:r w:rsidRPr="0021693C">
              <w:rPr>
                <w:rFonts w:ascii="Times New Roman" w:hAnsi="Times New Roman" w:cs="Times New Roman"/>
                <w:snapToGrid w:val="0"/>
                <w:sz w:val="28"/>
                <w:szCs w:val="28"/>
              </w:rPr>
              <w:t>Мероприятия по реализации кадровой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580CA0" w:rsidRPr="00E45F2E" w:rsidRDefault="00580CA0" w:rsidP="00B774BE">
            <w:pPr>
              <w:rPr>
                <w:rFonts w:ascii="Times New Roman" w:hAnsi="Times New Roman" w:cs="Times New Roman"/>
                <w:sz w:val="28"/>
                <w:szCs w:val="28"/>
              </w:rPr>
            </w:pPr>
            <w:r w:rsidRPr="000F3EC9">
              <w:rPr>
                <w:rFonts w:ascii="Times New Roman" w:hAnsi="Times New Roman" w:cs="Times New Roman"/>
                <w:sz w:val="28"/>
                <w:szCs w:val="28"/>
              </w:rPr>
              <w:t xml:space="preserve">Муниципальная программа муниципального образования </w:t>
            </w:r>
            <w:proofErr w:type="spellStart"/>
            <w:r w:rsidRPr="000F3EC9">
              <w:rPr>
                <w:rFonts w:ascii="Times New Roman" w:hAnsi="Times New Roman" w:cs="Times New Roman"/>
                <w:sz w:val="28"/>
                <w:szCs w:val="28"/>
              </w:rPr>
              <w:t>Тимашевский</w:t>
            </w:r>
            <w:proofErr w:type="spellEnd"/>
            <w:r w:rsidRPr="000F3EC9">
              <w:rPr>
                <w:rFonts w:ascii="Times New Roman" w:hAnsi="Times New Roman" w:cs="Times New Roman"/>
                <w:sz w:val="28"/>
                <w:szCs w:val="28"/>
              </w:rPr>
              <w:t xml:space="preserve"> район "Совершенствование социальной поддержки семьи и детей </w:t>
            </w:r>
            <w:proofErr w:type="spellStart"/>
            <w:r w:rsidRPr="000F3EC9">
              <w:rPr>
                <w:rFonts w:ascii="Times New Roman" w:hAnsi="Times New Roman" w:cs="Times New Roman"/>
                <w:sz w:val="28"/>
                <w:szCs w:val="28"/>
              </w:rPr>
              <w:t>Тимашевского</w:t>
            </w:r>
            <w:proofErr w:type="spellEnd"/>
            <w:r w:rsidRPr="000F3EC9">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580CA0" w:rsidRPr="00E45F2E" w:rsidRDefault="00580CA0"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580CA0" w:rsidRPr="00E45F2E" w:rsidRDefault="00580CA0" w:rsidP="00B774BE">
            <w:pPr>
              <w:rPr>
                <w:rFonts w:ascii="Times New Roman" w:hAnsi="Times New Roman" w:cs="Times New Roman"/>
                <w:sz w:val="28"/>
                <w:szCs w:val="28"/>
              </w:rPr>
            </w:pPr>
            <w:r w:rsidRPr="00C924C7">
              <w:rPr>
                <w:rFonts w:ascii="Times New Roman" w:hAnsi="Times New Roman" w:cs="Times New Roman"/>
                <w:sz w:val="28"/>
                <w:szCs w:val="28"/>
              </w:rPr>
              <w:t xml:space="preserve">Реализация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 и обеспечение выплаты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C924C7">
              <w:rPr>
                <w:rFonts w:ascii="Times New Roman" w:hAnsi="Times New Roman" w:cs="Times New Roman"/>
                <w:sz w:val="28"/>
                <w:szCs w:val="28"/>
              </w:rPr>
              <w:t>постинтернатного</w:t>
            </w:r>
            <w:proofErr w:type="spellEnd"/>
            <w:r w:rsidRPr="00C924C7">
              <w:rPr>
                <w:rFonts w:ascii="Times New Roman" w:hAnsi="Times New Roman" w:cs="Times New Roman"/>
                <w:sz w:val="28"/>
                <w:szCs w:val="28"/>
              </w:rPr>
              <w:t xml:space="preserve"> сопровождения</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580CA0" w:rsidRPr="00515100" w:rsidRDefault="00580CA0"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580CA0" w:rsidRPr="00E45F2E" w:rsidRDefault="00580CA0"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 и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580CA0" w:rsidRPr="00E45F2E" w:rsidRDefault="00580CA0"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организации и осуществлению деятельности по опеке и попечительству в отношении несовершеннолетних и по организации и обеспечению отдыха и  оздоровления детей (за исключением организации отдыха детей в каникулярное время)</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580CA0" w:rsidRPr="00E45F2E" w:rsidRDefault="00580CA0" w:rsidP="00B774BE">
            <w:pPr>
              <w:rPr>
                <w:rFonts w:ascii="Times New Roman" w:hAnsi="Times New Roman" w:cs="Times New Roman"/>
                <w:sz w:val="28"/>
                <w:szCs w:val="28"/>
              </w:rPr>
            </w:pPr>
            <w:proofErr w:type="gramStart"/>
            <w:r w:rsidRPr="00C924C7">
              <w:rPr>
                <w:rFonts w:ascii="Times New Roman" w:hAnsi="Times New Roman" w:cs="Times New Roman"/>
                <w:sz w:val="28"/>
                <w:szCs w:val="28"/>
              </w:rPr>
              <w:t>Реализация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lastRenderedPageBreak/>
              <w:t>1910469000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580CA0" w:rsidRPr="00E45F2E" w:rsidRDefault="00580CA0" w:rsidP="00B774BE">
            <w:pPr>
              <w:rPr>
                <w:rFonts w:ascii="Times New Roman" w:hAnsi="Times New Roman" w:cs="Times New Roman"/>
                <w:sz w:val="28"/>
                <w:szCs w:val="28"/>
              </w:rPr>
            </w:pPr>
            <w:proofErr w:type="gramStart"/>
            <w:r w:rsidRPr="00C924C7">
              <w:rPr>
                <w:rFonts w:ascii="Times New Roman" w:hAnsi="Times New Roman" w:cs="Times New Roman"/>
                <w:sz w:val="28"/>
                <w:szCs w:val="28"/>
              </w:rPr>
              <w:t>Реализация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оставшимся без попечения родителей, предоставленных им жилых помещений специализированного жилищного фонда</w:t>
            </w:r>
            <w:proofErr w:type="gramEnd"/>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580CA0" w:rsidRPr="00E45F2E" w:rsidRDefault="00580CA0"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580CA0" w:rsidRPr="00E45F2E" w:rsidRDefault="00580CA0" w:rsidP="00B774BE">
            <w:pPr>
              <w:rPr>
                <w:rFonts w:ascii="Times New Roman" w:hAnsi="Times New Roman" w:cs="Times New Roman"/>
                <w:bCs/>
                <w:sz w:val="28"/>
                <w:szCs w:val="28"/>
              </w:rPr>
            </w:pPr>
            <w:proofErr w:type="gramStart"/>
            <w:r w:rsidRPr="00C924C7">
              <w:rPr>
                <w:rFonts w:ascii="Times New Roman" w:hAnsi="Times New Roman" w:cs="Times New Roman"/>
                <w:bCs/>
                <w:sz w:val="28"/>
                <w:szCs w:val="28"/>
              </w:rPr>
              <w:t>Реализация отдельных государственных полномочий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окончанию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w:t>
            </w:r>
            <w:proofErr w:type="gramEnd"/>
            <w:r w:rsidRPr="00C924C7">
              <w:rPr>
                <w:rFonts w:ascii="Times New Roman" w:hAnsi="Times New Roman" w:cs="Times New Roman"/>
                <w:bCs/>
                <w:sz w:val="28"/>
                <w:szCs w:val="28"/>
              </w:rPr>
              <w:t xml:space="preserve"> по возвращении из уч</w:t>
            </w:r>
            <w:r>
              <w:rPr>
                <w:rFonts w:ascii="Times New Roman" w:hAnsi="Times New Roman" w:cs="Times New Roman"/>
                <w:bCs/>
                <w:sz w:val="28"/>
                <w:szCs w:val="28"/>
              </w:rPr>
              <w:t>р</w:t>
            </w:r>
            <w:r w:rsidRPr="00C924C7">
              <w:rPr>
                <w:rFonts w:ascii="Times New Roman" w:hAnsi="Times New Roman" w:cs="Times New Roman"/>
                <w:bCs/>
                <w:sz w:val="28"/>
                <w:szCs w:val="28"/>
              </w:rPr>
              <w:t>еждений, исполняющих наказание в виде лишения свободы, при их возвращении в указанные жилые помещения</w:t>
            </w:r>
          </w:p>
        </w:tc>
      </w:tr>
      <w:tr w:rsidR="00580CA0" w:rsidRPr="00E45F2E" w:rsidTr="00E12B61">
        <w:tc>
          <w:tcPr>
            <w:tcW w:w="1764" w:type="dxa"/>
          </w:tcPr>
          <w:p w:rsidR="00580CA0" w:rsidRPr="00E45F2E" w:rsidRDefault="00580CA0"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580CA0" w:rsidRPr="002137C2" w:rsidRDefault="00580CA0"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E12B61">
            <w:pPr>
              <w:rPr>
                <w:rFonts w:ascii="Times New Roman" w:hAnsi="Times New Roman" w:cs="Times New Roman"/>
                <w:sz w:val="28"/>
                <w:szCs w:val="28"/>
              </w:rPr>
            </w:pPr>
            <w:r>
              <w:rPr>
                <w:rFonts w:ascii="Times New Roman" w:hAnsi="Times New Roman" w:cs="Times New Roman"/>
                <w:sz w:val="28"/>
                <w:szCs w:val="28"/>
              </w:rPr>
              <w:t>1910800000</w:t>
            </w:r>
          </w:p>
        </w:tc>
        <w:tc>
          <w:tcPr>
            <w:tcW w:w="7660" w:type="dxa"/>
          </w:tcPr>
          <w:p w:rsidR="00580CA0" w:rsidRPr="00E45F2E" w:rsidRDefault="00580CA0" w:rsidP="0081018F">
            <w:pPr>
              <w:rPr>
                <w:rFonts w:ascii="Times New Roman" w:hAnsi="Times New Roman" w:cs="Times New Roman"/>
                <w:bCs/>
                <w:sz w:val="28"/>
                <w:szCs w:val="28"/>
              </w:rPr>
            </w:pPr>
            <w:r w:rsidRPr="00B13161">
              <w:rPr>
                <w:rFonts w:ascii="Times New Roman" w:hAnsi="Times New Roman" w:cs="Times New Roman"/>
                <w:bCs/>
                <w:sz w:val="28"/>
                <w:szCs w:val="28"/>
              </w:rPr>
              <w:t xml:space="preserve">Реализация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B13161">
              <w:rPr>
                <w:rFonts w:ascii="Times New Roman" w:hAnsi="Times New Roman" w:cs="Times New Roman"/>
                <w:bCs/>
                <w:sz w:val="28"/>
                <w:szCs w:val="28"/>
              </w:rPr>
              <w:t>погашения</w:t>
            </w:r>
            <w:proofErr w:type="gramEnd"/>
            <w:r w:rsidRPr="00B13161">
              <w:rPr>
                <w:rFonts w:ascii="Times New Roman" w:hAnsi="Times New Roman" w:cs="Times New Roman"/>
                <w:bCs/>
                <w:sz w:val="28"/>
                <w:szCs w:val="28"/>
              </w:rPr>
              <w:t xml:space="preserve"> предоставленного на приобретение жилого помещения кредита (займа) по </w:t>
            </w:r>
            <w:r w:rsidRPr="00B13161">
              <w:rPr>
                <w:rFonts w:ascii="Times New Roman" w:hAnsi="Times New Roman" w:cs="Times New Roman"/>
                <w:bCs/>
                <w:sz w:val="28"/>
                <w:szCs w:val="28"/>
              </w:rPr>
              <w:lastRenderedPageBreak/>
              <w:t>договору, обязательства заемщика по которому обеспечены ипотекой</w:t>
            </w:r>
          </w:p>
        </w:tc>
      </w:tr>
      <w:tr w:rsidR="00580CA0" w:rsidRPr="00E45F2E" w:rsidTr="00E12B61">
        <w:tc>
          <w:tcPr>
            <w:tcW w:w="1764" w:type="dxa"/>
          </w:tcPr>
          <w:p w:rsidR="00580CA0" w:rsidRPr="00E45F2E" w:rsidRDefault="00580CA0" w:rsidP="00E12B61">
            <w:pPr>
              <w:rPr>
                <w:rFonts w:ascii="Times New Roman" w:hAnsi="Times New Roman" w:cs="Times New Roman"/>
                <w:sz w:val="28"/>
                <w:szCs w:val="28"/>
              </w:rPr>
            </w:pPr>
            <w:r>
              <w:rPr>
                <w:rFonts w:ascii="Times New Roman" w:hAnsi="Times New Roman" w:cs="Times New Roman"/>
                <w:sz w:val="28"/>
                <w:szCs w:val="28"/>
              </w:rPr>
              <w:lastRenderedPageBreak/>
              <w:t>1910869000</w:t>
            </w:r>
          </w:p>
        </w:tc>
        <w:tc>
          <w:tcPr>
            <w:tcW w:w="7660" w:type="dxa"/>
          </w:tcPr>
          <w:p w:rsidR="00580CA0" w:rsidRPr="002137C2" w:rsidRDefault="00580CA0" w:rsidP="00EA6416">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Высшее должностное лицо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Совета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580CA0" w:rsidRPr="00354E20" w:rsidRDefault="00580CA0" w:rsidP="00354E20">
            <w:pPr>
              <w:jc w:val="both"/>
              <w:rPr>
                <w:rFonts w:ascii="Times New Roman" w:hAnsi="Times New Roman" w:cs="Times New Roman"/>
                <w:bCs/>
                <w:sz w:val="28"/>
                <w:szCs w:val="28"/>
              </w:rPr>
            </w:pPr>
            <w:r w:rsidRPr="00354E20">
              <w:rPr>
                <w:rFonts w:ascii="Times New Roman" w:hAnsi="Times New Roman" w:cs="Times New Roman"/>
                <w:sz w:val="28"/>
                <w:szCs w:val="28"/>
              </w:rPr>
              <w:t xml:space="preserve">Председатель Совета муниципального образования </w:t>
            </w:r>
            <w:proofErr w:type="spellStart"/>
            <w:r w:rsidRPr="00354E20">
              <w:rPr>
                <w:rFonts w:ascii="Times New Roman" w:hAnsi="Times New Roman" w:cs="Times New Roman"/>
                <w:sz w:val="28"/>
                <w:szCs w:val="28"/>
              </w:rPr>
              <w:t>Тимашевский</w:t>
            </w:r>
            <w:proofErr w:type="spellEnd"/>
            <w:r w:rsidRPr="00354E20">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580CA0" w:rsidRPr="00E45F2E" w:rsidRDefault="00580CA0"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580CA0" w:rsidRPr="00E45F2E" w:rsidTr="00E12B61">
        <w:tc>
          <w:tcPr>
            <w:tcW w:w="1764" w:type="dxa"/>
          </w:tcPr>
          <w:p w:rsidR="00580CA0" w:rsidRPr="00E45F2E" w:rsidRDefault="00580CA0"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580CA0" w:rsidRPr="001520C2" w:rsidRDefault="00580CA0"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580CA0" w:rsidRPr="00E45F2E" w:rsidTr="00E12B61">
        <w:tc>
          <w:tcPr>
            <w:tcW w:w="1764" w:type="dxa"/>
          </w:tcPr>
          <w:p w:rsidR="00580CA0" w:rsidRPr="00E45F2E" w:rsidRDefault="00580CA0"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Резервный фонд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Содержание имущества и обслуживание казны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Прочие обязательства муниципального образования </w:t>
            </w:r>
            <w:proofErr w:type="spellStart"/>
            <w:r w:rsidRPr="00E45F2E">
              <w:rPr>
                <w:rFonts w:ascii="Times New Roman" w:hAnsi="Times New Roman" w:cs="Times New Roman"/>
                <w:sz w:val="28"/>
                <w:szCs w:val="28"/>
              </w:rPr>
              <w:lastRenderedPageBreak/>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5250010500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580CA0" w:rsidRPr="00E45F2E" w:rsidTr="00E12B61">
        <w:tc>
          <w:tcPr>
            <w:tcW w:w="1764" w:type="dxa"/>
          </w:tcPr>
          <w:p w:rsidR="00580CA0" w:rsidRPr="00BE07CD" w:rsidRDefault="00580CA0">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580CA0" w:rsidRPr="00E45F2E" w:rsidRDefault="00580CA0"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580CA0" w:rsidRPr="00E45F2E" w:rsidTr="00E12B61">
        <w:tc>
          <w:tcPr>
            <w:tcW w:w="1764" w:type="dxa"/>
          </w:tcPr>
          <w:p w:rsidR="00580CA0" w:rsidRPr="00152EC1" w:rsidRDefault="00580CA0">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580CA0" w:rsidRPr="00E45F2E" w:rsidRDefault="00580CA0"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Управление муниципальным долгом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Процентные платежи по муниципальному долгу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580CA0" w:rsidRPr="00E45F2E" w:rsidTr="00E12B61">
        <w:tc>
          <w:tcPr>
            <w:tcW w:w="1764" w:type="dxa"/>
          </w:tcPr>
          <w:p w:rsidR="00580CA0" w:rsidRPr="00E45F2E" w:rsidRDefault="00580CA0"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580CA0" w:rsidRPr="00E45F2E" w:rsidRDefault="00580CA0"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580CA0" w:rsidRPr="00E45F2E" w:rsidTr="00E12B61">
        <w:tc>
          <w:tcPr>
            <w:tcW w:w="1764" w:type="dxa"/>
          </w:tcPr>
          <w:p w:rsidR="00580CA0" w:rsidRDefault="00580CA0"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580CA0" w:rsidRPr="00B86365" w:rsidRDefault="00580CA0"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580CA0" w:rsidRPr="00E45F2E" w:rsidRDefault="00580CA0"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580CA0" w:rsidRPr="00E45F2E" w:rsidTr="00E12B61">
        <w:tc>
          <w:tcPr>
            <w:tcW w:w="1764" w:type="dxa"/>
          </w:tcPr>
          <w:p w:rsidR="00580CA0" w:rsidRPr="00E45F2E" w:rsidRDefault="00580CA0"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580CA0" w:rsidRPr="00E45F2E" w:rsidRDefault="00580CA0"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Обеспечение деятельности контрольно-счетной палаты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Руководитель Контрольно-счетной палаты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и его заместители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Контрольно-счетная палата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 xml:space="preserve">Непрограммные расходы органов исполнительной власти </w:t>
            </w:r>
            <w:r w:rsidRPr="00E45F2E">
              <w:rPr>
                <w:rFonts w:ascii="Times New Roman" w:hAnsi="Times New Roman" w:cs="Times New Roman"/>
                <w:sz w:val="28"/>
                <w:szCs w:val="28"/>
              </w:rPr>
              <w:lastRenderedPageBreak/>
              <w:t xml:space="preserve">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9920000000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580CA0" w:rsidRPr="00E45F2E" w:rsidRDefault="00580CA0"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580CA0" w:rsidRPr="00E45F2E" w:rsidRDefault="00580CA0"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580CA0" w:rsidRPr="00E45F2E" w:rsidRDefault="00580CA0"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580CA0" w:rsidRPr="00E45F2E" w:rsidTr="00E12B61">
        <w:tc>
          <w:tcPr>
            <w:tcW w:w="1764" w:type="dxa"/>
          </w:tcPr>
          <w:p w:rsidR="00580CA0" w:rsidRPr="00E45F2E" w:rsidRDefault="00580CA0"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580CA0" w:rsidRPr="0057327D" w:rsidRDefault="00580CA0"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580CA0" w:rsidRPr="00E45F2E" w:rsidTr="00E12B61">
        <w:tc>
          <w:tcPr>
            <w:tcW w:w="1764" w:type="dxa"/>
          </w:tcPr>
          <w:p w:rsidR="00580CA0" w:rsidRDefault="00580CA0"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580CA0" w:rsidRPr="00EE3C52" w:rsidRDefault="00580CA0"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580CA0" w:rsidRPr="00E45F2E" w:rsidTr="00E12B61">
        <w:tc>
          <w:tcPr>
            <w:tcW w:w="1764" w:type="dxa"/>
          </w:tcPr>
          <w:p w:rsidR="00580CA0" w:rsidRDefault="00580CA0"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580CA0" w:rsidRPr="00EE3C52" w:rsidRDefault="00580CA0"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580CA0" w:rsidRPr="00E45F2E" w:rsidTr="00E12B61">
        <w:tc>
          <w:tcPr>
            <w:tcW w:w="1764" w:type="dxa"/>
          </w:tcPr>
          <w:p w:rsidR="00580CA0" w:rsidRDefault="00580CA0"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580CA0" w:rsidRPr="00162C24" w:rsidRDefault="00580CA0"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580CA0" w:rsidRPr="00E45F2E" w:rsidTr="00E12B61">
        <w:tc>
          <w:tcPr>
            <w:tcW w:w="1764" w:type="dxa"/>
          </w:tcPr>
          <w:p w:rsidR="00580CA0" w:rsidRPr="00280ADC" w:rsidRDefault="00580CA0"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580CA0" w:rsidRPr="00A32F5E" w:rsidRDefault="00580CA0"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580CA0" w:rsidRPr="00E45F2E" w:rsidTr="00E12B61">
        <w:tc>
          <w:tcPr>
            <w:tcW w:w="1764" w:type="dxa"/>
          </w:tcPr>
          <w:p w:rsidR="00580CA0" w:rsidRPr="00280ADC" w:rsidRDefault="00580CA0"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580CA0" w:rsidRPr="00E45F2E" w:rsidTr="00E12B61">
        <w:tc>
          <w:tcPr>
            <w:tcW w:w="1764" w:type="dxa"/>
          </w:tcPr>
          <w:p w:rsidR="00580CA0" w:rsidRPr="000C654C" w:rsidRDefault="00580CA0"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w:t>
            </w:r>
            <w:r w:rsidRPr="000C654C">
              <w:rPr>
                <w:rFonts w:ascii="Times New Roman" w:hAnsi="Times New Roman" w:cs="Times New Roman"/>
                <w:snapToGrid w:val="0"/>
                <w:sz w:val="28"/>
                <w:szCs w:val="28"/>
              </w:rPr>
              <w:lastRenderedPageBreak/>
              <w:t>приемным родителям за оказание услуг по воспитанию приемных детей</w:t>
            </w:r>
          </w:p>
        </w:tc>
      </w:tr>
      <w:tr w:rsidR="00580CA0" w:rsidRPr="00E45F2E" w:rsidTr="00E12B61">
        <w:tc>
          <w:tcPr>
            <w:tcW w:w="1764" w:type="dxa"/>
          </w:tcPr>
          <w:p w:rsidR="00580CA0" w:rsidRPr="000C654C" w:rsidRDefault="00580CA0" w:rsidP="000C654C">
            <w:pPr>
              <w:rPr>
                <w:rFonts w:ascii="Times New Roman" w:hAnsi="Times New Roman" w:cs="Times New Roman"/>
                <w:sz w:val="28"/>
                <w:szCs w:val="28"/>
              </w:rPr>
            </w:pPr>
            <w:r>
              <w:rPr>
                <w:rFonts w:ascii="Times New Roman" w:hAnsi="Times New Roman" w:cs="Times New Roman"/>
                <w:sz w:val="28"/>
                <w:szCs w:val="28"/>
                <w:lang w:val="en-US"/>
              </w:rPr>
              <w:lastRenderedPageBreak/>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580CA0" w:rsidRPr="00E45F2E" w:rsidTr="00E12B61">
        <w:tc>
          <w:tcPr>
            <w:tcW w:w="1764" w:type="dxa"/>
          </w:tcPr>
          <w:p w:rsidR="00580CA0" w:rsidRPr="000C654C" w:rsidRDefault="00580CA0"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580CA0" w:rsidRPr="00E45F2E" w:rsidTr="00E12B61">
        <w:tc>
          <w:tcPr>
            <w:tcW w:w="1764" w:type="dxa"/>
          </w:tcPr>
          <w:p w:rsidR="00580CA0" w:rsidRPr="000C654C" w:rsidRDefault="00580CA0"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580CA0" w:rsidRPr="00E45F2E" w:rsidTr="00E12B61">
        <w:tc>
          <w:tcPr>
            <w:tcW w:w="1764" w:type="dxa"/>
          </w:tcPr>
          <w:p w:rsidR="00580CA0" w:rsidRPr="000C654C" w:rsidRDefault="00580CA0"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580CA0" w:rsidRPr="00E45F2E" w:rsidTr="00E12B61">
        <w:tc>
          <w:tcPr>
            <w:tcW w:w="1764" w:type="dxa"/>
          </w:tcPr>
          <w:p w:rsidR="00580CA0" w:rsidRPr="000C654C" w:rsidRDefault="00580CA0"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580CA0" w:rsidRPr="00E45F2E" w:rsidTr="00E12B61">
        <w:tc>
          <w:tcPr>
            <w:tcW w:w="1764" w:type="dxa"/>
          </w:tcPr>
          <w:p w:rsidR="00580CA0" w:rsidRDefault="00580CA0"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580CA0" w:rsidRPr="004A46BB" w:rsidRDefault="00580CA0"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580CA0" w:rsidRPr="00E45F2E" w:rsidTr="00E12B61">
        <w:tc>
          <w:tcPr>
            <w:tcW w:w="1764" w:type="dxa"/>
          </w:tcPr>
          <w:p w:rsidR="00580CA0" w:rsidRPr="000C654C" w:rsidRDefault="00580CA0"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580CA0" w:rsidRPr="00E45F2E" w:rsidTr="00E12B61">
        <w:tc>
          <w:tcPr>
            <w:tcW w:w="1764" w:type="dxa"/>
          </w:tcPr>
          <w:p w:rsidR="00580CA0" w:rsidRDefault="00580CA0"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580CA0" w:rsidRPr="000C654C" w:rsidRDefault="00580CA0"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w:t>
            </w:r>
            <w:r w:rsidRPr="007D5DE7">
              <w:rPr>
                <w:rFonts w:ascii="Times New Roman" w:hAnsi="Times New Roman" w:cs="Times New Roman"/>
                <w:snapToGrid w:val="0"/>
                <w:sz w:val="28"/>
                <w:szCs w:val="28"/>
              </w:rPr>
              <w:lastRenderedPageBreak/>
              <w:t>и библиотек городского округа</w:t>
            </w:r>
          </w:p>
        </w:tc>
      </w:tr>
      <w:tr w:rsidR="00580CA0" w:rsidRPr="00E45F2E" w:rsidTr="00E12B61">
        <w:tc>
          <w:tcPr>
            <w:tcW w:w="1764" w:type="dxa"/>
          </w:tcPr>
          <w:p w:rsidR="00580CA0" w:rsidRPr="000C654C" w:rsidRDefault="00580CA0" w:rsidP="00AA19E8">
            <w:pPr>
              <w:rPr>
                <w:rFonts w:ascii="Times New Roman" w:hAnsi="Times New Roman" w:cs="Times New Roman"/>
                <w:sz w:val="28"/>
                <w:szCs w:val="28"/>
              </w:rPr>
            </w:pPr>
            <w:r>
              <w:rPr>
                <w:rFonts w:ascii="Times New Roman" w:hAnsi="Times New Roman" w:cs="Times New Roman"/>
                <w:sz w:val="28"/>
                <w:szCs w:val="28"/>
              </w:rPr>
              <w:lastRenderedPageBreak/>
              <w:t>99900А</w:t>
            </w:r>
            <w:r w:rsidRPr="000C654C">
              <w:rPr>
                <w:rFonts w:ascii="Times New Roman" w:hAnsi="Times New Roman" w:cs="Times New Roman"/>
                <w:sz w:val="28"/>
                <w:szCs w:val="28"/>
              </w:rPr>
              <w:t>0820</w:t>
            </w:r>
          </w:p>
        </w:tc>
        <w:tc>
          <w:tcPr>
            <w:tcW w:w="7660" w:type="dxa"/>
          </w:tcPr>
          <w:p w:rsidR="00580CA0" w:rsidRPr="00A32F5E" w:rsidRDefault="00580CA0"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0C654C" w:rsidRDefault="00580CA0"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580CA0" w:rsidRPr="00A32F5E" w:rsidRDefault="00580CA0"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0C654C" w:rsidRDefault="00580CA0"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580CA0" w:rsidRPr="00A32F5E" w:rsidRDefault="00580CA0"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0CA0" w:rsidRPr="00E45F2E" w:rsidTr="00E12B61">
        <w:tc>
          <w:tcPr>
            <w:tcW w:w="1764" w:type="dxa"/>
          </w:tcPr>
          <w:p w:rsidR="00580CA0" w:rsidRPr="00280ADC" w:rsidRDefault="00580CA0"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580CA0" w:rsidRPr="00280ADC" w:rsidRDefault="00580CA0"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580CA0" w:rsidRPr="00E45F2E" w:rsidTr="00E12B61">
        <w:tc>
          <w:tcPr>
            <w:tcW w:w="1764" w:type="dxa"/>
          </w:tcPr>
          <w:p w:rsidR="00580CA0" w:rsidRPr="00280ADC" w:rsidRDefault="00580CA0"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580CA0" w:rsidRPr="00A32F5E" w:rsidRDefault="00580CA0"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580CA0" w:rsidRPr="00E45F2E" w:rsidTr="00E12B61">
        <w:tc>
          <w:tcPr>
            <w:tcW w:w="1764" w:type="dxa"/>
          </w:tcPr>
          <w:p w:rsidR="00580CA0" w:rsidRPr="00CD32F0" w:rsidRDefault="00580CA0"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580CA0" w:rsidRPr="00280ADC" w:rsidRDefault="00580CA0"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580CA0" w:rsidRPr="00E45F2E" w:rsidTr="00E12B61">
        <w:tc>
          <w:tcPr>
            <w:tcW w:w="1764" w:type="dxa"/>
          </w:tcPr>
          <w:p w:rsidR="00580CA0" w:rsidRDefault="00580CA0"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580CA0" w:rsidRPr="00A32F5E" w:rsidRDefault="00580CA0"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580CA0" w:rsidRPr="00E45F2E" w:rsidTr="00E12B61">
        <w:tc>
          <w:tcPr>
            <w:tcW w:w="1764" w:type="dxa"/>
          </w:tcPr>
          <w:p w:rsidR="00580CA0" w:rsidRPr="00A32F5E" w:rsidRDefault="00580CA0"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580CA0" w:rsidRPr="002F1E32" w:rsidRDefault="00580CA0"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r w:rsidR="00580CA0" w:rsidRPr="00E45F2E" w:rsidTr="00E12B61">
        <w:tc>
          <w:tcPr>
            <w:tcW w:w="1764" w:type="dxa"/>
          </w:tcPr>
          <w:p w:rsidR="00580CA0" w:rsidRPr="00E45F2E" w:rsidRDefault="00580CA0" w:rsidP="00D46AA8">
            <w:pPr>
              <w:rPr>
                <w:rFonts w:ascii="Times New Roman" w:hAnsi="Times New Roman" w:cs="Times New Roman"/>
                <w:sz w:val="28"/>
                <w:szCs w:val="28"/>
              </w:rPr>
            </w:pPr>
            <w:r>
              <w:rPr>
                <w:rFonts w:ascii="Times New Roman" w:hAnsi="Times New Roman" w:cs="Times New Roman"/>
                <w:sz w:val="28"/>
                <w:szCs w:val="28"/>
              </w:rPr>
              <w:t>999009Д000</w:t>
            </w:r>
          </w:p>
        </w:tc>
        <w:tc>
          <w:tcPr>
            <w:tcW w:w="7660" w:type="dxa"/>
          </w:tcPr>
          <w:p w:rsidR="00580CA0" w:rsidRPr="00E45F2E" w:rsidRDefault="00580CA0"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580CA0" w:rsidRPr="00E45F2E" w:rsidTr="00E12B61">
        <w:tc>
          <w:tcPr>
            <w:tcW w:w="1764" w:type="dxa"/>
          </w:tcPr>
          <w:p w:rsidR="00580CA0" w:rsidRPr="00BB3DC2" w:rsidRDefault="00580CA0" w:rsidP="00A32F5E">
            <w:pPr>
              <w:rPr>
                <w:rFonts w:ascii="Times New Roman" w:hAnsi="Times New Roman" w:cs="Times New Roman"/>
                <w:sz w:val="28"/>
                <w:szCs w:val="28"/>
                <w:lang w:val="en-US"/>
              </w:rPr>
            </w:pPr>
            <w:r>
              <w:rPr>
                <w:rFonts w:ascii="Times New Roman" w:hAnsi="Times New Roman" w:cs="Times New Roman"/>
                <w:sz w:val="28"/>
                <w:szCs w:val="28"/>
              </w:rPr>
              <w:t>99900</w:t>
            </w:r>
            <w:r>
              <w:rPr>
                <w:rFonts w:ascii="Times New Roman" w:hAnsi="Times New Roman" w:cs="Times New Roman"/>
                <w:sz w:val="28"/>
                <w:szCs w:val="28"/>
                <w:lang w:val="en-US"/>
              </w:rPr>
              <w:t>ST000</w:t>
            </w:r>
          </w:p>
        </w:tc>
        <w:tc>
          <w:tcPr>
            <w:tcW w:w="7660" w:type="dxa"/>
          </w:tcPr>
          <w:p w:rsidR="00580CA0" w:rsidRPr="00A32F5E" w:rsidRDefault="00580CA0" w:rsidP="00CD32F0">
            <w:pPr>
              <w:autoSpaceDE w:val="0"/>
              <w:autoSpaceDN w:val="0"/>
              <w:adjustRightInd w:val="0"/>
              <w:jc w:val="both"/>
              <w:outlineLvl w:val="4"/>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proofErr w:type="spellStart"/>
      <w:r w:rsidR="006D476C">
        <w:rPr>
          <w:rFonts w:ascii="Times New Roman" w:hAnsi="Times New Roman" w:cs="Times New Roman"/>
          <w:sz w:val="28"/>
          <w:szCs w:val="28"/>
        </w:rPr>
        <w:t>К.Р.Магомедова</w:t>
      </w:r>
      <w:proofErr w:type="spellEnd"/>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196F3E">
          <w:rPr>
            <w:noProof/>
          </w:rPr>
          <w:t>18</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196F3E">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3A6D"/>
    <w:rsid w:val="0002470B"/>
    <w:rsid w:val="0002629E"/>
    <w:rsid w:val="00027456"/>
    <w:rsid w:val="00034E92"/>
    <w:rsid w:val="000417FE"/>
    <w:rsid w:val="000438B9"/>
    <w:rsid w:val="00045414"/>
    <w:rsid w:val="00045EC3"/>
    <w:rsid w:val="00047E2B"/>
    <w:rsid w:val="00052FF7"/>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C7CF4"/>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16A5"/>
    <w:rsid w:val="001520C2"/>
    <w:rsid w:val="00152EC1"/>
    <w:rsid w:val="00155B6A"/>
    <w:rsid w:val="001562E4"/>
    <w:rsid w:val="00156C2C"/>
    <w:rsid w:val="0015787B"/>
    <w:rsid w:val="00160EF4"/>
    <w:rsid w:val="00161649"/>
    <w:rsid w:val="00162DAD"/>
    <w:rsid w:val="0016304D"/>
    <w:rsid w:val="00165FBB"/>
    <w:rsid w:val="0017086E"/>
    <w:rsid w:val="00170C17"/>
    <w:rsid w:val="00171A3D"/>
    <w:rsid w:val="00176125"/>
    <w:rsid w:val="00176261"/>
    <w:rsid w:val="00180F28"/>
    <w:rsid w:val="00182624"/>
    <w:rsid w:val="00182CE9"/>
    <w:rsid w:val="001849C0"/>
    <w:rsid w:val="001862A0"/>
    <w:rsid w:val="00196F3E"/>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1693C"/>
    <w:rsid w:val="00217B88"/>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488D"/>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14B6"/>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E50F1"/>
    <w:rsid w:val="003F4704"/>
    <w:rsid w:val="0040027A"/>
    <w:rsid w:val="00402C3E"/>
    <w:rsid w:val="0040537A"/>
    <w:rsid w:val="00411042"/>
    <w:rsid w:val="004119AD"/>
    <w:rsid w:val="0041542A"/>
    <w:rsid w:val="00420A69"/>
    <w:rsid w:val="00426DE1"/>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1343"/>
    <w:rsid w:val="004F3654"/>
    <w:rsid w:val="004F4E4B"/>
    <w:rsid w:val="004F5A49"/>
    <w:rsid w:val="00502E94"/>
    <w:rsid w:val="005043FA"/>
    <w:rsid w:val="00512F74"/>
    <w:rsid w:val="00514732"/>
    <w:rsid w:val="00515100"/>
    <w:rsid w:val="00522608"/>
    <w:rsid w:val="0052373B"/>
    <w:rsid w:val="005336F0"/>
    <w:rsid w:val="00547DAA"/>
    <w:rsid w:val="005524BD"/>
    <w:rsid w:val="00560E51"/>
    <w:rsid w:val="005712D3"/>
    <w:rsid w:val="00572928"/>
    <w:rsid w:val="0057327D"/>
    <w:rsid w:val="00576D8B"/>
    <w:rsid w:val="00580CA0"/>
    <w:rsid w:val="00581A21"/>
    <w:rsid w:val="00591384"/>
    <w:rsid w:val="005917C5"/>
    <w:rsid w:val="00596505"/>
    <w:rsid w:val="005A669A"/>
    <w:rsid w:val="005B045E"/>
    <w:rsid w:val="005B160B"/>
    <w:rsid w:val="005B389C"/>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0AB8"/>
    <w:rsid w:val="00613662"/>
    <w:rsid w:val="00627AD9"/>
    <w:rsid w:val="00627F53"/>
    <w:rsid w:val="00630ADB"/>
    <w:rsid w:val="00634B51"/>
    <w:rsid w:val="00642431"/>
    <w:rsid w:val="006439B5"/>
    <w:rsid w:val="00647849"/>
    <w:rsid w:val="0065372E"/>
    <w:rsid w:val="006544B2"/>
    <w:rsid w:val="00654572"/>
    <w:rsid w:val="006570ED"/>
    <w:rsid w:val="0065771D"/>
    <w:rsid w:val="00663E1E"/>
    <w:rsid w:val="00664394"/>
    <w:rsid w:val="00665169"/>
    <w:rsid w:val="00672F1F"/>
    <w:rsid w:val="00675BA3"/>
    <w:rsid w:val="0067605F"/>
    <w:rsid w:val="00680AB8"/>
    <w:rsid w:val="0068496E"/>
    <w:rsid w:val="00685AF1"/>
    <w:rsid w:val="0068665A"/>
    <w:rsid w:val="0069311B"/>
    <w:rsid w:val="006A42B6"/>
    <w:rsid w:val="006A553F"/>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0882"/>
    <w:rsid w:val="006F5503"/>
    <w:rsid w:val="006F599A"/>
    <w:rsid w:val="00700644"/>
    <w:rsid w:val="007009A9"/>
    <w:rsid w:val="0070496B"/>
    <w:rsid w:val="00705B57"/>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10A6"/>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A74B8"/>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053E5"/>
    <w:rsid w:val="00806DAF"/>
    <w:rsid w:val="0081018F"/>
    <w:rsid w:val="00812E97"/>
    <w:rsid w:val="00813AF3"/>
    <w:rsid w:val="0081423A"/>
    <w:rsid w:val="00814BBC"/>
    <w:rsid w:val="00821248"/>
    <w:rsid w:val="00822F30"/>
    <w:rsid w:val="00823687"/>
    <w:rsid w:val="00824616"/>
    <w:rsid w:val="008344C7"/>
    <w:rsid w:val="00835EC9"/>
    <w:rsid w:val="00836689"/>
    <w:rsid w:val="00836A89"/>
    <w:rsid w:val="008400ED"/>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D9E"/>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07FE"/>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1DC"/>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6C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AF61B4"/>
    <w:rsid w:val="00B040EC"/>
    <w:rsid w:val="00B0680A"/>
    <w:rsid w:val="00B0784C"/>
    <w:rsid w:val="00B1203E"/>
    <w:rsid w:val="00B12F7E"/>
    <w:rsid w:val="00B13161"/>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C2"/>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15A4"/>
    <w:rsid w:val="00C53329"/>
    <w:rsid w:val="00C538DA"/>
    <w:rsid w:val="00C57F8D"/>
    <w:rsid w:val="00C62240"/>
    <w:rsid w:val="00C76EBD"/>
    <w:rsid w:val="00C81D9E"/>
    <w:rsid w:val="00C83064"/>
    <w:rsid w:val="00C833B7"/>
    <w:rsid w:val="00C848DD"/>
    <w:rsid w:val="00C919EA"/>
    <w:rsid w:val="00C920FD"/>
    <w:rsid w:val="00C924C7"/>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E1CE6"/>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D53F6"/>
    <w:rsid w:val="00DE00F1"/>
    <w:rsid w:val="00DE0637"/>
    <w:rsid w:val="00DE19C1"/>
    <w:rsid w:val="00DE3C6D"/>
    <w:rsid w:val="00DE3F3D"/>
    <w:rsid w:val="00DE5D00"/>
    <w:rsid w:val="00DE68A9"/>
    <w:rsid w:val="00DE7A00"/>
    <w:rsid w:val="00DF15D9"/>
    <w:rsid w:val="00DF19FA"/>
    <w:rsid w:val="00DF28FC"/>
    <w:rsid w:val="00DF3E0C"/>
    <w:rsid w:val="00E00F75"/>
    <w:rsid w:val="00E02FC2"/>
    <w:rsid w:val="00E03CC2"/>
    <w:rsid w:val="00E101BF"/>
    <w:rsid w:val="00E12B61"/>
    <w:rsid w:val="00E149C1"/>
    <w:rsid w:val="00E268E9"/>
    <w:rsid w:val="00E3197C"/>
    <w:rsid w:val="00E31B41"/>
    <w:rsid w:val="00E348BA"/>
    <w:rsid w:val="00E356C0"/>
    <w:rsid w:val="00E36A13"/>
    <w:rsid w:val="00E45F2E"/>
    <w:rsid w:val="00E475A3"/>
    <w:rsid w:val="00E505E0"/>
    <w:rsid w:val="00E53492"/>
    <w:rsid w:val="00E56E77"/>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051E"/>
    <w:rsid w:val="00F91D38"/>
    <w:rsid w:val="00FA08F4"/>
    <w:rsid w:val="00FA13D8"/>
    <w:rsid w:val="00FA14C5"/>
    <w:rsid w:val="00FA44C1"/>
    <w:rsid w:val="00FA5FC1"/>
    <w:rsid w:val="00FB0565"/>
    <w:rsid w:val="00FB062C"/>
    <w:rsid w:val="00FB0C18"/>
    <w:rsid w:val="00FB2422"/>
    <w:rsid w:val="00FC2968"/>
    <w:rsid w:val="00FC3FF1"/>
    <w:rsid w:val="00FC50CA"/>
    <w:rsid w:val="00FC6628"/>
    <w:rsid w:val="00FC77A7"/>
    <w:rsid w:val="00FD1091"/>
    <w:rsid w:val="00FD2B10"/>
    <w:rsid w:val="00FD3462"/>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 w:type="character" w:styleId="ab">
    <w:name w:val="Emphasis"/>
    <w:basedOn w:val="a0"/>
    <w:uiPriority w:val="20"/>
    <w:qFormat/>
    <w:rsid w:val="00023A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 w:type="character" w:styleId="ab">
    <w:name w:val="Emphasis"/>
    <w:basedOn w:val="a0"/>
    <w:uiPriority w:val="20"/>
    <w:qFormat/>
    <w:rsid w:val="00023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54586627">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AEE8-C621-44E1-AA70-506DCD67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35</Pages>
  <Words>11017</Words>
  <Characters>62801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327</cp:revision>
  <cp:lastPrinted>2023-04-03T11:37:00Z</cp:lastPrinted>
  <dcterms:created xsi:type="dcterms:W3CDTF">2019-09-05T12:52:00Z</dcterms:created>
  <dcterms:modified xsi:type="dcterms:W3CDTF">2025-04-15T09:13:00Z</dcterms:modified>
</cp:coreProperties>
</file>