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DF3BE3" w:rsidRPr="00DF3BE3" w:rsidRDefault="00DF3BE3" w:rsidP="00DF3BE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несельскохозяйственного назначения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предоставленного по результатам аукциона</w:t>
      </w:r>
    </w:p>
    <w:p w:rsidR="00DF3BE3" w:rsidRPr="00DF3BE3" w:rsidRDefault="0071512D" w:rsidP="00DF3BE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_________________________</w:t>
      </w:r>
      <w:r w:rsidR="00DF3BE3" w:rsidRPr="00DF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___________________     </w:t>
      </w:r>
    </w:p>
    <w:p w:rsidR="00DF3BE3" w:rsidRPr="00DF3BE3" w:rsidRDefault="00DF3BE3" w:rsidP="00DF3BE3">
      <w:pPr>
        <w:keepNext/>
        <w:tabs>
          <w:tab w:val="left" w:pos="4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Тимашевский район</w:t>
      </w:r>
    </w:p>
    <w:p w:rsidR="00DF3BE3" w:rsidRPr="00DF3BE3" w:rsidRDefault="00DF3BE3" w:rsidP="00DF3BE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Тимашевский 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Краснодарского края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лице начальника отдела земельных и имущественных отношений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Комиссарова Алексея Александровича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пол: мужской, паспорт гражданина Российской Федерации: серия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удостоверенной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«Арендодатель»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одной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ения, место рождения: 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пол: _____, паспорт гражданина Российской Федерации серия _____ № ______,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именуемый  в дальнейшем  «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другой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на основании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от 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№ __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заключили настоящий договор о нижеследующем:</w:t>
      </w:r>
    </w:p>
    <w:p w:rsidR="00DF3BE3" w:rsidRPr="00DF3BE3" w:rsidRDefault="00DF3BE3" w:rsidP="00DF3BE3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F3BE3" w:rsidRPr="00DF3BE3" w:rsidRDefault="00DF3BE3" w:rsidP="00DF3BE3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Арендодатель предоставляет,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а Арендатор принимает в аренду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из категори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и земель: 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с кадастровым номером: __________</w:t>
      </w:r>
      <w:r>
        <w:rPr>
          <w:rFonts w:ascii="Times New Roman" w:eastAsia="Times New Roman" w:hAnsi="Times New Roman" w:cs="Times New Roman"/>
          <w:sz w:val="24"/>
          <w:szCs w:val="24"/>
        </w:rPr>
        <w:t>__, площадью 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местоположение: Краснодарский край, Тимашевский район</w:t>
      </w:r>
      <w:r w:rsidR="0071512D">
        <w:rPr>
          <w:rFonts w:ascii="Times New Roman" w:eastAsia="Times New Roman" w:hAnsi="Times New Roman" w:cs="Times New Roman"/>
          <w:sz w:val="28"/>
          <w:szCs w:val="28"/>
        </w:rPr>
        <w:t>, ___________________</w:t>
      </w:r>
      <w:r w:rsidRPr="00DF3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Границы и размеры земельного участка обозначены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Фактическое состояние Участка соответствует условиям настоящего Договора и целевому назначению участка.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Участок является незастроенным, свободным от зданий, сооружений.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Участок фактически передан Арендатору с 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_______________ 202</w:t>
      </w:r>
      <w:r w:rsidR="00FF0B2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без каких-либо иных документов по передаче имущества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 АРЕНДНАЯ ПЛАТА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ежегодной арендной платы за земельный участок определен по результатам аукциона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платой за право заключения настоящего Договора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___________________________________________________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  <w:r w:rsidR="00FF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настоящим договором.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исчисляется от установленного по результатам аукциона размера ежегодной арендной платы за Участок со дня передачи Участка, указанного в п. 1.4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разницы между размером ежегодной арендной платы по настоящему договору за первые 12 месяцев и размером задатка вносится Арендатором </w:t>
      </w:r>
      <w:r w:rsidR="00FB034E" w:rsidRPr="00FB034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течение 10 дней со дня подписания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невнесения указанной разницы, Арендатор считается уклонившимся от подписания настоящего Договора.</w:t>
      </w:r>
    </w:p>
    <w:p w:rsidR="004C133F" w:rsidRPr="00DF3BE3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</w:r>
    </w:p>
    <w:p w:rsidR="00DF3BE3" w:rsidRDefault="00DF3BE3" w:rsidP="00D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 на территории которого расположен участок. </w:t>
      </w:r>
    </w:p>
    <w:p w:rsidR="004C133F" w:rsidRPr="00DF3BE3" w:rsidRDefault="004C133F" w:rsidP="00393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</w:r>
    </w:p>
    <w:p w:rsidR="00DF3BE3" w:rsidRPr="00DF3BE3" w:rsidRDefault="004C133F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Внесение арендной платы и пени в бюджет осуществляется по настоящему Договору отдельными платежными документами,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13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арендная плата и пеня вносится арендатором: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получатель: УФК по Краснодарскому краю (Администрация муниципального образования Тимашевский район) ИНН получателя 2353011258 КПП 235301001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банк получателя: Южное ГУ Банка России // УФК по Краснодарскому краю г. Краснодар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БИК ТОФК 010349101; НКС 03100643000000011800; НЕКС 40102810945370000010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в соответствующих полях в соответствии с Положением Центрального банка РФ от 19.07.2012 № 383-П указываются: 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90211105013050026120;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90211690050050011140 (пеня);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235301001;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ОКТМО (соответствующего поселения)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Код основания платежа; Код периода, за который осуществляется платеж;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Номер договора; Дата заключения договора; Тип платежа; Назначение платежа.</w:t>
      </w:r>
    </w:p>
    <w:p w:rsidR="00DF3B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BE3" w:rsidRPr="005C7FE3">
        <w:rPr>
          <w:rFonts w:ascii="Times New Roman" w:eastAsia="Times New Roman" w:hAnsi="Times New Roman" w:cs="Times New Roman"/>
          <w:sz w:val="24"/>
          <w:szCs w:val="24"/>
        </w:rPr>
        <w:t>Неиспользование Участка Арендатором не может служить основанием для прекращения внесения арендной платы.</w:t>
      </w:r>
    </w:p>
    <w:p w:rsidR="005C7FE3" w:rsidRPr="005C7F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расторжении настоящего договора аренды, 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денежные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внесенные Арендатором в счет погашения арендной платы, Арендодателем не возвращаются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АРЕНДОДАТЕЛЯ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обязан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392AD9">
      <w:pPr>
        <w:widowControl w:val="0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Передать Арендатору Участок свободным от прав третьих лиц на срок, установленный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3.1.2.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и дополнений в нормативно-правовые акты Российской Федерации, Краснодарского края и органов местного самоуправления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связанных с изменениями арендной платы, своевременно информировать о них Арендатора опубликованием информации в периодической печати.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имеет право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связи с инфляцией и индексацией цен, изменениями и дополнениями, вносимыми в нормативно-правовые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на территории которого расположен участок, в одностороннем порядке пересматривать размер ежегодной арендной платы с уведомлением Арендатора через средства массовой информации.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Получить возмещение убытков в случае ухудшения качественных характеристик Участка и экологической обстановки в результате хозяйственной деятельности Арендатора.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использованием и охраной Участка, предоставленного в аренду.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Приостанавливать работы, ведущиеся Арендатором с нарушением гражданского, земельного, природоохранного или иного специального законодательства, или условий, установленных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 расторгнуть в установленном порядке настоящий Договор при следующих существенных нарушениях условий Договора: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не по целевому назначению и разрешенному использованию, указанному в п.1.1 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Арендатором обязанностей, указанных в п. 4.1, 4.2</w:t>
      </w:r>
      <w:r w:rsidRPr="00DF3B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невнесение арендной платы за землю в течение двух кварталов;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использование Участка способами, ухудшающими его качественные характеристики и экологическую обстановку, порче земель;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обязанностей по привидению земель в состояние, пригодное для использования по целевому назначению</w:t>
      </w:r>
    </w:p>
    <w:p w:rsidR="00DF3BE3" w:rsidRPr="00DF3BE3" w:rsidRDefault="00B9672D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- при неиспользовании земельного участка в целях, указанных в пункте 1.1 настоящего Договора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в пределах срока договора аренды</w:t>
      </w:r>
      <w:r w:rsidRPr="00B9672D">
        <w:rPr>
          <w:rFonts w:ascii="Times New Roman" w:eastAsia="Times New Roman" w:hAnsi="Times New Roman" w:cs="Times New Roman"/>
          <w:sz w:val="24"/>
          <w:szCs w:val="24"/>
        </w:rPr>
        <w:t>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создании или возведении на земельном участке самовольной постройки либо невыполнении обязанностей, предусмотренных </w:t>
      </w:r>
      <w:hyperlink r:id="rId7" w:history="1">
        <w:r w:rsidRPr="00DF3BE3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договора, при неисполнении Арендатором взятых на себя по настоящему Договору обязательств, письменно предупредив об этом Арендатора не менее, чем за 30 дней.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получения от Арендатора отказа на предложение расторгнуть Договор, либо не получение ответа в указанный срок, Арендодатель вправе обратиться с заявлением о расторжении Договора в суд.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Аренда Участка по основанию, указанному в абзаце 9 пункта 3.2.6 настоящего Договора прекращается путем одностороннего отказа Арендодателя от договора аренды при условии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привидении в соответствие с установленными требованиями, принятыми в соответствии с гражданским законодательством, либо невыполнения обязательств, предусмотренных пунктом 4.1.2</w:t>
      </w:r>
      <w:r w:rsidR="00FB03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установленный в нем срок. Уведомление об одностороннем отказе от Договора направляется Арендодателем в течение одного месяца со дня поступления от органа местного самоуправления поселения, по месту нахождения самовольной постройки уведомления о невыполнении Арендатором указанных обязанностей в срок, установленный решением о сносе самовольной постройки либо решением о сносе самовольной постройки или ее привидении в соответствие с установленными требованиями, или уведомления о невыполнении Арендатором таких обязательств по истечении срока, установленного для выполнения таких обязательств Договором за исключением случаев, указанных в пунктах 5 и 7 статьи 46 Земельного кодекса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обязан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ab/>
        <w:t>В полном объеме выполнять все условия Договора.</w:t>
      </w:r>
    </w:p>
    <w:p w:rsidR="00DF3BE3" w:rsidRPr="00DF3BE3" w:rsidRDefault="00DF3BE3" w:rsidP="00392AD9">
      <w:pPr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Своевременно вносить арендную плату в полном размере за Участок в соответствии с п. 2 настоящего Договора без выставления счетов Арендодателем.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настоящего Договора срока внесения арендной платы. Арендная плата исчисляется и вносится на лицевой счет Договора со дня вступления в силу нормативно-правового акта, на основании которого произведен перерасчет ее размера, вне зависимости от срока получения Арендатором уведомления о перерасчете размера арендной платы от Арендодателя, опубликования информации об этом в периодической печати.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Представлять Арендодателю копии платежных документов, подтверждающих перечисление арендной платы.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позднее 20 января года, следующего за отчетным, производить с Арендодателем сверку расчетов арендной платы за земельный участок с составлением акта сверки.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Использовать Участок в соответствии с условиями и целями его предоставления, указанными в п. 1.1. настоящего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Содержать в должном санитарном порядке и чистоте арендуемый Участок. 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4.1.8.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 использовании Участка не наносить ущерба окружающей среде.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4.1.9.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4.1.10.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BE3" w:rsidRPr="00DF3BE3" w:rsidRDefault="00392AD9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4.1.11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Обеспечить строительство жилого дома в соответствии с целевым использованием земельного участка в течении срока договора аренды.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строительства </w:t>
      </w:r>
      <w:r w:rsidR="005C7FE3">
        <w:rPr>
          <w:rFonts w:ascii="Times New Roman" w:eastAsia="Times New Roman" w:hAnsi="Times New Roman" w:cs="Times New Roman"/>
          <w:sz w:val="24"/>
          <w:szCs w:val="24"/>
        </w:rPr>
        <w:t>жилого дома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в установленном законом порядке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Участке.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нарушать прав и законных интересов землепользователей смежных земельных участков и иных лиц.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допускать на Участок Арендодателя и органы контроля за использованием и охраной земель с целью его осмотра на предмет соблюдения условия настоящего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Письменно, в течение 10 дней, уведомить Арендодателя об изменении своего адреса или иных реквизитов.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перехода прав Арендатора на здания, сооружения к другому лицу в 10-дневный срок направить Арендодателю письменное уведомление об этом с указанием Ф.И.О. и реквизитов лица, к которому перешли права, даты их перехода и копии правоустанавливающих и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документов (договор, свидетельство о регистрации права и т.д.).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прав на здания, строения, сооружения к другим лицам вносить арендную плату до момента расторжения настоящего договора аренды.</w:t>
      </w:r>
    </w:p>
    <w:p w:rsidR="00DF3BE3" w:rsidRPr="00DF3BE3" w:rsidRDefault="00392AD9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4.1.19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Подписать и представить Арендодателю 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Договор не позднее чем в течение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10 рабочих дней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им проекта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Оплатить расходы, связанные с заключением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на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за свой счет и (или) с привлечением средств других лиц осуществить снос самовольной постройки в срок, не превышающий двенадцати месяцев, или представить в орган местного самоуправления поселения, по месту нахождения самовольной постройки утвержденную проектную документацию по реконструкции самовольной постройки в целях ее приведения в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установленные 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Арендатор не вправе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существующий водоток и менять поперечный профиль участка без разрешения соответствующих органов.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Изменять вид разрешенного использования Участка, указанного в пункте 1.1 настоящего Договора.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арендованный Участок в субаренду.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свои права и обязанности по договору третьим лицам.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имеет право в соответствии с законодательством: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Досрочно, по минованию надобности в Участке, расторгнуть настоящий Договор, направив не менее, чем за 60 календарных дней письменное предложение Арендодателю о расторжении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 в случаях, когда: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предоставленный Участок имеет недостатки, препятствующие его использованию, о которых Арендатор не знал в момент заключения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Распоряжаться принадлежащими ему на праве собственности плодами, продукцией, доходами, полученными в результате использования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виновная сторона несёт ответственность в соответствии с действующим законодательством РФ и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невнесения арендной платы в установленные настоящим Договором сроки Арендатор уплачивает Арендодателю пени в размере 1/300 ставки рефинансирования ЦБ РФ за каждый день просрочки.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Уплата пени в связи с нарушением условий настоящего Договора не освобождает Арендатора от обязанности устранения нарушений в установленный срок.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возврата Арендатором Участка Арендодателю после прекращения действия настоящего Договора, Арендатор уплачивает арендную плату за всё время просрочки в двукратном размере.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Споры сторон, возникающие в связи с исполнением настоящего Договора, которые не удалось разрешить путем переговоров, разрешаются в Арбитражном суде Краснодарского края или в суде общей юрисдикции по месту нахождения земельного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764262" w:rsidRPr="00764262" w:rsidRDefault="00764262" w:rsidP="0076426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аренды Участка устанавливается на</w:t>
      </w: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 г. по 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6.2.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Обязательства по внесению арендной платы вступают в силу 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с _______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_____________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6.3.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соответствии с п.</w:t>
      </w:r>
      <w:r w:rsidR="00C064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ст. 425 Гражданского кодекса Российской Федерации указанные в настоящем договоре условия применяются к отношениям, возникшим до регистрации Договора в установленном порядке.</w:t>
      </w:r>
    </w:p>
    <w:p w:rsidR="00764262" w:rsidRDefault="00764262" w:rsidP="0076426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Договор прекращает действие по истечении срока, указанного в пункте </w:t>
      </w:r>
      <w:r w:rsidR="00C738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.1. настоящего Договора и на неопределенный срок не продляется.</w:t>
      </w:r>
    </w:p>
    <w:p w:rsidR="00DF3BE3" w:rsidRPr="00764262" w:rsidRDefault="00DF3BE3" w:rsidP="0076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7642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7. ПРЕКРАЩЕНИЕ ДЕЙСТВИЯ ДОГОВОРА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CF1A12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</w:t>
      </w:r>
    </w:p>
    <w:p w:rsidR="00CF1A12" w:rsidRPr="00FA67EE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срока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ействия договора служит основанием для внесения в Единый государственный реестр недвижимости записи о прекращении ограничения (обременения) арендой Участка.</w:t>
      </w:r>
    </w:p>
    <w:p w:rsidR="00CF1A12" w:rsidRPr="00FA67EE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досрочно по обоюдному согласию сторон. Расторжение настоящего договора по обоюдному согласию сторон по основаниям, указанным в пункте 4.3.1, возможно только при отсутствии у Арендатора задолженности по арендной плате.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законодательством.</w:t>
      </w:r>
    </w:p>
    <w:p w:rsidR="00DF3BE3" w:rsidRPr="00DF3BE3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Договора, передачи прав и обязанностей по Договору другому лицу до окончания срока действия договора аренды, уплаченная арендная плата возврату арендатору (зачету) не подлежит.</w:t>
      </w:r>
    </w:p>
    <w:p w:rsidR="00DF3BE3" w:rsidRPr="00DF3BE3" w:rsidRDefault="00DF3BE3" w:rsidP="00392AD9">
      <w:pPr>
        <w:keepNext/>
        <w:widowControl w:val="0"/>
        <w:numPr>
          <w:ilvl w:val="0"/>
          <w:numId w:val="3"/>
        </w:numPr>
        <w:tabs>
          <w:tab w:val="clear" w:pos="3060"/>
          <w:tab w:val="num" w:pos="0"/>
          <w:tab w:val="num" w:pos="284"/>
        </w:tabs>
        <w:spacing w:after="0" w:line="240" w:lineRule="auto"/>
        <w:ind w:left="0" w:firstLine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ИЗМЕНЕНИЕ ДОГОВОРА АРЕНДЫ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Изменения и дополнения условий настоящего Договора аренды оформляются сторонами в письменной форме путем заключения дополнительного соглашения, которое является неотъемлемой частью данного Договора и подлежат государственной регистрации.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отказа или уклонения стороны от подписания дополнительного соглашения спор рассматривается в порядке, установленном п.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5.5. настоящего Договора.</w:t>
      </w:r>
    </w:p>
    <w:p w:rsidR="00CF1A12" w:rsidRPr="00DF3BE3" w:rsidRDefault="00CF1A12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объект незавершенного строительства, для строительства которого предоставлен Участок, Арендатором по Договору становится новый собственник объекта незавершенного строительства, при этом в адрес Арендодателя направляется уведомление о перемене лиц в обязательстве не позднее пяти дней с момента вступления в силу документа, являющегося основанием для перехода права собственности на объект незавершенного строительства.</w:t>
      </w:r>
    </w:p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9. ОСОБЫЕ УСЛОВИЯ</w:t>
      </w:r>
    </w:p>
    <w:p w:rsidR="00DF3BE3" w:rsidRPr="00DF3BE3" w:rsidRDefault="00DF3BE3" w:rsidP="00392AD9">
      <w:pPr>
        <w:numPr>
          <w:ilvl w:val="1"/>
          <w:numId w:val="2"/>
        </w:numPr>
        <w:tabs>
          <w:tab w:val="clear" w:pos="5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Стороны подтверждают и гарантируют, что на день подписания настоящего Договора отсутствуют обстоятельства какого-либо рода, которые могут послужить основанием для расторжения Договора.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9.2. </w:t>
      </w:r>
      <w:r w:rsidRPr="00DF3BE3">
        <w:rPr>
          <w:rFonts w:ascii="Times New Roman" w:eastAsia="Times New Roman" w:hAnsi="Times New Roman" w:cs="Times New Roman"/>
          <w:sz w:val="24"/>
          <w:szCs w:val="24"/>
          <w:lang w:eastAsia="en-US"/>
        </w:rPr>
        <w:t>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Вопросы, не нашедшие отражение в настоящем Договоре, регулируются действующим 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качестве неотъемлемой части договора к нему прилагаются: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протокол 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аукциона </w:t>
      </w:r>
      <w:proofErr w:type="gramStart"/>
      <w:r w:rsidRPr="00DF3BE3">
        <w:rPr>
          <w:rFonts w:ascii="Times New Roman" w:eastAsia="Times New Roman" w:hAnsi="Times New Roman" w:cs="Times New Roman"/>
          <w:sz w:val="24"/>
          <w:szCs w:val="24"/>
        </w:rPr>
        <w:t>от  _</w:t>
      </w:r>
      <w:proofErr w:type="gramEnd"/>
      <w:r w:rsidRPr="00DF3BE3">
        <w:rPr>
          <w:rFonts w:ascii="Times New Roman" w:eastAsia="Times New Roman" w:hAnsi="Times New Roman" w:cs="Times New Roman"/>
          <w:sz w:val="24"/>
          <w:szCs w:val="24"/>
        </w:rPr>
        <w:t>______ года  № ____;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ЮРИДИЧЕСКИЕ АДРЕСА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4730"/>
        <w:gridCol w:w="56"/>
        <w:gridCol w:w="4961"/>
        <w:gridCol w:w="101"/>
      </w:tblGrid>
      <w:tr w:rsidR="00DF3BE3" w:rsidRPr="00DF3BE3" w:rsidTr="00A2506A">
        <w:trPr>
          <w:gridBefore w:val="1"/>
          <w:wBefore w:w="34" w:type="dxa"/>
          <w:trHeight w:val="80"/>
          <w:jc w:val="center"/>
        </w:trPr>
        <w:tc>
          <w:tcPr>
            <w:tcW w:w="4786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Арендодатель</w:t>
            </w:r>
          </w:p>
        </w:tc>
        <w:tc>
          <w:tcPr>
            <w:tcW w:w="5062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Арендатор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211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17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352700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615"/>
        </w:trPr>
        <w:tc>
          <w:tcPr>
            <w:tcW w:w="4764" w:type="dxa"/>
            <w:gridSpan w:val="2"/>
            <w:vAlign w:val="bottom"/>
          </w:tcPr>
          <w:p w:rsidR="000B3C5C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Тимашевск,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103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306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(86130) 4-13-60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110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             (86130) 4-49-16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BE3" w:rsidRPr="00DF3BE3" w:rsidRDefault="00DF3BE3" w:rsidP="00DF3BE3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DF3BE3" w:rsidRPr="00DF3BE3" w:rsidRDefault="00DF3BE3" w:rsidP="00DF3BE3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Арендодатель                                                                    Комиссаров Алексей Александрович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F3BE3" w:rsidRPr="00DF3BE3" w:rsidRDefault="00DF3BE3" w:rsidP="00DF3BE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</w:p>
    <w:p w:rsidR="00DF3BE3" w:rsidRPr="00DF3BE3" w:rsidRDefault="00DF3BE3" w:rsidP="00DF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DF3BE3" w:rsidRPr="00DF3BE3" w:rsidSect="00FE0075">
      <w:headerReference w:type="even" r:id="rId8"/>
      <w:headerReference w:type="default" r:id="rId9"/>
      <w:pgSz w:w="11907" w:h="16840" w:code="9"/>
      <w:pgMar w:top="907" w:right="567" w:bottom="107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89" w:rsidRDefault="00E56F89">
      <w:pPr>
        <w:spacing w:after="0" w:line="240" w:lineRule="auto"/>
      </w:pPr>
      <w:r>
        <w:separator/>
      </w:r>
    </w:p>
  </w:endnote>
  <w:endnote w:type="continuationSeparator" w:id="0">
    <w:p w:rsidR="00E56F89" w:rsidRDefault="00E5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89" w:rsidRDefault="00E56F89">
      <w:pPr>
        <w:spacing w:after="0" w:line="240" w:lineRule="auto"/>
      </w:pPr>
      <w:r>
        <w:separator/>
      </w:r>
    </w:p>
  </w:footnote>
  <w:footnote w:type="continuationSeparator" w:id="0">
    <w:p w:rsidR="00E56F89" w:rsidRDefault="00E5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1CB6" w:rsidRDefault="00E56F8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6C3">
      <w:rPr>
        <w:rStyle w:val="a5"/>
        <w:noProof/>
      </w:rPr>
      <w:t>3</w:t>
    </w:r>
    <w:r>
      <w:rPr>
        <w:rStyle w:val="a5"/>
      </w:rPr>
      <w:fldChar w:fldCharType="end"/>
    </w:r>
  </w:p>
  <w:p w:rsidR="00801CB6" w:rsidRDefault="00E56F89">
    <w:pPr>
      <w:pStyle w:val="a3"/>
      <w:framePr w:wrap="auto" w:vAnchor="text" w:hAnchor="margin" w:xAlign="center" w:y="1"/>
      <w:ind w:right="360"/>
      <w:rPr>
        <w:rStyle w:val="a5"/>
      </w:rPr>
    </w:pPr>
  </w:p>
  <w:p w:rsidR="00801CB6" w:rsidRDefault="00E56F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ACA6E77"/>
    <w:multiLevelType w:val="multilevel"/>
    <w:tmpl w:val="8E641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51AB6"/>
    <w:multiLevelType w:val="multilevel"/>
    <w:tmpl w:val="B9E2A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3333365"/>
    <w:multiLevelType w:val="multilevel"/>
    <w:tmpl w:val="0076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1"/>
    <w:rsid w:val="0002152A"/>
    <w:rsid w:val="000B3C5C"/>
    <w:rsid w:val="001D3087"/>
    <w:rsid w:val="00291D09"/>
    <w:rsid w:val="002C6778"/>
    <w:rsid w:val="00371A51"/>
    <w:rsid w:val="00392AD9"/>
    <w:rsid w:val="00392B7B"/>
    <w:rsid w:val="003931BF"/>
    <w:rsid w:val="003A7E50"/>
    <w:rsid w:val="004C133F"/>
    <w:rsid w:val="004C3A4A"/>
    <w:rsid w:val="004C47DE"/>
    <w:rsid w:val="004D1D31"/>
    <w:rsid w:val="004F0D9F"/>
    <w:rsid w:val="00555E0F"/>
    <w:rsid w:val="00567D63"/>
    <w:rsid w:val="005C3A30"/>
    <w:rsid w:val="005C7FE3"/>
    <w:rsid w:val="005F5710"/>
    <w:rsid w:val="0071512D"/>
    <w:rsid w:val="00764262"/>
    <w:rsid w:val="007C30C6"/>
    <w:rsid w:val="007C646B"/>
    <w:rsid w:val="00801224"/>
    <w:rsid w:val="00821AE6"/>
    <w:rsid w:val="00933F8B"/>
    <w:rsid w:val="00A1387C"/>
    <w:rsid w:val="00A272D9"/>
    <w:rsid w:val="00A63E86"/>
    <w:rsid w:val="00B41F9A"/>
    <w:rsid w:val="00B96358"/>
    <w:rsid w:val="00B9672D"/>
    <w:rsid w:val="00BB0AA8"/>
    <w:rsid w:val="00C064E1"/>
    <w:rsid w:val="00C5463C"/>
    <w:rsid w:val="00C73845"/>
    <w:rsid w:val="00CF1A12"/>
    <w:rsid w:val="00D1073E"/>
    <w:rsid w:val="00D36A51"/>
    <w:rsid w:val="00D52376"/>
    <w:rsid w:val="00DF3BE3"/>
    <w:rsid w:val="00E56F89"/>
    <w:rsid w:val="00EB06C3"/>
    <w:rsid w:val="00F37694"/>
    <w:rsid w:val="00F45C34"/>
    <w:rsid w:val="00FB034E"/>
    <w:rsid w:val="00FE0075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F23A"/>
  <w15:chartTrackingRefBased/>
  <w15:docId w15:val="{F70E70BF-A3A7-48B6-85F6-89BCA5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3B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3BE3"/>
  </w:style>
  <w:style w:type="paragraph" w:styleId="a6">
    <w:name w:val="Balloon Text"/>
    <w:basedOn w:val="a"/>
    <w:link w:val="a7"/>
    <w:uiPriority w:val="99"/>
    <w:semiHidden/>
    <w:unhideWhenUsed/>
    <w:rsid w:val="004C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3EEE09413ECEA77E89D23770CC3B445D6A4AC6279080E86079421B23A8F9FCC1AB97514FBXD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27</cp:revision>
  <cp:lastPrinted>2024-07-22T07:11:00Z</cp:lastPrinted>
  <dcterms:created xsi:type="dcterms:W3CDTF">2023-05-30T13:56:00Z</dcterms:created>
  <dcterms:modified xsi:type="dcterms:W3CDTF">2025-05-19T14:43:00Z</dcterms:modified>
</cp:coreProperties>
</file>