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834" w:rsidRPr="00A40834" w:rsidRDefault="00103DFC" w:rsidP="00103DFC">
      <w:pPr>
        <w:ind w:left="4320" w:right="94" w:firstLine="720"/>
        <w:rPr>
          <w:sz w:val="28"/>
          <w:szCs w:val="28"/>
        </w:rPr>
      </w:pPr>
      <w:r w:rsidRPr="00A40834">
        <w:rPr>
          <w:sz w:val="28"/>
          <w:szCs w:val="28"/>
        </w:rPr>
        <w:t xml:space="preserve">Начальнику отдела </w:t>
      </w:r>
    </w:p>
    <w:p w:rsidR="00ED6180" w:rsidRPr="00A40834" w:rsidRDefault="00A40834" w:rsidP="00103DFC">
      <w:pPr>
        <w:ind w:left="4320" w:right="94" w:firstLine="720"/>
        <w:rPr>
          <w:sz w:val="28"/>
          <w:szCs w:val="28"/>
        </w:rPr>
      </w:pPr>
      <w:r w:rsidRPr="00A40834">
        <w:rPr>
          <w:sz w:val="28"/>
          <w:szCs w:val="28"/>
        </w:rPr>
        <w:t xml:space="preserve">архитектуры и градостроительства </w:t>
      </w:r>
      <w:r w:rsidR="00ED6180" w:rsidRPr="00A40834">
        <w:rPr>
          <w:sz w:val="28"/>
          <w:szCs w:val="28"/>
        </w:rPr>
        <w:t xml:space="preserve"> </w:t>
      </w:r>
    </w:p>
    <w:p w:rsidR="00103DFC" w:rsidRPr="00A40834" w:rsidRDefault="00103DFC" w:rsidP="00103DFC">
      <w:pPr>
        <w:ind w:left="4320" w:right="94" w:firstLine="720"/>
        <w:rPr>
          <w:sz w:val="28"/>
          <w:szCs w:val="28"/>
        </w:rPr>
      </w:pPr>
      <w:r w:rsidRPr="00A40834">
        <w:rPr>
          <w:sz w:val="28"/>
          <w:szCs w:val="28"/>
        </w:rPr>
        <w:t>администрации муниципального</w:t>
      </w:r>
    </w:p>
    <w:p w:rsidR="00103DFC" w:rsidRPr="00A40834" w:rsidRDefault="00103DFC" w:rsidP="00103DFC">
      <w:pPr>
        <w:ind w:left="4320" w:right="94" w:firstLine="720"/>
        <w:rPr>
          <w:sz w:val="28"/>
          <w:szCs w:val="28"/>
        </w:rPr>
      </w:pPr>
      <w:r w:rsidRPr="00A40834">
        <w:rPr>
          <w:sz w:val="28"/>
          <w:szCs w:val="28"/>
        </w:rPr>
        <w:t>образования Тимашевский район</w:t>
      </w:r>
    </w:p>
    <w:p w:rsidR="00103DFC" w:rsidRPr="00A40834" w:rsidRDefault="00103DFC" w:rsidP="00103DFC">
      <w:pPr>
        <w:ind w:left="4320" w:right="94" w:firstLine="720"/>
        <w:rPr>
          <w:sz w:val="28"/>
          <w:szCs w:val="28"/>
        </w:rPr>
      </w:pPr>
    </w:p>
    <w:p w:rsidR="00103DFC" w:rsidRDefault="00A40834" w:rsidP="00103DFC">
      <w:pPr>
        <w:ind w:left="4320" w:right="94" w:firstLine="720"/>
        <w:rPr>
          <w:sz w:val="28"/>
          <w:szCs w:val="28"/>
        </w:rPr>
      </w:pPr>
      <w:r w:rsidRPr="00A40834">
        <w:rPr>
          <w:sz w:val="28"/>
          <w:szCs w:val="28"/>
        </w:rPr>
        <w:t>Лопатину С.В.</w:t>
      </w:r>
    </w:p>
    <w:p w:rsidR="00103DFC" w:rsidRDefault="00103DFC" w:rsidP="00103DFC">
      <w:pPr>
        <w:ind w:right="94"/>
        <w:jc w:val="center"/>
        <w:rPr>
          <w:b/>
          <w:sz w:val="28"/>
          <w:szCs w:val="28"/>
        </w:rPr>
      </w:pPr>
    </w:p>
    <w:p w:rsidR="00103DFC" w:rsidRDefault="00103DFC" w:rsidP="000245AC">
      <w:pPr>
        <w:ind w:right="94"/>
        <w:jc w:val="center"/>
        <w:rPr>
          <w:sz w:val="28"/>
          <w:szCs w:val="28"/>
        </w:rPr>
      </w:pPr>
    </w:p>
    <w:p w:rsidR="00CA0C31" w:rsidRDefault="00CA0C31" w:rsidP="000245AC">
      <w:pPr>
        <w:ind w:right="94"/>
        <w:jc w:val="center"/>
        <w:rPr>
          <w:sz w:val="28"/>
          <w:szCs w:val="28"/>
        </w:rPr>
      </w:pPr>
    </w:p>
    <w:p w:rsidR="005D2611" w:rsidRPr="00741A5B" w:rsidRDefault="00FE0CAC" w:rsidP="000245AC">
      <w:pPr>
        <w:ind w:right="94"/>
        <w:jc w:val="center"/>
        <w:rPr>
          <w:sz w:val="28"/>
          <w:szCs w:val="28"/>
        </w:rPr>
      </w:pPr>
      <w:r w:rsidRPr="00741A5B">
        <w:rPr>
          <w:sz w:val="28"/>
          <w:szCs w:val="28"/>
        </w:rPr>
        <w:t>Заключение</w:t>
      </w:r>
      <w:r w:rsidR="00CB0376" w:rsidRPr="00741A5B">
        <w:rPr>
          <w:sz w:val="28"/>
          <w:szCs w:val="28"/>
        </w:rPr>
        <w:t xml:space="preserve"> № </w:t>
      </w:r>
      <w:r w:rsidR="00330800">
        <w:rPr>
          <w:sz w:val="28"/>
          <w:szCs w:val="28"/>
        </w:rPr>
        <w:t>2</w:t>
      </w:r>
      <w:r w:rsidR="00567BB7">
        <w:rPr>
          <w:sz w:val="28"/>
          <w:szCs w:val="28"/>
        </w:rPr>
        <w:t>4</w:t>
      </w:r>
      <w:r w:rsidR="008A1082" w:rsidRPr="00741A5B">
        <w:rPr>
          <w:sz w:val="28"/>
          <w:szCs w:val="28"/>
        </w:rPr>
        <w:t>/</w:t>
      </w:r>
      <w:r w:rsidR="009C3AB1">
        <w:rPr>
          <w:sz w:val="28"/>
          <w:szCs w:val="28"/>
        </w:rPr>
        <w:t>211</w:t>
      </w:r>
      <w:bookmarkStart w:id="0" w:name="_GoBack"/>
      <w:bookmarkEnd w:id="0"/>
      <w:r w:rsidR="00E5153F" w:rsidRPr="00741A5B">
        <w:rPr>
          <w:sz w:val="28"/>
          <w:szCs w:val="28"/>
        </w:rPr>
        <w:t xml:space="preserve"> </w:t>
      </w:r>
      <w:r w:rsidR="00CB0376" w:rsidRPr="00741A5B">
        <w:rPr>
          <w:sz w:val="28"/>
          <w:szCs w:val="28"/>
        </w:rPr>
        <w:t xml:space="preserve">от </w:t>
      </w:r>
      <w:r w:rsidR="00330800">
        <w:rPr>
          <w:sz w:val="28"/>
          <w:szCs w:val="28"/>
        </w:rPr>
        <w:t>2</w:t>
      </w:r>
      <w:r w:rsidR="00567BB7">
        <w:rPr>
          <w:sz w:val="28"/>
          <w:szCs w:val="28"/>
        </w:rPr>
        <w:t>2</w:t>
      </w:r>
      <w:r w:rsidR="00330800">
        <w:rPr>
          <w:sz w:val="28"/>
          <w:szCs w:val="28"/>
        </w:rPr>
        <w:t xml:space="preserve"> сентября </w:t>
      </w:r>
      <w:r w:rsidR="00CB0376" w:rsidRPr="00741A5B">
        <w:rPr>
          <w:sz w:val="28"/>
          <w:szCs w:val="28"/>
        </w:rPr>
        <w:t>20</w:t>
      </w:r>
      <w:r w:rsidR="002D1D94" w:rsidRPr="00741A5B">
        <w:rPr>
          <w:sz w:val="28"/>
          <w:szCs w:val="28"/>
        </w:rPr>
        <w:t xml:space="preserve">21 </w:t>
      </w:r>
      <w:r w:rsidR="00CB0376" w:rsidRPr="00741A5B">
        <w:rPr>
          <w:sz w:val="28"/>
          <w:szCs w:val="28"/>
        </w:rPr>
        <w:t>г</w:t>
      </w:r>
      <w:r w:rsidR="00211889" w:rsidRPr="00741A5B">
        <w:rPr>
          <w:sz w:val="28"/>
          <w:szCs w:val="28"/>
        </w:rPr>
        <w:t>.</w:t>
      </w:r>
    </w:p>
    <w:p w:rsidR="00B86BB1" w:rsidRPr="00741A5B" w:rsidRDefault="009158FA" w:rsidP="00B86BB1">
      <w:pPr>
        <w:jc w:val="center"/>
        <w:rPr>
          <w:sz w:val="28"/>
          <w:szCs w:val="28"/>
        </w:rPr>
      </w:pPr>
      <w:r w:rsidRPr="00741A5B">
        <w:rPr>
          <w:rFonts w:eastAsiaTheme="minorEastAsia"/>
          <w:sz w:val="28"/>
          <w:szCs w:val="28"/>
        </w:rPr>
        <w:t xml:space="preserve">об оценке регулирующего воздействия </w:t>
      </w:r>
      <w:r w:rsidR="00B86BB1" w:rsidRPr="00741A5B">
        <w:rPr>
          <w:sz w:val="28"/>
          <w:szCs w:val="28"/>
        </w:rPr>
        <w:t xml:space="preserve">проекта постановления </w:t>
      </w:r>
    </w:p>
    <w:p w:rsidR="00B86BB1" w:rsidRDefault="00B86BB1" w:rsidP="00B86BB1">
      <w:pPr>
        <w:jc w:val="center"/>
        <w:rPr>
          <w:sz w:val="28"/>
          <w:szCs w:val="28"/>
        </w:rPr>
      </w:pPr>
      <w:r w:rsidRPr="00741A5B">
        <w:rPr>
          <w:sz w:val="28"/>
          <w:szCs w:val="28"/>
        </w:rPr>
        <w:t xml:space="preserve">администрации муниципального образования Тимашевский район </w:t>
      </w:r>
    </w:p>
    <w:p w:rsidR="00567BB7" w:rsidRDefault="00567BB7" w:rsidP="00567BB7">
      <w:pPr>
        <w:jc w:val="center"/>
        <w:outlineLvl w:val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«Об утверждении а</w:t>
      </w:r>
      <w:r>
        <w:rPr>
          <w:sz w:val="28"/>
          <w:szCs w:val="28"/>
        </w:rPr>
        <w:t>дминистративного регламента предоставления</w:t>
      </w:r>
    </w:p>
    <w:p w:rsidR="00A40834" w:rsidRPr="002B1743" w:rsidRDefault="00567BB7" w:rsidP="00567BB7">
      <w:pPr>
        <w:jc w:val="center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муниципальной услуги «Перевод жилого помещения в нежилое помещение или нежилого помещения в жилое помещение»</w:t>
      </w:r>
      <w:r w:rsidRPr="00C96CF2">
        <w:rPr>
          <w:bCs/>
          <w:color w:val="000000"/>
          <w:sz w:val="28"/>
          <w:szCs w:val="28"/>
        </w:rPr>
        <w:t xml:space="preserve"> </w:t>
      </w:r>
    </w:p>
    <w:p w:rsidR="00A40834" w:rsidRPr="00741A5B" w:rsidRDefault="00A40834" w:rsidP="00B86BB1">
      <w:pPr>
        <w:jc w:val="center"/>
        <w:rPr>
          <w:sz w:val="28"/>
          <w:szCs w:val="28"/>
        </w:rPr>
      </w:pPr>
    </w:p>
    <w:p w:rsidR="00F363CA" w:rsidRPr="00330800" w:rsidRDefault="00F363CA" w:rsidP="00B82E15">
      <w:pPr>
        <w:jc w:val="center"/>
        <w:outlineLvl w:val="0"/>
        <w:rPr>
          <w:b/>
          <w:sz w:val="28"/>
          <w:szCs w:val="28"/>
          <w:highlight w:val="yellow"/>
        </w:rPr>
      </w:pPr>
    </w:p>
    <w:p w:rsidR="00653AEF" w:rsidRPr="00F019EA" w:rsidRDefault="00991D2E" w:rsidP="00A40834">
      <w:pPr>
        <w:jc w:val="both"/>
        <w:outlineLvl w:val="0"/>
        <w:rPr>
          <w:sz w:val="28"/>
          <w:szCs w:val="28"/>
        </w:rPr>
      </w:pPr>
      <w:r w:rsidRPr="00A40834">
        <w:rPr>
          <w:sz w:val="28"/>
          <w:szCs w:val="28"/>
        </w:rPr>
        <w:t xml:space="preserve">      </w:t>
      </w:r>
      <w:r w:rsidR="00013D65" w:rsidRPr="00A40834">
        <w:rPr>
          <w:sz w:val="28"/>
          <w:szCs w:val="28"/>
        </w:rPr>
        <w:t xml:space="preserve"> </w:t>
      </w:r>
      <w:r w:rsidRPr="00A40834">
        <w:rPr>
          <w:sz w:val="28"/>
          <w:szCs w:val="28"/>
        </w:rPr>
        <w:t xml:space="preserve"> </w:t>
      </w:r>
      <w:r w:rsidR="000600C7" w:rsidRPr="00A40834">
        <w:rPr>
          <w:sz w:val="28"/>
          <w:szCs w:val="28"/>
        </w:rPr>
        <w:t xml:space="preserve"> </w:t>
      </w:r>
      <w:r w:rsidR="003E2D1D" w:rsidRPr="00F019EA">
        <w:rPr>
          <w:sz w:val="28"/>
          <w:szCs w:val="28"/>
        </w:rPr>
        <w:t>О</w:t>
      </w:r>
      <w:r w:rsidR="00DA5835" w:rsidRPr="00F019EA">
        <w:rPr>
          <w:sz w:val="28"/>
          <w:szCs w:val="28"/>
        </w:rPr>
        <w:t>тдел экономики и прогнозирования администрации муниципального образования Тимашевский район</w:t>
      </w:r>
      <w:r w:rsidR="00D63386" w:rsidRPr="00F019EA">
        <w:rPr>
          <w:sz w:val="28"/>
          <w:szCs w:val="28"/>
        </w:rPr>
        <w:t>,</w:t>
      </w:r>
      <w:r w:rsidR="00DA5835" w:rsidRPr="00F019EA">
        <w:rPr>
          <w:sz w:val="28"/>
          <w:szCs w:val="28"/>
        </w:rPr>
        <w:t xml:space="preserve"> как уполномоченный орган по проведению оценки регулирующего воздействия проектов муниципальных нормативных правовых актов</w:t>
      </w:r>
      <w:r w:rsidR="003E2D1D" w:rsidRPr="00F019EA">
        <w:rPr>
          <w:sz w:val="28"/>
          <w:szCs w:val="28"/>
        </w:rPr>
        <w:t xml:space="preserve"> муниципального образования Тимашевский район</w:t>
      </w:r>
      <w:r w:rsidR="00DA5835" w:rsidRPr="00F019EA">
        <w:rPr>
          <w:sz w:val="28"/>
          <w:szCs w:val="28"/>
        </w:rPr>
        <w:t xml:space="preserve">, </w:t>
      </w:r>
      <w:r w:rsidR="004B36B6" w:rsidRPr="00F019EA">
        <w:rPr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="00895329" w:rsidRPr="00F019EA">
        <w:rPr>
          <w:sz w:val="28"/>
          <w:szCs w:val="28"/>
        </w:rPr>
        <w:t>,</w:t>
      </w:r>
      <w:r w:rsidR="00DA5835" w:rsidRPr="00F019EA">
        <w:rPr>
          <w:sz w:val="28"/>
          <w:szCs w:val="28"/>
        </w:rPr>
        <w:t xml:space="preserve"> </w:t>
      </w:r>
      <w:r w:rsidR="00653AEF" w:rsidRPr="00F019EA">
        <w:rPr>
          <w:sz w:val="28"/>
          <w:szCs w:val="28"/>
        </w:rPr>
        <w:t>(далее – Уполномоченный орган)</w:t>
      </w:r>
      <w:r w:rsidR="00710892" w:rsidRPr="00F019EA">
        <w:rPr>
          <w:sz w:val="28"/>
          <w:szCs w:val="28"/>
        </w:rPr>
        <w:t>,</w:t>
      </w:r>
      <w:r w:rsidR="00653AEF" w:rsidRPr="00F019EA">
        <w:rPr>
          <w:sz w:val="28"/>
          <w:szCs w:val="28"/>
        </w:rPr>
        <w:t xml:space="preserve"> рассмотрел </w:t>
      </w:r>
      <w:r w:rsidR="00516B94" w:rsidRPr="00F019EA">
        <w:rPr>
          <w:sz w:val="28"/>
          <w:szCs w:val="28"/>
        </w:rPr>
        <w:t xml:space="preserve">поступивший </w:t>
      </w:r>
      <w:r w:rsidR="00F019EA" w:rsidRPr="00F019EA">
        <w:rPr>
          <w:sz w:val="28"/>
          <w:szCs w:val="28"/>
        </w:rPr>
        <w:t xml:space="preserve">2 сентября </w:t>
      </w:r>
      <w:r w:rsidR="004377A7" w:rsidRPr="00F019EA">
        <w:rPr>
          <w:sz w:val="28"/>
          <w:szCs w:val="28"/>
        </w:rPr>
        <w:t>2</w:t>
      </w:r>
      <w:r w:rsidR="00516B94" w:rsidRPr="00F019EA">
        <w:rPr>
          <w:sz w:val="28"/>
          <w:szCs w:val="28"/>
        </w:rPr>
        <w:t>0</w:t>
      </w:r>
      <w:r w:rsidR="002D1D94" w:rsidRPr="00F019EA">
        <w:rPr>
          <w:sz w:val="28"/>
          <w:szCs w:val="28"/>
        </w:rPr>
        <w:t>21</w:t>
      </w:r>
      <w:r w:rsidR="00516B94" w:rsidRPr="00F019EA">
        <w:rPr>
          <w:sz w:val="28"/>
          <w:szCs w:val="28"/>
        </w:rPr>
        <w:t xml:space="preserve"> г</w:t>
      </w:r>
      <w:r w:rsidR="007B2D20" w:rsidRPr="00F019EA">
        <w:rPr>
          <w:sz w:val="28"/>
          <w:szCs w:val="28"/>
        </w:rPr>
        <w:t>.</w:t>
      </w:r>
      <w:r w:rsidR="00516B94" w:rsidRPr="00F019EA">
        <w:rPr>
          <w:sz w:val="28"/>
          <w:szCs w:val="28"/>
        </w:rPr>
        <w:t xml:space="preserve"> </w:t>
      </w:r>
      <w:r w:rsidR="00D93377" w:rsidRPr="00F019EA">
        <w:rPr>
          <w:sz w:val="28"/>
          <w:szCs w:val="28"/>
        </w:rPr>
        <w:t xml:space="preserve">проект </w:t>
      </w:r>
      <w:r w:rsidR="00B86BB1" w:rsidRPr="00F019EA">
        <w:rPr>
          <w:sz w:val="28"/>
          <w:szCs w:val="28"/>
        </w:rPr>
        <w:t xml:space="preserve">постановления администрации муниципального образования Тимашевский район </w:t>
      </w:r>
      <w:r w:rsidR="00F019EA" w:rsidRPr="00F019EA">
        <w:rPr>
          <w:bCs/>
          <w:color w:val="000000"/>
          <w:sz w:val="28"/>
          <w:szCs w:val="28"/>
        </w:rPr>
        <w:t>«Об утверждении а</w:t>
      </w:r>
      <w:r w:rsidR="00F019EA" w:rsidRPr="00F019EA">
        <w:rPr>
          <w:sz w:val="28"/>
          <w:szCs w:val="28"/>
        </w:rPr>
        <w:t>дминистративного регламента предоставления муниципальной услуги «Перевод жилого помещения в нежилое помещение или нежилого помещения в жилое помещение»</w:t>
      </w:r>
      <w:r w:rsidR="00F019EA" w:rsidRPr="00F019EA">
        <w:rPr>
          <w:bCs/>
          <w:color w:val="000000"/>
          <w:sz w:val="28"/>
          <w:szCs w:val="28"/>
        </w:rPr>
        <w:t xml:space="preserve"> </w:t>
      </w:r>
      <w:r w:rsidR="00653AEF" w:rsidRPr="00F019EA">
        <w:rPr>
          <w:sz w:val="28"/>
          <w:szCs w:val="28"/>
        </w:rPr>
        <w:t xml:space="preserve">(далее – </w:t>
      </w:r>
      <w:r w:rsidR="00710892" w:rsidRPr="00F019EA">
        <w:rPr>
          <w:sz w:val="28"/>
          <w:szCs w:val="28"/>
        </w:rPr>
        <w:t>П</w:t>
      </w:r>
      <w:r w:rsidR="00516B94" w:rsidRPr="00F019EA">
        <w:rPr>
          <w:sz w:val="28"/>
          <w:szCs w:val="28"/>
        </w:rPr>
        <w:t>роект</w:t>
      </w:r>
      <w:r w:rsidR="00653AEF" w:rsidRPr="00F019EA">
        <w:rPr>
          <w:sz w:val="28"/>
          <w:szCs w:val="28"/>
        </w:rPr>
        <w:t>)</w:t>
      </w:r>
      <w:r w:rsidR="00710892" w:rsidRPr="00F019EA">
        <w:rPr>
          <w:sz w:val="28"/>
          <w:szCs w:val="28"/>
        </w:rPr>
        <w:t>, направленный от</w:t>
      </w:r>
      <w:r w:rsidR="007C2540" w:rsidRPr="00F019EA">
        <w:rPr>
          <w:sz w:val="28"/>
          <w:szCs w:val="28"/>
        </w:rPr>
        <w:t>делом</w:t>
      </w:r>
      <w:r w:rsidR="00AC3440" w:rsidRPr="00F019EA">
        <w:rPr>
          <w:sz w:val="28"/>
          <w:szCs w:val="28"/>
        </w:rPr>
        <w:t xml:space="preserve"> </w:t>
      </w:r>
      <w:r w:rsidR="00A40834" w:rsidRPr="00F019EA">
        <w:rPr>
          <w:sz w:val="28"/>
          <w:szCs w:val="28"/>
        </w:rPr>
        <w:t xml:space="preserve">архитектуры и градостроительства </w:t>
      </w:r>
      <w:r w:rsidR="00710892" w:rsidRPr="00F019EA">
        <w:rPr>
          <w:sz w:val="28"/>
          <w:szCs w:val="28"/>
        </w:rPr>
        <w:t>администрации муниципального образования Тимашевский район (далее - Разработчик)</w:t>
      </w:r>
      <w:r w:rsidR="00AC2A0D" w:rsidRPr="00F019EA">
        <w:rPr>
          <w:sz w:val="28"/>
          <w:szCs w:val="28"/>
        </w:rPr>
        <w:t xml:space="preserve"> для подготовки настоящего Заключения и сообщает следующее</w:t>
      </w:r>
      <w:r w:rsidR="00653AEF" w:rsidRPr="00F019EA">
        <w:rPr>
          <w:sz w:val="28"/>
          <w:szCs w:val="28"/>
        </w:rPr>
        <w:t>.</w:t>
      </w:r>
    </w:p>
    <w:p w:rsidR="0059550A" w:rsidRPr="006B06DE" w:rsidRDefault="00653AEF" w:rsidP="00653AEF">
      <w:pPr>
        <w:ind w:firstLine="708"/>
        <w:jc w:val="both"/>
        <w:rPr>
          <w:sz w:val="28"/>
          <w:szCs w:val="28"/>
        </w:rPr>
      </w:pPr>
      <w:r w:rsidRPr="006B06DE">
        <w:rPr>
          <w:sz w:val="28"/>
          <w:szCs w:val="28"/>
        </w:rPr>
        <w:t xml:space="preserve">В соответствии с </w:t>
      </w:r>
      <w:r w:rsidR="009709A8" w:rsidRPr="006B06DE">
        <w:rPr>
          <w:sz w:val="28"/>
          <w:szCs w:val="28"/>
        </w:rPr>
        <w:t>Порядком проведения оценки регулирующего воздействия проектов муниципальных нормативных правовых актов муниципального образования Тимашевский рай</w:t>
      </w:r>
      <w:r w:rsidR="009709A8" w:rsidRPr="006B06DE">
        <w:rPr>
          <w:sz w:val="28"/>
          <w:szCs w:val="28"/>
        </w:rPr>
        <w:softHyphen/>
        <w:t>он,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утвержденным постановлением администрации муни</w:t>
      </w:r>
      <w:r w:rsidR="009709A8" w:rsidRPr="006B06DE">
        <w:rPr>
          <w:sz w:val="28"/>
          <w:szCs w:val="28"/>
        </w:rPr>
        <w:softHyphen/>
        <w:t xml:space="preserve">ципального образования Тимашевский район от 29 декабря 2018 г. № 1686 </w:t>
      </w:r>
      <w:r w:rsidRPr="006B06DE">
        <w:rPr>
          <w:sz w:val="28"/>
          <w:szCs w:val="28"/>
        </w:rPr>
        <w:t>(далее</w:t>
      </w:r>
      <w:r w:rsidR="002768B4" w:rsidRPr="006B06DE">
        <w:rPr>
          <w:sz w:val="28"/>
          <w:szCs w:val="28"/>
        </w:rPr>
        <w:t xml:space="preserve"> – Порядок)</w:t>
      </w:r>
      <w:r w:rsidR="00242F28" w:rsidRPr="006B06DE">
        <w:rPr>
          <w:sz w:val="28"/>
          <w:szCs w:val="28"/>
        </w:rPr>
        <w:t xml:space="preserve"> проект </w:t>
      </w:r>
      <w:r w:rsidR="002768B4" w:rsidRPr="006B06DE">
        <w:rPr>
          <w:sz w:val="28"/>
          <w:szCs w:val="28"/>
        </w:rPr>
        <w:t>подлежит проведению оценк</w:t>
      </w:r>
      <w:r w:rsidR="00813A4F" w:rsidRPr="006B06DE">
        <w:rPr>
          <w:sz w:val="28"/>
          <w:szCs w:val="28"/>
        </w:rPr>
        <w:t>и</w:t>
      </w:r>
      <w:r w:rsidR="002768B4" w:rsidRPr="006B06DE">
        <w:rPr>
          <w:sz w:val="28"/>
          <w:szCs w:val="28"/>
        </w:rPr>
        <w:t xml:space="preserve"> регулирующего воздейс</w:t>
      </w:r>
      <w:r w:rsidR="00813A4F" w:rsidRPr="006B06DE">
        <w:rPr>
          <w:sz w:val="28"/>
          <w:szCs w:val="28"/>
        </w:rPr>
        <w:t>т</w:t>
      </w:r>
      <w:r w:rsidR="002768B4" w:rsidRPr="006B06DE">
        <w:rPr>
          <w:sz w:val="28"/>
          <w:szCs w:val="28"/>
        </w:rPr>
        <w:t>вия.</w:t>
      </w:r>
    </w:p>
    <w:p w:rsidR="003D77B4" w:rsidRPr="006B06DE" w:rsidRDefault="00EF5238" w:rsidP="003D77B4">
      <w:pPr>
        <w:ind w:firstLine="540"/>
        <w:jc w:val="both"/>
        <w:rPr>
          <w:rFonts w:eastAsiaTheme="minorEastAsia"/>
          <w:sz w:val="28"/>
          <w:szCs w:val="28"/>
        </w:rPr>
      </w:pPr>
      <w:r w:rsidRPr="006B06DE">
        <w:rPr>
          <w:sz w:val="28"/>
          <w:szCs w:val="28"/>
        </w:rPr>
        <w:t xml:space="preserve">Проект содержит положения, имеющие </w:t>
      </w:r>
      <w:r w:rsidR="007A7718" w:rsidRPr="006B06DE">
        <w:rPr>
          <w:sz w:val="28"/>
          <w:szCs w:val="28"/>
        </w:rPr>
        <w:t xml:space="preserve">высокую </w:t>
      </w:r>
      <w:r w:rsidRPr="006B06DE">
        <w:rPr>
          <w:sz w:val="28"/>
          <w:szCs w:val="28"/>
        </w:rPr>
        <w:t>степень регулирующего воздействия</w:t>
      </w:r>
      <w:r w:rsidR="005D6545" w:rsidRPr="006B06DE">
        <w:rPr>
          <w:sz w:val="28"/>
          <w:szCs w:val="28"/>
        </w:rPr>
        <w:t>.</w:t>
      </w:r>
    </w:p>
    <w:p w:rsidR="00242F28" w:rsidRPr="006B06DE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6B06DE">
        <w:rPr>
          <w:rFonts w:eastAsiaTheme="minorEastAsia"/>
          <w:sz w:val="28"/>
          <w:szCs w:val="28"/>
        </w:rPr>
        <w:t xml:space="preserve">По результатам рассмотрения установлено, что при подготовке </w:t>
      </w:r>
      <w:r w:rsidR="00E5661A" w:rsidRPr="006B06DE">
        <w:rPr>
          <w:rFonts w:eastAsiaTheme="minorEastAsia"/>
          <w:sz w:val="28"/>
          <w:szCs w:val="28"/>
        </w:rPr>
        <w:t>П</w:t>
      </w:r>
      <w:r w:rsidRPr="006B06DE">
        <w:rPr>
          <w:rFonts w:eastAsiaTheme="minorEastAsia"/>
          <w:sz w:val="28"/>
          <w:szCs w:val="28"/>
        </w:rPr>
        <w:t>роекта требования Порядка Разработчиком соблюдены.</w:t>
      </w:r>
    </w:p>
    <w:p w:rsidR="00E40D34" w:rsidRPr="006B06DE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6B06DE">
        <w:rPr>
          <w:rFonts w:eastAsiaTheme="minorEastAsia"/>
          <w:sz w:val="28"/>
          <w:szCs w:val="28"/>
        </w:rPr>
        <w:t xml:space="preserve">Проект направлен Разработчиком для проведения оценки регулирующего </w:t>
      </w:r>
      <w:r w:rsidRPr="006B06DE">
        <w:rPr>
          <w:rFonts w:eastAsiaTheme="minorEastAsia"/>
          <w:sz w:val="28"/>
          <w:szCs w:val="28"/>
        </w:rPr>
        <w:lastRenderedPageBreak/>
        <w:t>воздействия впервые.</w:t>
      </w:r>
    </w:p>
    <w:p w:rsidR="004D771F" w:rsidRPr="006B06DE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6B06DE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6B06DE">
        <w:rPr>
          <w:rFonts w:eastAsiaTheme="minorEastAsia"/>
          <w:sz w:val="28"/>
          <w:szCs w:val="28"/>
        </w:rPr>
        <w:t xml:space="preserve"> </w:t>
      </w:r>
      <w:r w:rsidRPr="006B06DE">
        <w:rPr>
          <w:rFonts w:eastAsiaTheme="minorEastAsia"/>
          <w:sz w:val="28"/>
          <w:szCs w:val="28"/>
        </w:rPr>
        <w:t xml:space="preserve">с учетом установления полноты рассмотрения </w:t>
      </w:r>
      <w:r w:rsidR="00B34005" w:rsidRPr="006B06DE">
        <w:rPr>
          <w:rFonts w:eastAsiaTheme="minorEastAsia"/>
          <w:sz w:val="28"/>
          <w:szCs w:val="28"/>
        </w:rPr>
        <w:t xml:space="preserve">регулирующим органом </w:t>
      </w:r>
      <w:r w:rsidRPr="006B06DE">
        <w:rPr>
          <w:rFonts w:eastAsiaTheme="minorEastAsia"/>
          <w:sz w:val="28"/>
          <w:szCs w:val="28"/>
        </w:rPr>
        <w:t xml:space="preserve">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 </w:t>
      </w:r>
    </w:p>
    <w:p w:rsidR="00C95A0C" w:rsidRPr="006B06DE" w:rsidRDefault="007A34F2" w:rsidP="00A40834">
      <w:pPr>
        <w:jc w:val="both"/>
        <w:outlineLvl w:val="0"/>
        <w:rPr>
          <w:sz w:val="28"/>
          <w:szCs w:val="28"/>
          <w:lang w:bidi="en-US"/>
        </w:rPr>
      </w:pPr>
      <w:r w:rsidRPr="006B06DE">
        <w:rPr>
          <w:sz w:val="28"/>
          <w:szCs w:val="28"/>
        </w:rPr>
        <w:t xml:space="preserve">        </w:t>
      </w:r>
      <w:r w:rsidR="00B34005" w:rsidRPr="006B06DE">
        <w:rPr>
          <w:sz w:val="28"/>
          <w:szCs w:val="28"/>
        </w:rPr>
        <w:t>Р</w:t>
      </w:r>
      <w:r w:rsidR="00722999" w:rsidRPr="006B06DE">
        <w:rPr>
          <w:sz w:val="28"/>
          <w:szCs w:val="28"/>
        </w:rPr>
        <w:t>азработчиком предложен один вариант правового регулирования -</w:t>
      </w:r>
      <w:r w:rsidR="00C95A0C" w:rsidRPr="006B06DE">
        <w:rPr>
          <w:sz w:val="28"/>
          <w:szCs w:val="28"/>
        </w:rPr>
        <w:t xml:space="preserve"> принятие постановления администрации муниципального образования Тимашевский район </w:t>
      </w:r>
      <w:r w:rsidR="006B06DE" w:rsidRPr="006B06DE">
        <w:rPr>
          <w:bCs/>
          <w:color w:val="000000"/>
          <w:sz w:val="28"/>
          <w:szCs w:val="28"/>
        </w:rPr>
        <w:t>«Об утверждении а</w:t>
      </w:r>
      <w:r w:rsidR="006B06DE" w:rsidRPr="006B06DE">
        <w:rPr>
          <w:sz w:val="28"/>
          <w:szCs w:val="28"/>
        </w:rPr>
        <w:t>дминистративного регламента предоставления муниципальной услуги «Перевод жилого помещения в нежилое помещение или нежилого помещения в жилое помещение»</w:t>
      </w:r>
      <w:r w:rsidR="006B06DE" w:rsidRPr="006B06DE">
        <w:rPr>
          <w:bCs/>
          <w:color w:val="000000"/>
          <w:sz w:val="28"/>
          <w:szCs w:val="28"/>
        </w:rPr>
        <w:t>.</w:t>
      </w:r>
    </w:p>
    <w:p w:rsidR="00BD6D89" w:rsidRPr="006B06DE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6DE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6B06DE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6DE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6B06DE">
        <w:rPr>
          <w:rFonts w:ascii="Times New Roman" w:hAnsi="Times New Roman" w:cs="Times New Roman"/>
          <w:sz w:val="28"/>
          <w:szCs w:val="28"/>
        </w:rPr>
        <w:t xml:space="preserve">Выбор варианта правового регулирования сделан исходя из оценки </w:t>
      </w:r>
      <w:r w:rsidR="005A6E6C" w:rsidRPr="006B06DE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6B06DE">
        <w:rPr>
          <w:rFonts w:ascii="Times New Roman" w:hAnsi="Times New Roman" w:cs="Times New Roman"/>
          <w:sz w:val="28"/>
          <w:szCs w:val="28"/>
        </w:rPr>
        <w:t>ой</w:t>
      </w:r>
      <w:r w:rsidR="005A6E6C" w:rsidRPr="006B06DE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6B06DE">
        <w:rPr>
          <w:rFonts w:ascii="Times New Roman" w:hAnsi="Times New Roman" w:cs="Times New Roman"/>
          <w:sz w:val="28"/>
          <w:szCs w:val="28"/>
        </w:rPr>
        <w:t>и</w:t>
      </w:r>
      <w:r w:rsidR="005A6E6C" w:rsidRPr="006B06DE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6B06DE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неблагоприятных последствий</w:t>
      </w:r>
      <w:r w:rsidR="005A6E6C" w:rsidRPr="006B06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6B06DE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6B06DE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6B06DE">
        <w:rPr>
          <w:rFonts w:eastAsiaTheme="minorEastAsia"/>
          <w:sz w:val="28"/>
          <w:szCs w:val="28"/>
        </w:rPr>
        <w:t xml:space="preserve">предлагаемого варианта правового регулирования, </w:t>
      </w:r>
      <w:r w:rsidRPr="006B06DE">
        <w:rPr>
          <w:rFonts w:eastAsiaTheme="minorEastAsia"/>
          <w:sz w:val="28"/>
          <w:szCs w:val="28"/>
        </w:rPr>
        <w:t>основанн</w:t>
      </w:r>
      <w:r w:rsidR="00FC22E3" w:rsidRPr="006B06DE">
        <w:rPr>
          <w:rFonts w:eastAsiaTheme="minorEastAsia"/>
          <w:sz w:val="28"/>
          <w:szCs w:val="28"/>
        </w:rPr>
        <w:t>ого</w:t>
      </w:r>
      <w:r w:rsidRPr="006B06DE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741A5B" w:rsidRPr="006B06DE" w:rsidRDefault="0098698D" w:rsidP="00741A5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6DE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6B06DE">
        <w:rPr>
          <w:rFonts w:ascii="Times New Roman" w:hAnsi="Times New Roman" w:cs="Times New Roman"/>
          <w:sz w:val="28"/>
          <w:szCs w:val="28"/>
        </w:rPr>
        <w:t>п</w:t>
      </w:r>
      <w:r w:rsidR="00A513C3" w:rsidRPr="006B06DE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6B06DE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6B06DE">
        <w:rPr>
          <w:rFonts w:ascii="Times New Roman" w:hAnsi="Times New Roman" w:cs="Times New Roman"/>
          <w:sz w:val="28"/>
          <w:szCs w:val="28"/>
        </w:rPr>
        <w:t>;</w:t>
      </w:r>
    </w:p>
    <w:p w:rsidR="006B06DE" w:rsidRPr="00F176BA" w:rsidRDefault="0098698D" w:rsidP="006B06DE">
      <w:pPr>
        <w:ind w:firstLine="567"/>
        <w:jc w:val="both"/>
        <w:outlineLvl w:val="0"/>
        <w:rPr>
          <w:sz w:val="28"/>
          <w:szCs w:val="28"/>
        </w:rPr>
      </w:pPr>
      <w:r w:rsidRPr="006B06DE">
        <w:rPr>
          <w:sz w:val="28"/>
          <w:szCs w:val="28"/>
        </w:rPr>
        <w:t xml:space="preserve">2. </w:t>
      </w:r>
      <w:r w:rsidR="00A513C3" w:rsidRPr="006B06DE">
        <w:rPr>
          <w:sz w:val="28"/>
          <w:szCs w:val="28"/>
        </w:rPr>
        <w:t>определены потенциальные адресаты предлагаемого правового регулиро</w:t>
      </w:r>
      <w:r w:rsidR="00F128D6" w:rsidRPr="006B06DE">
        <w:rPr>
          <w:sz w:val="28"/>
          <w:szCs w:val="28"/>
        </w:rPr>
        <w:t>вания:</w:t>
      </w:r>
      <w:r w:rsidR="006867AD" w:rsidRPr="006B06DE">
        <w:rPr>
          <w:sz w:val="28"/>
          <w:szCs w:val="28"/>
        </w:rPr>
        <w:t xml:space="preserve"> </w:t>
      </w:r>
      <w:r w:rsidR="006B06DE" w:rsidRPr="006B06DE">
        <w:rPr>
          <w:sz w:val="28"/>
          <w:szCs w:val="28"/>
        </w:rPr>
        <w:t>физические или юридические лица – собственники помещений, расположенных на территории сельских поселений Тимашевского района, или уполномоченное</w:t>
      </w:r>
      <w:r w:rsidR="006B06DE" w:rsidRPr="00F176BA">
        <w:rPr>
          <w:sz w:val="28"/>
          <w:szCs w:val="28"/>
        </w:rPr>
        <w:t xml:space="preserve"> ими лицо </w:t>
      </w:r>
      <w:r w:rsidR="006B06DE">
        <w:rPr>
          <w:sz w:val="28"/>
          <w:szCs w:val="28"/>
        </w:rPr>
        <w:t>(</w:t>
      </w:r>
      <w:r w:rsidR="006B06DE" w:rsidRPr="00F176BA">
        <w:rPr>
          <w:sz w:val="28"/>
          <w:szCs w:val="28"/>
        </w:rPr>
        <w:t>заявитель, заявители).</w:t>
      </w:r>
    </w:p>
    <w:p w:rsidR="00427B02" w:rsidRPr="006B06DE" w:rsidRDefault="00427B02" w:rsidP="00427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06DE">
        <w:rPr>
          <w:rFonts w:ascii="Times New Roman" w:hAnsi="Times New Roman" w:cs="Times New Roman"/>
          <w:sz w:val="28"/>
          <w:szCs w:val="28"/>
        </w:rPr>
        <w:t xml:space="preserve">       </w:t>
      </w:r>
      <w:r w:rsidR="0098698D" w:rsidRPr="006B06DE">
        <w:rPr>
          <w:rFonts w:ascii="Times New Roman" w:hAnsi="Times New Roman" w:cs="Times New Roman"/>
          <w:sz w:val="28"/>
          <w:szCs w:val="28"/>
        </w:rPr>
        <w:t xml:space="preserve">3. </w:t>
      </w:r>
      <w:r w:rsidR="00B66716" w:rsidRPr="006B06DE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6B06DE">
        <w:rPr>
          <w:rFonts w:ascii="Times New Roman" w:hAnsi="Times New Roman" w:cs="Times New Roman"/>
          <w:sz w:val="28"/>
          <w:szCs w:val="28"/>
        </w:rPr>
        <w:t>ая</w:t>
      </w:r>
      <w:r w:rsidR="00B66716" w:rsidRPr="006B06DE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6B06DE">
        <w:rPr>
          <w:rFonts w:ascii="Times New Roman" w:hAnsi="Times New Roman" w:cs="Times New Roman"/>
          <w:sz w:val="28"/>
          <w:szCs w:val="28"/>
        </w:rPr>
        <w:t>а</w:t>
      </w:r>
      <w:r w:rsidR="00B66716" w:rsidRPr="006B06DE">
        <w:rPr>
          <w:rFonts w:ascii="Times New Roman" w:hAnsi="Times New Roman" w:cs="Times New Roman"/>
          <w:sz w:val="28"/>
          <w:szCs w:val="28"/>
        </w:rPr>
        <w:t xml:space="preserve"> </w:t>
      </w:r>
      <w:r w:rsidR="006F33E6" w:rsidRPr="006B06DE">
        <w:rPr>
          <w:rFonts w:ascii="Times New Roman" w:hAnsi="Times New Roman" w:cs="Times New Roman"/>
          <w:sz w:val="28"/>
          <w:szCs w:val="28"/>
        </w:rPr>
        <w:t xml:space="preserve">участников не ограничена. </w:t>
      </w:r>
      <w:r w:rsidRPr="006B06DE">
        <w:rPr>
          <w:rFonts w:ascii="Times New Roman" w:hAnsi="Times New Roman" w:cs="Times New Roman"/>
          <w:sz w:val="28"/>
          <w:szCs w:val="28"/>
        </w:rPr>
        <w:t>Определить точное количество не представляется возможным.</w:t>
      </w:r>
    </w:p>
    <w:p w:rsidR="00B66716" w:rsidRPr="006B06DE" w:rsidRDefault="0098698D" w:rsidP="00300EF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6DE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6B06DE">
        <w:rPr>
          <w:rFonts w:ascii="Times New Roman" w:hAnsi="Times New Roman" w:cs="Times New Roman"/>
          <w:sz w:val="28"/>
          <w:szCs w:val="28"/>
        </w:rPr>
        <w:t>цел</w:t>
      </w:r>
      <w:r w:rsidR="00184E7E" w:rsidRPr="006B06DE">
        <w:rPr>
          <w:rFonts w:ascii="Times New Roman" w:hAnsi="Times New Roman" w:cs="Times New Roman"/>
          <w:sz w:val="28"/>
          <w:szCs w:val="28"/>
        </w:rPr>
        <w:t>ь</w:t>
      </w:r>
      <w:r w:rsidR="00B66716" w:rsidRPr="006B06DE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6B06DE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объективно</w:t>
      </w:r>
      <w:r w:rsidR="00B66716" w:rsidRPr="006B06DE">
        <w:rPr>
          <w:rFonts w:ascii="Times New Roman" w:hAnsi="Times New Roman" w:cs="Times New Roman"/>
          <w:sz w:val="28"/>
          <w:szCs w:val="28"/>
        </w:rPr>
        <w:t>;</w:t>
      </w:r>
    </w:p>
    <w:p w:rsidR="00B66716" w:rsidRPr="006B06DE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6DE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постановления</w:t>
      </w:r>
      <w:r w:rsidR="00094EAB" w:rsidRPr="006B06DE">
        <w:rPr>
          <w:rFonts w:ascii="Times New Roman" w:hAnsi="Times New Roman" w:cs="Times New Roman"/>
          <w:sz w:val="28"/>
          <w:szCs w:val="28"/>
        </w:rPr>
        <w:t>, в связи с чем отсутствует необходимость в последующем мониторинге достижения целей</w:t>
      </w:r>
      <w:r w:rsidR="00496267" w:rsidRPr="006B06DE">
        <w:rPr>
          <w:rFonts w:ascii="Times New Roman" w:hAnsi="Times New Roman" w:cs="Times New Roman"/>
          <w:sz w:val="28"/>
          <w:szCs w:val="28"/>
        </w:rPr>
        <w:t>;</w:t>
      </w:r>
    </w:p>
    <w:p w:rsidR="00B03A55" w:rsidRPr="006B06DE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6DE">
        <w:rPr>
          <w:rFonts w:ascii="Times New Roman" w:hAnsi="Times New Roman" w:cs="Times New Roman"/>
          <w:sz w:val="28"/>
          <w:szCs w:val="28"/>
        </w:rPr>
        <w:t>дополнительных расходов местного бюджета (бюджета муниципального образования Тимашевский район), связанных</w:t>
      </w:r>
      <w:r w:rsidR="00B03A55" w:rsidRPr="006B06DE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правового регулирования, не предполагается;</w:t>
      </w:r>
    </w:p>
    <w:p w:rsidR="00B03A55" w:rsidRPr="006B06DE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6DE">
        <w:rPr>
          <w:rFonts w:ascii="Times New Roman" w:hAnsi="Times New Roman" w:cs="Times New Roman"/>
          <w:sz w:val="28"/>
          <w:szCs w:val="28"/>
        </w:rPr>
        <w:t xml:space="preserve">риски введения предлагаемого правового регулирования </w:t>
      </w:r>
      <w:r w:rsidR="00DC28AC" w:rsidRPr="006B06DE">
        <w:rPr>
          <w:rFonts w:ascii="Times New Roman" w:hAnsi="Times New Roman" w:cs="Times New Roman"/>
          <w:sz w:val="28"/>
          <w:szCs w:val="28"/>
        </w:rPr>
        <w:t xml:space="preserve">– </w:t>
      </w:r>
      <w:r w:rsidR="00D224C0" w:rsidRPr="006B06DE">
        <w:rPr>
          <w:rFonts w:ascii="Times New Roman" w:hAnsi="Times New Roman" w:cs="Times New Roman"/>
          <w:sz w:val="28"/>
          <w:szCs w:val="28"/>
        </w:rPr>
        <w:t>отсутствуют</w:t>
      </w:r>
      <w:r w:rsidRPr="006B06DE">
        <w:rPr>
          <w:rFonts w:ascii="Times New Roman" w:hAnsi="Times New Roman" w:cs="Times New Roman"/>
          <w:sz w:val="28"/>
          <w:szCs w:val="28"/>
        </w:rPr>
        <w:t>.</w:t>
      </w:r>
    </w:p>
    <w:p w:rsidR="00B03A55" w:rsidRPr="006B06DE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6DE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0D604D" w:rsidRPr="00F019EA" w:rsidRDefault="00B03A55" w:rsidP="000D604D">
      <w:pPr>
        <w:suppressAutoHyphens/>
        <w:ind w:firstLine="709"/>
        <w:jc w:val="both"/>
        <w:rPr>
          <w:rFonts w:eastAsia="Calibri"/>
          <w:sz w:val="28"/>
          <w:szCs w:val="28"/>
          <w:highlight w:val="yellow"/>
        </w:rPr>
      </w:pPr>
      <w:r w:rsidRPr="006B06DE">
        <w:rPr>
          <w:sz w:val="28"/>
          <w:szCs w:val="28"/>
        </w:rPr>
        <w:t>1. Потенциальными группами участников общественных отношений, интересы которых будут затронуты правовым регулированием, являются</w:t>
      </w:r>
      <w:r w:rsidR="00A564B8" w:rsidRPr="006B06DE">
        <w:rPr>
          <w:sz w:val="28"/>
          <w:szCs w:val="28"/>
        </w:rPr>
        <w:t xml:space="preserve">: </w:t>
      </w:r>
      <w:r w:rsidR="006B06DE" w:rsidRPr="006B06DE">
        <w:rPr>
          <w:sz w:val="28"/>
          <w:szCs w:val="28"/>
        </w:rPr>
        <w:t>физические или юридические лица – собственники помещений, расположенных на территории сельских поселений Тимашевского района, или уполномоченное</w:t>
      </w:r>
      <w:r w:rsidR="006B06DE" w:rsidRPr="00F176BA">
        <w:rPr>
          <w:sz w:val="28"/>
          <w:szCs w:val="28"/>
        </w:rPr>
        <w:t xml:space="preserve"> ими лицо </w:t>
      </w:r>
      <w:r w:rsidR="006B06DE">
        <w:rPr>
          <w:sz w:val="28"/>
          <w:szCs w:val="28"/>
        </w:rPr>
        <w:t>(</w:t>
      </w:r>
      <w:r w:rsidR="006B06DE" w:rsidRPr="00F176BA">
        <w:rPr>
          <w:sz w:val="28"/>
          <w:szCs w:val="28"/>
        </w:rPr>
        <w:t>заявитель, заявители).</w:t>
      </w:r>
    </w:p>
    <w:p w:rsidR="00B03A55" w:rsidRPr="006B06DE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6DE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заключается в</w:t>
      </w:r>
      <w:r w:rsidR="004355F8" w:rsidRPr="006B06DE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6B06DE">
        <w:rPr>
          <w:rFonts w:ascii="Times New Roman" w:hAnsi="Times New Roman" w:cs="Times New Roman"/>
          <w:sz w:val="28"/>
          <w:szCs w:val="28"/>
        </w:rPr>
        <w:t>:</w:t>
      </w:r>
    </w:p>
    <w:p w:rsidR="006B06DE" w:rsidRPr="006B06DE" w:rsidRDefault="006B06DE" w:rsidP="006B06DE">
      <w:pPr>
        <w:ind w:firstLine="709"/>
        <w:jc w:val="both"/>
        <w:outlineLvl w:val="0"/>
        <w:rPr>
          <w:sz w:val="28"/>
          <w:szCs w:val="28"/>
        </w:rPr>
      </w:pPr>
      <w:r w:rsidRPr="006B06DE">
        <w:rPr>
          <w:sz w:val="28"/>
          <w:szCs w:val="28"/>
        </w:rPr>
        <w:t>Административный регламент предоставления администрацией муниципального образования Тимашевский район муниципальной услуги «Перевод жилого помещения в нежилое помещение или нежилого помещения в жилое помещение» определяет стандарты, сроки и последовательность административных процедур (действий) предоставления администрацией муниципального образования Тимашевский район муниципальной услуги по переводу жилого помещения в нежилое помещение или нежилого помещения в жилое помещение (далее – муниципальная услуга).</w:t>
      </w:r>
    </w:p>
    <w:p w:rsidR="006B06DE" w:rsidRPr="006B06DE" w:rsidRDefault="006B06DE" w:rsidP="006B06DE">
      <w:pPr>
        <w:ind w:firstLine="709"/>
        <w:jc w:val="both"/>
        <w:rPr>
          <w:sz w:val="28"/>
          <w:szCs w:val="28"/>
          <w:lang w:eastAsia="ar-SA"/>
        </w:rPr>
      </w:pPr>
      <w:r w:rsidRPr="006B06DE">
        <w:rPr>
          <w:sz w:val="28"/>
          <w:szCs w:val="28"/>
          <w:lang w:eastAsia="ar-SA"/>
        </w:rPr>
        <w:t>Муниципальная услуга предоставляется администрацией муниципального образования Тимашевский район через отраслевой (функциональный) орган администрации муниципального образования Тимашевский район – отдел архитектуры и градостроительства администрации муниципального образования Тимашевский район.</w:t>
      </w:r>
    </w:p>
    <w:p w:rsidR="006B06DE" w:rsidRPr="006B06DE" w:rsidRDefault="006B06DE" w:rsidP="006B06DE">
      <w:pPr>
        <w:ind w:firstLine="709"/>
        <w:jc w:val="both"/>
        <w:rPr>
          <w:sz w:val="28"/>
          <w:szCs w:val="28"/>
        </w:rPr>
      </w:pPr>
      <w:r w:rsidRPr="006B06DE">
        <w:rPr>
          <w:sz w:val="28"/>
          <w:szCs w:val="28"/>
        </w:rPr>
        <w:t>Результатом предоставления муниципальной услуги является выдача (направление) заявителю:</w:t>
      </w:r>
    </w:p>
    <w:p w:rsidR="006B06DE" w:rsidRPr="006B06DE" w:rsidRDefault="006B06DE" w:rsidP="006B06DE">
      <w:pPr>
        <w:ind w:firstLine="709"/>
        <w:jc w:val="both"/>
        <w:rPr>
          <w:sz w:val="28"/>
          <w:szCs w:val="28"/>
        </w:rPr>
      </w:pPr>
      <w:r w:rsidRPr="006B06DE">
        <w:rPr>
          <w:sz w:val="28"/>
          <w:szCs w:val="28"/>
        </w:rPr>
        <w:t>уведомления о переводе жилого (нежилого) помещения в нежилое (жилое) помещение по форме, утвержденной постановлением Правительства Российской Федерации от 10 августа 2005 г. № 502 «Об утверждении формы уведомления о переводе жилого (нежилого) помещения в нежилое (жилое помещение)» и</w:t>
      </w:r>
    </w:p>
    <w:p w:rsidR="006B06DE" w:rsidRPr="006B06DE" w:rsidRDefault="006B06DE" w:rsidP="006B06DE">
      <w:pPr>
        <w:ind w:firstLine="709"/>
        <w:jc w:val="both"/>
        <w:rPr>
          <w:sz w:val="28"/>
          <w:szCs w:val="28"/>
        </w:rPr>
      </w:pPr>
      <w:r w:rsidRPr="006B06DE">
        <w:rPr>
          <w:sz w:val="28"/>
          <w:szCs w:val="28"/>
        </w:rPr>
        <w:t xml:space="preserve">заверенной копии постановления администрации </w:t>
      </w:r>
      <w:r w:rsidRPr="006B06DE">
        <w:rPr>
          <w:sz w:val="28"/>
          <w:szCs w:val="28"/>
          <w:lang w:eastAsia="ar-SA"/>
        </w:rPr>
        <w:t>муниципального образования Тимашевский район</w:t>
      </w:r>
      <w:r w:rsidRPr="006B06DE">
        <w:rPr>
          <w:sz w:val="28"/>
          <w:szCs w:val="28"/>
        </w:rPr>
        <w:t xml:space="preserve"> о </w:t>
      </w:r>
      <w:r w:rsidRPr="006B06DE">
        <w:rPr>
          <w:spacing w:val="-1"/>
          <w:sz w:val="28"/>
          <w:szCs w:val="28"/>
        </w:rPr>
        <w:t>переводе жилого (нежилого) помещения в нежилое (жилое) помещение,</w:t>
      </w:r>
      <w:r w:rsidRPr="006B06DE">
        <w:rPr>
          <w:color w:val="FF0000"/>
          <w:spacing w:val="-1"/>
          <w:sz w:val="28"/>
          <w:szCs w:val="28"/>
        </w:rPr>
        <w:t xml:space="preserve"> </w:t>
      </w:r>
      <w:r w:rsidRPr="006B06DE">
        <w:rPr>
          <w:sz w:val="28"/>
          <w:szCs w:val="28"/>
        </w:rPr>
        <w:t>либо</w:t>
      </w:r>
    </w:p>
    <w:p w:rsidR="006B06DE" w:rsidRPr="006B06DE" w:rsidRDefault="006B06DE" w:rsidP="006B06DE">
      <w:pPr>
        <w:ind w:firstLine="709"/>
        <w:jc w:val="both"/>
        <w:rPr>
          <w:sz w:val="28"/>
          <w:szCs w:val="28"/>
        </w:rPr>
      </w:pPr>
      <w:r w:rsidRPr="006B06DE">
        <w:rPr>
          <w:sz w:val="28"/>
          <w:szCs w:val="28"/>
        </w:rPr>
        <w:t>уведомления об отказе в переводе жилого (нежилого) помещения в нежилое (жилое) помещение, по форме, утвержденной Постановлением № 502.</w:t>
      </w:r>
    </w:p>
    <w:p w:rsidR="00D24FAE" w:rsidRPr="006B06DE" w:rsidRDefault="0037366B" w:rsidP="0037366B">
      <w:pPr>
        <w:tabs>
          <w:tab w:val="left" w:pos="1134"/>
          <w:tab w:val="left" w:pos="1276"/>
          <w:tab w:val="left" w:pos="1418"/>
          <w:tab w:val="left" w:pos="1560"/>
        </w:tabs>
        <w:jc w:val="both"/>
        <w:rPr>
          <w:sz w:val="28"/>
          <w:szCs w:val="28"/>
        </w:rPr>
      </w:pPr>
      <w:r w:rsidRPr="006B06DE">
        <w:rPr>
          <w:sz w:val="28"/>
          <w:szCs w:val="28"/>
        </w:rPr>
        <w:t xml:space="preserve">    </w:t>
      </w:r>
      <w:r w:rsidR="00A11721" w:rsidRPr="006B06DE">
        <w:rPr>
          <w:sz w:val="28"/>
          <w:szCs w:val="28"/>
        </w:rPr>
        <w:t xml:space="preserve"> </w:t>
      </w:r>
      <w:r w:rsidR="00552C4E" w:rsidRPr="006B06DE">
        <w:rPr>
          <w:sz w:val="28"/>
          <w:szCs w:val="28"/>
        </w:rPr>
        <w:t xml:space="preserve"> </w:t>
      </w:r>
      <w:r w:rsidR="008721A3" w:rsidRPr="006B06DE">
        <w:rPr>
          <w:sz w:val="28"/>
          <w:szCs w:val="28"/>
        </w:rPr>
        <w:t xml:space="preserve"> </w:t>
      </w:r>
      <w:r w:rsidR="00D24FAE" w:rsidRPr="006B06DE">
        <w:rPr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:rsidR="00F7744F" w:rsidRPr="006B06DE" w:rsidRDefault="00D24FAE" w:rsidP="00F7744F">
      <w:pPr>
        <w:ind w:firstLine="709"/>
        <w:jc w:val="both"/>
        <w:outlineLvl w:val="0"/>
        <w:rPr>
          <w:sz w:val="28"/>
          <w:szCs w:val="28"/>
        </w:rPr>
      </w:pPr>
      <w:r w:rsidRPr="006B06DE">
        <w:rPr>
          <w:sz w:val="28"/>
          <w:szCs w:val="28"/>
        </w:rPr>
        <w:t xml:space="preserve">3. </w:t>
      </w:r>
      <w:r w:rsidR="008E0AF8" w:rsidRPr="006B06DE">
        <w:rPr>
          <w:sz w:val="28"/>
          <w:szCs w:val="28"/>
        </w:rPr>
        <w:t xml:space="preserve">Цель предлагаемого правового регулирования </w:t>
      </w:r>
      <w:r w:rsidR="005D6735" w:rsidRPr="006B06DE">
        <w:rPr>
          <w:sz w:val="28"/>
          <w:szCs w:val="28"/>
        </w:rPr>
        <w:t>-</w:t>
      </w:r>
      <w:r w:rsidR="00FE7E48" w:rsidRPr="006B06DE">
        <w:rPr>
          <w:sz w:val="28"/>
          <w:szCs w:val="28"/>
        </w:rPr>
        <w:t xml:space="preserve"> </w:t>
      </w:r>
      <w:r w:rsidR="006B06DE" w:rsidRPr="006B06DE">
        <w:rPr>
          <w:sz w:val="28"/>
          <w:szCs w:val="28"/>
        </w:rPr>
        <w:t xml:space="preserve">регламент определяет стандарты, сроки и последовательность административных процедур (действий) предоставления администрацией муниципального образования Тимашевский район муниципальной услуги по переводу жилого помещения в нежилое помещение или нежилого помещения в жилое помещение. </w:t>
      </w:r>
    </w:p>
    <w:p w:rsidR="00F50B52" w:rsidRPr="006B06DE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6DE">
        <w:rPr>
          <w:rFonts w:ascii="Times New Roman" w:hAnsi="Times New Roman" w:cs="Times New Roman"/>
          <w:sz w:val="28"/>
          <w:szCs w:val="28"/>
        </w:rPr>
        <w:t>Цел</w:t>
      </w:r>
      <w:r w:rsidR="00F80C12" w:rsidRPr="006B06DE">
        <w:rPr>
          <w:rFonts w:ascii="Times New Roman" w:hAnsi="Times New Roman" w:cs="Times New Roman"/>
          <w:sz w:val="28"/>
          <w:szCs w:val="28"/>
        </w:rPr>
        <w:t>ь</w:t>
      </w:r>
      <w:r w:rsidRPr="006B06DE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6B06DE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6B06DE">
        <w:rPr>
          <w:rFonts w:ascii="Times New Roman" w:hAnsi="Times New Roman" w:cs="Times New Roman"/>
          <w:sz w:val="28"/>
          <w:szCs w:val="28"/>
        </w:rPr>
        <w:t xml:space="preserve">принципам правового регулирования, установленным </w:t>
      </w:r>
      <w:r w:rsidR="009249E5" w:rsidRPr="006B06DE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6B06D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853957" w:rsidRPr="006B06DE">
        <w:rPr>
          <w:rFonts w:ascii="Times New Roman" w:hAnsi="Times New Roman" w:cs="Times New Roman"/>
          <w:sz w:val="28"/>
          <w:szCs w:val="28"/>
        </w:rPr>
        <w:t xml:space="preserve"> и </w:t>
      </w:r>
      <w:r w:rsidRPr="006B06DE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923584" w:rsidRPr="006B06DE" w:rsidRDefault="00F50B52" w:rsidP="004B3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6DE">
        <w:rPr>
          <w:rFonts w:ascii="Times New Roman" w:hAnsi="Times New Roman" w:cs="Times New Roman"/>
          <w:sz w:val="28"/>
          <w:szCs w:val="28"/>
        </w:rPr>
        <w:t xml:space="preserve">4. </w:t>
      </w:r>
      <w:r w:rsidR="00753C15" w:rsidRPr="006B06D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23584" w:rsidRPr="006B06DE">
        <w:rPr>
          <w:rFonts w:ascii="Times New Roman" w:hAnsi="Times New Roman" w:cs="Times New Roman"/>
          <w:sz w:val="28"/>
          <w:szCs w:val="28"/>
        </w:rPr>
        <w:t>п</w:t>
      </w:r>
      <w:r w:rsidRPr="006B06DE">
        <w:rPr>
          <w:rFonts w:ascii="Times New Roman" w:hAnsi="Times New Roman" w:cs="Times New Roman"/>
          <w:sz w:val="28"/>
          <w:szCs w:val="28"/>
        </w:rPr>
        <w:t xml:space="preserve">редусматривает </w:t>
      </w:r>
      <w:r w:rsidR="00753C15" w:rsidRPr="006B06DE">
        <w:rPr>
          <w:rFonts w:ascii="Times New Roman" w:hAnsi="Times New Roman" w:cs="Times New Roman"/>
          <w:sz w:val="28"/>
          <w:szCs w:val="28"/>
        </w:rPr>
        <w:t>положения,</w:t>
      </w:r>
      <w:r w:rsidR="004B3B72" w:rsidRPr="006B06DE">
        <w:rPr>
          <w:rFonts w:ascii="Times New Roman" w:hAnsi="Times New Roman" w:cs="Times New Roman"/>
          <w:sz w:val="28"/>
          <w:szCs w:val="28"/>
        </w:rPr>
        <w:t xml:space="preserve"> </w:t>
      </w:r>
      <w:r w:rsidR="00923584" w:rsidRPr="006B06DE">
        <w:rPr>
          <w:rFonts w:ascii="Times New Roman" w:hAnsi="Times New Roman" w:cs="Times New Roman"/>
          <w:sz w:val="28"/>
          <w:szCs w:val="28"/>
        </w:rPr>
        <w:t xml:space="preserve">которые устанавливают права и обязанности для потенциальных адресатов предлагаемого правового регулирования. </w:t>
      </w:r>
    </w:p>
    <w:p w:rsidR="006B06DE" w:rsidRPr="00237901" w:rsidRDefault="006B06DE" w:rsidP="006B06DE">
      <w:pPr>
        <w:ind w:firstLine="709"/>
        <w:jc w:val="both"/>
        <w:rPr>
          <w:sz w:val="28"/>
          <w:szCs w:val="28"/>
        </w:rPr>
      </w:pPr>
      <w:r w:rsidRPr="00237901">
        <w:rPr>
          <w:sz w:val="28"/>
          <w:szCs w:val="28"/>
        </w:rPr>
        <w:t>Для получения муниципальной услуги заявителем представляются следующие документы:</w:t>
      </w:r>
    </w:p>
    <w:p w:rsidR="006B06DE" w:rsidRPr="00237901" w:rsidRDefault="006B06DE" w:rsidP="006B06DE">
      <w:pPr>
        <w:ind w:firstLine="709"/>
        <w:jc w:val="both"/>
        <w:rPr>
          <w:rFonts w:eastAsia="Calibri"/>
          <w:sz w:val="28"/>
          <w:szCs w:val="28"/>
        </w:rPr>
      </w:pPr>
      <w:bookmarkStart w:id="1" w:name="sub_26022"/>
      <w:r w:rsidRPr="00237901">
        <w:rPr>
          <w:sz w:val="28"/>
          <w:szCs w:val="28"/>
        </w:rPr>
        <w:t>1) заявление о переводе помещения</w:t>
      </w:r>
      <w:r>
        <w:rPr>
          <w:sz w:val="28"/>
          <w:szCs w:val="28"/>
        </w:rPr>
        <w:t>;</w:t>
      </w:r>
      <w:r w:rsidRPr="00237901">
        <w:rPr>
          <w:sz w:val="28"/>
          <w:szCs w:val="28"/>
        </w:rPr>
        <w:t xml:space="preserve"> </w:t>
      </w:r>
    </w:p>
    <w:p w:rsidR="006B06DE" w:rsidRPr="00237901" w:rsidRDefault="006B06DE" w:rsidP="006B06DE">
      <w:pPr>
        <w:ind w:firstLine="709"/>
        <w:jc w:val="both"/>
        <w:rPr>
          <w:color w:val="FF0000"/>
          <w:sz w:val="28"/>
          <w:szCs w:val="28"/>
        </w:rPr>
      </w:pPr>
      <w:r w:rsidRPr="00237901">
        <w:rPr>
          <w:sz w:val="28"/>
          <w:szCs w:val="28"/>
        </w:rPr>
        <w:t>2) правоустанавливающие документы на переводимое помещение, если право на него не зарегистрировано в Едином государственном реестре недвижимости (подлинники или нотариально заверенные копии);</w:t>
      </w:r>
    </w:p>
    <w:p w:rsidR="006B06DE" w:rsidRPr="00237901" w:rsidRDefault="006B06DE" w:rsidP="006B06DE">
      <w:pPr>
        <w:ind w:firstLine="709"/>
        <w:jc w:val="both"/>
        <w:rPr>
          <w:rFonts w:eastAsia="Calibri"/>
          <w:sz w:val="28"/>
          <w:szCs w:val="28"/>
        </w:rPr>
      </w:pPr>
      <w:r w:rsidRPr="00237901">
        <w:rPr>
          <w:sz w:val="28"/>
          <w:szCs w:val="28"/>
        </w:rPr>
        <w:t xml:space="preserve">3) </w:t>
      </w:r>
      <w:r w:rsidRPr="00237901">
        <w:rPr>
          <w:rFonts w:eastAsia="Calibri"/>
          <w:sz w:val="28"/>
          <w:szCs w:val="28"/>
        </w:rPr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6B06DE" w:rsidRPr="00237901" w:rsidRDefault="006B06DE" w:rsidP="006B06DE">
      <w:pPr>
        <w:ind w:firstLine="709"/>
        <w:jc w:val="both"/>
        <w:rPr>
          <w:rFonts w:eastAsia="Calibri"/>
          <w:sz w:val="28"/>
          <w:szCs w:val="28"/>
        </w:rPr>
      </w:pPr>
      <w:r w:rsidRPr="00237901">
        <w:rPr>
          <w:sz w:val="28"/>
          <w:szCs w:val="28"/>
        </w:rPr>
        <w:t>4)</w:t>
      </w:r>
      <w:r w:rsidRPr="00237901">
        <w:rPr>
          <w:rFonts w:eastAsia="Calibri"/>
          <w:sz w:val="28"/>
          <w:szCs w:val="28"/>
        </w:rPr>
        <w:t xml:space="preserve">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6B06DE" w:rsidRPr="00237901" w:rsidRDefault="006B06DE" w:rsidP="006B06DE">
      <w:pPr>
        <w:ind w:firstLine="709"/>
        <w:jc w:val="both"/>
        <w:rPr>
          <w:sz w:val="28"/>
          <w:szCs w:val="28"/>
        </w:rPr>
      </w:pPr>
      <w:r w:rsidRPr="00237901">
        <w:rPr>
          <w:sz w:val="28"/>
          <w:szCs w:val="28"/>
        </w:rPr>
        <w:t>5) согласие каждого собственника всех помещений, примыкающих к переводимому помещению, на перевод жилого помещения в нежилое помещение (подлинник 1 экземпляр).</w:t>
      </w:r>
    </w:p>
    <w:p w:rsidR="006B06DE" w:rsidRPr="00237901" w:rsidRDefault="006B06DE" w:rsidP="006B06DE">
      <w:pPr>
        <w:ind w:firstLine="709"/>
        <w:jc w:val="both"/>
        <w:rPr>
          <w:sz w:val="28"/>
          <w:szCs w:val="28"/>
        </w:rPr>
      </w:pPr>
      <w:r w:rsidRPr="00237901">
        <w:rPr>
          <w:sz w:val="28"/>
          <w:szCs w:val="28"/>
        </w:rPr>
        <w:t>Согласно статье 23 Жилищного кодекса Российской Федерации примыкающими к переводимому помещению признаются помещения, имеющие общую с переводимым помещением стену или расположенные непосредственно над или под переводимым помещением. Согласие каждого 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переводимому помещению, в письменной произвольной форме, позволяющей определить его волеизъявление. 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государственный регистрационный номер юридического лица -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 на указанное помещение.</w:t>
      </w:r>
    </w:p>
    <w:p w:rsidR="006B06DE" w:rsidRPr="00237901" w:rsidRDefault="006B06DE" w:rsidP="006B06DE">
      <w:pPr>
        <w:ind w:firstLine="709"/>
        <w:jc w:val="both"/>
        <w:rPr>
          <w:rFonts w:eastAsia="Calibri"/>
          <w:sz w:val="28"/>
          <w:szCs w:val="28"/>
        </w:rPr>
      </w:pPr>
      <w:r w:rsidRPr="00237901">
        <w:rPr>
          <w:rFonts w:eastAsia="Calibri"/>
          <w:sz w:val="28"/>
          <w:szCs w:val="28"/>
        </w:rPr>
        <w:t xml:space="preserve">При подаче заявителем заявления, он должен предъявить документ, удостоверяющий его личность, а в случае обращения представителя юридического или физического лица представить документ, подтверждающий полномочия представителя заявителя, в соответствии с законодательством Российской Федерации (копия, 1 экземпляр).  </w:t>
      </w:r>
    </w:p>
    <w:p w:rsidR="00730340" w:rsidRPr="006B06DE" w:rsidRDefault="00C373FD" w:rsidP="0073034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28"/>
      <w:bookmarkEnd w:id="1"/>
      <w:bookmarkEnd w:id="2"/>
      <w:r w:rsidRPr="006B06DE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6B06DE">
        <w:rPr>
          <w:rFonts w:ascii="Times New Roman" w:hAnsi="Times New Roman" w:cs="Times New Roman"/>
          <w:sz w:val="28"/>
          <w:szCs w:val="28"/>
        </w:rPr>
        <w:t>Риски недостижения целей правового регулирования</w:t>
      </w:r>
      <w:r w:rsidR="00691FB4" w:rsidRPr="006B06DE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730340" w:rsidRPr="006B06DE">
        <w:rPr>
          <w:rFonts w:ascii="Times New Roman" w:hAnsi="Times New Roman" w:cs="Times New Roman"/>
          <w:sz w:val="28"/>
          <w:szCs w:val="28"/>
        </w:rPr>
        <w:t>.</w:t>
      </w:r>
    </w:p>
    <w:p w:rsidR="00CA2F2C" w:rsidRPr="006B06DE" w:rsidRDefault="00F26D37" w:rsidP="00CA2F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6DE">
        <w:rPr>
          <w:rFonts w:ascii="Times New Roman" w:hAnsi="Times New Roman" w:cs="Times New Roman"/>
          <w:sz w:val="28"/>
          <w:szCs w:val="28"/>
        </w:rPr>
        <w:t xml:space="preserve">6. </w:t>
      </w:r>
      <w:r w:rsidR="00CA2F2C" w:rsidRPr="006B06DE">
        <w:rPr>
          <w:rFonts w:ascii="Times New Roman" w:hAnsi="Times New Roman" w:cs="Times New Roman"/>
          <w:sz w:val="28"/>
          <w:szCs w:val="28"/>
        </w:rPr>
        <w:t>Дополнительные расходы местного бюджета (бюджета муниципального образования Тимашевский район), понесенные от регулирующего воздействия предлагаемого проекта муниципального нормативного правового акта, не предполагаются.</w:t>
      </w:r>
    </w:p>
    <w:p w:rsidR="00CA2F2C" w:rsidRPr="0029452C" w:rsidRDefault="00CA2F2C" w:rsidP="00CA2F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Расходы потенциальных адресатов предлагаемого правового регулирования, предполагаются в виде информационных издержек на подготовку и представление необходимых документов при подаче </w:t>
      </w:r>
      <w:r w:rsidR="00853B64" w:rsidRPr="00294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 о переводе помещения </w:t>
      </w:r>
      <w:r w:rsidRPr="0029452C">
        <w:rPr>
          <w:rFonts w:ascii="Times New Roman" w:hAnsi="Times New Roman" w:cs="Times New Roman"/>
          <w:color w:val="000000" w:themeColor="text1"/>
          <w:sz w:val="28"/>
          <w:szCs w:val="28"/>
        </w:rPr>
        <w:t>в размере</w:t>
      </w:r>
      <w:r w:rsidRPr="0029452C">
        <w:rPr>
          <w:rFonts w:ascii="Times New Roman" w:hAnsi="Times New Roman" w:cs="Times New Roman"/>
          <w:sz w:val="28"/>
          <w:szCs w:val="28"/>
        </w:rPr>
        <w:t xml:space="preserve"> примерно </w:t>
      </w:r>
      <w:r w:rsidR="0029452C" w:rsidRPr="0029452C">
        <w:rPr>
          <w:rFonts w:ascii="Times New Roman" w:hAnsi="Times New Roman" w:cs="Times New Roman"/>
          <w:sz w:val="28"/>
          <w:szCs w:val="28"/>
        </w:rPr>
        <w:t>1187,33</w:t>
      </w:r>
      <w:r w:rsidRPr="0029452C">
        <w:rPr>
          <w:rFonts w:ascii="Times New Roman" w:hAnsi="Times New Roman" w:cs="Times New Roman"/>
          <w:sz w:val="28"/>
          <w:szCs w:val="28"/>
        </w:rPr>
        <w:t xml:space="preserve"> рублей в расчете на 1 заявителя.</w:t>
      </w:r>
    </w:p>
    <w:p w:rsidR="00CA2F2C" w:rsidRPr="00853B64" w:rsidRDefault="00CA2F2C" w:rsidP="00CA2F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B64">
        <w:rPr>
          <w:rFonts w:ascii="Times New Roman" w:hAnsi="Times New Roman" w:cs="Times New Roman"/>
          <w:sz w:val="28"/>
          <w:szCs w:val="28"/>
        </w:rPr>
        <w:t>Согласно Методике оценки стандартных издержек субъектов предпринимательской и иной экономической деятельности, возникающих в связи с использованием требований регулирования, утвержденной приказом Министерства экономического развития Российской Федерации от 22 сентября 2015 г.    № 669, информационные издержки регулирования включают в себя затраты на подготовку и представление информации в соответствии с требованиями проекта.</w:t>
      </w:r>
    </w:p>
    <w:p w:rsidR="00CA2F2C" w:rsidRPr="00853B64" w:rsidRDefault="00CA2F2C" w:rsidP="002945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B64">
        <w:rPr>
          <w:rFonts w:ascii="Times New Roman" w:hAnsi="Times New Roman" w:cs="Times New Roman"/>
          <w:sz w:val="28"/>
          <w:szCs w:val="28"/>
        </w:rPr>
        <w:t>Расчет вышеуказанной суммы затрат произведен с использованием калькулятора расчета стандартных издержек (</w:t>
      </w:r>
      <w:r w:rsidRPr="00853B64">
        <w:rPr>
          <w:rFonts w:ascii="Times New Roman" w:hAnsi="Times New Roman" w:cs="Times New Roman"/>
          <w:sz w:val="28"/>
          <w:szCs w:val="28"/>
          <w:lang w:val="en-US"/>
        </w:rPr>
        <w:t>regulation</w:t>
      </w:r>
      <w:r w:rsidRPr="00853B64">
        <w:rPr>
          <w:rFonts w:ascii="Times New Roman" w:hAnsi="Times New Roman" w:cs="Times New Roman"/>
          <w:sz w:val="28"/>
          <w:szCs w:val="28"/>
        </w:rPr>
        <w:t>.</w:t>
      </w:r>
      <w:r w:rsidRPr="00853B64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853B64">
        <w:rPr>
          <w:rFonts w:ascii="Times New Roman" w:hAnsi="Times New Roman" w:cs="Times New Roman"/>
          <w:sz w:val="28"/>
          <w:szCs w:val="28"/>
        </w:rPr>
        <w:t>.</w:t>
      </w:r>
      <w:r w:rsidRPr="00853B6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53B64">
        <w:rPr>
          <w:rFonts w:ascii="Times New Roman" w:hAnsi="Times New Roman" w:cs="Times New Roman"/>
          <w:sz w:val="28"/>
          <w:szCs w:val="28"/>
        </w:rPr>
        <w:t>):</w:t>
      </w:r>
    </w:p>
    <w:p w:rsidR="00CA2F2C" w:rsidRPr="00853B64" w:rsidRDefault="00CA2F2C" w:rsidP="0029452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53B64">
        <w:rPr>
          <w:sz w:val="28"/>
          <w:szCs w:val="28"/>
        </w:rPr>
        <w:t xml:space="preserve">        название требования: подача </w:t>
      </w:r>
      <w:r w:rsidR="00853B64" w:rsidRPr="00853B64">
        <w:rPr>
          <w:sz w:val="28"/>
          <w:szCs w:val="28"/>
        </w:rPr>
        <w:t>заявления о переводе помещения;</w:t>
      </w:r>
      <w:r w:rsidRPr="00853B64">
        <w:rPr>
          <w:sz w:val="28"/>
          <w:szCs w:val="28"/>
        </w:rPr>
        <w:t xml:space="preserve"> </w:t>
      </w:r>
    </w:p>
    <w:p w:rsidR="00CA2F2C" w:rsidRPr="00853B64" w:rsidRDefault="00CA2F2C" w:rsidP="0029452C">
      <w:pPr>
        <w:widowControl/>
        <w:autoSpaceDE/>
        <w:autoSpaceDN/>
        <w:adjustRightInd/>
        <w:rPr>
          <w:sz w:val="28"/>
          <w:szCs w:val="28"/>
        </w:rPr>
      </w:pPr>
      <w:r w:rsidRPr="00853B64">
        <w:rPr>
          <w:sz w:val="28"/>
          <w:szCs w:val="28"/>
        </w:rPr>
        <w:t xml:space="preserve">        тип требования: предоставление информации;</w:t>
      </w:r>
    </w:p>
    <w:p w:rsidR="00CA2F2C" w:rsidRPr="00853B64" w:rsidRDefault="00CA2F2C" w:rsidP="0029452C">
      <w:pPr>
        <w:widowControl/>
        <w:autoSpaceDE/>
        <w:autoSpaceDN/>
        <w:adjustRightInd/>
        <w:rPr>
          <w:sz w:val="28"/>
          <w:szCs w:val="28"/>
        </w:rPr>
      </w:pPr>
      <w:r w:rsidRPr="00853B64">
        <w:rPr>
          <w:sz w:val="28"/>
          <w:szCs w:val="28"/>
        </w:rPr>
        <w:t xml:space="preserve">        раздел требования: информационное</w:t>
      </w:r>
    </w:p>
    <w:p w:rsidR="00B77C8E" w:rsidRPr="00853B64" w:rsidRDefault="00CA2F2C" w:rsidP="0029452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53B64">
        <w:rPr>
          <w:sz w:val="28"/>
          <w:szCs w:val="28"/>
        </w:rPr>
        <w:t xml:space="preserve">        информационный элемент: </w:t>
      </w:r>
      <w:r w:rsidR="003F7662" w:rsidRPr="00853B64">
        <w:rPr>
          <w:sz w:val="28"/>
          <w:szCs w:val="28"/>
        </w:rPr>
        <w:t xml:space="preserve">подача </w:t>
      </w:r>
      <w:r w:rsidR="00853B64" w:rsidRPr="00853B64">
        <w:rPr>
          <w:sz w:val="28"/>
          <w:szCs w:val="28"/>
        </w:rPr>
        <w:t>заявления о переводе помещения</w:t>
      </w:r>
      <w:r w:rsidR="00B77C8E" w:rsidRPr="00853B64">
        <w:rPr>
          <w:sz w:val="28"/>
          <w:szCs w:val="28"/>
        </w:rPr>
        <w:t xml:space="preserve">; </w:t>
      </w:r>
    </w:p>
    <w:p w:rsidR="00CA2F2C" w:rsidRPr="00853B64" w:rsidRDefault="00CA2F2C" w:rsidP="0029452C">
      <w:pPr>
        <w:widowControl/>
        <w:autoSpaceDE/>
        <w:autoSpaceDN/>
        <w:adjustRightInd/>
        <w:rPr>
          <w:sz w:val="28"/>
          <w:szCs w:val="28"/>
        </w:rPr>
      </w:pPr>
      <w:r w:rsidRPr="00853B64">
        <w:rPr>
          <w:bCs/>
          <w:sz w:val="28"/>
          <w:szCs w:val="28"/>
        </w:rPr>
        <w:t xml:space="preserve">        масштаб:</w:t>
      </w:r>
      <w:r w:rsidRPr="00853B64">
        <w:rPr>
          <w:sz w:val="28"/>
          <w:szCs w:val="28"/>
        </w:rPr>
        <w:t xml:space="preserve"> подача заявления - 1 ед. </w:t>
      </w:r>
    </w:p>
    <w:p w:rsidR="00CA2F2C" w:rsidRPr="00853B64" w:rsidRDefault="00CA2F2C" w:rsidP="0029452C">
      <w:pPr>
        <w:widowControl/>
        <w:autoSpaceDE/>
        <w:autoSpaceDN/>
        <w:adjustRightInd/>
        <w:rPr>
          <w:sz w:val="28"/>
          <w:szCs w:val="28"/>
        </w:rPr>
      </w:pPr>
      <w:r w:rsidRPr="00853B64">
        <w:rPr>
          <w:bCs/>
          <w:sz w:val="28"/>
          <w:szCs w:val="28"/>
        </w:rPr>
        <w:t>частота:</w:t>
      </w:r>
      <w:r w:rsidRPr="00853B64">
        <w:rPr>
          <w:sz w:val="28"/>
          <w:szCs w:val="28"/>
        </w:rPr>
        <w:t xml:space="preserve"> 1 раз   </w:t>
      </w:r>
    </w:p>
    <w:p w:rsidR="00CA2F2C" w:rsidRDefault="00CA2F2C" w:rsidP="0029452C">
      <w:pPr>
        <w:widowControl/>
        <w:autoSpaceDE/>
        <w:autoSpaceDN/>
        <w:adjustRightInd/>
        <w:rPr>
          <w:sz w:val="28"/>
          <w:szCs w:val="28"/>
        </w:rPr>
      </w:pPr>
      <w:r w:rsidRPr="00853B64">
        <w:rPr>
          <w:bCs/>
          <w:sz w:val="28"/>
          <w:szCs w:val="28"/>
        </w:rPr>
        <w:t>Действия:</w:t>
      </w:r>
      <w:r w:rsidRPr="00853B64">
        <w:rPr>
          <w:sz w:val="28"/>
          <w:szCs w:val="28"/>
        </w:rPr>
        <w:t xml:space="preserve"> </w:t>
      </w:r>
    </w:p>
    <w:p w:rsidR="0029452C" w:rsidRPr="0029452C" w:rsidRDefault="0029452C" w:rsidP="0029452C">
      <w:pPr>
        <w:widowControl/>
        <w:shd w:val="clear" w:color="auto" w:fill="FFFFFF"/>
        <w:autoSpaceDE/>
        <w:autoSpaceDN/>
        <w:adjustRightInd/>
        <w:rPr>
          <w:color w:val="000000" w:themeColor="text1"/>
          <w:sz w:val="28"/>
          <w:szCs w:val="28"/>
        </w:rPr>
      </w:pPr>
      <w:r w:rsidRPr="0029452C">
        <w:rPr>
          <w:color w:val="000000" w:themeColor="text1"/>
          <w:sz w:val="28"/>
          <w:szCs w:val="28"/>
        </w:rPr>
        <w:t>Подача документа (пакета документов) в уполномоченный орган - 0,10 чел./часов.</w:t>
      </w:r>
    </w:p>
    <w:p w:rsidR="0029452C" w:rsidRPr="0029452C" w:rsidRDefault="0029452C" w:rsidP="0029452C">
      <w:pPr>
        <w:widowControl/>
        <w:shd w:val="clear" w:color="auto" w:fill="FFFFFF"/>
        <w:autoSpaceDE/>
        <w:autoSpaceDN/>
        <w:adjustRightInd/>
        <w:rPr>
          <w:color w:val="000000" w:themeColor="text1"/>
          <w:sz w:val="28"/>
          <w:szCs w:val="28"/>
        </w:rPr>
      </w:pPr>
      <w:r w:rsidRPr="0029452C">
        <w:rPr>
          <w:color w:val="000000" w:themeColor="text1"/>
          <w:sz w:val="28"/>
          <w:szCs w:val="28"/>
        </w:rPr>
        <w:t>Написание любого документа среднего уровня сложности (от 5 до 15 стр. печатного текста) - 4,00 чел./часов.</w:t>
      </w:r>
    </w:p>
    <w:p w:rsidR="0029452C" w:rsidRDefault="0029452C" w:rsidP="0029452C">
      <w:pPr>
        <w:widowControl/>
        <w:shd w:val="clear" w:color="auto" w:fill="FFFFFF"/>
        <w:autoSpaceDE/>
        <w:autoSpaceDN/>
        <w:adjustRightInd/>
        <w:rPr>
          <w:color w:val="000000" w:themeColor="text1"/>
          <w:sz w:val="28"/>
          <w:szCs w:val="28"/>
        </w:rPr>
      </w:pPr>
      <w:r w:rsidRPr="0029452C">
        <w:rPr>
          <w:color w:val="000000" w:themeColor="text1"/>
          <w:sz w:val="28"/>
          <w:szCs w:val="28"/>
        </w:rPr>
        <w:t>Копирование документа - 0,10 чел./часов.</w:t>
      </w:r>
    </w:p>
    <w:p w:rsidR="0029452C" w:rsidRPr="0029452C" w:rsidRDefault="0029452C" w:rsidP="0029452C">
      <w:pPr>
        <w:widowControl/>
        <w:shd w:val="clear" w:color="auto" w:fill="FFFFFF"/>
        <w:autoSpaceDE/>
        <w:autoSpaceDN/>
        <w:adjustRightInd/>
        <w:rPr>
          <w:color w:val="000000" w:themeColor="text1"/>
          <w:sz w:val="28"/>
          <w:szCs w:val="28"/>
        </w:rPr>
      </w:pPr>
      <w:r w:rsidRPr="0029452C">
        <w:rPr>
          <w:color w:val="000000" w:themeColor="text1"/>
          <w:sz w:val="28"/>
          <w:szCs w:val="28"/>
        </w:rPr>
        <w:t>Список приобретений: Нет</w:t>
      </w:r>
    </w:p>
    <w:p w:rsidR="00CA2F2C" w:rsidRPr="0029452C" w:rsidRDefault="00CA2F2C" w:rsidP="0029452C">
      <w:pPr>
        <w:widowControl/>
        <w:autoSpaceDE/>
        <w:autoSpaceDN/>
        <w:adjustRightInd/>
        <w:rPr>
          <w:sz w:val="28"/>
          <w:szCs w:val="28"/>
        </w:rPr>
      </w:pPr>
      <w:r w:rsidRPr="00853B64">
        <w:rPr>
          <w:bCs/>
          <w:sz w:val="28"/>
          <w:szCs w:val="28"/>
        </w:rPr>
        <w:t xml:space="preserve">      Среднемесячная заработная плата </w:t>
      </w:r>
      <w:r w:rsidR="00D562E0" w:rsidRPr="00853B64">
        <w:rPr>
          <w:bCs/>
          <w:sz w:val="28"/>
          <w:szCs w:val="28"/>
        </w:rPr>
        <w:t xml:space="preserve">работников крупных и средних организаций муниципального образования Тимашевский район по состоянию на 1 </w:t>
      </w:r>
      <w:r w:rsidR="00C11E6C" w:rsidRPr="00853B64">
        <w:rPr>
          <w:bCs/>
          <w:sz w:val="28"/>
          <w:szCs w:val="28"/>
        </w:rPr>
        <w:t xml:space="preserve">июля </w:t>
      </w:r>
      <w:r w:rsidR="004F0D8D" w:rsidRPr="00853B64">
        <w:rPr>
          <w:bCs/>
          <w:sz w:val="28"/>
          <w:szCs w:val="28"/>
        </w:rPr>
        <w:t xml:space="preserve"> </w:t>
      </w:r>
      <w:r w:rsidR="00D562E0" w:rsidRPr="0029452C">
        <w:rPr>
          <w:bCs/>
          <w:sz w:val="28"/>
          <w:szCs w:val="28"/>
        </w:rPr>
        <w:t xml:space="preserve">2021 г.  </w:t>
      </w:r>
      <w:r w:rsidRPr="0029452C">
        <w:rPr>
          <w:bCs/>
          <w:sz w:val="28"/>
          <w:szCs w:val="28"/>
        </w:rPr>
        <w:t>согласно данным</w:t>
      </w:r>
      <w:r w:rsidR="002470D1" w:rsidRPr="0029452C">
        <w:rPr>
          <w:bCs/>
          <w:sz w:val="28"/>
          <w:szCs w:val="28"/>
        </w:rPr>
        <w:t xml:space="preserve"> органов стат</w:t>
      </w:r>
      <w:r w:rsidRPr="0029452C">
        <w:rPr>
          <w:bCs/>
          <w:sz w:val="28"/>
          <w:szCs w:val="28"/>
        </w:rPr>
        <w:t>истики:</w:t>
      </w:r>
      <w:r w:rsidRPr="0029452C">
        <w:rPr>
          <w:sz w:val="28"/>
          <w:szCs w:val="28"/>
        </w:rPr>
        <w:t xml:space="preserve"> </w:t>
      </w:r>
      <w:r w:rsidR="00C11E6C" w:rsidRPr="0029452C">
        <w:rPr>
          <w:sz w:val="28"/>
          <w:szCs w:val="28"/>
        </w:rPr>
        <w:t>47493</w:t>
      </w:r>
      <w:r w:rsidRPr="0029452C">
        <w:rPr>
          <w:sz w:val="28"/>
          <w:szCs w:val="28"/>
        </w:rPr>
        <w:t>,</w:t>
      </w:r>
      <w:r w:rsidR="00C11E6C" w:rsidRPr="0029452C">
        <w:rPr>
          <w:sz w:val="28"/>
          <w:szCs w:val="28"/>
        </w:rPr>
        <w:t>1</w:t>
      </w:r>
      <w:r w:rsidRPr="0029452C">
        <w:rPr>
          <w:sz w:val="28"/>
          <w:szCs w:val="28"/>
        </w:rPr>
        <w:t xml:space="preserve"> руб. </w:t>
      </w:r>
    </w:p>
    <w:p w:rsidR="00CA2F2C" w:rsidRPr="0029452C" w:rsidRDefault="00CA2F2C" w:rsidP="0029452C">
      <w:pPr>
        <w:widowControl/>
        <w:autoSpaceDE/>
        <w:autoSpaceDN/>
        <w:adjustRightInd/>
        <w:rPr>
          <w:sz w:val="28"/>
          <w:szCs w:val="28"/>
        </w:rPr>
      </w:pPr>
      <w:r w:rsidRPr="0029452C">
        <w:rPr>
          <w:bCs/>
          <w:sz w:val="28"/>
          <w:szCs w:val="28"/>
        </w:rPr>
        <w:t xml:space="preserve">         Средняя стоимость часа работы:</w:t>
      </w:r>
      <w:r w:rsidRPr="0029452C">
        <w:rPr>
          <w:sz w:val="28"/>
          <w:szCs w:val="28"/>
        </w:rPr>
        <w:t xml:space="preserve"> 2</w:t>
      </w:r>
      <w:r w:rsidR="00C11E6C" w:rsidRPr="0029452C">
        <w:rPr>
          <w:sz w:val="28"/>
          <w:szCs w:val="28"/>
        </w:rPr>
        <w:t>82,70</w:t>
      </w:r>
      <w:r w:rsidR="00100E1F" w:rsidRPr="0029452C">
        <w:rPr>
          <w:sz w:val="28"/>
          <w:szCs w:val="28"/>
        </w:rPr>
        <w:t xml:space="preserve"> </w:t>
      </w:r>
      <w:r w:rsidRPr="0029452C">
        <w:rPr>
          <w:sz w:val="28"/>
          <w:szCs w:val="28"/>
        </w:rPr>
        <w:t xml:space="preserve">руб. </w:t>
      </w:r>
    </w:p>
    <w:p w:rsidR="00CA2F2C" w:rsidRPr="0029452C" w:rsidRDefault="00CA2F2C" w:rsidP="0029452C">
      <w:pPr>
        <w:widowControl/>
        <w:autoSpaceDE/>
        <w:autoSpaceDN/>
        <w:adjustRightInd/>
        <w:rPr>
          <w:sz w:val="28"/>
          <w:szCs w:val="28"/>
        </w:rPr>
      </w:pPr>
      <w:r w:rsidRPr="0029452C">
        <w:rPr>
          <w:sz w:val="28"/>
          <w:szCs w:val="28"/>
        </w:rPr>
        <w:t xml:space="preserve">          Общая стоимость требования: </w:t>
      </w:r>
      <w:r w:rsidR="0029452C" w:rsidRPr="0029452C">
        <w:rPr>
          <w:sz w:val="28"/>
          <w:szCs w:val="28"/>
        </w:rPr>
        <w:t>1187,33</w:t>
      </w:r>
      <w:r w:rsidRPr="0029452C">
        <w:rPr>
          <w:sz w:val="28"/>
          <w:szCs w:val="28"/>
        </w:rPr>
        <w:t xml:space="preserve"> руб.</w:t>
      </w:r>
    </w:p>
    <w:p w:rsidR="00CA2F2C" w:rsidRPr="0029452C" w:rsidRDefault="00CA2F2C" w:rsidP="002945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2C">
        <w:rPr>
          <w:rFonts w:ascii="Times New Roman" w:hAnsi="Times New Roman" w:cs="Times New Roman"/>
          <w:sz w:val="28"/>
          <w:szCs w:val="28"/>
        </w:rPr>
        <w:t xml:space="preserve">Необоснованные расходы, связанные с регулирующим воздействием проекта, отсутствуют. </w:t>
      </w:r>
    </w:p>
    <w:p w:rsidR="00C373FD" w:rsidRPr="006B06DE" w:rsidRDefault="00C373FD" w:rsidP="002945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2C">
        <w:rPr>
          <w:rFonts w:ascii="Times New Roman" w:hAnsi="Times New Roman" w:cs="Times New Roman"/>
          <w:sz w:val="28"/>
          <w:szCs w:val="28"/>
        </w:rPr>
        <w:t>7. В соответствии</w:t>
      </w:r>
      <w:r w:rsidRPr="006B06DE">
        <w:rPr>
          <w:rFonts w:ascii="Times New Roman" w:hAnsi="Times New Roman" w:cs="Times New Roman"/>
          <w:sz w:val="28"/>
          <w:szCs w:val="28"/>
        </w:rPr>
        <w:t xml:space="preserve"> с Порядком уполномоченный орган провел публичные консультации по проекту в период с</w:t>
      </w:r>
      <w:r w:rsidR="000678AC" w:rsidRPr="006B06DE">
        <w:rPr>
          <w:rFonts w:ascii="Times New Roman" w:hAnsi="Times New Roman" w:cs="Times New Roman"/>
          <w:sz w:val="28"/>
          <w:szCs w:val="28"/>
        </w:rPr>
        <w:t xml:space="preserve"> </w:t>
      </w:r>
      <w:r w:rsidR="006B06DE" w:rsidRPr="006B06DE">
        <w:rPr>
          <w:rFonts w:ascii="Times New Roman" w:hAnsi="Times New Roman" w:cs="Times New Roman"/>
          <w:sz w:val="28"/>
          <w:szCs w:val="28"/>
        </w:rPr>
        <w:t xml:space="preserve">2 сентября </w:t>
      </w:r>
      <w:r w:rsidRPr="006B06DE">
        <w:rPr>
          <w:rFonts w:ascii="Times New Roman" w:hAnsi="Times New Roman" w:cs="Times New Roman"/>
          <w:sz w:val="28"/>
          <w:szCs w:val="28"/>
        </w:rPr>
        <w:t>20</w:t>
      </w:r>
      <w:r w:rsidR="00CA1309" w:rsidRPr="006B06DE">
        <w:rPr>
          <w:rFonts w:ascii="Times New Roman" w:hAnsi="Times New Roman" w:cs="Times New Roman"/>
          <w:sz w:val="28"/>
          <w:szCs w:val="28"/>
        </w:rPr>
        <w:t>21</w:t>
      </w:r>
      <w:r w:rsidRPr="006B06DE">
        <w:rPr>
          <w:rFonts w:ascii="Times New Roman" w:hAnsi="Times New Roman" w:cs="Times New Roman"/>
          <w:sz w:val="28"/>
          <w:szCs w:val="28"/>
        </w:rPr>
        <w:t xml:space="preserve"> г</w:t>
      </w:r>
      <w:r w:rsidR="00691FB4" w:rsidRPr="006B06DE">
        <w:rPr>
          <w:rFonts w:ascii="Times New Roman" w:hAnsi="Times New Roman" w:cs="Times New Roman"/>
          <w:sz w:val="28"/>
          <w:szCs w:val="28"/>
        </w:rPr>
        <w:t>.</w:t>
      </w:r>
      <w:r w:rsidRPr="006B06DE">
        <w:rPr>
          <w:rFonts w:ascii="Times New Roman" w:hAnsi="Times New Roman" w:cs="Times New Roman"/>
          <w:sz w:val="28"/>
          <w:szCs w:val="28"/>
        </w:rPr>
        <w:t xml:space="preserve"> по </w:t>
      </w:r>
      <w:r w:rsidR="00F7744F" w:rsidRPr="006B06DE">
        <w:rPr>
          <w:rFonts w:ascii="Times New Roman" w:hAnsi="Times New Roman" w:cs="Times New Roman"/>
          <w:sz w:val="28"/>
          <w:szCs w:val="28"/>
        </w:rPr>
        <w:t>1</w:t>
      </w:r>
      <w:r w:rsidR="006B06DE" w:rsidRPr="006B06DE">
        <w:rPr>
          <w:rFonts w:ascii="Times New Roman" w:hAnsi="Times New Roman" w:cs="Times New Roman"/>
          <w:sz w:val="28"/>
          <w:szCs w:val="28"/>
        </w:rPr>
        <w:t>6</w:t>
      </w:r>
      <w:r w:rsidR="00F7744F" w:rsidRPr="006B06DE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6B06DE">
        <w:rPr>
          <w:rFonts w:ascii="Times New Roman" w:hAnsi="Times New Roman" w:cs="Times New Roman"/>
          <w:sz w:val="28"/>
          <w:szCs w:val="28"/>
        </w:rPr>
        <w:t>20</w:t>
      </w:r>
      <w:r w:rsidR="00CA1309" w:rsidRPr="006B06DE">
        <w:rPr>
          <w:rFonts w:ascii="Times New Roman" w:hAnsi="Times New Roman" w:cs="Times New Roman"/>
          <w:sz w:val="28"/>
          <w:szCs w:val="28"/>
        </w:rPr>
        <w:t>21</w:t>
      </w:r>
      <w:r w:rsidRPr="006B06DE">
        <w:rPr>
          <w:rFonts w:ascii="Times New Roman" w:hAnsi="Times New Roman" w:cs="Times New Roman"/>
          <w:sz w:val="28"/>
          <w:szCs w:val="28"/>
        </w:rPr>
        <w:t xml:space="preserve"> г</w:t>
      </w:r>
      <w:r w:rsidR="00691FB4" w:rsidRPr="006B06DE">
        <w:rPr>
          <w:rFonts w:ascii="Times New Roman" w:hAnsi="Times New Roman" w:cs="Times New Roman"/>
          <w:sz w:val="28"/>
          <w:szCs w:val="28"/>
        </w:rPr>
        <w:t>.</w:t>
      </w:r>
    </w:p>
    <w:p w:rsidR="00A3304F" w:rsidRPr="006B06DE" w:rsidRDefault="00A3304F" w:rsidP="0029452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6DE">
        <w:rPr>
          <w:rFonts w:ascii="Times New Roman" w:hAnsi="Times New Roman" w:cs="Times New Roman"/>
          <w:sz w:val="28"/>
          <w:szCs w:val="28"/>
        </w:rPr>
        <w:t>8. Информация о проводимых публичных консультациях была размещена    на официальном Интернет-портале администрации муниципального образования Тимашевский район (</w:t>
      </w:r>
      <w:hyperlink r:id="rId8" w:history="1">
        <w:r w:rsidRPr="006B06D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6B06D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6B06D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r w:rsidRPr="006B06D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6B06D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6B06D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A1309" w:rsidRPr="006B06DE" w:rsidRDefault="00CA1309" w:rsidP="00CA130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6DE">
        <w:rPr>
          <w:rFonts w:ascii="Times New Roman" w:hAnsi="Times New Roman" w:cs="Times New Roman"/>
          <w:sz w:val="28"/>
          <w:szCs w:val="28"/>
        </w:rPr>
        <w:t>Кроме того, проект направлялся индивидуальному предпринимателю Ю.В. Лукоянову, председателю Союза «Тимашевская торгово-промышленная палата» Г.В. Шпыгарь, председателю Ассоциации крестьянских (фермерских) хозяйств и сельскохозяйственных кооперативов Тимашевского района П.В. Авдееву, индивидуальному предпринимателю О.И. Волошиной, индивидуальному предпринимателю Н.А. Горшковой, индивидуальному предпринимателю В.В. Озерову, общественному представителю Уполномоченного по защите прав предпринимателей в Краснодарском крае в муниципальном образовании Тимашевский район Д.А. Ананьеву, директору ООО Научно-производственное внедренческое предприятие «Ветфарм» А.Н. Трошину, генеральному директору ООО «АГРОЙЛ» Сугробову А.В. с которыми заключены соглашения о взаимодействии при проведении оценки регулирующего воздействия.</w:t>
      </w:r>
    </w:p>
    <w:p w:rsidR="00F53EB3" w:rsidRPr="006B06DE" w:rsidRDefault="00F53EB3" w:rsidP="00F53E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6DE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F53EB3" w:rsidRPr="006B06DE" w:rsidRDefault="00F53EB3" w:rsidP="00F53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06DE">
        <w:rPr>
          <w:rFonts w:ascii="Times New Roman" w:hAnsi="Times New Roman" w:cs="Times New Roman"/>
          <w:sz w:val="28"/>
          <w:szCs w:val="28"/>
        </w:rPr>
        <w:t xml:space="preserve">       10. 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</w:t>
      </w:r>
      <w:r w:rsidRPr="006B06DE">
        <w:rPr>
          <w:rFonts w:ascii="Times New Roman" w:hAnsi="Times New Roman"/>
          <w:sz w:val="28"/>
          <w:szCs w:val="28"/>
        </w:rPr>
        <w:t xml:space="preserve">субъектов  предпринимательства </w:t>
      </w:r>
      <w:r w:rsidRPr="006B06DE">
        <w:rPr>
          <w:rFonts w:ascii="Times New Roman" w:hAnsi="Times New Roman" w:cs="Times New Roman"/>
          <w:sz w:val="28"/>
          <w:szCs w:val="28"/>
        </w:rPr>
        <w:t xml:space="preserve">или способствующих их введению,  оказывающих негативное влияние на отрасли экономики муниципального образования Тимашевский район, способствующих возникновению необоснованных расходов </w:t>
      </w:r>
      <w:r w:rsidRPr="006B06DE">
        <w:rPr>
          <w:rFonts w:ascii="Times New Roman" w:hAnsi="Times New Roman"/>
          <w:sz w:val="28"/>
          <w:szCs w:val="28"/>
        </w:rPr>
        <w:t xml:space="preserve">субъектов </w:t>
      </w:r>
      <w:r w:rsidR="00691FB4" w:rsidRPr="006B06DE">
        <w:rPr>
          <w:rFonts w:ascii="Times New Roman" w:hAnsi="Times New Roman"/>
          <w:sz w:val="28"/>
          <w:szCs w:val="28"/>
        </w:rPr>
        <w:t>п</w:t>
      </w:r>
      <w:r w:rsidRPr="006B06DE">
        <w:rPr>
          <w:rFonts w:ascii="Times New Roman" w:hAnsi="Times New Roman"/>
          <w:sz w:val="28"/>
          <w:szCs w:val="28"/>
        </w:rPr>
        <w:t>редпринимательства, а также необоснованных расходов местного бюджета (бюджета муниципального образования Тимашевский район), и о возможности его дальнейшего согласования.</w:t>
      </w:r>
    </w:p>
    <w:p w:rsidR="000F4940" w:rsidRPr="00F019EA" w:rsidRDefault="000F494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661B7" w:rsidRDefault="007661B7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B06DE" w:rsidRPr="00F019EA" w:rsidRDefault="006B06DE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60E53" w:rsidRPr="008A1082" w:rsidRDefault="0019427D" w:rsidP="008A1082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A1082">
        <w:rPr>
          <w:rFonts w:ascii="Times New Roman" w:hAnsi="Times New Roman"/>
          <w:sz w:val="28"/>
          <w:szCs w:val="28"/>
        </w:rPr>
        <w:t xml:space="preserve">    </w:t>
      </w:r>
      <w:r w:rsidR="008A1082" w:rsidRPr="008A1082">
        <w:rPr>
          <w:rFonts w:ascii="Times New Roman" w:hAnsi="Times New Roman"/>
          <w:sz w:val="28"/>
          <w:szCs w:val="28"/>
        </w:rPr>
        <w:t>Н</w:t>
      </w:r>
      <w:r w:rsidR="00CB0376" w:rsidRPr="008A1082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B60E53" w:rsidRPr="008A1082">
        <w:rPr>
          <w:rFonts w:ascii="Times New Roman" w:hAnsi="Times New Roman" w:cs="Times New Roman"/>
          <w:sz w:val="28"/>
          <w:szCs w:val="28"/>
        </w:rPr>
        <w:t>отдела экономики</w:t>
      </w:r>
    </w:p>
    <w:p w:rsidR="00B60E53" w:rsidRPr="008A1082" w:rsidRDefault="00B60E53" w:rsidP="00BE4E4A">
      <w:pPr>
        <w:jc w:val="both"/>
        <w:rPr>
          <w:sz w:val="28"/>
          <w:szCs w:val="28"/>
        </w:rPr>
      </w:pPr>
      <w:r w:rsidRPr="008A1082">
        <w:rPr>
          <w:sz w:val="28"/>
          <w:szCs w:val="28"/>
        </w:rPr>
        <w:t xml:space="preserve">и прогнозирования администрации </w:t>
      </w:r>
    </w:p>
    <w:p w:rsidR="00413578" w:rsidRPr="008A1082" w:rsidRDefault="00413578" w:rsidP="00BE4E4A">
      <w:pPr>
        <w:jc w:val="both"/>
        <w:rPr>
          <w:sz w:val="28"/>
          <w:szCs w:val="28"/>
        </w:rPr>
      </w:pPr>
      <w:r w:rsidRPr="008A1082">
        <w:rPr>
          <w:sz w:val="28"/>
          <w:szCs w:val="28"/>
        </w:rPr>
        <w:t xml:space="preserve">муниципального образования </w:t>
      </w:r>
    </w:p>
    <w:p w:rsidR="00413578" w:rsidRDefault="00413578" w:rsidP="00BE4E4A">
      <w:pPr>
        <w:jc w:val="both"/>
        <w:rPr>
          <w:sz w:val="28"/>
          <w:szCs w:val="28"/>
        </w:rPr>
      </w:pPr>
      <w:r w:rsidRPr="008A1082">
        <w:rPr>
          <w:sz w:val="28"/>
          <w:szCs w:val="28"/>
        </w:rPr>
        <w:t>Тимашевский район</w:t>
      </w:r>
      <w:r w:rsidR="005D0E45" w:rsidRPr="008A1082">
        <w:rPr>
          <w:sz w:val="28"/>
          <w:szCs w:val="28"/>
        </w:rPr>
        <w:t xml:space="preserve">                                                     </w:t>
      </w:r>
      <w:r w:rsidR="0093683A" w:rsidRPr="008A1082">
        <w:rPr>
          <w:sz w:val="28"/>
          <w:szCs w:val="28"/>
        </w:rPr>
        <w:t xml:space="preserve"> </w:t>
      </w:r>
      <w:r w:rsidR="00CA1309" w:rsidRPr="008A1082">
        <w:rPr>
          <w:sz w:val="28"/>
          <w:szCs w:val="28"/>
        </w:rPr>
        <w:t xml:space="preserve">       </w:t>
      </w:r>
      <w:r w:rsidR="0093683A" w:rsidRPr="008A1082">
        <w:rPr>
          <w:sz w:val="28"/>
          <w:szCs w:val="28"/>
        </w:rPr>
        <w:t xml:space="preserve"> </w:t>
      </w:r>
      <w:r w:rsidR="009C52A0" w:rsidRPr="008A1082">
        <w:rPr>
          <w:sz w:val="28"/>
          <w:szCs w:val="28"/>
        </w:rPr>
        <w:t xml:space="preserve">   </w:t>
      </w:r>
      <w:r w:rsidR="005D0E45" w:rsidRPr="008A1082">
        <w:rPr>
          <w:sz w:val="28"/>
          <w:szCs w:val="28"/>
        </w:rPr>
        <w:t xml:space="preserve"> </w:t>
      </w:r>
      <w:r w:rsidR="00591E03" w:rsidRPr="008A1082">
        <w:rPr>
          <w:sz w:val="28"/>
          <w:szCs w:val="28"/>
        </w:rPr>
        <w:t xml:space="preserve">  </w:t>
      </w:r>
      <w:r w:rsidR="00114638" w:rsidRPr="008A1082">
        <w:rPr>
          <w:sz w:val="28"/>
          <w:szCs w:val="28"/>
        </w:rPr>
        <w:t xml:space="preserve">   </w:t>
      </w:r>
      <w:r w:rsidR="005D0E45" w:rsidRPr="008A1082">
        <w:rPr>
          <w:sz w:val="28"/>
          <w:szCs w:val="28"/>
        </w:rPr>
        <w:t xml:space="preserve">      </w:t>
      </w:r>
      <w:r w:rsidR="008A1082">
        <w:rPr>
          <w:sz w:val="28"/>
          <w:szCs w:val="28"/>
        </w:rPr>
        <w:t>Д.Ю. Гусев</w:t>
      </w:r>
    </w:p>
    <w:sectPr w:rsidR="00413578" w:rsidSect="00C258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102" w:rsidRDefault="00477102" w:rsidP="00EA4018">
      <w:r>
        <w:separator/>
      </w:r>
    </w:p>
  </w:endnote>
  <w:endnote w:type="continuationSeparator" w:id="0">
    <w:p w:rsidR="00477102" w:rsidRDefault="00477102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102" w:rsidRDefault="00477102" w:rsidP="00EA4018">
      <w:r>
        <w:separator/>
      </w:r>
    </w:p>
  </w:footnote>
  <w:footnote w:type="continuationSeparator" w:id="0">
    <w:p w:rsidR="00477102" w:rsidRDefault="00477102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AB1">
          <w:rPr>
            <w:noProof/>
          </w:rPr>
          <w:t>2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0CC08AC"/>
    <w:multiLevelType w:val="hybridMultilevel"/>
    <w:tmpl w:val="96B2C88E"/>
    <w:lvl w:ilvl="0" w:tplc="DAA47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1BED"/>
    <w:rsid w:val="00003FD7"/>
    <w:rsid w:val="000042BE"/>
    <w:rsid w:val="00010FEC"/>
    <w:rsid w:val="00012152"/>
    <w:rsid w:val="00013D65"/>
    <w:rsid w:val="00017C3A"/>
    <w:rsid w:val="00022225"/>
    <w:rsid w:val="00022899"/>
    <w:rsid w:val="00023267"/>
    <w:rsid w:val="000245AC"/>
    <w:rsid w:val="0002661B"/>
    <w:rsid w:val="000270AF"/>
    <w:rsid w:val="00030991"/>
    <w:rsid w:val="0003168B"/>
    <w:rsid w:val="000341A3"/>
    <w:rsid w:val="00035A49"/>
    <w:rsid w:val="000400B6"/>
    <w:rsid w:val="000434B6"/>
    <w:rsid w:val="000457C7"/>
    <w:rsid w:val="000513E9"/>
    <w:rsid w:val="000520D0"/>
    <w:rsid w:val="00052D58"/>
    <w:rsid w:val="00056B24"/>
    <w:rsid w:val="00057A6A"/>
    <w:rsid w:val="000600C7"/>
    <w:rsid w:val="0006067D"/>
    <w:rsid w:val="00061754"/>
    <w:rsid w:val="000622E7"/>
    <w:rsid w:val="0006423F"/>
    <w:rsid w:val="000678AC"/>
    <w:rsid w:val="000703C2"/>
    <w:rsid w:val="00070FE3"/>
    <w:rsid w:val="00071C7B"/>
    <w:rsid w:val="0007303A"/>
    <w:rsid w:val="0007478C"/>
    <w:rsid w:val="000846DA"/>
    <w:rsid w:val="00084D9E"/>
    <w:rsid w:val="00086817"/>
    <w:rsid w:val="000869E3"/>
    <w:rsid w:val="0009014F"/>
    <w:rsid w:val="00090919"/>
    <w:rsid w:val="00092273"/>
    <w:rsid w:val="00093AD1"/>
    <w:rsid w:val="00094EAB"/>
    <w:rsid w:val="00095827"/>
    <w:rsid w:val="00097536"/>
    <w:rsid w:val="000A0A25"/>
    <w:rsid w:val="000A6E17"/>
    <w:rsid w:val="000A787F"/>
    <w:rsid w:val="000B0203"/>
    <w:rsid w:val="000B1582"/>
    <w:rsid w:val="000B7E71"/>
    <w:rsid w:val="000C17B7"/>
    <w:rsid w:val="000C1C4A"/>
    <w:rsid w:val="000C1D43"/>
    <w:rsid w:val="000C4318"/>
    <w:rsid w:val="000C7F71"/>
    <w:rsid w:val="000D060D"/>
    <w:rsid w:val="000D2A1D"/>
    <w:rsid w:val="000D2B3A"/>
    <w:rsid w:val="000D3341"/>
    <w:rsid w:val="000D5DFB"/>
    <w:rsid w:val="000D604D"/>
    <w:rsid w:val="000E4F6B"/>
    <w:rsid w:val="000E5CDD"/>
    <w:rsid w:val="000E7037"/>
    <w:rsid w:val="000F2340"/>
    <w:rsid w:val="000F2A6A"/>
    <w:rsid w:val="000F4940"/>
    <w:rsid w:val="000F7560"/>
    <w:rsid w:val="000F7710"/>
    <w:rsid w:val="000F7ABD"/>
    <w:rsid w:val="00100E1F"/>
    <w:rsid w:val="00101171"/>
    <w:rsid w:val="001019FF"/>
    <w:rsid w:val="00103DFC"/>
    <w:rsid w:val="00104C92"/>
    <w:rsid w:val="0010680F"/>
    <w:rsid w:val="00114638"/>
    <w:rsid w:val="00117CCF"/>
    <w:rsid w:val="00123DDD"/>
    <w:rsid w:val="00124E61"/>
    <w:rsid w:val="00125CC3"/>
    <w:rsid w:val="00126D64"/>
    <w:rsid w:val="00134772"/>
    <w:rsid w:val="00136FD1"/>
    <w:rsid w:val="00141A29"/>
    <w:rsid w:val="0014717A"/>
    <w:rsid w:val="001472DF"/>
    <w:rsid w:val="00147A49"/>
    <w:rsid w:val="0015082D"/>
    <w:rsid w:val="0015153B"/>
    <w:rsid w:val="0017398E"/>
    <w:rsid w:val="00177C3D"/>
    <w:rsid w:val="001806AF"/>
    <w:rsid w:val="0018197F"/>
    <w:rsid w:val="00182E3B"/>
    <w:rsid w:val="00183155"/>
    <w:rsid w:val="0018368C"/>
    <w:rsid w:val="00184E7E"/>
    <w:rsid w:val="0019065D"/>
    <w:rsid w:val="001911E2"/>
    <w:rsid w:val="00191C5F"/>
    <w:rsid w:val="0019427D"/>
    <w:rsid w:val="001951D6"/>
    <w:rsid w:val="001A0798"/>
    <w:rsid w:val="001A2F24"/>
    <w:rsid w:val="001A45C0"/>
    <w:rsid w:val="001A4773"/>
    <w:rsid w:val="001A6391"/>
    <w:rsid w:val="001A6882"/>
    <w:rsid w:val="001A7097"/>
    <w:rsid w:val="001A741E"/>
    <w:rsid w:val="001B0280"/>
    <w:rsid w:val="001B7AA7"/>
    <w:rsid w:val="001C04F4"/>
    <w:rsid w:val="001C0B74"/>
    <w:rsid w:val="001C43E7"/>
    <w:rsid w:val="001D0054"/>
    <w:rsid w:val="001D2AB3"/>
    <w:rsid w:val="001D2CFD"/>
    <w:rsid w:val="001D395A"/>
    <w:rsid w:val="001D6A60"/>
    <w:rsid w:val="001E0907"/>
    <w:rsid w:val="001E0FA3"/>
    <w:rsid w:val="001E237A"/>
    <w:rsid w:val="001E33BF"/>
    <w:rsid w:val="001E5B20"/>
    <w:rsid w:val="001E707F"/>
    <w:rsid w:val="001F005A"/>
    <w:rsid w:val="001F137F"/>
    <w:rsid w:val="001F143A"/>
    <w:rsid w:val="001F339A"/>
    <w:rsid w:val="001F4D1C"/>
    <w:rsid w:val="001F7020"/>
    <w:rsid w:val="001F7261"/>
    <w:rsid w:val="001F7B8B"/>
    <w:rsid w:val="00202A69"/>
    <w:rsid w:val="002115FB"/>
    <w:rsid w:val="00211889"/>
    <w:rsid w:val="00221AD5"/>
    <w:rsid w:val="00222A50"/>
    <w:rsid w:val="00222EEE"/>
    <w:rsid w:val="002239F4"/>
    <w:rsid w:val="00226DDD"/>
    <w:rsid w:val="002303E8"/>
    <w:rsid w:val="00234057"/>
    <w:rsid w:val="00234C61"/>
    <w:rsid w:val="00234DCB"/>
    <w:rsid w:val="002364EF"/>
    <w:rsid w:val="00240394"/>
    <w:rsid w:val="00240449"/>
    <w:rsid w:val="00242C54"/>
    <w:rsid w:val="00242F28"/>
    <w:rsid w:val="00244B2F"/>
    <w:rsid w:val="00245BD3"/>
    <w:rsid w:val="002470D1"/>
    <w:rsid w:val="00253457"/>
    <w:rsid w:val="002575C0"/>
    <w:rsid w:val="002648BE"/>
    <w:rsid w:val="00265FFB"/>
    <w:rsid w:val="00271652"/>
    <w:rsid w:val="002768B4"/>
    <w:rsid w:val="002803E1"/>
    <w:rsid w:val="00282423"/>
    <w:rsid w:val="00286B33"/>
    <w:rsid w:val="0029430E"/>
    <w:rsid w:val="0029452C"/>
    <w:rsid w:val="00294C96"/>
    <w:rsid w:val="00294F56"/>
    <w:rsid w:val="002953D9"/>
    <w:rsid w:val="00296747"/>
    <w:rsid w:val="00297BD1"/>
    <w:rsid w:val="002A3CCC"/>
    <w:rsid w:val="002B02B3"/>
    <w:rsid w:val="002B48E7"/>
    <w:rsid w:val="002C3004"/>
    <w:rsid w:val="002D1A2E"/>
    <w:rsid w:val="002D1AD2"/>
    <w:rsid w:val="002D1D94"/>
    <w:rsid w:val="002D2712"/>
    <w:rsid w:val="002D288E"/>
    <w:rsid w:val="002D4529"/>
    <w:rsid w:val="002D4A7D"/>
    <w:rsid w:val="002E3E65"/>
    <w:rsid w:val="002E60B3"/>
    <w:rsid w:val="002E717E"/>
    <w:rsid w:val="002F05D1"/>
    <w:rsid w:val="002F0955"/>
    <w:rsid w:val="002F2448"/>
    <w:rsid w:val="002F7D2C"/>
    <w:rsid w:val="00300AE7"/>
    <w:rsid w:val="00300EF4"/>
    <w:rsid w:val="00305DE6"/>
    <w:rsid w:val="00312656"/>
    <w:rsid w:val="0031425D"/>
    <w:rsid w:val="003158BE"/>
    <w:rsid w:val="00315EE3"/>
    <w:rsid w:val="00322C5F"/>
    <w:rsid w:val="0032485B"/>
    <w:rsid w:val="00330800"/>
    <w:rsid w:val="00331264"/>
    <w:rsid w:val="003323CC"/>
    <w:rsid w:val="00333F70"/>
    <w:rsid w:val="00334CC7"/>
    <w:rsid w:val="00335DDB"/>
    <w:rsid w:val="00336072"/>
    <w:rsid w:val="0033695C"/>
    <w:rsid w:val="00341692"/>
    <w:rsid w:val="003423EE"/>
    <w:rsid w:val="003468F3"/>
    <w:rsid w:val="00347945"/>
    <w:rsid w:val="00360DA8"/>
    <w:rsid w:val="00361D97"/>
    <w:rsid w:val="0036487E"/>
    <w:rsid w:val="00365B3D"/>
    <w:rsid w:val="00371065"/>
    <w:rsid w:val="00372BEE"/>
    <w:rsid w:val="0037366B"/>
    <w:rsid w:val="00376147"/>
    <w:rsid w:val="003857AD"/>
    <w:rsid w:val="00391623"/>
    <w:rsid w:val="00391ED7"/>
    <w:rsid w:val="003923A3"/>
    <w:rsid w:val="0039563E"/>
    <w:rsid w:val="00395B46"/>
    <w:rsid w:val="003A0D5E"/>
    <w:rsid w:val="003A16FC"/>
    <w:rsid w:val="003A1D77"/>
    <w:rsid w:val="003B3E4B"/>
    <w:rsid w:val="003B6DD7"/>
    <w:rsid w:val="003C07D2"/>
    <w:rsid w:val="003C1074"/>
    <w:rsid w:val="003C1459"/>
    <w:rsid w:val="003C77F2"/>
    <w:rsid w:val="003D58CE"/>
    <w:rsid w:val="003D6D10"/>
    <w:rsid w:val="003D77B4"/>
    <w:rsid w:val="003E19F6"/>
    <w:rsid w:val="003E2D1D"/>
    <w:rsid w:val="003E5A3F"/>
    <w:rsid w:val="003F1343"/>
    <w:rsid w:val="003F544A"/>
    <w:rsid w:val="003F7662"/>
    <w:rsid w:val="0040115A"/>
    <w:rsid w:val="00402DC4"/>
    <w:rsid w:val="00403B1C"/>
    <w:rsid w:val="00406AEB"/>
    <w:rsid w:val="00407729"/>
    <w:rsid w:val="00411F68"/>
    <w:rsid w:val="0041252D"/>
    <w:rsid w:val="00412857"/>
    <w:rsid w:val="00413578"/>
    <w:rsid w:val="00415131"/>
    <w:rsid w:val="00415695"/>
    <w:rsid w:val="00422098"/>
    <w:rsid w:val="00422B59"/>
    <w:rsid w:val="004264BB"/>
    <w:rsid w:val="00427B02"/>
    <w:rsid w:val="00430961"/>
    <w:rsid w:val="00431E27"/>
    <w:rsid w:val="00432093"/>
    <w:rsid w:val="00433FE0"/>
    <w:rsid w:val="004355F8"/>
    <w:rsid w:val="004377A7"/>
    <w:rsid w:val="0044111C"/>
    <w:rsid w:val="00441BBA"/>
    <w:rsid w:val="0044451A"/>
    <w:rsid w:val="00447D82"/>
    <w:rsid w:val="004501D4"/>
    <w:rsid w:val="004620A2"/>
    <w:rsid w:val="00462734"/>
    <w:rsid w:val="00462CC9"/>
    <w:rsid w:val="00465AB4"/>
    <w:rsid w:val="0046749E"/>
    <w:rsid w:val="004718D5"/>
    <w:rsid w:val="004733B8"/>
    <w:rsid w:val="004735C7"/>
    <w:rsid w:val="00477102"/>
    <w:rsid w:val="0048211D"/>
    <w:rsid w:val="00482E4E"/>
    <w:rsid w:val="0048373E"/>
    <w:rsid w:val="004858AC"/>
    <w:rsid w:val="00496267"/>
    <w:rsid w:val="00496BF5"/>
    <w:rsid w:val="004A18CA"/>
    <w:rsid w:val="004A39DF"/>
    <w:rsid w:val="004A3E3E"/>
    <w:rsid w:val="004B0E0A"/>
    <w:rsid w:val="004B2B81"/>
    <w:rsid w:val="004B2FDD"/>
    <w:rsid w:val="004B36B6"/>
    <w:rsid w:val="004B3B72"/>
    <w:rsid w:val="004B5FFE"/>
    <w:rsid w:val="004B6799"/>
    <w:rsid w:val="004C45AB"/>
    <w:rsid w:val="004C4730"/>
    <w:rsid w:val="004D3E23"/>
    <w:rsid w:val="004D771F"/>
    <w:rsid w:val="004E20AD"/>
    <w:rsid w:val="004E26BF"/>
    <w:rsid w:val="004E2B0D"/>
    <w:rsid w:val="004E7B04"/>
    <w:rsid w:val="004F0D8D"/>
    <w:rsid w:val="004F0E5F"/>
    <w:rsid w:val="004F179A"/>
    <w:rsid w:val="004F36FB"/>
    <w:rsid w:val="004F4BD2"/>
    <w:rsid w:val="004F6A51"/>
    <w:rsid w:val="00516B94"/>
    <w:rsid w:val="0052196C"/>
    <w:rsid w:val="005271C9"/>
    <w:rsid w:val="0054044D"/>
    <w:rsid w:val="00541601"/>
    <w:rsid w:val="00542FD0"/>
    <w:rsid w:val="00543895"/>
    <w:rsid w:val="00551D7C"/>
    <w:rsid w:val="00552C4E"/>
    <w:rsid w:val="005556E3"/>
    <w:rsid w:val="00561C10"/>
    <w:rsid w:val="005625CB"/>
    <w:rsid w:val="00562BD0"/>
    <w:rsid w:val="0056320F"/>
    <w:rsid w:val="005657D2"/>
    <w:rsid w:val="00567BB7"/>
    <w:rsid w:val="005716BE"/>
    <w:rsid w:val="005741A6"/>
    <w:rsid w:val="00576130"/>
    <w:rsid w:val="00576FEA"/>
    <w:rsid w:val="0058163C"/>
    <w:rsid w:val="00586282"/>
    <w:rsid w:val="005867E9"/>
    <w:rsid w:val="00586F79"/>
    <w:rsid w:val="005902D3"/>
    <w:rsid w:val="00591E03"/>
    <w:rsid w:val="00593C61"/>
    <w:rsid w:val="00593C79"/>
    <w:rsid w:val="00594618"/>
    <w:rsid w:val="0059550A"/>
    <w:rsid w:val="005955B8"/>
    <w:rsid w:val="00596FD0"/>
    <w:rsid w:val="005A1622"/>
    <w:rsid w:val="005A1A59"/>
    <w:rsid w:val="005A3FC0"/>
    <w:rsid w:val="005A6E6C"/>
    <w:rsid w:val="005B27AC"/>
    <w:rsid w:val="005B332D"/>
    <w:rsid w:val="005B379A"/>
    <w:rsid w:val="005B3914"/>
    <w:rsid w:val="005B40AD"/>
    <w:rsid w:val="005C26AE"/>
    <w:rsid w:val="005C49CF"/>
    <w:rsid w:val="005C5484"/>
    <w:rsid w:val="005D0E45"/>
    <w:rsid w:val="005D19A2"/>
    <w:rsid w:val="005D2611"/>
    <w:rsid w:val="005D3E5E"/>
    <w:rsid w:val="005D6545"/>
    <w:rsid w:val="005D6735"/>
    <w:rsid w:val="005E3871"/>
    <w:rsid w:val="005E3AAC"/>
    <w:rsid w:val="005E5A77"/>
    <w:rsid w:val="005F18E3"/>
    <w:rsid w:val="005F30FF"/>
    <w:rsid w:val="005F73DA"/>
    <w:rsid w:val="00602C66"/>
    <w:rsid w:val="006054C6"/>
    <w:rsid w:val="006071B6"/>
    <w:rsid w:val="006229D6"/>
    <w:rsid w:val="00623ACB"/>
    <w:rsid w:val="00623E50"/>
    <w:rsid w:val="006246E0"/>
    <w:rsid w:val="00624DCB"/>
    <w:rsid w:val="006279F3"/>
    <w:rsid w:val="00627C56"/>
    <w:rsid w:val="0063139C"/>
    <w:rsid w:val="00636179"/>
    <w:rsid w:val="00637852"/>
    <w:rsid w:val="00640507"/>
    <w:rsid w:val="0064241E"/>
    <w:rsid w:val="006438D2"/>
    <w:rsid w:val="00643E33"/>
    <w:rsid w:val="006457A4"/>
    <w:rsid w:val="00651785"/>
    <w:rsid w:val="00652772"/>
    <w:rsid w:val="00653AEF"/>
    <w:rsid w:val="00653E09"/>
    <w:rsid w:val="00655565"/>
    <w:rsid w:val="00656790"/>
    <w:rsid w:val="006600AD"/>
    <w:rsid w:val="006634D7"/>
    <w:rsid w:val="006652BE"/>
    <w:rsid w:val="00666961"/>
    <w:rsid w:val="006677ED"/>
    <w:rsid w:val="0067687C"/>
    <w:rsid w:val="006772C9"/>
    <w:rsid w:val="00680A6F"/>
    <w:rsid w:val="00680FCD"/>
    <w:rsid w:val="00681EB0"/>
    <w:rsid w:val="00682DB8"/>
    <w:rsid w:val="00685A21"/>
    <w:rsid w:val="006867AD"/>
    <w:rsid w:val="00691423"/>
    <w:rsid w:val="00691FB4"/>
    <w:rsid w:val="0069274C"/>
    <w:rsid w:val="00694249"/>
    <w:rsid w:val="00694729"/>
    <w:rsid w:val="006959B1"/>
    <w:rsid w:val="006A110E"/>
    <w:rsid w:val="006A2517"/>
    <w:rsid w:val="006A286D"/>
    <w:rsid w:val="006A7CCE"/>
    <w:rsid w:val="006B06DE"/>
    <w:rsid w:val="006B735F"/>
    <w:rsid w:val="006B7BB6"/>
    <w:rsid w:val="006C138F"/>
    <w:rsid w:val="006C2E26"/>
    <w:rsid w:val="006C4D59"/>
    <w:rsid w:val="006C4D81"/>
    <w:rsid w:val="006D17D9"/>
    <w:rsid w:val="006D1EDC"/>
    <w:rsid w:val="006D2F4A"/>
    <w:rsid w:val="006D50E1"/>
    <w:rsid w:val="006D52D5"/>
    <w:rsid w:val="006D62C0"/>
    <w:rsid w:val="006D7A1D"/>
    <w:rsid w:val="006E00F6"/>
    <w:rsid w:val="006E188F"/>
    <w:rsid w:val="006E1A20"/>
    <w:rsid w:val="006F0BE7"/>
    <w:rsid w:val="006F2CCD"/>
    <w:rsid w:val="006F33E6"/>
    <w:rsid w:val="006F57BA"/>
    <w:rsid w:val="006F64C8"/>
    <w:rsid w:val="007012FA"/>
    <w:rsid w:val="00702251"/>
    <w:rsid w:val="0070584F"/>
    <w:rsid w:val="00710892"/>
    <w:rsid w:val="00713760"/>
    <w:rsid w:val="00722999"/>
    <w:rsid w:val="007230BC"/>
    <w:rsid w:val="00724907"/>
    <w:rsid w:val="00730340"/>
    <w:rsid w:val="007307C5"/>
    <w:rsid w:val="00737AC5"/>
    <w:rsid w:val="00740511"/>
    <w:rsid w:val="00741A5B"/>
    <w:rsid w:val="0074250B"/>
    <w:rsid w:val="00745C02"/>
    <w:rsid w:val="00750D0E"/>
    <w:rsid w:val="0075237A"/>
    <w:rsid w:val="007528A3"/>
    <w:rsid w:val="00752B46"/>
    <w:rsid w:val="00753C15"/>
    <w:rsid w:val="007626A6"/>
    <w:rsid w:val="007628DC"/>
    <w:rsid w:val="00762DE2"/>
    <w:rsid w:val="007661B7"/>
    <w:rsid w:val="00766587"/>
    <w:rsid w:val="007754E8"/>
    <w:rsid w:val="00782337"/>
    <w:rsid w:val="00783221"/>
    <w:rsid w:val="00790727"/>
    <w:rsid w:val="0079226C"/>
    <w:rsid w:val="0079477C"/>
    <w:rsid w:val="007975A6"/>
    <w:rsid w:val="007A3443"/>
    <w:rsid w:val="007A34F2"/>
    <w:rsid w:val="007A4036"/>
    <w:rsid w:val="007A7718"/>
    <w:rsid w:val="007B1C30"/>
    <w:rsid w:val="007B2D20"/>
    <w:rsid w:val="007B39AB"/>
    <w:rsid w:val="007B5FCD"/>
    <w:rsid w:val="007C0307"/>
    <w:rsid w:val="007C2540"/>
    <w:rsid w:val="007C4A4E"/>
    <w:rsid w:val="007D095D"/>
    <w:rsid w:val="007D3F0E"/>
    <w:rsid w:val="007E2453"/>
    <w:rsid w:val="007E40D2"/>
    <w:rsid w:val="007E5C48"/>
    <w:rsid w:val="007F0BE8"/>
    <w:rsid w:val="007F1454"/>
    <w:rsid w:val="007F3EFE"/>
    <w:rsid w:val="007F7173"/>
    <w:rsid w:val="007F7A84"/>
    <w:rsid w:val="007F7D17"/>
    <w:rsid w:val="00801DFC"/>
    <w:rsid w:val="0080691C"/>
    <w:rsid w:val="008075A8"/>
    <w:rsid w:val="00807B61"/>
    <w:rsid w:val="008136FD"/>
    <w:rsid w:val="00813A4F"/>
    <w:rsid w:val="00815ED7"/>
    <w:rsid w:val="00815FC5"/>
    <w:rsid w:val="00816DD6"/>
    <w:rsid w:val="00820047"/>
    <w:rsid w:val="00823897"/>
    <w:rsid w:val="00823C31"/>
    <w:rsid w:val="00824308"/>
    <w:rsid w:val="00825FBF"/>
    <w:rsid w:val="00827578"/>
    <w:rsid w:val="0083680D"/>
    <w:rsid w:val="00837E19"/>
    <w:rsid w:val="00840A74"/>
    <w:rsid w:val="00842A6C"/>
    <w:rsid w:val="00843AC9"/>
    <w:rsid w:val="008446D1"/>
    <w:rsid w:val="00847099"/>
    <w:rsid w:val="00853957"/>
    <w:rsid w:val="00853B64"/>
    <w:rsid w:val="00857BFD"/>
    <w:rsid w:val="0086250E"/>
    <w:rsid w:val="00862DE3"/>
    <w:rsid w:val="008656D0"/>
    <w:rsid w:val="00867A0F"/>
    <w:rsid w:val="008721A3"/>
    <w:rsid w:val="0087613C"/>
    <w:rsid w:val="00894D58"/>
    <w:rsid w:val="00895329"/>
    <w:rsid w:val="00897512"/>
    <w:rsid w:val="008A1082"/>
    <w:rsid w:val="008A118F"/>
    <w:rsid w:val="008A1B28"/>
    <w:rsid w:val="008A7FED"/>
    <w:rsid w:val="008B1BA7"/>
    <w:rsid w:val="008B3688"/>
    <w:rsid w:val="008B5FE4"/>
    <w:rsid w:val="008C2CB5"/>
    <w:rsid w:val="008C6DEB"/>
    <w:rsid w:val="008C7316"/>
    <w:rsid w:val="008D02D0"/>
    <w:rsid w:val="008D05F3"/>
    <w:rsid w:val="008D2833"/>
    <w:rsid w:val="008D485E"/>
    <w:rsid w:val="008E0AF8"/>
    <w:rsid w:val="008E2B71"/>
    <w:rsid w:val="008E7047"/>
    <w:rsid w:val="008F32CC"/>
    <w:rsid w:val="008F7D3C"/>
    <w:rsid w:val="00905609"/>
    <w:rsid w:val="00907FCE"/>
    <w:rsid w:val="00910B15"/>
    <w:rsid w:val="009122B5"/>
    <w:rsid w:val="009135AE"/>
    <w:rsid w:val="009158FA"/>
    <w:rsid w:val="00915C32"/>
    <w:rsid w:val="00915C38"/>
    <w:rsid w:val="009176A0"/>
    <w:rsid w:val="009202F3"/>
    <w:rsid w:val="00921B7F"/>
    <w:rsid w:val="00923584"/>
    <w:rsid w:val="009249E5"/>
    <w:rsid w:val="009266F2"/>
    <w:rsid w:val="00932E3E"/>
    <w:rsid w:val="00936740"/>
    <w:rsid w:val="0093683A"/>
    <w:rsid w:val="009378F7"/>
    <w:rsid w:val="0094752A"/>
    <w:rsid w:val="00953EC7"/>
    <w:rsid w:val="009613C2"/>
    <w:rsid w:val="00961787"/>
    <w:rsid w:val="009709A8"/>
    <w:rsid w:val="009772D4"/>
    <w:rsid w:val="00982F73"/>
    <w:rsid w:val="00983220"/>
    <w:rsid w:val="00984666"/>
    <w:rsid w:val="00985C63"/>
    <w:rsid w:val="0098652F"/>
    <w:rsid w:val="0098698D"/>
    <w:rsid w:val="00987DCC"/>
    <w:rsid w:val="009908E0"/>
    <w:rsid w:val="00990DC1"/>
    <w:rsid w:val="00991058"/>
    <w:rsid w:val="00991D2E"/>
    <w:rsid w:val="00993C41"/>
    <w:rsid w:val="009A0D2D"/>
    <w:rsid w:val="009A6CCC"/>
    <w:rsid w:val="009B6586"/>
    <w:rsid w:val="009B7957"/>
    <w:rsid w:val="009C0104"/>
    <w:rsid w:val="009C0B91"/>
    <w:rsid w:val="009C1188"/>
    <w:rsid w:val="009C1CB0"/>
    <w:rsid w:val="009C3AB1"/>
    <w:rsid w:val="009C50D6"/>
    <w:rsid w:val="009C52A0"/>
    <w:rsid w:val="009C624F"/>
    <w:rsid w:val="009C6FBC"/>
    <w:rsid w:val="009D044C"/>
    <w:rsid w:val="009D0DED"/>
    <w:rsid w:val="009D2929"/>
    <w:rsid w:val="009D5322"/>
    <w:rsid w:val="009D66B7"/>
    <w:rsid w:val="009D7CBA"/>
    <w:rsid w:val="009E08BB"/>
    <w:rsid w:val="009E47E6"/>
    <w:rsid w:val="009E4C43"/>
    <w:rsid w:val="009E5A6E"/>
    <w:rsid w:val="009E7C6D"/>
    <w:rsid w:val="009F0FDB"/>
    <w:rsid w:val="009F63FA"/>
    <w:rsid w:val="009F7E33"/>
    <w:rsid w:val="00A001D1"/>
    <w:rsid w:val="00A060AD"/>
    <w:rsid w:val="00A06228"/>
    <w:rsid w:val="00A11721"/>
    <w:rsid w:val="00A11F97"/>
    <w:rsid w:val="00A12B85"/>
    <w:rsid w:val="00A13863"/>
    <w:rsid w:val="00A159B7"/>
    <w:rsid w:val="00A164C0"/>
    <w:rsid w:val="00A23D81"/>
    <w:rsid w:val="00A3304F"/>
    <w:rsid w:val="00A3607D"/>
    <w:rsid w:val="00A36214"/>
    <w:rsid w:val="00A36B80"/>
    <w:rsid w:val="00A40834"/>
    <w:rsid w:val="00A41591"/>
    <w:rsid w:val="00A44859"/>
    <w:rsid w:val="00A456C1"/>
    <w:rsid w:val="00A458D5"/>
    <w:rsid w:val="00A47B4E"/>
    <w:rsid w:val="00A513C3"/>
    <w:rsid w:val="00A55D65"/>
    <w:rsid w:val="00A564B8"/>
    <w:rsid w:val="00A61ED7"/>
    <w:rsid w:val="00A63F22"/>
    <w:rsid w:val="00A65D26"/>
    <w:rsid w:val="00A7102A"/>
    <w:rsid w:val="00A747D7"/>
    <w:rsid w:val="00A75336"/>
    <w:rsid w:val="00A76F7F"/>
    <w:rsid w:val="00A80CC1"/>
    <w:rsid w:val="00A84440"/>
    <w:rsid w:val="00A854EB"/>
    <w:rsid w:val="00A9134A"/>
    <w:rsid w:val="00A93C7D"/>
    <w:rsid w:val="00A95830"/>
    <w:rsid w:val="00A95AA6"/>
    <w:rsid w:val="00AA0EBB"/>
    <w:rsid w:val="00AA292B"/>
    <w:rsid w:val="00AA63B0"/>
    <w:rsid w:val="00AB3F4D"/>
    <w:rsid w:val="00AC2A0D"/>
    <w:rsid w:val="00AC3440"/>
    <w:rsid w:val="00AC38CD"/>
    <w:rsid w:val="00AC4769"/>
    <w:rsid w:val="00AC4BE9"/>
    <w:rsid w:val="00AC67CE"/>
    <w:rsid w:val="00AD4DAE"/>
    <w:rsid w:val="00AD5F64"/>
    <w:rsid w:val="00AD773C"/>
    <w:rsid w:val="00AD7978"/>
    <w:rsid w:val="00AD79EA"/>
    <w:rsid w:val="00AD7BE7"/>
    <w:rsid w:val="00AE0CCF"/>
    <w:rsid w:val="00AE23DA"/>
    <w:rsid w:val="00AE2D99"/>
    <w:rsid w:val="00AE3440"/>
    <w:rsid w:val="00AF15FD"/>
    <w:rsid w:val="00AF7C3B"/>
    <w:rsid w:val="00B03A55"/>
    <w:rsid w:val="00B05E19"/>
    <w:rsid w:val="00B10553"/>
    <w:rsid w:val="00B21B0B"/>
    <w:rsid w:val="00B25A48"/>
    <w:rsid w:val="00B27DE0"/>
    <w:rsid w:val="00B31349"/>
    <w:rsid w:val="00B31A35"/>
    <w:rsid w:val="00B34005"/>
    <w:rsid w:val="00B379A8"/>
    <w:rsid w:val="00B47171"/>
    <w:rsid w:val="00B56B6D"/>
    <w:rsid w:val="00B5784F"/>
    <w:rsid w:val="00B60E53"/>
    <w:rsid w:val="00B630BC"/>
    <w:rsid w:val="00B66171"/>
    <w:rsid w:val="00B66716"/>
    <w:rsid w:val="00B669DE"/>
    <w:rsid w:val="00B70869"/>
    <w:rsid w:val="00B70AA0"/>
    <w:rsid w:val="00B72987"/>
    <w:rsid w:val="00B735F8"/>
    <w:rsid w:val="00B740F9"/>
    <w:rsid w:val="00B75D0B"/>
    <w:rsid w:val="00B75D2E"/>
    <w:rsid w:val="00B75EBD"/>
    <w:rsid w:val="00B77C8E"/>
    <w:rsid w:val="00B80EE4"/>
    <w:rsid w:val="00B81E9D"/>
    <w:rsid w:val="00B82E15"/>
    <w:rsid w:val="00B83B5B"/>
    <w:rsid w:val="00B8604D"/>
    <w:rsid w:val="00B86BB1"/>
    <w:rsid w:val="00B87F30"/>
    <w:rsid w:val="00B909D3"/>
    <w:rsid w:val="00B91F0B"/>
    <w:rsid w:val="00B94D5E"/>
    <w:rsid w:val="00BA3290"/>
    <w:rsid w:val="00BA3436"/>
    <w:rsid w:val="00BA64F8"/>
    <w:rsid w:val="00BA659F"/>
    <w:rsid w:val="00BA6892"/>
    <w:rsid w:val="00BA6EED"/>
    <w:rsid w:val="00BB6AA9"/>
    <w:rsid w:val="00BC66BE"/>
    <w:rsid w:val="00BD0626"/>
    <w:rsid w:val="00BD3D32"/>
    <w:rsid w:val="00BD6D89"/>
    <w:rsid w:val="00BD7F07"/>
    <w:rsid w:val="00BE006D"/>
    <w:rsid w:val="00BE0341"/>
    <w:rsid w:val="00BE3154"/>
    <w:rsid w:val="00BE4E4A"/>
    <w:rsid w:val="00BE628C"/>
    <w:rsid w:val="00BF7FDF"/>
    <w:rsid w:val="00C016ED"/>
    <w:rsid w:val="00C02E99"/>
    <w:rsid w:val="00C11E6C"/>
    <w:rsid w:val="00C12CA2"/>
    <w:rsid w:val="00C16A29"/>
    <w:rsid w:val="00C23A97"/>
    <w:rsid w:val="00C23D3C"/>
    <w:rsid w:val="00C258C1"/>
    <w:rsid w:val="00C325B9"/>
    <w:rsid w:val="00C333BF"/>
    <w:rsid w:val="00C34521"/>
    <w:rsid w:val="00C34A14"/>
    <w:rsid w:val="00C35529"/>
    <w:rsid w:val="00C373FD"/>
    <w:rsid w:val="00C37E70"/>
    <w:rsid w:val="00C41724"/>
    <w:rsid w:val="00C449C4"/>
    <w:rsid w:val="00C45B52"/>
    <w:rsid w:val="00C45F80"/>
    <w:rsid w:val="00C47164"/>
    <w:rsid w:val="00C50014"/>
    <w:rsid w:val="00C50379"/>
    <w:rsid w:val="00C516F9"/>
    <w:rsid w:val="00C60678"/>
    <w:rsid w:val="00C63807"/>
    <w:rsid w:val="00C63AFB"/>
    <w:rsid w:val="00C64925"/>
    <w:rsid w:val="00C64E8C"/>
    <w:rsid w:val="00C65ECD"/>
    <w:rsid w:val="00C66B0B"/>
    <w:rsid w:val="00C671C4"/>
    <w:rsid w:val="00C677AD"/>
    <w:rsid w:val="00C67DA1"/>
    <w:rsid w:val="00C701D7"/>
    <w:rsid w:val="00C712EB"/>
    <w:rsid w:val="00C85D73"/>
    <w:rsid w:val="00C874E2"/>
    <w:rsid w:val="00C90A62"/>
    <w:rsid w:val="00C9218A"/>
    <w:rsid w:val="00C9295F"/>
    <w:rsid w:val="00C935FD"/>
    <w:rsid w:val="00C942B0"/>
    <w:rsid w:val="00C95A0C"/>
    <w:rsid w:val="00C95AEF"/>
    <w:rsid w:val="00CA0C31"/>
    <w:rsid w:val="00CA12BC"/>
    <w:rsid w:val="00CA1309"/>
    <w:rsid w:val="00CA2F2C"/>
    <w:rsid w:val="00CB0376"/>
    <w:rsid w:val="00CB0CD3"/>
    <w:rsid w:val="00CB1527"/>
    <w:rsid w:val="00CB6339"/>
    <w:rsid w:val="00CC0AD7"/>
    <w:rsid w:val="00CC538A"/>
    <w:rsid w:val="00CC663B"/>
    <w:rsid w:val="00CC7CB4"/>
    <w:rsid w:val="00CE017B"/>
    <w:rsid w:val="00CF4875"/>
    <w:rsid w:val="00D01521"/>
    <w:rsid w:val="00D021E3"/>
    <w:rsid w:val="00D03330"/>
    <w:rsid w:val="00D04A1E"/>
    <w:rsid w:val="00D06748"/>
    <w:rsid w:val="00D11C9C"/>
    <w:rsid w:val="00D124C1"/>
    <w:rsid w:val="00D224C0"/>
    <w:rsid w:val="00D24FAE"/>
    <w:rsid w:val="00D25976"/>
    <w:rsid w:val="00D27206"/>
    <w:rsid w:val="00D3058D"/>
    <w:rsid w:val="00D360D5"/>
    <w:rsid w:val="00D374DD"/>
    <w:rsid w:val="00D40A5C"/>
    <w:rsid w:val="00D411D5"/>
    <w:rsid w:val="00D47501"/>
    <w:rsid w:val="00D561CE"/>
    <w:rsid w:val="00D562E0"/>
    <w:rsid w:val="00D573B0"/>
    <w:rsid w:val="00D632B5"/>
    <w:rsid w:val="00D63386"/>
    <w:rsid w:val="00D637B2"/>
    <w:rsid w:val="00D75164"/>
    <w:rsid w:val="00D839FB"/>
    <w:rsid w:val="00D8674E"/>
    <w:rsid w:val="00D93377"/>
    <w:rsid w:val="00D95A77"/>
    <w:rsid w:val="00DA0ECA"/>
    <w:rsid w:val="00DA0FF9"/>
    <w:rsid w:val="00DA5835"/>
    <w:rsid w:val="00DA667A"/>
    <w:rsid w:val="00DB6F17"/>
    <w:rsid w:val="00DB7C32"/>
    <w:rsid w:val="00DB7E00"/>
    <w:rsid w:val="00DC02CB"/>
    <w:rsid w:val="00DC0F55"/>
    <w:rsid w:val="00DC27CF"/>
    <w:rsid w:val="00DC28AC"/>
    <w:rsid w:val="00DC3682"/>
    <w:rsid w:val="00DC4DF2"/>
    <w:rsid w:val="00DC6DC2"/>
    <w:rsid w:val="00DD21B2"/>
    <w:rsid w:val="00DD4ABB"/>
    <w:rsid w:val="00DD7BF7"/>
    <w:rsid w:val="00DE037D"/>
    <w:rsid w:val="00DE1518"/>
    <w:rsid w:val="00DE2331"/>
    <w:rsid w:val="00DE2D96"/>
    <w:rsid w:val="00DE5557"/>
    <w:rsid w:val="00DE7B11"/>
    <w:rsid w:val="00DF16A4"/>
    <w:rsid w:val="00DF1A10"/>
    <w:rsid w:val="00DF1D97"/>
    <w:rsid w:val="00DF2914"/>
    <w:rsid w:val="00DF3FDD"/>
    <w:rsid w:val="00DF47B4"/>
    <w:rsid w:val="00DF61A3"/>
    <w:rsid w:val="00E01C54"/>
    <w:rsid w:val="00E01FB1"/>
    <w:rsid w:val="00E033A4"/>
    <w:rsid w:val="00E03E47"/>
    <w:rsid w:val="00E0472D"/>
    <w:rsid w:val="00E047EC"/>
    <w:rsid w:val="00E055A8"/>
    <w:rsid w:val="00E26D4D"/>
    <w:rsid w:val="00E26FCF"/>
    <w:rsid w:val="00E27F1A"/>
    <w:rsid w:val="00E3007E"/>
    <w:rsid w:val="00E3029E"/>
    <w:rsid w:val="00E32A7E"/>
    <w:rsid w:val="00E32E39"/>
    <w:rsid w:val="00E365BF"/>
    <w:rsid w:val="00E40D34"/>
    <w:rsid w:val="00E4712D"/>
    <w:rsid w:val="00E51060"/>
    <w:rsid w:val="00E5153F"/>
    <w:rsid w:val="00E5595D"/>
    <w:rsid w:val="00E5661A"/>
    <w:rsid w:val="00E6456E"/>
    <w:rsid w:val="00E652C2"/>
    <w:rsid w:val="00E66E9B"/>
    <w:rsid w:val="00E71A45"/>
    <w:rsid w:val="00E765D3"/>
    <w:rsid w:val="00E7779A"/>
    <w:rsid w:val="00E8073D"/>
    <w:rsid w:val="00E81C6F"/>
    <w:rsid w:val="00E86935"/>
    <w:rsid w:val="00E87B20"/>
    <w:rsid w:val="00E90274"/>
    <w:rsid w:val="00E909F5"/>
    <w:rsid w:val="00EA05DC"/>
    <w:rsid w:val="00EA4018"/>
    <w:rsid w:val="00EA5DA0"/>
    <w:rsid w:val="00EA6BE2"/>
    <w:rsid w:val="00EB7FBF"/>
    <w:rsid w:val="00EC1FBC"/>
    <w:rsid w:val="00EC2DA5"/>
    <w:rsid w:val="00EC5092"/>
    <w:rsid w:val="00ED082E"/>
    <w:rsid w:val="00ED28AB"/>
    <w:rsid w:val="00ED4246"/>
    <w:rsid w:val="00ED6180"/>
    <w:rsid w:val="00EE22C1"/>
    <w:rsid w:val="00EE398E"/>
    <w:rsid w:val="00EE42EA"/>
    <w:rsid w:val="00EE568A"/>
    <w:rsid w:val="00EE7038"/>
    <w:rsid w:val="00EF0CE9"/>
    <w:rsid w:val="00EF3CDD"/>
    <w:rsid w:val="00EF4349"/>
    <w:rsid w:val="00EF5238"/>
    <w:rsid w:val="00F00641"/>
    <w:rsid w:val="00F0141D"/>
    <w:rsid w:val="00F019EA"/>
    <w:rsid w:val="00F01AB8"/>
    <w:rsid w:val="00F02A92"/>
    <w:rsid w:val="00F055D7"/>
    <w:rsid w:val="00F0784D"/>
    <w:rsid w:val="00F1126D"/>
    <w:rsid w:val="00F128D6"/>
    <w:rsid w:val="00F13942"/>
    <w:rsid w:val="00F141C3"/>
    <w:rsid w:val="00F1426D"/>
    <w:rsid w:val="00F172F2"/>
    <w:rsid w:val="00F22EE6"/>
    <w:rsid w:val="00F26D37"/>
    <w:rsid w:val="00F27EE3"/>
    <w:rsid w:val="00F305BC"/>
    <w:rsid w:val="00F33C5D"/>
    <w:rsid w:val="00F3620E"/>
    <w:rsid w:val="00F363CA"/>
    <w:rsid w:val="00F36A03"/>
    <w:rsid w:val="00F36BA6"/>
    <w:rsid w:val="00F36EBC"/>
    <w:rsid w:val="00F40A05"/>
    <w:rsid w:val="00F43274"/>
    <w:rsid w:val="00F50B52"/>
    <w:rsid w:val="00F51CC2"/>
    <w:rsid w:val="00F52750"/>
    <w:rsid w:val="00F53EB3"/>
    <w:rsid w:val="00F60406"/>
    <w:rsid w:val="00F637DA"/>
    <w:rsid w:val="00F65D83"/>
    <w:rsid w:val="00F66566"/>
    <w:rsid w:val="00F72D3F"/>
    <w:rsid w:val="00F72F3D"/>
    <w:rsid w:val="00F73057"/>
    <w:rsid w:val="00F75670"/>
    <w:rsid w:val="00F75CCC"/>
    <w:rsid w:val="00F7744F"/>
    <w:rsid w:val="00F80C12"/>
    <w:rsid w:val="00F8194C"/>
    <w:rsid w:val="00F82B9D"/>
    <w:rsid w:val="00F84209"/>
    <w:rsid w:val="00F86252"/>
    <w:rsid w:val="00F90A0A"/>
    <w:rsid w:val="00F92ADA"/>
    <w:rsid w:val="00F957E5"/>
    <w:rsid w:val="00F9643E"/>
    <w:rsid w:val="00F96A59"/>
    <w:rsid w:val="00F96E08"/>
    <w:rsid w:val="00F96EBC"/>
    <w:rsid w:val="00F97A8B"/>
    <w:rsid w:val="00F97C49"/>
    <w:rsid w:val="00FA016C"/>
    <w:rsid w:val="00FA7687"/>
    <w:rsid w:val="00FB3760"/>
    <w:rsid w:val="00FB4DFE"/>
    <w:rsid w:val="00FB6986"/>
    <w:rsid w:val="00FC082E"/>
    <w:rsid w:val="00FC22E3"/>
    <w:rsid w:val="00FC4A6E"/>
    <w:rsid w:val="00FC62EE"/>
    <w:rsid w:val="00FC6908"/>
    <w:rsid w:val="00FD2E3B"/>
    <w:rsid w:val="00FD3C60"/>
    <w:rsid w:val="00FE0CAC"/>
    <w:rsid w:val="00FE117F"/>
    <w:rsid w:val="00FE1587"/>
    <w:rsid w:val="00FE4177"/>
    <w:rsid w:val="00FE4ACF"/>
    <w:rsid w:val="00FE7790"/>
    <w:rsid w:val="00FE7E48"/>
    <w:rsid w:val="00FF15DB"/>
    <w:rsid w:val="00FF2577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42168B-4F0D-4F37-A417-DCF56194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  <w:style w:type="character" w:customStyle="1" w:styleId="blk">
    <w:name w:val="blk"/>
    <w:basedOn w:val="a0"/>
    <w:rsid w:val="00240394"/>
  </w:style>
  <w:style w:type="paragraph" w:styleId="af0">
    <w:name w:val="No Spacing"/>
    <w:uiPriority w:val="1"/>
    <w:qFormat/>
    <w:rsid w:val="00552C4E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46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97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88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83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1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072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457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97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8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82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085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558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48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094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295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633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74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82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7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89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18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16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220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3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3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9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76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38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801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64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267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144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93472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96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89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2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7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181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990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942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9414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698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05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4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72881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751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1754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region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B4C11-6921-470E-86FE-CF60F24D3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2982</TotalTime>
  <Pages>6</Pages>
  <Words>2029</Words>
  <Characters>11569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Татьяна Верещагина</cp:lastModifiedBy>
  <cp:revision>1506</cp:revision>
  <cp:lastPrinted>2019-06-20T06:03:00Z</cp:lastPrinted>
  <dcterms:created xsi:type="dcterms:W3CDTF">2015-04-10T06:47:00Z</dcterms:created>
  <dcterms:modified xsi:type="dcterms:W3CDTF">2021-09-22T07:31:00Z</dcterms:modified>
</cp:coreProperties>
</file>