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63" w:rsidRPr="004D0C63" w:rsidRDefault="004D0C63" w:rsidP="004D0C6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D0C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52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4D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4D0C63" w:rsidRPr="004D0C63" w:rsidRDefault="004D0C63" w:rsidP="004D0C63">
      <w:pPr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</w:t>
      </w:r>
    </w:p>
    <w:p w:rsidR="004D0C63" w:rsidRPr="004D0C63" w:rsidRDefault="004D0C63" w:rsidP="004D0C63">
      <w:pPr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регламенту предоставлени</w:t>
      </w:r>
      <w:r w:rsidR="00886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4D0C63" w:rsidRPr="004D0C63" w:rsidRDefault="004D0C63" w:rsidP="004D0C63">
      <w:pPr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</w:p>
    <w:p w:rsidR="004D0C63" w:rsidRPr="003A5DD4" w:rsidRDefault="004D0C63" w:rsidP="003A5DD4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A5DD4" w:rsidRPr="003A5DD4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3A5D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D0C63" w:rsidRPr="004D0C63" w:rsidRDefault="004D0C63" w:rsidP="004D0C6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DD4" w:rsidRPr="003A5DD4" w:rsidRDefault="003A5DD4" w:rsidP="003A5DD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A5DD4">
        <w:rPr>
          <w:rFonts w:ascii="Times New Roman" w:eastAsia="Calibri" w:hAnsi="Times New Roman" w:cs="Times New Roman"/>
          <w:sz w:val="28"/>
          <w:szCs w:val="28"/>
          <w:lang w:eastAsia="ar-SA"/>
        </w:rPr>
        <w:t>В администрацию муниципального</w:t>
      </w:r>
    </w:p>
    <w:p w:rsidR="003A5DD4" w:rsidRPr="003A5DD4" w:rsidRDefault="003A5DD4" w:rsidP="003A5DD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A5DD4"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образования Тимашевский район</w:t>
      </w:r>
    </w:p>
    <w:p w:rsidR="004D0C63" w:rsidRPr="004D0C63" w:rsidRDefault="004D0C63" w:rsidP="004D0C6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C63" w:rsidRPr="004D0C63" w:rsidRDefault="004D0C63" w:rsidP="004D0C6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Иванова Ивана Ивановича</w:t>
      </w:r>
    </w:p>
    <w:p w:rsidR="004D0C63" w:rsidRPr="004D0C63" w:rsidRDefault="004D0C63" w:rsidP="004D0C6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серии 0305 № 353266 выдан УФМС России по Краснодарскому краю в Тимашевском район 30.01.2010, зарегистрированного</w:t>
      </w:r>
    </w:p>
    <w:p w:rsidR="00F52FCE" w:rsidRDefault="004D0C63" w:rsidP="004D0C6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</w:t>
      </w:r>
      <w:r w:rsidR="00F5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</w:t>
      </w:r>
      <w:r w:rsidR="00F5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евск, ул. Красная, 5, </w:t>
      </w:r>
    </w:p>
    <w:p w:rsidR="004D0C63" w:rsidRPr="004D0C63" w:rsidRDefault="00F52FCE" w:rsidP="004D0C6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</w:t>
      </w:r>
      <w:r w:rsidR="004D0C63" w:rsidRPr="004D0C63">
        <w:rPr>
          <w:rFonts w:ascii="Times New Roman" w:eastAsia="Times New Roman" w:hAnsi="Times New Roman" w:cs="Times New Roman"/>
          <w:sz w:val="28"/>
          <w:szCs w:val="28"/>
          <w:lang w:eastAsia="ru-RU"/>
        </w:rPr>
        <w:t>918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D0C63" w:rsidRPr="004D0C63">
        <w:rPr>
          <w:rFonts w:ascii="Times New Roman" w:eastAsia="Times New Roman" w:hAnsi="Times New Roman" w:cs="Times New Roman"/>
          <w:sz w:val="28"/>
          <w:szCs w:val="28"/>
          <w:lang w:eastAsia="ru-RU"/>
        </w:rPr>
        <w:t>353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0C63" w:rsidRPr="004D0C6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0C63" w:rsidRPr="004D0C63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</w:p>
    <w:p w:rsidR="004D0C63" w:rsidRDefault="004D0C63" w:rsidP="004D0C63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50"/>
          <w:sz w:val="24"/>
          <w:szCs w:val="24"/>
        </w:rPr>
      </w:pPr>
    </w:p>
    <w:p w:rsidR="004D0C63" w:rsidRPr="004D0C63" w:rsidRDefault="007F2283" w:rsidP="004D0C63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50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50"/>
          <w:sz w:val="28"/>
          <w:szCs w:val="28"/>
        </w:rPr>
        <w:t>з</w:t>
      </w:r>
      <w:r w:rsidR="004D0C63" w:rsidRPr="004D0C63">
        <w:rPr>
          <w:rFonts w:ascii="Times New Roman" w:eastAsia="Calibri" w:hAnsi="Times New Roman" w:cs="Times New Roman"/>
          <w:b/>
          <w:spacing w:val="50"/>
          <w:sz w:val="28"/>
          <w:szCs w:val="28"/>
        </w:rPr>
        <w:t>аявление</w:t>
      </w:r>
      <w:r>
        <w:rPr>
          <w:rFonts w:ascii="Times New Roman" w:eastAsia="Calibri" w:hAnsi="Times New Roman" w:cs="Times New Roman"/>
          <w:b/>
          <w:spacing w:val="50"/>
          <w:sz w:val="28"/>
          <w:szCs w:val="28"/>
        </w:rPr>
        <w:t>.</w:t>
      </w:r>
    </w:p>
    <w:p w:rsidR="004D0C63" w:rsidRPr="004D0C63" w:rsidRDefault="004D0C63" w:rsidP="004D0C63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50"/>
          <w:sz w:val="28"/>
          <w:szCs w:val="28"/>
        </w:rPr>
      </w:pPr>
    </w:p>
    <w:p w:rsidR="003A5DD4" w:rsidRPr="003A5DD4" w:rsidRDefault="004D0C63" w:rsidP="003A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DD4">
        <w:rPr>
          <w:rFonts w:ascii="Times New Roman" w:eastAsia="Calibri" w:hAnsi="Times New Roman" w:cs="Times New Roman"/>
          <w:sz w:val="28"/>
          <w:szCs w:val="28"/>
        </w:rPr>
        <w:tab/>
      </w:r>
      <w:r w:rsidR="003A5DD4" w:rsidRPr="003A5DD4">
        <w:rPr>
          <w:rFonts w:ascii="Times New Roman" w:hAnsi="Times New Roman" w:cs="Times New Roman"/>
          <w:sz w:val="28"/>
          <w:szCs w:val="28"/>
        </w:rPr>
        <w:t>Прошу заключить соглашение о перераспределении земель и(или) земельного участка (земельных участков), находящегося (находящихся) в муниципальной собственности муниципального образования Тимашевский район или государственная собственность на который (которые) не разграничена (указываются кадастровые номера, площадь земельных участков)</w:t>
      </w:r>
      <w:r w:rsidR="003A5DD4">
        <w:rPr>
          <w:rFonts w:ascii="Times New Roman" w:hAnsi="Times New Roman" w:cs="Times New Roman"/>
          <w:sz w:val="28"/>
          <w:szCs w:val="28"/>
        </w:rPr>
        <w:t>: нет</w:t>
      </w:r>
      <w:r w:rsidR="003A5DD4" w:rsidRPr="003A5DD4">
        <w:rPr>
          <w:rFonts w:ascii="Times New Roman" w:hAnsi="Times New Roman" w:cs="Times New Roman"/>
          <w:sz w:val="28"/>
          <w:szCs w:val="28"/>
        </w:rPr>
        <w:t xml:space="preserve"> и земельного участка, находящегося в частной собственности </w:t>
      </w:r>
      <w:r w:rsidR="003A5DD4">
        <w:rPr>
          <w:rFonts w:ascii="Times New Roman" w:hAnsi="Times New Roman" w:cs="Times New Roman"/>
          <w:sz w:val="28"/>
          <w:szCs w:val="28"/>
        </w:rPr>
        <w:t xml:space="preserve">Иванова Ивана Ивановича </w:t>
      </w:r>
      <w:r w:rsidR="003A5DD4" w:rsidRPr="003A5DD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A5DD4">
        <w:rPr>
          <w:rFonts w:ascii="Times New Roman" w:hAnsi="Times New Roman" w:cs="Times New Roman"/>
          <w:sz w:val="28"/>
          <w:szCs w:val="28"/>
        </w:rPr>
        <w:t>23:31:0000000:00</w:t>
      </w:r>
      <w:r w:rsidR="003A5DD4" w:rsidRPr="003A5DD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A5DD4">
        <w:rPr>
          <w:rFonts w:ascii="Times New Roman" w:hAnsi="Times New Roman" w:cs="Times New Roman"/>
          <w:sz w:val="28"/>
          <w:szCs w:val="28"/>
        </w:rPr>
        <w:t>2100</w:t>
      </w:r>
      <w:r w:rsidR="003A5DD4" w:rsidRPr="003A5DD4">
        <w:rPr>
          <w:rFonts w:ascii="Times New Roman" w:hAnsi="Times New Roman" w:cs="Times New Roman"/>
          <w:sz w:val="28"/>
          <w:szCs w:val="28"/>
        </w:rPr>
        <w:t xml:space="preserve"> кв. м, согласно утвержденной схемы расположения земельного участка земельного участка или земельных участков на кадастровом плане территории.</w:t>
      </w:r>
    </w:p>
    <w:p w:rsidR="003A5DD4" w:rsidRPr="003A5DD4" w:rsidRDefault="003A5DD4" w:rsidP="003A5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DD4">
        <w:rPr>
          <w:rFonts w:ascii="Times New Roman" w:hAnsi="Times New Roman" w:cs="Times New Roman"/>
          <w:sz w:val="28"/>
          <w:szCs w:val="28"/>
        </w:rPr>
        <w:t>Обоснование перераспределения: подпункт</w:t>
      </w:r>
      <w:r w:rsidR="003D3C66">
        <w:rPr>
          <w:rFonts w:ascii="Times New Roman" w:hAnsi="Times New Roman" w:cs="Times New Roman"/>
          <w:sz w:val="28"/>
          <w:szCs w:val="28"/>
        </w:rPr>
        <w:t xml:space="preserve"> 3</w:t>
      </w:r>
      <w:r w:rsidRPr="003A5DD4">
        <w:rPr>
          <w:rFonts w:ascii="Times New Roman" w:hAnsi="Times New Roman" w:cs="Times New Roman"/>
          <w:sz w:val="28"/>
          <w:szCs w:val="28"/>
        </w:rPr>
        <w:t xml:space="preserve"> пункта 1 статьи 39.28 Земельного кодекса Российской Федерации).</w:t>
      </w:r>
    </w:p>
    <w:p w:rsidR="003A5DD4" w:rsidRPr="003A5DD4" w:rsidRDefault="003A5DD4" w:rsidP="003A5DD4">
      <w:pPr>
        <w:widowControl w:val="0"/>
        <w:tabs>
          <w:tab w:val="left" w:pos="9639"/>
          <w:tab w:val="left" w:pos="98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DD4">
        <w:rPr>
          <w:rFonts w:ascii="Times New Roman" w:hAnsi="Times New Roman" w:cs="Times New Roman"/>
          <w:sz w:val="28"/>
          <w:szCs w:val="28"/>
        </w:rPr>
        <w:t>Приложение:</w:t>
      </w:r>
    </w:p>
    <w:p w:rsidR="003A5DD4" w:rsidRPr="003A5DD4" w:rsidRDefault="003A5DD4" w:rsidP="003A5DD4">
      <w:pPr>
        <w:widowControl w:val="0"/>
        <w:tabs>
          <w:tab w:val="left" w:pos="9639"/>
          <w:tab w:val="left" w:pos="9877"/>
        </w:tabs>
        <w:autoSpaceDE w:val="0"/>
        <w:autoSpaceDN w:val="0"/>
        <w:spacing w:after="0" w:line="240" w:lineRule="auto"/>
        <w:ind w:left="170" w:hanging="31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A5DD4" w:rsidRPr="003A5DD4" w:rsidRDefault="003A5DD4" w:rsidP="003A5DD4">
      <w:pPr>
        <w:widowControl w:val="0"/>
        <w:tabs>
          <w:tab w:val="left" w:pos="9823"/>
          <w:tab w:val="left" w:pos="98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DD4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701"/>
      </w:tblGrid>
      <w:tr w:rsidR="003A5DD4" w:rsidRPr="003A5DD4" w:rsidTr="00A96EF8">
        <w:tc>
          <w:tcPr>
            <w:tcW w:w="8080" w:type="dxa"/>
          </w:tcPr>
          <w:p w:rsidR="003A5DD4" w:rsidRPr="003A5DD4" w:rsidRDefault="003A5DD4" w:rsidP="003A5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A5DD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направить в форме электронного документа в </w:t>
            </w:r>
          </w:p>
          <w:p w:rsidR="003A5DD4" w:rsidRPr="003A5DD4" w:rsidRDefault="003A5DD4" w:rsidP="003A5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A5DD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личный кабинет на Едином портале государственных и муниципальных услуг (функций)/Портале государственных и муниципальных услуг (функций) Краснодарского края </w:t>
            </w:r>
          </w:p>
        </w:tc>
        <w:tc>
          <w:tcPr>
            <w:tcW w:w="1701" w:type="dxa"/>
            <w:shd w:val="clear" w:color="auto" w:fill="auto"/>
          </w:tcPr>
          <w:p w:rsidR="003A5DD4" w:rsidRPr="003A5DD4" w:rsidRDefault="003A5DD4" w:rsidP="003A5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5DD4" w:rsidRPr="003A5DD4" w:rsidTr="00A96EF8">
        <w:tc>
          <w:tcPr>
            <w:tcW w:w="8080" w:type="dxa"/>
          </w:tcPr>
          <w:p w:rsidR="003A5DD4" w:rsidRPr="003A5DD4" w:rsidRDefault="003A5DD4" w:rsidP="003A5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A5DD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выдать на бумажном носителе при личном обращении в </w:t>
            </w:r>
            <w:r w:rsidRPr="003A5DD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администрацию муниципального образования Тимашевский район либо в многофункциональный центр предоставления государственных и муниципальных услуг, расположенном по адресу: г. Тимашевск, ул. Пионерская, 90 А</w:t>
            </w:r>
          </w:p>
        </w:tc>
        <w:tc>
          <w:tcPr>
            <w:tcW w:w="1701" w:type="dxa"/>
            <w:shd w:val="clear" w:color="auto" w:fill="auto"/>
          </w:tcPr>
          <w:p w:rsidR="003A5DD4" w:rsidRPr="003A5DD4" w:rsidRDefault="003D3C66" w:rsidP="003A5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3A5DD4" w:rsidRPr="003A5DD4" w:rsidTr="00A96EF8">
        <w:tc>
          <w:tcPr>
            <w:tcW w:w="8080" w:type="dxa"/>
            <w:shd w:val="clear" w:color="auto" w:fill="auto"/>
          </w:tcPr>
          <w:p w:rsidR="003A5DD4" w:rsidRPr="003A5DD4" w:rsidRDefault="003A5DD4" w:rsidP="003A5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5DD4">
              <w:rPr>
                <w:rFonts w:ascii="Times New Roman" w:eastAsia="Calibri" w:hAnsi="Times New Roman" w:cs="Times New Roman"/>
                <w:sz w:val="28"/>
                <w:szCs w:val="28"/>
              </w:rPr>
              <w:t>направить на бумажном носителе на почтовый адрес: _________________________________________________</w:t>
            </w:r>
          </w:p>
          <w:p w:rsidR="003A5DD4" w:rsidRPr="003A5DD4" w:rsidRDefault="003A5DD4" w:rsidP="003A5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A5DD4" w:rsidRPr="003A5DD4" w:rsidRDefault="003A5DD4" w:rsidP="003A5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5DD4" w:rsidRPr="003A5DD4" w:rsidTr="00A96EF8">
        <w:tc>
          <w:tcPr>
            <w:tcW w:w="9781" w:type="dxa"/>
            <w:gridSpan w:val="2"/>
            <w:shd w:val="clear" w:color="auto" w:fill="auto"/>
          </w:tcPr>
          <w:p w:rsidR="003A5DD4" w:rsidRPr="003A5DD4" w:rsidRDefault="003A5DD4" w:rsidP="003A5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DD4">
              <w:rPr>
                <w:rFonts w:ascii="Times New Roman" w:eastAsia="Calibri" w:hAnsi="Times New Roman" w:cs="Times New Roman"/>
                <w:sz w:val="20"/>
                <w:szCs w:val="20"/>
              </w:rPr>
              <w:t>(указывается один из перечисленных способов)</w:t>
            </w:r>
          </w:p>
        </w:tc>
      </w:tr>
    </w:tbl>
    <w:p w:rsidR="003A5DD4" w:rsidRDefault="003A5DD4" w:rsidP="003A5DD4">
      <w:pPr>
        <w:ind w:firstLine="567"/>
        <w:jc w:val="both"/>
      </w:pPr>
    </w:p>
    <w:p w:rsidR="004D0C63" w:rsidRPr="003D3C66" w:rsidRDefault="00F52FCE" w:rsidP="004D0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3C66">
        <w:rPr>
          <w:rFonts w:ascii="Times New Roman" w:eastAsia="Calibri" w:hAnsi="Times New Roman" w:cs="Times New Roman"/>
          <w:sz w:val="28"/>
          <w:szCs w:val="28"/>
        </w:rPr>
        <w:t>25</w:t>
      </w:r>
      <w:r w:rsidR="003D3C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C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3C66" w:rsidRPr="003D3C66">
        <w:rPr>
          <w:rFonts w:ascii="Times New Roman" w:eastAsia="Calibri" w:hAnsi="Times New Roman" w:cs="Times New Roman"/>
          <w:sz w:val="28"/>
          <w:szCs w:val="28"/>
        </w:rPr>
        <w:t>июня</w:t>
      </w:r>
      <w:proofErr w:type="gramEnd"/>
      <w:r w:rsidRPr="003D3C66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D3C66" w:rsidRPr="003D3C66">
        <w:rPr>
          <w:rFonts w:ascii="Times New Roman" w:eastAsia="Calibri" w:hAnsi="Times New Roman" w:cs="Times New Roman"/>
          <w:sz w:val="28"/>
          <w:szCs w:val="28"/>
        </w:rPr>
        <w:t>3</w:t>
      </w:r>
      <w:r w:rsidRPr="003D3C66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016552" w:rsidRPr="003D3C6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4D0C63" w:rsidRPr="003D3C66">
        <w:rPr>
          <w:rFonts w:ascii="Times New Roman" w:eastAsia="Calibri" w:hAnsi="Times New Roman" w:cs="Times New Roman"/>
          <w:sz w:val="28"/>
          <w:szCs w:val="28"/>
        </w:rPr>
        <w:tab/>
        <w:t>И.И.</w:t>
      </w:r>
      <w:r w:rsidR="003D3C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C63" w:rsidRPr="003D3C66">
        <w:rPr>
          <w:rFonts w:ascii="Times New Roman" w:eastAsia="Calibri" w:hAnsi="Times New Roman" w:cs="Times New Roman"/>
          <w:sz w:val="28"/>
          <w:szCs w:val="28"/>
        </w:rPr>
        <w:t>Иванов</w:t>
      </w:r>
    </w:p>
    <w:p w:rsidR="00D22328" w:rsidRDefault="00D22328"/>
    <w:p w:rsidR="00016552" w:rsidRDefault="00016552"/>
    <w:p w:rsidR="00016552" w:rsidRDefault="00016552"/>
    <w:sectPr w:rsidR="0001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66"/>
    <w:rsid w:val="00016552"/>
    <w:rsid w:val="00026A8E"/>
    <w:rsid w:val="00353E36"/>
    <w:rsid w:val="003A5DD4"/>
    <w:rsid w:val="003D3C66"/>
    <w:rsid w:val="00430166"/>
    <w:rsid w:val="004D0C63"/>
    <w:rsid w:val="007F2283"/>
    <w:rsid w:val="00810806"/>
    <w:rsid w:val="0088664A"/>
    <w:rsid w:val="00AF0F2B"/>
    <w:rsid w:val="00D22328"/>
    <w:rsid w:val="00F52FCE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CDFCA-5B5C-45E1-A53C-3124C30B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User</cp:lastModifiedBy>
  <cp:revision>2</cp:revision>
  <dcterms:created xsi:type="dcterms:W3CDTF">2024-01-11T06:19:00Z</dcterms:created>
  <dcterms:modified xsi:type="dcterms:W3CDTF">2024-01-11T06:19:00Z</dcterms:modified>
</cp:coreProperties>
</file>