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6385C" w:rsidRDefault="00EB5C47"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 xml:space="preserve">обсуждения   </w:t>
            </w:r>
            <w:r w:rsidR="00701852" w:rsidRPr="0066385C">
              <w:rPr>
                <w:rFonts w:ascii="Times New Roman" w:hAnsi="Times New Roman" w:cs="Times New Roman"/>
                <w:sz w:val="24"/>
                <w:szCs w:val="24"/>
              </w:rPr>
              <w:t>проекта постановления администрации муниципального</w:t>
            </w:r>
          </w:p>
          <w:p w:rsidR="00E4233E" w:rsidRDefault="00701852" w:rsidP="00704989">
            <w:pPr>
              <w:pStyle w:val="ConsPlusNonformat"/>
              <w:jc w:val="center"/>
              <w:rPr>
                <w:rFonts w:ascii="Times New Roman" w:hAnsi="Times New Roman" w:cs="Times New Roman"/>
                <w:sz w:val="24"/>
                <w:szCs w:val="24"/>
              </w:rPr>
            </w:pPr>
            <w:r w:rsidRPr="0066385C">
              <w:rPr>
                <w:rFonts w:ascii="Times New Roman" w:hAnsi="Times New Roman" w:cs="Times New Roman"/>
                <w:sz w:val="24"/>
                <w:szCs w:val="24"/>
              </w:rPr>
              <w:t xml:space="preserve">образования </w:t>
            </w:r>
            <w:proofErr w:type="spellStart"/>
            <w:r w:rsidRPr="0066385C">
              <w:rPr>
                <w:rFonts w:ascii="Times New Roman" w:hAnsi="Times New Roman" w:cs="Times New Roman"/>
                <w:sz w:val="24"/>
                <w:szCs w:val="24"/>
              </w:rPr>
              <w:t>Тимашевский</w:t>
            </w:r>
            <w:proofErr w:type="spellEnd"/>
            <w:r w:rsidRPr="0066385C">
              <w:rPr>
                <w:rFonts w:ascii="Times New Roman" w:hAnsi="Times New Roman" w:cs="Times New Roman"/>
                <w:sz w:val="24"/>
                <w:szCs w:val="24"/>
              </w:rPr>
              <w:t xml:space="preserve"> район </w:t>
            </w:r>
            <w:r w:rsidR="00704989" w:rsidRPr="00704989">
              <w:rPr>
                <w:rFonts w:ascii="Times New Roman" w:hAnsi="Times New Roman" w:cs="Times New Roman"/>
                <w:bCs/>
                <w:color w:val="000000"/>
                <w:sz w:val="24"/>
                <w:szCs w:val="24"/>
              </w:rPr>
              <w:t>«Об утверждении а</w:t>
            </w:r>
            <w:r w:rsidR="00704989" w:rsidRPr="00704989">
              <w:rPr>
                <w:rFonts w:ascii="Times New Roman" w:hAnsi="Times New Roman" w:cs="Times New Roman"/>
                <w:sz w:val="24"/>
                <w:szCs w:val="24"/>
              </w:rPr>
              <w:t xml:space="preserve">дминистративного регламента предоставления муниципальной услуги </w:t>
            </w:r>
            <w:r w:rsidR="00704989" w:rsidRPr="00704989">
              <w:rPr>
                <w:rFonts w:ascii="Times New Roman" w:hAnsi="Times New Roman" w:cs="Times New Roman"/>
                <w:color w:val="000000"/>
                <w:sz w:val="24"/>
                <w:szCs w:val="24"/>
              </w:rPr>
              <w:t>«</w:t>
            </w:r>
            <w:r w:rsidR="00704989" w:rsidRPr="00704989">
              <w:rPr>
                <w:rFonts w:ascii="Times New Roman" w:hAnsi="Times New Roman" w:cs="Times New Roman"/>
                <w:sz w:val="24"/>
                <w:szCs w:val="24"/>
              </w:rPr>
              <w:t>Предоставление земельных участков, находящихся в государственной или муниципальной собственности, в постоянное</w:t>
            </w:r>
          </w:p>
          <w:p w:rsidR="009C0D40" w:rsidRPr="007D40C6" w:rsidRDefault="00704989" w:rsidP="00704989">
            <w:pPr>
              <w:pStyle w:val="ConsPlusNonformat"/>
              <w:jc w:val="center"/>
              <w:rPr>
                <w:rFonts w:ascii="Times New Roman" w:hAnsi="Times New Roman" w:cs="Times New Roman"/>
                <w:sz w:val="24"/>
                <w:szCs w:val="24"/>
              </w:rPr>
            </w:pPr>
            <w:bookmarkStart w:id="0" w:name="_GoBack"/>
            <w:bookmarkEnd w:id="0"/>
            <w:r w:rsidRPr="00704989">
              <w:rPr>
                <w:rFonts w:ascii="Times New Roman" w:hAnsi="Times New Roman" w:cs="Times New Roman"/>
                <w:sz w:val="24"/>
                <w:szCs w:val="24"/>
              </w:rPr>
              <w:t xml:space="preserve"> (бессрочное) пользование»</w:t>
            </w:r>
            <w:r w:rsidRPr="00704989">
              <w:rPr>
                <w:rFonts w:ascii="Times New Roman" w:hAnsi="Times New Roman" w:cs="Times New Roman"/>
                <w:sz w:val="24"/>
                <w:szCs w:val="24"/>
              </w:rPr>
              <w:t xml:space="preserve"> </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70498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113BA">
              <w:rPr>
                <w:rFonts w:ascii="Times New Roman" w:hAnsi="Times New Roman" w:cs="Times New Roman"/>
                <w:sz w:val="24"/>
                <w:szCs w:val="24"/>
                <w:lang w:val="en-US"/>
              </w:rPr>
              <w:t>timeconom</w:t>
            </w:r>
            <w:proofErr w:type="spellEnd"/>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proofErr w:type="spellStart"/>
            <w:r w:rsidR="00D113BA" w:rsidRPr="00E93BBE">
              <w:rPr>
                <w:rFonts w:ascii="Times New Roman" w:hAnsi="Times New Roman" w:cs="Times New Roman"/>
                <w:sz w:val="24"/>
                <w:szCs w:val="24"/>
                <w:lang w:val="en-US"/>
              </w:rPr>
              <w:t>ru</w:t>
            </w:r>
            <w:proofErr w:type="spellEnd"/>
            <w:r w:rsidRPr="00E93BBE">
              <w:rPr>
                <w:rFonts w:ascii="Times New Roman" w:hAnsi="Times New Roman" w:cs="Times New Roman"/>
                <w:sz w:val="24"/>
                <w:szCs w:val="24"/>
              </w:rPr>
              <w:t xml:space="preserve"> не позднее </w:t>
            </w:r>
            <w:r w:rsidR="00704989">
              <w:rPr>
                <w:rFonts w:ascii="Times New Roman" w:hAnsi="Times New Roman" w:cs="Times New Roman"/>
                <w:sz w:val="24"/>
                <w:szCs w:val="24"/>
              </w:rPr>
              <w:t>3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xml:space="preserve">.  </w:t>
            </w:r>
            <w:proofErr w:type="gramStart"/>
            <w:r w:rsidRPr="00E93BBE">
              <w:rPr>
                <w:rFonts w:ascii="Times New Roman" w:hAnsi="Times New Roman" w:cs="Times New Roman"/>
                <w:sz w:val="24"/>
                <w:szCs w:val="24"/>
              </w:rPr>
              <w:t>Замечания</w:t>
            </w:r>
            <w:r w:rsidRPr="00045209">
              <w:rPr>
                <w:rFonts w:ascii="Times New Roman" w:hAnsi="Times New Roman" w:cs="Times New Roman"/>
                <w:sz w:val="24"/>
                <w:szCs w:val="24"/>
              </w:rPr>
              <w:t xml:space="preserve">  и</w:t>
            </w:r>
            <w:proofErr w:type="gramEnd"/>
            <w:r w:rsidRPr="00045209">
              <w:rPr>
                <w:rFonts w:ascii="Times New Roman" w:hAnsi="Times New Roman" w:cs="Times New Roman"/>
                <w:sz w:val="24"/>
                <w:szCs w:val="24"/>
              </w:rPr>
              <w:t xml:space="preserve">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proofErr w:type="gramStart"/>
      <w:r w:rsidRPr="0092457C">
        <w:rPr>
          <w:rFonts w:ascii="Times New Roman" w:hAnsi="Times New Roman" w:cs="Times New Roman"/>
          <w:sz w:val="28"/>
          <w:szCs w:val="28"/>
        </w:rPr>
        <w:t>поставщиков</w:t>
      </w:r>
      <w:proofErr w:type="gramEnd"/>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proofErr w:type="spellStart"/>
      <w:r w:rsidR="0092457C" w:rsidRPr="0092457C">
        <w:rPr>
          <w:rFonts w:ascii="Times New Roman" w:hAnsi="Times New Roman" w:cs="Times New Roman"/>
          <w:sz w:val="28"/>
          <w:szCs w:val="28"/>
        </w:rPr>
        <w:t>Тимашевский</w:t>
      </w:r>
      <w:proofErr w:type="spellEnd"/>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proofErr w:type="gramStart"/>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w:t>
      </w:r>
      <w:proofErr w:type="gramEnd"/>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proofErr w:type="gramStart"/>
      <w:r w:rsidRPr="0092457C">
        <w:rPr>
          <w:rFonts w:ascii="Times New Roman" w:hAnsi="Times New Roman" w:cs="Times New Roman"/>
          <w:sz w:val="28"/>
          <w:szCs w:val="28"/>
        </w:rPr>
        <w:t>предпринимательской  деятельности</w:t>
      </w:r>
      <w:proofErr w:type="gramEnd"/>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337" w:rsidRDefault="00D74337" w:rsidP="00840B1E">
      <w:pPr>
        <w:spacing w:after="0" w:line="240" w:lineRule="auto"/>
      </w:pPr>
      <w:r>
        <w:separator/>
      </w:r>
    </w:p>
  </w:endnote>
  <w:endnote w:type="continuationSeparator" w:id="0">
    <w:p w:rsidR="00D74337" w:rsidRDefault="00D7433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337" w:rsidRDefault="00D74337" w:rsidP="00840B1E">
      <w:pPr>
        <w:spacing w:after="0" w:line="240" w:lineRule="auto"/>
      </w:pPr>
      <w:r>
        <w:separator/>
      </w:r>
    </w:p>
  </w:footnote>
  <w:footnote w:type="continuationSeparator" w:id="0">
    <w:p w:rsidR="00D74337" w:rsidRDefault="00D7433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4233E">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C26E-C5E5-45C1-84F8-F63BE779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4</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207</cp:revision>
  <dcterms:created xsi:type="dcterms:W3CDTF">2015-03-03T07:14:00Z</dcterms:created>
  <dcterms:modified xsi:type="dcterms:W3CDTF">2021-05-18T15:33:00Z</dcterms:modified>
</cp:coreProperties>
</file>