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DF3BE3" w:rsidRPr="00DF3BE3" w:rsidRDefault="00DF3BE3" w:rsidP="00DF3BE3">
      <w:pPr>
        <w:widowControl w:val="0"/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аренды земельного участка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несельскохозяйственного назначения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предоставленного по результатам аукциона</w:t>
      </w:r>
    </w:p>
    <w:p w:rsidR="00DF3BE3" w:rsidRPr="00DF3BE3" w:rsidRDefault="0071512D" w:rsidP="00DF3BE3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_________________________</w:t>
      </w:r>
      <w:r w:rsidR="00DF3BE3" w:rsidRPr="00DF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___________________     </w:t>
      </w:r>
    </w:p>
    <w:p w:rsidR="00DF3BE3" w:rsidRPr="00DF3BE3" w:rsidRDefault="00DF3BE3" w:rsidP="00DF3BE3">
      <w:pPr>
        <w:keepNext/>
        <w:tabs>
          <w:tab w:val="left" w:pos="463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>Тимашевский район</w:t>
      </w:r>
    </w:p>
    <w:p w:rsidR="00DF3BE3" w:rsidRPr="00DF3BE3" w:rsidRDefault="00DF3BE3" w:rsidP="00DF3BE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Тимашевский 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D4594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пол: мужской, паспорт гражданина Российской Федерации: серия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зарегистрированного по адресу: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удостоверенной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«Арендодатель»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одной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ения, место рождения: 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пол: _____, паспорт гражданина Российской Федерации серия _____ № ______,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 зарегистрированный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именуемый  в дальнейшем  «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другой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на основании 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аукциона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 xml:space="preserve"> от 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№ __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заключили настоящий договор о нижеследующем:</w:t>
      </w:r>
    </w:p>
    <w:p w:rsidR="00DF3BE3" w:rsidRPr="00DF3BE3" w:rsidRDefault="00DF3BE3" w:rsidP="00DF3BE3">
      <w:pPr>
        <w:keepNext/>
        <w:widowControl w:val="0"/>
        <w:numPr>
          <w:ilvl w:val="0"/>
          <w:numId w:val="1"/>
        </w:num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F3BE3" w:rsidRPr="00DF3BE3" w:rsidRDefault="00DF3BE3" w:rsidP="00DF3BE3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Арендодатель предоставляет,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а Арендатор принимает в аренду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земельный участок из категори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и земель: 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с кадастровым номером: __________</w:t>
      </w:r>
      <w:r>
        <w:rPr>
          <w:rFonts w:ascii="Times New Roman" w:eastAsia="Times New Roman" w:hAnsi="Times New Roman" w:cs="Times New Roman"/>
          <w:sz w:val="24"/>
          <w:szCs w:val="24"/>
        </w:rPr>
        <w:t>__, площадью 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кв. м, местоположение: Краснодарский край, Тимашевский район</w:t>
      </w:r>
      <w:r w:rsidR="0071512D">
        <w:rPr>
          <w:rFonts w:ascii="Times New Roman" w:eastAsia="Times New Roman" w:hAnsi="Times New Roman" w:cs="Times New Roman"/>
          <w:sz w:val="28"/>
          <w:szCs w:val="28"/>
        </w:rPr>
        <w:t>, ___________________</w:t>
      </w:r>
      <w:r w:rsidRPr="00DF3B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Разрешенное использование: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Границы и размеры земельного участка обозначены на прилагаемой к Договору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Фактическое состояние Участка соответствует условиям настоящего Договора и целевому назначению участка.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Участок является незастроенным, свободным от зданий, сооружений.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Участок фактически передан Арендатору с 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_______________ 202</w:t>
      </w:r>
      <w:r w:rsidR="00FF0B2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без каких-либо иных документов по передаче имущества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 АРЕНДНАЯ ПЛАТА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ежегодной арендной платы за земельный участок определен по результатам аукциона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является платой за право заключения настоящего Договора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___________________________________________________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</w:t>
      </w:r>
      <w:r w:rsidR="00FF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настоящим договором.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Арендная плата исчисляется от установленного по результатам аукциона размера ежегодной арендной платы за Участок со дня передачи Участка, указанного в п. 1.4 Договора.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разницы между размером ежегодной арендной платы по настоящему договору за первые 12 месяцев и размером задатка вносится Арендатором </w:t>
      </w:r>
      <w:r w:rsidR="00FB034E" w:rsidRPr="00FB034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единовременно в течение 10 дней со дня подписания договора аренды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невнесения указанной разницы, Арендатор считается уклонившимся от подписания настоящего Договора.</w:t>
      </w:r>
    </w:p>
    <w:p w:rsidR="004C133F" w:rsidRPr="00DF3BE3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</w:r>
    </w:p>
    <w:p w:rsidR="00DF3BE3" w:rsidRDefault="00DF3BE3" w:rsidP="00DF3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Краснодарского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края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которого расположен участок. </w:t>
      </w:r>
    </w:p>
    <w:p w:rsidR="004C133F" w:rsidRPr="00DF3BE3" w:rsidRDefault="004C133F" w:rsidP="00393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арендной платы в соответствии с настоящим пунктом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</w:r>
    </w:p>
    <w:p w:rsidR="00DF3BE3" w:rsidRPr="00DF3BE3" w:rsidRDefault="004C133F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Внесение арендной платы и пени в бюджет осуществляется по настоящему Договору отдельными платежными документами,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C133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Начисленная арендная плата и пеня вносится арендатором: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получатель: УФК по Краснодарскому краю (Администрация муниципального образования Тимашевский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) ИНН получателя 2353011258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КПП 235301001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="003B34C2" w:rsidRPr="003B34C2">
        <w:rPr>
          <w:rFonts w:ascii="Times New Roman" w:eastAsia="Times New Roman" w:hAnsi="Times New Roman" w:cs="Times New Roman"/>
          <w:sz w:val="24"/>
          <w:szCs w:val="24"/>
        </w:rPr>
        <w:t xml:space="preserve">ОКЦ № 1 Южного ГУ Банка России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// УФК по Краснодарскому краю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г. Краснодар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БИК ТОФК 010349101; НКС 03100643000000011800; НЕКС 40102810945370000010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платежном поручении в соответствующих полях в соответствии с Положением Центрального банка РФ от 19.07.2012 № 383-П указываются: 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90211105013050026120;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90211690050050011140 (пеня);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КПП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235301001;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ОКТМО (соответствующего поселения)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F3BE3">
        <w:rPr>
          <w:rFonts w:ascii="Times New Roman" w:eastAsia="Times New Roman" w:hAnsi="Times New Roman" w:cs="Times New Roman"/>
          <w:b/>
          <w:i/>
        </w:rPr>
        <w:t>Код основания платежа; Код периода, за который осуществляется платеж;</w:t>
      </w:r>
      <w:r w:rsidR="003B34C2">
        <w:rPr>
          <w:rFonts w:ascii="Times New Roman" w:eastAsia="Times New Roman" w:hAnsi="Times New Roman" w:cs="Times New Roman"/>
          <w:b/>
          <w:i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</w:rPr>
        <w:t>Номер договора; Дата заключения договора; Тип платежа; Назначение платежа.</w:t>
      </w:r>
    </w:p>
    <w:p w:rsidR="00DF3B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BE3" w:rsidRPr="005C7FE3">
        <w:rPr>
          <w:rFonts w:ascii="Times New Roman" w:eastAsia="Times New Roman" w:hAnsi="Times New Roman" w:cs="Times New Roman"/>
          <w:sz w:val="24"/>
          <w:szCs w:val="24"/>
        </w:rPr>
        <w:t>Неиспользование Участка Арендатором не может служить основанием для прекращения внесения арендной платы.</w:t>
      </w:r>
    </w:p>
    <w:p w:rsidR="005C7FE3" w:rsidRPr="005C7F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досрочном расторжении настоящего договора аренды, 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денежные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внесенные Арендатором в счет погашения арендной платы, Арендодателем не возвращаются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 ПРАВА И ОБЯЗАННОСТИ АРЕНДОДАТЕЛЯ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обязан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392AD9">
      <w:pPr>
        <w:widowControl w:val="0"/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Передать Арендатору Участок свободным от прав третьих лиц на срок, установленный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внесения изменений и дополнений в нормативно-правовые акты Российской Федерации, Краснодарского края и органов местного самоуправления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связанных с изменениями арендной платы, своевременно информировать о них Арендатора опубликованием информации в периодической печати.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имеет право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связи с инфляцией и индексацией цен, изменениями и дополнениями, вносимыми в нормативно-правовые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на территории которого расположен участок, в одностороннем порядке пересматривать размер ежегодной арендной платы с уведомлением Арендатора через средства массовой информации.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Получить возмещение убытков в случае ухудшения качественных характеристик Участка и экологической обстановки в результате хозяйственной деятельности Арендатора.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использованием и охраной Участка, предоставленного в аренду.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Приостанавливать работы, ведущиеся Арендатором с нарушением гражданского, земельного, природоохранного или иного специального законодательства, или условий, установленных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 беспрепятственный доступ на территорию участка с целью его осмотра на предмет соблюдения Арендатором условий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 расторгнуть в установленном порядке настоящий Договор при следующих существенных нарушениях условий Договора: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не по целевому назначению и разрешенному использованию, указанному в п.1.1 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Арендатором обязанностей, указанных в п. 4.1, 4.2</w:t>
      </w:r>
      <w:r w:rsidRPr="00DF3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невнесение арендной платы за землю в течение двух кварталов;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способами, ухудшающими его качественные характеристики и экологическую обстановку, порче земель;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обязанностей по привидению земель в состояние, пригодное для использования по целевому назначению</w:t>
      </w:r>
    </w:p>
    <w:p w:rsidR="00DF3BE3" w:rsidRPr="00DF3BE3" w:rsidRDefault="00B9672D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- при неиспользовании земельного участка в целях, указанных в пункте 1.1 настоящего Договора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в пределах срока договора аренды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>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при изъятии земельного участка для государственных или муниципальных нужд в соответствии с правилами, предусмотренными Земельным кодексом Российской Федерации.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создании или возведении на земельном участке самовольной постройки либо невыполнении обязанностей, предусмотренных </w:t>
      </w:r>
      <w:hyperlink r:id="rId8" w:history="1">
        <w:r w:rsidRPr="00DF3BE3">
          <w:rPr>
            <w:rFonts w:ascii="Times New Roman" w:eastAsia="Times New Roman" w:hAnsi="Times New Roman" w:cs="Times New Roman"/>
            <w:sz w:val="24"/>
            <w:szCs w:val="24"/>
          </w:rPr>
          <w:t>частью 11 статьи 55.32</w:t>
        </w:r>
      </w:hyperlink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договора, при неисполнении Арендатором взятых на себя по настоящему Договору обязательств, письменно предупредив об этом Арендатора не менее, чем за 30 дней.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получения от Арендатора отказа на предложение расторгнуть Договор, либо не получение ответа в указанный срок, Арендодатель вправе обратиться с заявлением о расторжении Договора в суд.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Аренда Участка по основанию, указанному в абзаце 9 пункта 3.2.6 настоящего Договора прекращается путем одностороннего отказа Арендодателя от договора аренды при условии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привидении в соответствие с установленными требованиями, принятыми в соответствии с гражданским законодательством, либо невыполнения обязательств, предусмотренных пунктом 4.1.2</w:t>
      </w:r>
      <w:r w:rsidR="00FB03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в установленный в нем срок. Уведомление об одностороннем отказе от Договора направляется Арендодателем в течение одного месяца со дня поступления от органа местного самоуправления поселения, по месту нахождения самовольной постройки уведомления о невыполнении Арендатором указанных обязанностей в срок, установленный решением о сносе самовольной постройки либо решением о сносе самовольной постройки или ее привидении в соответствие с установленными требованиями, или уведомления о невыполнении Арендатором таких обязательств по истечении срока, установленного для выполнения таких обязательств Договором за исключением случаев, указанных в пунктах 5 и 7 статьи 46 Земельного кодекса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АРЕНДАТОРА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обязан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ab/>
        <w:t>В полном объеме выполнять все условия Договора.</w:t>
      </w:r>
    </w:p>
    <w:p w:rsidR="00DF3BE3" w:rsidRPr="00DF3BE3" w:rsidRDefault="00DF3BE3" w:rsidP="00392AD9">
      <w:pPr>
        <w:widowControl w:val="0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Своевременно вносить арендную плату в полном размере за Участок в соответствии с п. 2 настоящего Договора без выставления счетов Арендодателем.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настоящего Договора срока внесения арендной платы. Арендная плата исчисляется и вносится на лицевой счет Договора со дня вступления в силу нормативно-правового акта, на основании которого произведен перерасчет ее размера, вне зависимости от срока получения Арендатором уведомления о перерасчете размера арендной платы от Арендодателя, опубликования информации об этом в периодической печати.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Представлять Арендодателю копии платежных документов, подтверждающих перечисление арендной платы.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позднее 20 января года, следующего за отчетным, производить с Арендодателем сверку расчетов арендной платы за земельный участок с составлением акта сверки.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Использовать Участок в соответствии с условиями и целями его предоставления, указанными в п. 1.1. настоящего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Содержать в должном санитарном порядке и чистоте арендуемый Участок. 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4.1.8.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 использовании Участка не наносить ущерба окружающей среде.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4.1.9.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допускать действий, приводящих к ухудшению качественных характеристик Участка и устранить за свой счет изменения, произведенные на Участке без согласия Арендодателя, по его первому письменному требованию (предписанию).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4.1.10.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Возместить Арендодателю убытки в случае ухудшения качественных характеристик Участка и экологической обстановки, причиненных в результате своей хозяйственной и иной деятельности.</w:t>
      </w:r>
    </w:p>
    <w:p w:rsidR="00DF3BE3" w:rsidRPr="00DF3BE3" w:rsidRDefault="00392AD9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4.1.11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Обеспечить строительство жилого дома в соответствии с целевым использованием земельного участка в течении срока договора аренды.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строительства </w:t>
      </w:r>
      <w:r w:rsidR="005C7FE3">
        <w:rPr>
          <w:rFonts w:ascii="Times New Roman" w:eastAsia="Times New Roman" w:hAnsi="Times New Roman" w:cs="Times New Roman"/>
          <w:sz w:val="24"/>
          <w:szCs w:val="24"/>
        </w:rPr>
        <w:t>жилого дома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 получения в установленном законом порядке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Участке.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Выполнять согласно требованиям соответствующих служб условия эксплуатации подземных и наземных коммуникаций, 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земельный участок.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нарушать прав и законных интересов землепользователей смежных земельных участков и иных лиц.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допускать на Участок Арендодателя и органы контроля за использованием и охраной земель с целью его осмотра на предмет соблюдения условия настоящего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Письменно, в течение 10 дней, уведомить Арендодателя об изменении своего адреса или иных реквизитов.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перехода прав Арендатора на здания, сооружения к другому лицу в 10-дневный срок направить Арендодателю письменное уведомление об этом с указанием Ф.И.О. и реквизитов лица, к которому перешли права, даты их перехода и копии правоустанавливающих и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документов (договор, свидетельство о регистрации права и т.д.).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перехода прав на здания, строения, сооружения к другим лицам вносить арендную плату до момента расторжения настоящего договора аренды.</w:t>
      </w:r>
    </w:p>
    <w:p w:rsidR="00DF3BE3" w:rsidRPr="00DF3BE3" w:rsidRDefault="00392AD9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4.1.19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Подписать и представить Арендодателю 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Договор не позднее чем в течение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10 рабочих дней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им проекта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AC194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случае, если на Участке расположены здание, сооружение, объект незавершенного строительства,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за свой счет и (или) с привлечением средств других лиц осуществить снос самовольной постройки в срок, не превышающий двенадцати месяцев, или представить в орган местного самоуправления поселения, по месту нахождения самовольной постройки утвержденную проектную документацию по реконструкции самовольной постройки в целях ее приведения в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соответствие с установленными требованиями в срок, не превышающий двенадцати месяцев, и осуществить последующее приведение самовольной постройки в соответствие с установленными требованиями в срок, не превышающий трех лет.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AC194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Нести другие обязанности, установленные 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Арендатор не вправе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существующий водоток и менять поперечный профиль участка без разрешения соответствующих органов.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Изменять вид разрешенного использования Участка, указанного в пункте 1.1 настоящего Договора.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арендованный Участок в субаренду.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свои права и обязанности по договору третьим лицам.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имеет право в соответствии с законодательством: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Досрочно, по минованию надобности в Участке, расторгнуть настоящий Договор, направив не менее, чем за 60 календарных дней письменное предложение Арендодателю о расторжении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хозяйственную деятельность на Участке в соответствии с целями и условиями его предоставления.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 в случаях, когда: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а) Арендодатель создает препятствия в использовании Участка;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б) предоставленный Участок имеет недостатки, препятствующие его использованию, о которых Арендатор не знал в момент заключения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Распоряжаться принадлежащими ему на праве собственности плодами, продукцией, доходами, полученными в результате использования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 в соответствии с действующим законодательством РФ и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невнесения арендной платы в установленные настоящим Договором сроки Арендатор уплачивает Арендодателю пени в размере 1/300 ставки рефинансирования ЦБ РФ за каждый день просрочки.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Уплата пени в связи с нарушением условий настоящего Договора не освобождает Арендатора от обязанности устранения нарушений в установленный срок.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несвоевременного возврата Арендатором Участка Арендодателю после прекращения действия настоящего Договора, Арендатор уплачивает арендную плату за всё время просрочки в двукратном размере.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Споры сторон, возникающие в связи с исполнением настоящего Договора, которые не удалось разрешить путем переговоров, разрешаются в Арбитражном суде Краснодарского края или в суде общей юрисдикции по месту нахождения земельного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6. СРОК ДЕЙСТВИЯ ДОГОВОРА</w:t>
      </w:r>
    </w:p>
    <w:p w:rsidR="00764262" w:rsidRPr="00764262" w:rsidRDefault="00764262" w:rsidP="00764262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аренды Участка устанавливается на</w:t>
      </w: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967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именно 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 г. по 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6.2.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Обязательства по внесению арендной платы вступают в силу 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с _______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_____________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6.3.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В соответствии с п.</w:t>
      </w:r>
      <w:r w:rsidR="00C064E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2. ст. 425 Гражданского кодекса Российской Федерации указанные в настоящем договоре условия применяются к отношениям, возникшим до регистрации Договора в установленном порядке.</w:t>
      </w:r>
    </w:p>
    <w:p w:rsidR="00764262" w:rsidRDefault="00764262" w:rsidP="0076426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6.4.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Договор прекращает действие по истечении срока, указанного в пункте </w:t>
      </w:r>
      <w:r w:rsidR="00C73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.1. настоящего Договора и на неопределенный срок не продляется.</w:t>
      </w:r>
    </w:p>
    <w:p w:rsidR="00DF3BE3" w:rsidRPr="00764262" w:rsidRDefault="00DF3BE3" w:rsidP="007642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642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64262"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7. ПРЕКРАЩЕНИЕ ДЕЙСТВИЯ ДОГОВОРА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7.1.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 прекращает свое действие по окончании его срока, а также в другой срок до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окончания срока действия Договора по соглашению Сторон.</w:t>
      </w:r>
    </w:p>
    <w:p w:rsidR="00CF1A12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прекращения Договора по окончании его срока соглашение о расторжении Договора Сторонами не составляется, уведомления о прекращении Договора в адрес друг друга Сторонами не направляются.</w:t>
      </w:r>
    </w:p>
    <w:p w:rsidR="00CF1A12" w:rsidRPr="00FA67EE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служит основанием для внесения в Единый государственный реестр недвижимости записи о прекращении ограничения (обременения) арендой Участка.</w:t>
      </w:r>
    </w:p>
    <w:p w:rsidR="00CF1A12" w:rsidRPr="00FA67EE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7.2.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Договор может быть расторгнут досрочно по обоюдному согласию сторон. Расторжение настоящего договора по обоюдному согласию сторон по основаниям, указанным в пункте 4.3.1, возможно только при отсутствии у Арендатора задолженности по арендной плате.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>По требованию одной из сторон Договор может быть расторгнут судом по основаниям, предусмотренным гражданским законодательством.</w:t>
      </w:r>
    </w:p>
    <w:p w:rsidR="00DF3BE3" w:rsidRPr="00DF3BE3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расторжении Договора, передачи прав и обязанностей по Договору другому лицу до окончания срока действия договора аренды, уплаченная арендная плата возврату арендатору (зачету) не подлежит.</w:t>
      </w:r>
    </w:p>
    <w:p w:rsidR="00DF3BE3" w:rsidRPr="00DF3BE3" w:rsidRDefault="00DF3BE3" w:rsidP="00392AD9">
      <w:pPr>
        <w:keepNext/>
        <w:widowControl w:val="0"/>
        <w:numPr>
          <w:ilvl w:val="0"/>
          <w:numId w:val="3"/>
        </w:numPr>
        <w:tabs>
          <w:tab w:val="clear" w:pos="3060"/>
          <w:tab w:val="num" w:pos="0"/>
          <w:tab w:val="num" w:pos="284"/>
        </w:tabs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ИЗМЕНЕНИЕ ДОГОВОРА АРЕНДЫ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Изменения и дополнения условий настоящего Договора аренды оформляются сторонами в письменной форме путем заключения дополнительного соглашения, которое является неотъемлемой частью данного Договора и подлежат государственной регистрации.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стороны от подписания дополнительного соглашения спор рассматривается в порядке, установленном п.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5.5. настоящего Договора.</w:t>
      </w:r>
    </w:p>
    <w:p w:rsidR="00CF1A12" w:rsidRPr="00DF3BE3" w:rsidRDefault="00CF1A12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права собственности на объект незавершенного строительства, для строительства которого предоставлен Участок, Арендатором по Договору становится новый собственник объекта незавершенного строительства, при этом в адрес Арендодателя направляется уведомление о перемене лиц в обязательстве не позднее пяти дней с момента вступления в силу документа, являющегося основанием для перехода права собственности на объект незавершенного строительства.</w:t>
      </w:r>
    </w:p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9. ОСОБЫЕ УСЛОВИЯ</w:t>
      </w:r>
    </w:p>
    <w:p w:rsidR="00DF3BE3" w:rsidRPr="00DF3BE3" w:rsidRDefault="00DF3BE3" w:rsidP="00392AD9">
      <w:pPr>
        <w:numPr>
          <w:ilvl w:val="1"/>
          <w:numId w:val="2"/>
        </w:numPr>
        <w:tabs>
          <w:tab w:val="clear" w:pos="5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Стороны подтверждают и гарантируют, что на день подписания настоящего Договора отсутствуют обстоятельства какого-либо рода, которые могут послужить основанием для расторжения Договора.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9.2. </w:t>
      </w:r>
      <w:r w:rsidRPr="00DF3BE3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Арендатор Участка не имеет преимущественного права на заключение на новый срок договора аренды Участка без проведения торгов.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9.3.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Вопросы, не нашедшие отражение в настоящем Договоре, регулируются действующим 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качестве неотъемлемой части договора к нему прилагаются: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протокол 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аукциона </w:t>
      </w:r>
      <w:proofErr w:type="gramStart"/>
      <w:r w:rsidRPr="00DF3BE3">
        <w:rPr>
          <w:rFonts w:ascii="Times New Roman" w:eastAsia="Times New Roman" w:hAnsi="Times New Roman" w:cs="Times New Roman"/>
          <w:sz w:val="24"/>
          <w:szCs w:val="24"/>
        </w:rPr>
        <w:t>от  _</w:t>
      </w:r>
      <w:proofErr w:type="gramEnd"/>
      <w:r w:rsidRPr="00DF3BE3">
        <w:rPr>
          <w:rFonts w:ascii="Times New Roman" w:eastAsia="Times New Roman" w:hAnsi="Times New Roman" w:cs="Times New Roman"/>
          <w:sz w:val="24"/>
          <w:szCs w:val="24"/>
        </w:rPr>
        <w:t>______ года  № ____;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keepNext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>ЮРИДИЧЕСКИЕ АДРЕСА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"/>
        <w:gridCol w:w="4730"/>
        <w:gridCol w:w="56"/>
        <w:gridCol w:w="4961"/>
        <w:gridCol w:w="101"/>
      </w:tblGrid>
      <w:tr w:rsidR="00DF3BE3" w:rsidRPr="00DF3BE3" w:rsidTr="00A2506A">
        <w:trPr>
          <w:gridBefore w:val="1"/>
          <w:wBefore w:w="34" w:type="dxa"/>
          <w:trHeight w:val="80"/>
          <w:jc w:val="center"/>
        </w:trPr>
        <w:tc>
          <w:tcPr>
            <w:tcW w:w="4786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Арендодатель</w:t>
            </w:r>
          </w:p>
        </w:tc>
        <w:tc>
          <w:tcPr>
            <w:tcW w:w="5062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Арендатор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211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017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352700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615"/>
        </w:trPr>
        <w:tc>
          <w:tcPr>
            <w:tcW w:w="4764" w:type="dxa"/>
            <w:gridSpan w:val="2"/>
            <w:vAlign w:val="bottom"/>
          </w:tcPr>
          <w:p w:rsidR="000B3C5C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</w:t>
            </w:r>
          </w:p>
          <w:p w:rsidR="00DF3BE3" w:rsidRPr="00DF3BE3" w:rsidRDefault="00DF3BE3" w:rsidP="00404D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г. Тимашевск, ул. Красная, 103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306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       (86130) 4-13-60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110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             (86130) 4-49-16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BE3" w:rsidRPr="00DF3BE3" w:rsidRDefault="00DF3BE3" w:rsidP="00DF3BE3">
      <w:pPr>
        <w:widowControl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DF3BE3" w:rsidRPr="00DF3BE3" w:rsidRDefault="00DF3BE3" w:rsidP="00DF3BE3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 xml:space="preserve">Арендодатель                                                                    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:rsidR="00DF3BE3" w:rsidRPr="00DF3BE3" w:rsidRDefault="00DF3BE3" w:rsidP="00DF3BE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</w:p>
    <w:p w:rsidR="00DF3BE3" w:rsidRPr="00DF3BE3" w:rsidRDefault="00DF3BE3" w:rsidP="00DF3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sectPr w:rsidR="00DF3BE3" w:rsidRPr="00DF3BE3" w:rsidSect="00404D38">
      <w:headerReference w:type="even" r:id="rId9"/>
      <w:headerReference w:type="default" r:id="rId10"/>
      <w:pgSz w:w="11907" w:h="16840" w:code="9"/>
      <w:pgMar w:top="1021" w:right="567" w:bottom="90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F72" w:rsidRDefault="008F5F72">
      <w:pPr>
        <w:spacing w:after="0" w:line="240" w:lineRule="auto"/>
      </w:pPr>
      <w:r>
        <w:separator/>
      </w:r>
    </w:p>
  </w:endnote>
  <w:endnote w:type="continuationSeparator" w:id="0">
    <w:p w:rsidR="008F5F72" w:rsidRDefault="008F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F72" w:rsidRDefault="008F5F72">
      <w:pPr>
        <w:spacing w:after="0" w:line="240" w:lineRule="auto"/>
      </w:pPr>
      <w:r>
        <w:separator/>
      </w:r>
    </w:p>
  </w:footnote>
  <w:footnote w:type="continuationSeparator" w:id="0">
    <w:p w:rsidR="008F5F72" w:rsidRDefault="008F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01CB6" w:rsidRDefault="008F5F7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1940">
      <w:rPr>
        <w:rStyle w:val="a5"/>
        <w:noProof/>
      </w:rPr>
      <w:t>6</w:t>
    </w:r>
    <w:r>
      <w:rPr>
        <w:rStyle w:val="a5"/>
      </w:rPr>
      <w:fldChar w:fldCharType="end"/>
    </w:r>
  </w:p>
  <w:p w:rsidR="00801CB6" w:rsidRDefault="008F5F72">
    <w:pPr>
      <w:pStyle w:val="a3"/>
      <w:framePr w:wrap="auto" w:vAnchor="text" w:hAnchor="margin" w:xAlign="center" w:y="1"/>
      <w:ind w:right="360"/>
      <w:rPr>
        <w:rStyle w:val="a5"/>
      </w:rPr>
    </w:pPr>
  </w:p>
  <w:p w:rsidR="00801CB6" w:rsidRDefault="008F5F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518"/>
    <w:multiLevelType w:val="hybridMultilevel"/>
    <w:tmpl w:val="FB90868C"/>
    <w:lvl w:ilvl="0" w:tplc="1DF0C6E2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ACA6E77"/>
    <w:multiLevelType w:val="multilevel"/>
    <w:tmpl w:val="8E6417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51AB6"/>
    <w:multiLevelType w:val="multilevel"/>
    <w:tmpl w:val="B9E2A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FBF30BD"/>
    <w:multiLevelType w:val="multilevel"/>
    <w:tmpl w:val="C64CF62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95B77"/>
    <w:multiLevelType w:val="multilevel"/>
    <w:tmpl w:val="4D30BB06"/>
    <w:lvl w:ilvl="0">
      <w:start w:val="4"/>
      <w:numFmt w:val="decimal"/>
      <w:lvlText w:val="%1."/>
      <w:lvlJc w:val="left"/>
      <w:pPr>
        <w:tabs>
          <w:tab w:val="num" w:pos="679"/>
        </w:tabs>
        <w:ind w:left="679" w:hanging="679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528B631B"/>
    <w:multiLevelType w:val="multilevel"/>
    <w:tmpl w:val="9C96B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DF7799"/>
    <w:multiLevelType w:val="multilevel"/>
    <w:tmpl w:val="DAAA28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AE004BA"/>
    <w:multiLevelType w:val="multilevel"/>
    <w:tmpl w:val="24402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F312A0F"/>
    <w:multiLevelType w:val="multilevel"/>
    <w:tmpl w:val="18422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3333365"/>
    <w:multiLevelType w:val="multilevel"/>
    <w:tmpl w:val="00761A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4A3D5D"/>
    <w:multiLevelType w:val="multilevel"/>
    <w:tmpl w:val="C7B4F4A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31"/>
    <w:rsid w:val="0002152A"/>
    <w:rsid w:val="000B3C5C"/>
    <w:rsid w:val="00111504"/>
    <w:rsid w:val="001D3087"/>
    <w:rsid w:val="002007BB"/>
    <w:rsid w:val="002121AD"/>
    <w:rsid w:val="00254C8D"/>
    <w:rsid w:val="00291D09"/>
    <w:rsid w:val="002C6778"/>
    <w:rsid w:val="00371A51"/>
    <w:rsid w:val="00392AD9"/>
    <w:rsid w:val="00392B7B"/>
    <w:rsid w:val="003931BF"/>
    <w:rsid w:val="003A7E50"/>
    <w:rsid w:val="003B34C2"/>
    <w:rsid w:val="00404D38"/>
    <w:rsid w:val="004C133F"/>
    <w:rsid w:val="004C3A4A"/>
    <w:rsid w:val="004C47DE"/>
    <w:rsid w:val="004D1D31"/>
    <w:rsid w:val="004F0D9F"/>
    <w:rsid w:val="00555E0F"/>
    <w:rsid w:val="00567D63"/>
    <w:rsid w:val="005C3A30"/>
    <w:rsid w:val="005C7FE3"/>
    <w:rsid w:val="005F5710"/>
    <w:rsid w:val="0071512D"/>
    <w:rsid w:val="0075112D"/>
    <w:rsid w:val="00764262"/>
    <w:rsid w:val="007C30C6"/>
    <w:rsid w:val="007C646B"/>
    <w:rsid w:val="00801224"/>
    <w:rsid w:val="00821AE6"/>
    <w:rsid w:val="008F5F72"/>
    <w:rsid w:val="00933F8B"/>
    <w:rsid w:val="00A1387C"/>
    <w:rsid w:val="00A272D9"/>
    <w:rsid w:val="00A63E86"/>
    <w:rsid w:val="00AC1940"/>
    <w:rsid w:val="00B41F9A"/>
    <w:rsid w:val="00B96358"/>
    <w:rsid w:val="00B9672D"/>
    <w:rsid w:val="00BB0AA8"/>
    <w:rsid w:val="00C064E1"/>
    <w:rsid w:val="00C5463C"/>
    <w:rsid w:val="00C733F1"/>
    <w:rsid w:val="00C73845"/>
    <w:rsid w:val="00CF1A12"/>
    <w:rsid w:val="00D1073E"/>
    <w:rsid w:val="00D36A51"/>
    <w:rsid w:val="00D45947"/>
    <w:rsid w:val="00D52376"/>
    <w:rsid w:val="00DF3BE3"/>
    <w:rsid w:val="00E045B3"/>
    <w:rsid w:val="00E56F89"/>
    <w:rsid w:val="00EB06C3"/>
    <w:rsid w:val="00F07C61"/>
    <w:rsid w:val="00F27582"/>
    <w:rsid w:val="00F37694"/>
    <w:rsid w:val="00F45C34"/>
    <w:rsid w:val="00FB034E"/>
    <w:rsid w:val="00FE0075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1C38"/>
  <w15:chartTrackingRefBased/>
  <w15:docId w15:val="{F70E70BF-A3A7-48B6-85F6-89BCA54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F3BE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F3BE3"/>
  </w:style>
  <w:style w:type="paragraph" w:styleId="a6">
    <w:name w:val="Balloon Text"/>
    <w:basedOn w:val="a"/>
    <w:link w:val="a7"/>
    <w:uiPriority w:val="99"/>
    <w:semiHidden/>
    <w:unhideWhenUsed/>
    <w:rsid w:val="004C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A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55F3E6D8BB49EA1AF22B517684F117493EEE09413ECEA77E89D23770CC3B445D6A4AC6279080E86079421B23A8F9FCC1AB97514FBXDm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D0A5-464D-4FB4-B1F1-D1C21CD6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Приходько</dc:creator>
  <cp:keywords/>
  <dc:description/>
  <cp:lastModifiedBy>User</cp:lastModifiedBy>
  <cp:revision>3</cp:revision>
  <cp:lastPrinted>2026-07-23T14:39:00Z</cp:lastPrinted>
  <dcterms:created xsi:type="dcterms:W3CDTF">2026-07-23T14:44:00Z</dcterms:created>
  <dcterms:modified xsi:type="dcterms:W3CDTF">2026-09-02T12:42:00Z</dcterms:modified>
</cp:coreProperties>
</file>