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56BC" w:rsidRPr="006A430A" w:rsidRDefault="000356BC" w:rsidP="006A430A">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p>
    <w:p w:rsidR="006A01D4" w:rsidRPr="006A430A" w:rsidRDefault="006A01D4" w:rsidP="006A430A">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A430A">
        <w:rPr>
          <w:rFonts w:ascii="Times New Roman" w:eastAsia="Times New Roman" w:hAnsi="Times New Roman" w:cs="Times New Roman"/>
          <w:color w:val="000000"/>
          <w:sz w:val="28"/>
          <w:szCs w:val="28"/>
          <w:lang w:eastAsia="ru-RU"/>
        </w:rPr>
        <w:t>Уважаемые жители Тимашевского района!</w:t>
      </w:r>
    </w:p>
    <w:p w:rsidR="006A01D4" w:rsidRPr="006A430A" w:rsidRDefault="006A01D4" w:rsidP="006A430A">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A430A">
        <w:rPr>
          <w:rFonts w:ascii="Times New Roman" w:eastAsia="Times New Roman" w:hAnsi="Times New Roman" w:cs="Times New Roman"/>
          <w:color w:val="000000"/>
          <w:sz w:val="28"/>
          <w:szCs w:val="28"/>
          <w:lang w:eastAsia="ru-RU"/>
        </w:rPr>
        <w:t>Уважаемые депутаты, гости и приглашенные!</w:t>
      </w:r>
    </w:p>
    <w:p w:rsidR="006A01D4" w:rsidRPr="006A430A" w:rsidRDefault="006A01D4" w:rsidP="006A430A">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bookmarkStart w:id="0" w:name="_GoBack"/>
      <w:bookmarkEnd w:id="0"/>
    </w:p>
    <w:p w:rsidR="006A430A" w:rsidRPr="006A430A" w:rsidRDefault="006A430A" w:rsidP="006A430A">
      <w:pPr>
        <w:widowControl w:val="0"/>
        <w:spacing w:after="0" w:line="240" w:lineRule="auto"/>
        <w:ind w:firstLine="709"/>
        <w:jc w:val="both"/>
        <w:rPr>
          <w:rFonts w:ascii="Times New Roman" w:hAnsi="Times New Roman" w:cs="Times New Roman"/>
          <w:bCs/>
          <w:color w:val="000000"/>
          <w:sz w:val="28"/>
          <w:szCs w:val="28"/>
          <w:lang w:eastAsia="ru-RU"/>
        </w:rPr>
      </w:pPr>
      <w:r w:rsidRPr="006A430A">
        <w:rPr>
          <w:rFonts w:ascii="Times New Roman" w:hAnsi="Times New Roman" w:cs="Times New Roman"/>
          <w:bCs/>
          <w:color w:val="000000"/>
          <w:sz w:val="28"/>
          <w:szCs w:val="28"/>
          <w:lang w:eastAsia="ru-RU"/>
        </w:rPr>
        <w:t>Еще один прожитый год – это еще одна страница нашей жизни. Страница истории тимашевской земли.</w:t>
      </w:r>
    </w:p>
    <w:p w:rsidR="006A430A" w:rsidRPr="006A430A" w:rsidRDefault="006A430A" w:rsidP="006A430A">
      <w:pPr>
        <w:widowControl w:val="0"/>
        <w:spacing w:after="0" w:line="240" w:lineRule="auto"/>
        <w:ind w:firstLine="709"/>
        <w:jc w:val="both"/>
        <w:rPr>
          <w:rFonts w:ascii="Times New Roman" w:hAnsi="Times New Roman" w:cs="Times New Roman"/>
          <w:bCs/>
          <w:color w:val="000000"/>
          <w:sz w:val="28"/>
          <w:szCs w:val="28"/>
          <w:lang w:eastAsia="ru-RU"/>
        </w:rPr>
      </w:pPr>
      <w:r w:rsidRPr="006A430A">
        <w:rPr>
          <w:rFonts w:ascii="Times New Roman" w:hAnsi="Times New Roman" w:cs="Times New Roman"/>
          <w:bCs/>
          <w:color w:val="000000"/>
          <w:sz w:val="28"/>
          <w:szCs w:val="28"/>
          <w:lang w:eastAsia="ru-RU"/>
        </w:rPr>
        <w:t>Каждый из нас старался вписать в нее самые лучшие дела, самые светлые и радостные события. Все наши успехи и достижения складываются в единый образ современного, успешного района, который стремится к развитию и качественному росту.</w:t>
      </w:r>
    </w:p>
    <w:p w:rsidR="006A430A" w:rsidRPr="006A430A" w:rsidRDefault="006A430A" w:rsidP="006A430A">
      <w:pPr>
        <w:widowControl w:val="0"/>
        <w:spacing w:after="0" w:line="240" w:lineRule="auto"/>
        <w:ind w:firstLine="709"/>
        <w:jc w:val="both"/>
        <w:rPr>
          <w:rFonts w:ascii="Times New Roman" w:hAnsi="Times New Roman" w:cs="Times New Roman"/>
          <w:bCs/>
          <w:color w:val="000000"/>
          <w:sz w:val="28"/>
          <w:szCs w:val="28"/>
          <w:lang w:eastAsia="ru-RU"/>
        </w:rPr>
      </w:pPr>
      <w:r w:rsidRPr="006A430A">
        <w:rPr>
          <w:rFonts w:ascii="Times New Roman" w:hAnsi="Times New Roman" w:cs="Times New Roman"/>
          <w:bCs/>
          <w:color w:val="000000"/>
          <w:sz w:val="28"/>
          <w:szCs w:val="28"/>
          <w:lang w:eastAsia="ru-RU"/>
        </w:rPr>
        <w:t xml:space="preserve">Сегодня Тимашевский район – это динамично развивающийся, инвестиционно привлекательный муниципалитет Кубани с высоким экономическим потенциалом. Наш район стремительно меняется и хорошеет. </w:t>
      </w:r>
    </w:p>
    <w:p w:rsidR="006A430A" w:rsidRPr="006A430A" w:rsidRDefault="006A430A" w:rsidP="006A430A">
      <w:pPr>
        <w:widowControl w:val="0"/>
        <w:spacing w:after="0" w:line="240" w:lineRule="auto"/>
        <w:ind w:firstLine="709"/>
        <w:jc w:val="both"/>
        <w:rPr>
          <w:rFonts w:ascii="Times New Roman" w:eastAsia="Lucida Sans Unicode" w:hAnsi="Times New Roman" w:cs="Times New Roman"/>
          <w:color w:val="000000"/>
          <w:kern w:val="2"/>
          <w:sz w:val="28"/>
          <w:szCs w:val="28"/>
        </w:rPr>
      </w:pPr>
      <w:r w:rsidRPr="006A430A">
        <w:rPr>
          <w:rFonts w:ascii="Times New Roman" w:eastAsia="Lucida Sans Unicode" w:hAnsi="Times New Roman" w:cs="Times New Roman"/>
          <w:color w:val="000000"/>
          <w:kern w:val="2"/>
          <w:sz w:val="28"/>
          <w:szCs w:val="28"/>
        </w:rPr>
        <w:t>Успешно реализуются инвестиционные проекты, уверенными темпами развивается индивидуальное жилищное строительство, благоустраиваются населенные пункты, строятся и капитально ремонтируются объекты социально-культурной сферы.</w:t>
      </w:r>
    </w:p>
    <w:p w:rsidR="006A430A" w:rsidRPr="006A430A" w:rsidRDefault="006A430A" w:rsidP="006A430A">
      <w:pPr>
        <w:widowControl w:val="0"/>
        <w:spacing w:after="0" w:line="240" w:lineRule="auto"/>
        <w:ind w:firstLine="709"/>
        <w:jc w:val="both"/>
        <w:rPr>
          <w:rFonts w:ascii="Times New Roman" w:eastAsia="Lucida Sans Unicode" w:hAnsi="Times New Roman" w:cs="Times New Roman"/>
          <w:color w:val="000000"/>
          <w:kern w:val="2"/>
          <w:sz w:val="28"/>
          <w:szCs w:val="28"/>
        </w:rPr>
      </w:pPr>
      <w:r w:rsidRPr="006A430A">
        <w:rPr>
          <w:rFonts w:ascii="Times New Roman" w:eastAsia="Lucida Sans Unicode" w:hAnsi="Times New Roman" w:cs="Times New Roman"/>
          <w:color w:val="000000"/>
          <w:kern w:val="2"/>
          <w:sz w:val="28"/>
          <w:szCs w:val="28"/>
        </w:rPr>
        <w:t>Оценивая результаты социально-экономического развития, можно с уверенностью говорить о том, что при поддержке губернатора Краснодарского края Вениамина Ивановича Кондратьева,  депутатов Законодательного собрания и Государственной Думы, мы смогли достичь высоких результатов в работе по повышению качества жизни населения, сохранить и приумножить социально-экономический потенциал района.</w:t>
      </w:r>
    </w:p>
    <w:p w:rsidR="006A430A" w:rsidRPr="006A430A" w:rsidRDefault="006A430A" w:rsidP="006A430A">
      <w:pPr>
        <w:widowControl w:val="0"/>
        <w:spacing w:after="0" w:line="240" w:lineRule="auto"/>
        <w:ind w:firstLine="709"/>
        <w:jc w:val="both"/>
        <w:rPr>
          <w:rFonts w:ascii="Times New Roman" w:eastAsia="Lucida Sans Unicode" w:hAnsi="Times New Roman" w:cs="Times New Roman"/>
          <w:color w:val="000000"/>
          <w:kern w:val="2"/>
          <w:sz w:val="28"/>
          <w:szCs w:val="28"/>
        </w:rPr>
      </w:pPr>
      <w:r w:rsidRPr="006A430A">
        <w:rPr>
          <w:rFonts w:ascii="Times New Roman" w:eastAsia="Lucida Sans Unicode" w:hAnsi="Times New Roman" w:cs="Times New Roman"/>
          <w:color w:val="000000"/>
          <w:kern w:val="2"/>
          <w:sz w:val="28"/>
          <w:szCs w:val="28"/>
        </w:rPr>
        <w:t>Уверен, в этом зале сегодня нет посторонних и равнодушных людей. Результаты ежедневной работы каждого из вас стали основой моего доклада.</w:t>
      </w:r>
    </w:p>
    <w:p w:rsidR="006A430A" w:rsidRPr="006A430A" w:rsidRDefault="006A430A" w:rsidP="006A430A">
      <w:pPr>
        <w:widowControl w:val="0"/>
        <w:spacing w:after="0" w:line="240" w:lineRule="auto"/>
        <w:ind w:firstLine="709"/>
        <w:jc w:val="both"/>
        <w:rPr>
          <w:rFonts w:ascii="Times New Roman" w:eastAsia="Lucida Sans Unicode" w:hAnsi="Times New Roman" w:cs="Times New Roman"/>
          <w:color w:val="000000"/>
          <w:kern w:val="2"/>
          <w:sz w:val="28"/>
          <w:szCs w:val="28"/>
        </w:rPr>
      </w:pPr>
      <w:r w:rsidRPr="006A430A">
        <w:rPr>
          <w:rFonts w:ascii="Times New Roman" w:eastAsia="Lucida Sans Unicode" w:hAnsi="Times New Roman" w:cs="Times New Roman"/>
          <w:color w:val="000000"/>
          <w:kern w:val="2"/>
          <w:sz w:val="28"/>
          <w:szCs w:val="28"/>
        </w:rPr>
        <w:t>У всех на слуху многие годы термин, пришедших к нам с Востока – кризис. Это, пожалуй, одно из самых известных китайских слов, которой состоит из двух иероглифов. Первый – действительно выглядит не оптимистично: опасность, угроза, вред… А вот второй имеет противоположное значение – ВОЗМОЖНОСТЬ. Та самая возможность сделать район экономически сильным, сохранить лидирующие позиции. Сегодня мы подводим итоги еще одного года. Мне бы не хотелось давать оценку, каким он был, скажу только одно – простых у нас не бывает.</w:t>
      </w:r>
    </w:p>
    <w:p w:rsidR="006A430A" w:rsidRPr="006A430A" w:rsidRDefault="006A430A" w:rsidP="006A430A">
      <w:pPr>
        <w:widowControl w:val="0"/>
        <w:spacing w:after="0" w:line="240" w:lineRule="auto"/>
        <w:ind w:firstLine="709"/>
        <w:jc w:val="both"/>
        <w:rPr>
          <w:rFonts w:ascii="Times New Roman" w:eastAsia="Lucida Sans Unicode" w:hAnsi="Times New Roman" w:cs="Times New Roman"/>
          <w:color w:val="000000"/>
          <w:kern w:val="2"/>
          <w:sz w:val="28"/>
          <w:szCs w:val="28"/>
        </w:rPr>
      </w:pPr>
      <w:r w:rsidRPr="006A430A">
        <w:rPr>
          <w:rFonts w:ascii="Times New Roman" w:eastAsia="Lucida Sans Unicode" w:hAnsi="Times New Roman" w:cs="Times New Roman"/>
          <w:color w:val="000000"/>
          <w:kern w:val="2"/>
          <w:sz w:val="28"/>
          <w:szCs w:val="28"/>
        </w:rPr>
        <w:t>В течение всего отчетного года  решали поставленные  задачи сообща - во взаимодействии с депутатским корпусом, главами городского и сельских поселений, бизнес- сообществом, федеральными и государственными органами власти. Я всем выражаю благодарность за понимание и поддержку в решении жизненно важных для населения района вопросов.</w:t>
      </w:r>
    </w:p>
    <w:p w:rsidR="006A430A" w:rsidRPr="006A430A" w:rsidRDefault="006A430A" w:rsidP="006A430A">
      <w:pPr>
        <w:widowControl w:val="0"/>
        <w:spacing w:after="0" w:line="240" w:lineRule="auto"/>
        <w:ind w:firstLine="709"/>
        <w:jc w:val="both"/>
        <w:rPr>
          <w:rFonts w:ascii="Times New Roman" w:eastAsia="Lucida Sans Unicode" w:hAnsi="Times New Roman" w:cs="Times New Roman"/>
          <w:color w:val="000000"/>
          <w:kern w:val="2"/>
          <w:sz w:val="28"/>
          <w:szCs w:val="28"/>
        </w:rPr>
      </w:pPr>
      <w:r w:rsidRPr="006A430A">
        <w:rPr>
          <w:rFonts w:ascii="Times New Roman" w:eastAsia="Lucida Sans Unicode" w:hAnsi="Times New Roman" w:cs="Times New Roman"/>
          <w:color w:val="000000"/>
          <w:kern w:val="2"/>
          <w:sz w:val="28"/>
          <w:szCs w:val="28"/>
        </w:rPr>
        <w:t>А теперь позвольте предоставить вашему вниманию итоги социально-экономического развития Тимашевского района в 2016 году, в течение которого наш муниципалитет наращивал свой экономический потенциал.</w:t>
      </w:r>
    </w:p>
    <w:p w:rsidR="006A430A" w:rsidRPr="006A430A" w:rsidRDefault="006A430A" w:rsidP="006A430A">
      <w:pPr>
        <w:widowControl w:val="0"/>
        <w:spacing w:after="0" w:line="240" w:lineRule="auto"/>
        <w:ind w:firstLine="709"/>
        <w:jc w:val="both"/>
        <w:rPr>
          <w:rFonts w:ascii="Times New Roman" w:eastAsia="Lucida Sans Unicode" w:hAnsi="Times New Roman" w:cs="Times New Roman"/>
          <w:color w:val="000000"/>
          <w:kern w:val="2"/>
          <w:sz w:val="28"/>
          <w:szCs w:val="28"/>
        </w:rPr>
      </w:pPr>
    </w:p>
    <w:p w:rsidR="006A430A" w:rsidRPr="006A430A" w:rsidRDefault="006A430A" w:rsidP="006A430A">
      <w:pPr>
        <w:spacing w:after="0" w:line="240" w:lineRule="auto"/>
        <w:ind w:firstLine="709"/>
        <w:jc w:val="both"/>
        <w:rPr>
          <w:rFonts w:ascii="Times New Roman" w:hAnsi="Times New Roman" w:cs="Times New Roman"/>
          <w:b/>
          <w:color w:val="000000"/>
          <w:sz w:val="28"/>
          <w:szCs w:val="28"/>
          <w:shd w:val="clear" w:color="auto" w:fill="FFFFFF"/>
          <w:lang w:eastAsia="ru-RU"/>
        </w:rPr>
      </w:pPr>
      <w:r w:rsidRPr="006A430A">
        <w:rPr>
          <w:rFonts w:ascii="Times New Roman" w:hAnsi="Times New Roman" w:cs="Times New Roman"/>
          <w:b/>
          <w:color w:val="000000"/>
          <w:sz w:val="28"/>
          <w:szCs w:val="28"/>
          <w:shd w:val="clear" w:color="auto" w:fill="FFFFFF"/>
          <w:lang w:eastAsia="ru-RU"/>
        </w:rPr>
        <w:t>Доходы</w:t>
      </w:r>
    </w:p>
    <w:p w:rsidR="006A430A" w:rsidRPr="006A430A" w:rsidRDefault="006A430A" w:rsidP="006A430A">
      <w:pPr>
        <w:widowControl w:val="0"/>
        <w:spacing w:after="0" w:line="240" w:lineRule="auto"/>
        <w:ind w:firstLine="709"/>
        <w:jc w:val="both"/>
        <w:rPr>
          <w:rFonts w:ascii="Times New Roman" w:eastAsia="Lucida Sans Unicode" w:hAnsi="Times New Roman" w:cs="Times New Roman"/>
          <w:color w:val="000000"/>
          <w:kern w:val="2"/>
          <w:sz w:val="28"/>
          <w:szCs w:val="28"/>
        </w:rPr>
      </w:pPr>
      <w:r w:rsidRPr="006A430A">
        <w:rPr>
          <w:rFonts w:ascii="Times New Roman" w:hAnsi="Times New Roman" w:cs="Times New Roman"/>
          <w:color w:val="000000"/>
          <w:sz w:val="28"/>
          <w:szCs w:val="28"/>
          <w:lang w:eastAsia="ru-RU"/>
        </w:rPr>
        <w:t>С</w:t>
      </w:r>
      <w:r w:rsidRPr="006A430A">
        <w:rPr>
          <w:rFonts w:ascii="Times New Roman" w:eastAsia="Lucida Sans Unicode" w:hAnsi="Times New Roman" w:cs="Times New Roman"/>
          <w:color w:val="000000"/>
          <w:kern w:val="2"/>
          <w:sz w:val="28"/>
          <w:szCs w:val="28"/>
        </w:rPr>
        <w:t>вой доклад начну с основы основ – с бюджета.</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shd w:val="clear" w:color="auto" w:fill="FFFFFF"/>
          <w:lang w:eastAsia="ru-RU"/>
        </w:rPr>
        <w:t xml:space="preserve">В 2016 году </w:t>
      </w:r>
      <w:r w:rsidRPr="006A430A">
        <w:rPr>
          <w:rFonts w:ascii="Times New Roman" w:hAnsi="Times New Roman" w:cs="Times New Roman"/>
          <w:color w:val="000000"/>
          <w:sz w:val="28"/>
          <w:szCs w:val="28"/>
          <w:lang w:eastAsia="ru-RU"/>
        </w:rPr>
        <w:t xml:space="preserve">в консолидированный бюджет Краснодарского края с территории Тимашевского района поступило 3 миллиарда 200  миллионов  </w:t>
      </w:r>
      <w:r w:rsidRPr="006A430A">
        <w:rPr>
          <w:rFonts w:ascii="Times New Roman" w:hAnsi="Times New Roman" w:cs="Times New Roman"/>
          <w:color w:val="000000"/>
          <w:sz w:val="28"/>
          <w:szCs w:val="28"/>
          <w:lang w:eastAsia="ru-RU"/>
        </w:rPr>
        <w:lastRenderedPageBreak/>
        <w:t xml:space="preserve">рублей налоговых и неналоговых доходов. Темп роста по сравнению с 2015 годом составил  104  процента. </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 xml:space="preserve">В бюджет Тимашевского района в 2016 году поступило 712 миллионов рублей. Темп роста 116%. Муниципалитет увеличил собственные доходы на 150 миллионов рублей, или на 27%. </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 xml:space="preserve"> За пять лет темп роста в консолидированный бюджет составил более 156%, а доходы районного бюджета выросли на 180 млн рублей.</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 xml:space="preserve">В бюджеты поселений в 2016 году поступило более 412 миллионов рублей. В результате план исполнен на 106%. Исполнения плановых показателей  достигли все поселения Тимашевского района. </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Одним из основных резервов пополнения доходной части бюджета является недоимка. Для ее снижения была активизирована работа комиссии по мобилизации налоговых поступлений и платежей. В результате в бюджет дополнительно перечислено порядка 32 млн. рублей.</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Для получения дополнительных доходов был активизирован</w:t>
      </w:r>
      <w:r w:rsidRPr="006A430A">
        <w:rPr>
          <w:rFonts w:ascii="Times New Roman" w:hAnsi="Times New Roman" w:cs="Times New Roman"/>
          <w:b/>
          <w:color w:val="000000"/>
          <w:sz w:val="28"/>
          <w:szCs w:val="28"/>
          <w:lang w:eastAsia="ru-RU"/>
        </w:rPr>
        <w:t xml:space="preserve"> </w:t>
      </w:r>
      <w:r w:rsidRPr="006A430A">
        <w:rPr>
          <w:rFonts w:ascii="Times New Roman" w:hAnsi="Times New Roman" w:cs="Times New Roman"/>
          <w:color w:val="000000"/>
          <w:sz w:val="28"/>
          <w:szCs w:val="28"/>
          <w:lang w:eastAsia="ru-RU"/>
        </w:rPr>
        <w:t>муниципальный земельный контроль. В результате в бюджет района поступило более 128 миллионов рублей – от продажи и аренды земельных участков.</w:t>
      </w:r>
    </w:p>
    <w:p w:rsidR="006A430A" w:rsidRPr="006A430A" w:rsidRDefault="006A430A" w:rsidP="006A430A">
      <w:pPr>
        <w:tabs>
          <w:tab w:val="left" w:pos="4410"/>
        </w:tabs>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В 2017 году мы планируем мобилизовать в доходы консолидированного бюджета края не менее 3 миллиардов рублей. Продолжим добиваться снижения недоимки, активнее вовлекать в налогооблагаемую базу доходы от неоформленных объектов недвижимости и земельных участков.</w:t>
      </w:r>
    </w:p>
    <w:p w:rsidR="006A430A" w:rsidRPr="006A430A" w:rsidRDefault="006A430A" w:rsidP="006A430A">
      <w:pPr>
        <w:tabs>
          <w:tab w:val="left" w:pos="4410"/>
        </w:tabs>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Одной из главных задач на 2017 год по-прежнему остается увеличение налоговых и неналоговых поступлений бюджетов во все уровни. Необходимо находить дополнительные доходные источники, чтобы у района было как можно больше возможностей для решения социально-экономических задач.</w:t>
      </w:r>
    </w:p>
    <w:p w:rsidR="006A430A" w:rsidRPr="006A430A" w:rsidRDefault="006A430A" w:rsidP="006A430A">
      <w:pPr>
        <w:tabs>
          <w:tab w:val="left" w:pos="4410"/>
        </w:tabs>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b/>
          <w:color w:val="000000"/>
          <w:sz w:val="28"/>
          <w:szCs w:val="28"/>
          <w:lang w:eastAsia="ru-RU"/>
        </w:rPr>
        <w:t>Расходы</w:t>
      </w:r>
      <w:r w:rsidRPr="006A430A">
        <w:rPr>
          <w:rFonts w:ascii="Times New Roman" w:hAnsi="Times New Roman" w:cs="Times New Roman"/>
          <w:color w:val="000000"/>
          <w:sz w:val="28"/>
          <w:szCs w:val="28"/>
          <w:lang w:eastAsia="ru-RU"/>
        </w:rPr>
        <w:t xml:space="preserve"> </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Расходы районного бюджета  в 2016 году составили 1,7 миллиарда рублей.</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В рамках совместной работы с краевой властью привлечено 82 миллиона рублей на решение социально-значимых вопросов района на условиях долевого софинасирования и обеспечено исполнение  переданных государственных полномочий в сумме 955 миллионов  рублей.</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 xml:space="preserve">Для исполнения расходных обязательств были привлечены бюджетные и коммерческие кредиты в сумме 200 млн. рублей. </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В 2016 году сохранялась приоритетность финансирования обширного спектра в области образования, культуры, здравоохранения, социальной политики, физической культуры и спорта,</w:t>
      </w:r>
      <w:r w:rsidRPr="006A430A">
        <w:rPr>
          <w:rFonts w:ascii="Times New Roman" w:hAnsi="Times New Roman" w:cs="Times New Roman"/>
          <w:b/>
          <w:color w:val="000000"/>
          <w:sz w:val="28"/>
          <w:szCs w:val="28"/>
          <w:lang w:eastAsia="ru-RU"/>
        </w:rPr>
        <w:t xml:space="preserve"> </w:t>
      </w:r>
      <w:r w:rsidRPr="006A430A">
        <w:rPr>
          <w:rFonts w:ascii="Times New Roman" w:hAnsi="Times New Roman" w:cs="Times New Roman"/>
          <w:color w:val="000000"/>
          <w:sz w:val="28"/>
          <w:szCs w:val="28"/>
          <w:lang w:eastAsia="ru-RU"/>
        </w:rPr>
        <w:t xml:space="preserve">удельный вес расходов социального блока составил 85% от общей суммы расходов, что составляет полтора миллиарда рублей (рост  к 2015 году составил 5,6 %). </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 xml:space="preserve">Эти средства были направлены на обеспечение населения доступными и качественными государственными и муниципальными услугами, социальными гарантиями, в том числе на реализацию указов Президента </w:t>
      </w:r>
      <w:r w:rsidRPr="006A430A">
        <w:rPr>
          <w:rFonts w:ascii="Times New Roman" w:hAnsi="Times New Roman" w:cs="Times New Roman"/>
          <w:color w:val="000000"/>
          <w:sz w:val="28"/>
          <w:szCs w:val="28"/>
          <w:lang w:eastAsia="ru-RU"/>
        </w:rPr>
        <w:lastRenderedPageBreak/>
        <w:t xml:space="preserve">России в части повышения средней заработной платы отдельным категориям работников.     </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Заработная плата учителей в школах в отчетном году составила 28 тысяч рублей, работников культуры - 18 тысяч рублей.</w:t>
      </w:r>
    </w:p>
    <w:p w:rsidR="006A430A" w:rsidRPr="006A430A" w:rsidRDefault="006A430A" w:rsidP="006A430A">
      <w:pPr>
        <w:spacing w:after="0" w:line="240" w:lineRule="auto"/>
        <w:ind w:firstLine="709"/>
        <w:contextualSpacing/>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А вот зарплата работникам органов местного самоуправления и муниципальных учреждений, как и в 2016 году, повышаться не будет.</w:t>
      </w:r>
    </w:p>
    <w:p w:rsidR="006A430A" w:rsidRPr="006A430A" w:rsidRDefault="006A430A" w:rsidP="006A430A">
      <w:pPr>
        <w:spacing w:after="0" w:line="240" w:lineRule="auto"/>
        <w:ind w:firstLine="709"/>
        <w:contextualSpacing/>
        <w:jc w:val="both"/>
        <w:rPr>
          <w:rFonts w:ascii="Times New Roman" w:hAnsi="Times New Roman" w:cs="Times New Roman"/>
          <w:color w:val="000000"/>
          <w:sz w:val="28"/>
          <w:szCs w:val="28"/>
          <w:lang w:eastAsia="ru-RU"/>
        </w:rPr>
      </w:pPr>
    </w:p>
    <w:p w:rsidR="006A430A" w:rsidRPr="006A430A" w:rsidRDefault="006A430A" w:rsidP="006A430A">
      <w:pPr>
        <w:spacing w:after="0" w:line="240" w:lineRule="auto"/>
        <w:ind w:firstLine="709"/>
        <w:rPr>
          <w:rFonts w:ascii="Times New Roman" w:hAnsi="Times New Roman" w:cs="Times New Roman"/>
          <w:b/>
          <w:color w:val="000000"/>
          <w:sz w:val="28"/>
          <w:szCs w:val="28"/>
          <w:lang w:eastAsia="ru-RU"/>
        </w:rPr>
      </w:pPr>
      <w:r w:rsidRPr="006A430A">
        <w:rPr>
          <w:rFonts w:ascii="Times New Roman" w:hAnsi="Times New Roman" w:cs="Times New Roman"/>
          <w:b/>
          <w:color w:val="000000"/>
          <w:sz w:val="28"/>
          <w:szCs w:val="28"/>
          <w:lang w:eastAsia="ru-RU"/>
        </w:rPr>
        <w:t>Экономика</w:t>
      </w:r>
    </w:p>
    <w:p w:rsidR="006A430A" w:rsidRPr="006A430A" w:rsidRDefault="006A430A" w:rsidP="006A430A">
      <w:pPr>
        <w:spacing w:after="0" w:line="240" w:lineRule="auto"/>
        <w:ind w:firstLine="709"/>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Сегодня в Тимашевском районе проживают более 111 тысяч человек, 48% из которых – активное, работающее население.</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x-none"/>
        </w:rPr>
      </w:pPr>
      <w:r w:rsidRPr="006A430A">
        <w:rPr>
          <w:rFonts w:ascii="Times New Roman" w:hAnsi="Times New Roman" w:cs="Times New Roman"/>
          <w:color w:val="000000"/>
          <w:sz w:val="28"/>
          <w:szCs w:val="28"/>
          <w:lang w:eastAsia="ru-RU"/>
        </w:rPr>
        <w:t xml:space="preserve">Сегодня в районе работают более 50 крупных предприятий, из которых 20 – бюджетообразующих, </w:t>
      </w:r>
      <w:r w:rsidRPr="006A430A">
        <w:rPr>
          <w:rFonts w:ascii="Times New Roman" w:hAnsi="Times New Roman" w:cs="Times New Roman"/>
          <w:color w:val="000000"/>
          <w:sz w:val="28"/>
          <w:szCs w:val="28"/>
          <w:lang w:eastAsia="x-none"/>
        </w:rPr>
        <w:t>почти 6 тысяч предприятий малого и среднего бизнеса.</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x-none"/>
        </w:rPr>
      </w:pPr>
      <w:r w:rsidRPr="006A430A">
        <w:rPr>
          <w:rFonts w:ascii="Times New Roman" w:hAnsi="Times New Roman" w:cs="Times New Roman"/>
          <w:color w:val="000000"/>
          <w:sz w:val="28"/>
          <w:szCs w:val="28"/>
          <w:lang w:eastAsia="x-none"/>
        </w:rPr>
        <w:t xml:space="preserve">Наш район был и остается муниципалитетом с высоким уровнем экономического развития и социальной устойчивости </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По комплексной оценке городских округов и муниципальных районов края по основным показателям социально-экономического развития Тимашевский район занимает  11 место среди 44-х муниципальных образований,  а п</w:t>
      </w:r>
      <w:r w:rsidRPr="006A430A">
        <w:rPr>
          <w:rFonts w:ascii="Times New Roman" w:hAnsi="Times New Roman" w:cs="Times New Roman"/>
          <w:iCs/>
          <w:color w:val="000000"/>
          <w:sz w:val="28"/>
          <w:szCs w:val="28"/>
          <w:lang w:val="x-none" w:eastAsia="x-none"/>
        </w:rPr>
        <w:t xml:space="preserve">о </w:t>
      </w:r>
      <w:r w:rsidRPr="006A430A">
        <w:rPr>
          <w:rFonts w:ascii="Times New Roman" w:hAnsi="Times New Roman" w:cs="Times New Roman"/>
          <w:iCs/>
          <w:color w:val="000000"/>
          <w:sz w:val="28"/>
          <w:szCs w:val="28"/>
          <w:lang w:eastAsia="x-none"/>
        </w:rPr>
        <w:t>т</w:t>
      </w:r>
      <w:r w:rsidRPr="006A430A">
        <w:rPr>
          <w:rFonts w:ascii="Times New Roman" w:hAnsi="Times New Roman" w:cs="Times New Roman"/>
          <w:iCs/>
          <w:color w:val="000000"/>
          <w:sz w:val="28"/>
          <w:szCs w:val="28"/>
          <w:lang w:val="x-none" w:eastAsia="x-none"/>
        </w:rPr>
        <w:t>рем оценочным показателям район имеет результаты значительно лучше среднекраевого уровня</w:t>
      </w:r>
      <w:r w:rsidRPr="006A430A">
        <w:rPr>
          <w:rFonts w:ascii="Times New Roman" w:hAnsi="Times New Roman" w:cs="Times New Roman"/>
          <w:iCs/>
          <w:color w:val="000000"/>
          <w:sz w:val="28"/>
          <w:szCs w:val="28"/>
          <w:lang w:eastAsia="x-none"/>
        </w:rPr>
        <w:t>.</w:t>
      </w:r>
    </w:p>
    <w:p w:rsidR="006A430A" w:rsidRPr="006A430A" w:rsidRDefault="006A430A" w:rsidP="006A430A">
      <w:pPr>
        <w:spacing w:after="0" w:line="240" w:lineRule="auto"/>
        <w:ind w:firstLine="709"/>
        <w:jc w:val="both"/>
        <w:rPr>
          <w:rFonts w:ascii="Times New Roman" w:hAnsi="Times New Roman" w:cs="Times New Roman"/>
          <w:iCs/>
          <w:sz w:val="28"/>
          <w:szCs w:val="28"/>
        </w:rPr>
      </w:pPr>
      <w:r w:rsidRPr="006A430A">
        <w:rPr>
          <w:rFonts w:ascii="Times New Roman" w:hAnsi="Times New Roman" w:cs="Times New Roman"/>
          <w:sz w:val="28"/>
          <w:szCs w:val="28"/>
        </w:rPr>
        <w:t xml:space="preserve">На 1 января 2017 года в районном центре занятости зарегистрировано 229 безработных – на 39% меньше аналогичного периода 2015 года.  Уровень регистрируемой безработицы в районе практически не меняется с 2011 года, </w:t>
      </w:r>
      <w:r w:rsidRPr="006A430A">
        <w:rPr>
          <w:rFonts w:ascii="Times New Roman" w:hAnsi="Times New Roman" w:cs="Times New Roman"/>
          <w:iCs/>
          <w:sz w:val="28"/>
          <w:szCs w:val="28"/>
        </w:rPr>
        <w:t xml:space="preserve"> и   составляет 0,4 процента (по краю – 0,6%).</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По размеру заработной платы Тимашевский район входит в десятку лидеров. Среднемесячная заработная плата на крупных и средних предприятиях района составляет более 30 тысяч рублей (6-процентный рост к 2015 году).</w:t>
      </w:r>
    </w:p>
    <w:p w:rsidR="006A430A" w:rsidRPr="006A430A" w:rsidRDefault="006A430A" w:rsidP="006A430A">
      <w:pPr>
        <w:spacing w:after="0" w:line="240" w:lineRule="auto"/>
        <w:ind w:firstLine="709"/>
        <w:jc w:val="both"/>
        <w:rPr>
          <w:rFonts w:ascii="Times New Roman" w:hAnsi="Times New Roman" w:cs="Times New Roman"/>
          <w:iCs/>
          <w:sz w:val="28"/>
          <w:szCs w:val="28"/>
        </w:rPr>
      </w:pPr>
      <w:r w:rsidRPr="006A430A">
        <w:rPr>
          <w:rFonts w:ascii="Times New Roman" w:hAnsi="Times New Roman" w:cs="Times New Roman"/>
          <w:iCs/>
          <w:sz w:val="28"/>
          <w:szCs w:val="28"/>
        </w:rPr>
        <w:t>Считаю, что работу по снижению уровня безработицы и повышению заработной платы необходимо продолжить и в текущем году.</w:t>
      </w:r>
    </w:p>
    <w:p w:rsidR="006A430A" w:rsidRPr="006A430A" w:rsidRDefault="006A430A" w:rsidP="006A430A">
      <w:pPr>
        <w:spacing w:after="0" w:line="240" w:lineRule="auto"/>
        <w:ind w:firstLine="709"/>
        <w:jc w:val="both"/>
        <w:rPr>
          <w:rFonts w:ascii="Times New Roman" w:hAnsi="Times New Roman" w:cs="Times New Roman"/>
          <w:b/>
          <w:bCs/>
          <w:i/>
          <w:iCs/>
          <w:color w:val="000000"/>
          <w:sz w:val="28"/>
          <w:szCs w:val="28"/>
          <w:lang w:eastAsia="ru-RU"/>
        </w:rPr>
      </w:pPr>
      <w:r w:rsidRPr="006A430A">
        <w:rPr>
          <w:rFonts w:ascii="Times New Roman" w:hAnsi="Times New Roman" w:cs="Times New Roman"/>
          <w:color w:val="000000"/>
          <w:sz w:val="28"/>
          <w:szCs w:val="28"/>
          <w:lang w:eastAsia="ru-RU"/>
        </w:rPr>
        <w:t>Экономика Тимашевского района – многопрофильная. В районе производится более 5% краевых объемов продукции обрабатывающих производств и 5% продукции сельского хозяйства.</w:t>
      </w:r>
      <w:r w:rsidRPr="006A430A">
        <w:rPr>
          <w:rFonts w:ascii="Times New Roman" w:hAnsi="Times New Roman" w:cs="Times New Roman"/>
          <w:b/>
          <w:bCs/>
          <w:i/>
          <w:iCs/>
          <w:color w:val="000000"/>
          <w:sz w:val="28"/>
          <w:szCs w:val="28"/>
          <w:lang w:eastAsia="ru-RU"/>
        </w:rPr>
        <w:t xml:space="preserve"> </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 xml:space="preserve">В 2016 году крупные и средние предприятия района обеспечили объемы производства продукции, работ и услуг на сумму более 57 миллиардов рублей - на 14% выше уровня 2015 года. </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 xml:space="preserve">По темпам роста основных экономических показателей Тимашевский район занял 8 место из 44 районов края (в 2015 году район занимал 21-е место). </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Решающее влияние на развитие экономики района, уровень и качество жизни людей оказывает промышленный комплекс, который по итогам года сработал с высокими показателями – 8-е место в крае по темпам роста отгруженной продукции, и 4-е место – по объему, вслед за Краснодаром, Новороссийском и Славянским районом.</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lastRenderedPageBreak/>
        <w:t xml:space="preserve">Производство промышленной продукции осуществляют 18 крупных и средних предприятий, 55 малых предприятий, а также сеть подсобных производств на непромышленных предприятиях. </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 xml:space="preserve">Темп роста объемов отгруженной продукции данных предприятий к 2015 году составил 120%. </w:t>
      </w:r>
    </w:p>
    <w:p w:rsidR="006A430A" w:rsidRPr="006A430A" w:rsidRDefault="006A430A" w:rsidP="006A430A">
      <w:pPr>
        <w:spacing w:after="0" w:line="240" w:lineRule="auto"/>
        <w:ind w:firstLine="709"/>
        <w:jc w:val="both"/>
        <w:rPr>
          <w:rFonts w:ascii="Times New Roman" w:hAnsi="Times New Roman" w:cs="Times New Roman"/>
          <w:bCs/>
          <w:iCs/>
          <w:color w:val="000000"/>
          <w:sz w:val="28"/>
          <w:szCs w:val="28"/>
          <w:lang w:eastAsia="ru-RU"/>
        </w:rPr>
      </w:pPr>
      <w:r w:rsidRPr="006A430A">
        <w:rPr>
          <w:rFonts w:ascii="Times New Roman" w:hAnsi="Times New Roman" w:cs="Times New Roman"/>
          <w:bCs/>
          <w:iCs/>
          <w:color w:val="000000"/>
          <w:sz w:val="28"/>
          <w:szCs w:val="28"/>
          <w:lang w:eastAsia="ru-RU"/>
        </w:rPr>
        <w:t>Увеличили объемы отгрузки продукции:</w:t>
      </w:r>
    </w:p>
    <w:p w:rsidR="006A430A" w:rsidRPr="006A430A" w:rsidRDefault="006A430A" w:rsidP="006A430A">
      <w:pPr>
        <w:spacing w:after="0" w:line="240" w:lineRule="auto"/>
        <w:ind w:firstLine="709"/>
        <w:jc w:val="both"/>
        <w:rPr>
          <w:rFonts w:ascii="Times New Roman" w:hAnsi="Times New Roman" w:cs="Times New Roman"/>
          <w:bCs/>
          <w:iCs/>
          <w:color w:val="000000"/>
          <w:sz w:val="28"/>
          <w:szCs w:val="28"/>
          <w:lang w:eastAsia="ru-RU"/>
        </w:rPr>
      </w:pPr>
      <w:r w:rsidRPr="006A430A">
        <w:rPr>
          <w:rFonts w:ascii="Times New Roman" w:hAnsi="Times New Roman" w:cs="Times New Roman"/>
          <w:bCs/>
          <w:iCs/>
          <w:color w:val="000000"/>
          <w:sz w:val="28"/>
          <w:szCs w:val="28"/>
          <w:lang w:eastAsia="ru-RU"/>
        </w:rPr>
        <w:t>-предприятие «АР-Картон» - руководитель Кузьмин Николай Данилович,</w:t>
      </w:r>
    </w:p>
    <w:p w:rsidR="006A430A" w:rsidRPr="006A430A" w:rsidRDefault="006A430A" w:rsidP="006A430A">
      <w:pPr>
        <w:spacing w:after="0" w:line="240" w:lineRule="auto"/>
        <w:ind w:firstLine="709"/>
        <w:jc w:val="both"/>
        <w:rPr>
          <w:rFonts w:ascii="Times New Roman" w:hAnsi="Times New Roman" w:cs="Times New Roman"/>
          <w:bCs/>
          <w:iCs/>
          <w:color w:val="000000"/>
          <w:sz w:val="28"/>
          <w:szCs w:val="28"/>
          <w:lang w:eastAsia="ru-RU"/>
        </w:rPr>
      </w:pPr>
      <w:r w:rsidRPr="006A430A">
        <w:rPr>
          <w:rFonts w:ascii="Times New Roman" w:hAnsi="Times New Roman" w:cs="Times New Roman"/>
          <w:bCs/>
          <w:iCs/>
          <w:color w:val="000000"/>
          <w:sz w:val="28"/>
          <w:szCs w:val="28"/>
          <w:lang w:eastAsia="ru-RU"/>
        </w:rPr>
        <w:t>- Тимашевский хлебокомбинат- руководитель Трещев Иван Николаевич.</w:t>
      </w:r>
    </w:p>
    <w:p w:rsidR="006A430A" w:rsidRPr="006A430A" w:rsidRDefault="006A430A" w:rsidP="006A430A">
      <w:pPr>
        <w:spacing w:after="0" w:line="240" w:lineRule="auto"/>
        <w:ind w:firstLine="709"/>
        <w:jc w:val="both"/>
        <w:rPr>
          <w:rFonts w:ascii="Times New Roman" w:hAnsi="Times New Roman" w:cs="Times New Roman"/>
          <w:bCs/>
          <w:iCs/>
          <w:color w:val="000000"/>
          <w:sz w:val="28"/>
          <w:szCs w:val="28"/>
          <w:lang w:eastAsia="ru-RU"/>
        </w:rPr>
      </w:pPr>
      <w:r w:rsidRPr="006A430A">
        <w:rPr>
          <w:rFonts w:ascii="Times New Roman" w:hAnsi="Times New Roman" w:cs="Times New Roman"/>
          <w:bCs/>
          <w:iCs/>
          <w:color w:val="000000"/>
          <w:sz w:val="28"/>
          <w:szCs w:val="28"/>
          <w:lang w:eastAsia="ru-RU"/>
        </w:rPr>
        <w:t>Значительно увеличило производство комбикормов предприятие «Хлеб Кубани», руководитель Акимочкин Артур Марксович.</w:t>
      </w:r>
    </w:p>
    <w:p w:rsidR="006A430A" w:rsidRPr="006A430A" w:rsidRDefault="006A430A" w:rsidP="006A430A">
      <w:pPr>
        <w:spacing w:after="0" w:line="240" w:lineRule="auto"/>
        <w:ind w:firstLine="709"/>
        <w:jc w:val="both"/>
        <w:rPr>
          <w:rFonts w:ascii="Times New Roman" w:hAnsi="Times New Roman" w:cs="Times New Roman"/>
          <w:bCs/>
          <w:iCs/>
          <w:color w:val="000000"/>
          <w:sz w:val="28"/>
          <w:szCs w:val="28"/>
          <w:lang w:eastAsia="ru-RU"/>
        </w:rPr>
      </w:pPr>
      <w:r w:rsidRPr="006A430A">
        <w:rPr>
          <w:rFonts w:ascii="Times New Roman" w:hAnsi="Times New Roman" w:cs="Times New Roman"/>
          <w:bCs/>
          <w:iCs/>
          <w:color w:val="000000"/>
          <w:sz w:val="28"/>
          <w:szCs w:val="28"/>
          <w:lang w:eastAsia="ru-RU"/>
        </w:rPr>
        <w:t xml:space="preserve">Продукция кондитерского комбината «Кубань», фабрики «Нестле», молочного комбината, предприятия «Премикс» востребована не только в районе и крае, но и за его пределами.  </w:t>
      </w:r>
    </w:p>
    <w:p w:rsidR="006A430A" w:rsidRPr="006A430A" w:rsidRDefault="006A430A" w:rsidP="006A430A">
      <w:pPr>
        <w:tabs>
          <w:tab w:val="left" w:pos="851"/>
        </w:tabs>
        <w:spacing w:after="0" w:line="240" w:lineRule="auto"/>
        <w:ind w:firstLine="709"/>
        <w:jc w:val="both"/>
        <w:rPr>
          <w:rFonts w:ascii="Times New Roman" w:hAnsi="Times New Roman" w:cs="Times New Roman"/>
          <w:b/>
          <w:color w:val="000000"/>
          <w:sz w:val="28"/>
          <w:szCs w:val="28"/>
          <w:lang w:eastAsia="ru-RU"/>
        </w:rPr>
      </w:pPr>
      <w:r w:rsidRPr="006A430A">
        <w:rPr>
          <w:rFonts w:ascii="Times New Roman" w:hAnsi="Times New Roman" w:cs="Times New Roman"/>
          <w:color w:val="000000"/>
          <w:sz w:val="28"/>
          <w:szCs w:val="28"/>
          <w:lang w:eastAsia="ru-RU"/>
        </w:rPr>
        <w:t>Мощным подспорьем экономике муниципалитета является малый и средний бизнес. Он обеспечивает занятость почти 12 тысячи человек, что составляет 24% трудоспособного населения района</w:t>
      </w:r>
      <w:r w:rsidRPr="006A430A">
        <w:rPr>
          <w:rFonts w:ascii="Times New Roman" w:hAnsi="Times New Roman" w:cs="Times New Roman"/>
          <w:b/>
          <w:color w:val="000000"/>
          <w:sz w:val="28"/>
          <w:szCs w:val="28"/>
          <w:lang w:eastAsia="ru-RU"/>
        </w:rPr>
        <w:t>.</w:t>
      </w:r>
    </w:p>
    <w:p w:rsidR="006A430A" w:rsidRPr="006A430A" w:rsidRDefault="006A430A" w:rsidP="006A430A">
      <w:pPr>
        <w:tabs>
          <w:tab w:val="left" w:pos="851"/>
        </w:tabs>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 xml:space="preserve"> Совокупный оборот малых и средних предприятий в 2016 году составил свыше 26 млрд. рублей,  и по сравнению с прошлым годом вырос на 6%.</w:t>
      </w:r>
    </w:p>
    <w:p w:rsidR="006A430A" w:rsidRPr="006A430A" w:rsidRDefault="006A430A" w:rsidP="006A430A">
      <w:pPr>
        <w:tabs>
          <w:tab w:val="left" w:pos="851"/>
        </w:tabs>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 xml:space="preserve"> Доля оборота субъектов малого и среднего предпринимательства в общем обороте всех хозяйствующих субъектов Тимашевского района в 2016 году составила 43% (в 2015 году - 42%).</w:t>
      </w:r>
    </w:p>
    <w:p w:rsidR="006A430A" w:rsidRPr="006A430A" w:rsidRDefault="006A430A" w:rsidP="006A430A">
      <w:pPr>
        <w:tabs>
          <w:tab w:val="left" w:pos="851"/>
        </w:tabs>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Тимашевские предприниматели пользуются различными видами государственной поддержки. В 2016 году 9 представителей малого и среднего бизнеса получили больше 4 млн рублей в виде субсидий.</w:t>
      </w:r>
    </w:p>
    <w:p w:rsidR="006A430A" w:rsidRPr="006A430A" w:rsidRDefault="006A430A" w:rsidP="006A430A">
      <w:pPr>
        <w:tabs>
          <w:tab w:val="left" w:pos="741"/>
        </w:tabs>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Активным направлением развития предпринимательства в районе является торговля и потребительская сфера.</w:t>
      </w:r>
    </w:p>
    <w:p w:rsidR="006A430A" w:rsidRPr="006A430A" w:rsidRDefault="006A430A" w:rsidP="006A430A">
      <w:pPr>
        <w:tabs>
          <w:tab w:val="left" w:pos="741"/>
        </w:tabs>
        <w:spacing w:after="0" w:line="240" w:lineRule="auto"/>
        <w:ind w:firstLine="709"/>
        <w:jc w:val="both"/>
        <w:rPr>
          <w:rFonts w:ascii="Times New Roman" w:hAnsi="Times New Roman" w:cs="Times New Roman"/>
          <w:b/>
          <w:color w:val="000000"/>
          <w:sz w:val="28"/>
          <w:szCs w:val="28"/>
          <w:lang w:eastAsia="ru-RU"/>
        </w:rPr>
      </w:pP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В отчетному году оборот розничной торговли крупных и средних организаций составил более 2-х миллиардов рублей, темп роста – 101 процент. Платных услуг населению оказано на сумму около 1 миллиарда 400 миллионов рублей.</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За год в районе открылись 12 новых магазинов, 7 объектов общественного питания, 19 объектов бытового обслуживания,  что дало 85 новых рабочих мест.</w:t>
      </w:r>
    </w:p>
    <w:p w:rsidR="006A430A" w:rsidRPr="006A430A" w:rsidRDefault="006A430A" w:rsidP="006A430A">
      <w:pPr>
        <w:tabs>
          <w:tab w:val="left" w:pos="0"/>
        </w:tabs>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 xml:space="preserve">Один из основных резервов экономики – инвестиции. В 2016 году объем инвестиций крупных и средних организаций в районе составил 2,5 млрд рублей, что больше аналогичного периода прошлого года на 800 млн. рублей или на 51%. </w:t>
      </w:r>
    </w:p>
    <w:p w:rsidR="006A430A" w:rsidRPr="006A430A" w:rsidRDefault="006A430A" w:rsidP="006A430A">
      <w:pPr>
        <w:tabs>
          <w:tab w:val="left" w:pos="0"/>
        </w:tabs>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snapToGrid w:val="0"/>
          <w:color w:val="000000"/>
          <w:sz w:val="28"/>
          <w:szCs w:val="28"/>
          <w:lang w:eastAsia="x-none"/>
        </w:rPr>
        <w:t>За год было создано более 700 новых рабочих мест! (аплодисменты).</w:t>
      </w:r>
    </w:p>
    <w:p w:rsidR="006A430A" w:rsidRPr="006A430A" w:rsidRDefault="006A430A" w:rsidP="006A430A">
      <w:pPr>
        <w:spacing w:after="0" w:line="240" w:lineRule="auto"/>
        <w:ind w:firstLine="709"/>
        <w:jc w:val="both"/>
        <w:rPr>
          <w:rFonts w:ascii="Times New Roman" w:hAnsi="Times New Roman" w:cs="Times New Roman"/>
          <w:snapToGrid w:val="0"/>
          <w:color w:val="000000"/>
          <w:sz w:val="28"/>
          <w:szCs w:val="28"/>
          <w:lang w:eastAsia="x-none"/>
        </w:rPr>
      </w:pPr>
      <w:r w:rsidRPr="006A430A">
        <w:rPr>
          <w:rFonts w:ascii="Times New Roman" w:hAnsi="Times New Roman" w:cs="Times New Roman"/>
          <w:snapToGrid w:val="0"/>
          <w:color w:val="000000"/>
          <w:sz w:val="28"/>
          <w:szCs w:val="28"/>
          <w:lang w:val="x-none" w:eastAsia="x-none"/>
        </w:rPr>
        <w:t xml:space="preserve">По результатам комплексной оценки инвестиционной активности </w:t>
      </w:r>
      <w:r w:rsidRPr="006A430A">
        <w:rPr>
          <w:rFonts w:ascii="Times New Roman" w:hAnsi="Times New Roman" w:cs="Times New Roman"/>
          <w:snapToGrid w:val="0"/>
          <w:color w:val="000000"/>
          <w:sz w:val="28"/>
          <w:szCs w:val="28"/>
          <w:lang w:eastAsia="x-none"/>
        </w:rPr>
        <w:t xml:space="preserve">в </w:t>
      </w:r>
      <w:r w:rsidRPr="006A430A">
        <w:rPr>
          <w:rFonts w:ascii="Times New Roman" w:hAnsi="Times New Roman" w:cs="Times New Roman"/>
          <w:snapToGrid w:val="0"/>
          <w:color w:val="000000"/>
          <w:sz w:val="28"/>
          <w:szCs w:val="28"/>
          <w:lang w:val="x-none" w:eastAsia="x-none"/>
        </w:rPr>
        <w:t xml:space="preserve"> 2016 год</w:t>
      </w:r>
      <w:r w:rsidRPr="006A430A">
        <w:rPr>
          <w:rFonts w:ascii="Times New Roman" w:hAnsi="Times New Roman" w:cs="Times New Roman"/>
          <w:snapToGrid w:val="0"/>
          <w:color w:val="000000"/>
          <w:sz w:val="28"/>
          <w:szCs w:val="28"/>
          <w:lang w:eastAsia="x-none"/>
        </w:rPr>
        <w:t>у</w:t>
      </w:r>
      <w:r w:rsidRPr="006A430A">
        <w:rPr>
          <w:rFonts w:ascii="Times New Roman" w:hAnsi="Times New Roman" w:cs="Times New Roman"/>
          <w:snapToGrid w:val="0"/>
          <w:color w:val="000000"/>
          <w:sz w:val="28"/>
          <w:szCs w:val="28"/>
          <w:lang w:val="x-none" w:eastAsia="x-none"/>
        </w:rPr>
        <w:t xml:space="preserve"> район занял </w:t>
      </w:r>
      <w:r w:rsidRPr="006A430A">
        <w:rPr>
          <w:rFonts w:ascii="Times New Roman" w:hAnsi="Times New Roman" w:cs="Times New Roman"/>
          <w:snapToGrid w:val="0"/>
          <w:color w:val="000000"/>
          <w:sz w:val="28"/>
          <w:szCs w:val="28"/>
          <w:lang w:eastAsia="x-none"/>
        </w:rPr>
        <w:t>2-е</w:t>
      </w:r>
      <w:r w:rsidRPr="006A430A">
        <w:rPr>
          <w:rFonts w:ascii="Times New Roman" w:hAnsi="Times New Roman" w:cs="Times New Roman"/>
          <w:snapToGrid w:val="0"/>
          <w:color w:val="000000"/>
          <w:sz w:val="28"/>
          <w:szCs w:val="28"/>
          <w:lang w:val="x-none" w:eastAsia="x-none"/>
        </w:rPr>
        <w:t xml:space="preserve"> место из 44 муниципальных образований</w:t>
      </w:r>
      <w:r w:rsidRPr="006A430A">
        <w:rPr>
          <w:rFonts w:ascii="Times New Roman" w:hAnsi="Times New Roman" w:cs="Times New Roman"/>
          <w:snapToGrid w:val="0"/>
          <w:color w:val="000000"/>
          <w:sz w:val="28"/>
          <w:szCs w:val="28"/>
          <w:lang w:eastAsia="x-none"/>
        </w:rPr>
        <w:t xml:space="preserve"> ( в 2015 году – 19-е место), уступив лишь Краснодару.</w:t>
      </w:r>
    </w:p>
    <w:p w:rsidR="006A430A" w:rsidRPr="006A430A" w:rsidRDefault="006A430A" w:rsidP="006A430A">
      <w:pPr>
        <w:spacing w:after="0" w:line="240" w:lineRule="auto"/>
        <w:ind w:firstLine="709"/>
        <w:jc w:val="both"/>
        <w:rPr>
          <w:rFonts w:ascii="Times New Roman" w:hAnsi="Times New Roman" w:cs="Times New Roman"/>
          <w:snapToGrid w:val="0"/>
          <w:color w:val="000000"/>
          <w:sz w:val="28"/>
          <w:szCs w:val="28"/>
          <w:lang w:eastAsia="x-none"/>
        </w:rPr>
      </w:pPr>
      <w:r w:rsidRPr="006A430A">
        <w:rPr>
          <w:rFonts w:ascii="Times New Roman" w:hAnsi="Times New Roman" w:cs="Times New Roman"/>
          <w:snapToGrid w:val="0"/>
          <w:color w:val="000000"/>
          <w:sz w:val="28"/>
          <w:szCs w:val="28"/>
          <w:lang w:eastAsia="x-none"/>
        </w:rPr>
        <w:lastRenderedPageBreak/>
        <w:t>Точкой активного роста экономики выступают действующие предприятия, реализующие инвестиционные проекты. Наращивание собственных мощностей за счет роста спроса на свою продукцию, технической  модернизации, поиска новых коммерческих решений позволяет создавать новые рабочие места, наполнять бюджеты.</w:t>
      </w:r>
    </w:p>
    <w:p w:rsidR="006A430A" w:rsidRPr="006A430A" w:rsidRDefault="006A430A" w:rsidP="006A430A">
      <w:pPr>
        <w:spacing w:after="0" w:line="240" w:lineRule="auto"/>
        <w:ind w:firstLine="709"/>
        <w:jc w:val="both"/>
        <w:rPr>
          <w:rFonts w:ascii="Times New Roman" w:hAnsi="Times New Roman" w:cs="Times New Roman"/>
          <w:snapToGrid w:val="0"/>
          <w:color w:val="000000"/>
          <w:sz w:val="28"/>
          <w:szCs w:val="28"/>
          <w:lang w:eastAsia="x-none"/>
        </w:rPr>
      </w:pPr>
      <w:r w:rsidRPr="006A430A">
        <w:rPr>
          <w:rFonts w:ascii="Times New Roman" w:hAnsi="Times New Roman" w:cs="Times New Roman"/>
          <w:snapToGrid w:val="0"/>
          <w:color w:val="000000"/>
          <w:sz w:val="28"/>
          <w:szCs w:val="28"/>
          <w:lang w:eastAsia="x-none"/>
        </w:rPr>
        <w:t>Приведу несколько примеров.</w:t>
      </w:r>
    </w:p>
    <w:p w:rsidR="006A430A" w:rsidRPr="006A430A" w:rsidRDefault="006A430A" w:rsidP="006A430A">
      <w:pPr>
        <w:spacing w:after="0" w:line="240" w:lineRule="auto"/>
        <w:ind w:firstLine="709"/>
        <w:jc w:val="both"/>
        <w:rPr>
          <w:rFonts w:ascii="Times New Roman" w:hAnsi="Times New Roman" w:cs="Times New Roman"/>
          <w:snapToGrid w:val="0"/>
          <w:color w:val="000000"/>
          <w:sz w:val="28"/>
          <w:szCs w:val="28"/>
          <w:lang w:eastAsia="ru-RU"/>
        </w:rPr>
      </w:pPr>
      <w:r w:rsidRPr="006A430A">
        <w:rPr>
          <w:rFonts w:ascii="Times New Roman" w:hAnsi="Times New Roman" w:cs="Times New Roman"/>
          <w:snapToGrid w:val="0"/>
          <w:color w:val="000000"/>
          <w:sz w:val="28"/>
          <w:szCs w:val="28"/>
          <w:lang w:eastAsia="ru-RU"/>
        </w:rPr>
        <w:t>-  «Тимашевский сахарный завод» - инвестировал в 2016 году в запуск производства более 300 млн рублей, создано 700 рабочих мест. И это не предел – в течение трех лет общий объем инвестиций в реконструкцию и перевооружение составит 650 млн рублей;</w:t>
      </w:r>
    </w:p>
    <w:p w:rsidR="006A430A" w:rsidRPr="006A430A" w:rsidRDefault="006A430A" w:rsidP="006A430A">
      <w:pPr>
        <w:spacing w:after="0" w:line="240" w:lineRule="auto"/>
        <w:ind w:firstLine="709"/>
        <w:jc w:val="both"/>
        <w:rPr>
          <w:rFonts w:ascii="Times New Roman" w:hAnsi="Times New Roman" w:cs="Times New Roman"/>
          <w:snapToGrid w:val="0"/>
          <w:color w:val="000000"/>
          <w:sz w:val="28"/>
          <w:szCs w:val="28"/>
          <w:lang w:eastAsia="ru-RU"/>
        </w:rPr>
      </w:pPr>
      <w:r w:rsidRPr="006A430A">
        <w:rPr>
          <w:rFonts w:ascii="Times New Roman" w:hAnsi="Times New Roman" w:cs="Times New Roman"/>
          <w:snapToGrid w:val="0"/>
          <w:color w:val="000000"/>
          <w:sz w:val="28"/>
          <w:szCs w:val="28"/>
          <w:lang w:eastAsia="ru-RU"/>
        </w:rPr>
        <w:t xml:space="preserve">- тепличный комбинат «Прогресс» - продолжает строительство теплиц, общий объем инвестиций составит 450 млн. руб., запланировано 80 новых рабочих мест; </w:t>
      </w:r>
    </w:p>
    <w:p w:rsidR="006A430A" w:rsidRPr="006A430A" w:rsidRDefault="006A430A" w:rsidP="006A430A">
      <w:pPr>
        <w:spacing w:after="0" w:line="240" w:lineRule="auto"/>
        <w:ind w:firstLine="709"/>
        <w:jc w:val="both"/>
        <w:rPr>
          <w:rFonts w:ascii="Times New Roman" w:hAnsi="Times New Roman" w:cs="Times New Roman"/>
          <w:snapToGrid w:val="0"/>
          <w:color w:val="000000"/>
          <w:sz w:val="28"/>
          <w:szCs w:val="28"/>
          <w:lang w:eastAsia="ru-RU"/>
        </w:rPr>
      </w:pPr>
      <w:r w:rsidRPr="006A430A">
        <w:rPr>
          <w:rFonts w:ascii="Times New Roman" w:hAnsi="Times New Roman" w:cs="Times New Roman"/>
          <w:snapToGrid w:val="0"/>
          <w:color w:val="000000"/>
          <w:sz w:val="28"/>
          <w:szCs w:val="28"/>
          <w:lang w:eastAsia="ru-RU"/>
        </w:rPr>
        <w:t xml:space="preserve">- тимашевский молочный комбинат – реализует строительство завода детского молочного питания со сроком завершения в 2018 году. Вложения  составят более двух с половиной млрд. руб., запланировано 67 новых рабочих мест;  </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snapToGrid w:val="0"/>
          <w:color w:val="000000"/>
          <w:sz w:val="28"/>
          <w:szCs w:val="28"/>
          <w:lang w:eastAsia="ru-RU"/>
        </w:rPr>
        <w:t>-</w:t>
      </w:r>
      <w:r w:rsidRPr="006A430A">
        <w:rPr>
          <w:rFonts w:ascii="Times New Roman" w:hAnsi="Times New Roman" w:cs="Times New Roman"/>
          <w:color w:val="000000"/>
          <w:sz w:val="28"/>
          <w:szCs w:val="28"/>
          <w:lang w:eastAsia="ru-RU"/>
        </w:rPr>
        <w:t xml:space="preserve"> В 2016 году была завершена реконструкция на предприятии «Тимашевскмясопродукт». Это позволило предприятию более чем в 3 раза нарастить производственные мощности и ежемесячно перерабатывать до 700 тонн сырья;</w:t>
      </w:r>
    </w:p>
    <w:p w:rsidR="006A430A" w:rsidRPr="006A430A" w:rsidRDefault="006A430A" w:rsidP="006A430A">
      <w:pPr>
        <w:spacing w:after="0" w:line="240" w:lineRule="auto"/>
        <w:ind w:firstLine="709"/>
        <w:jc w:val="both"/>
        <w:rPr>
          <w:rFonts w:ascii="Times New Roman" w:hAnsi="Times New Roman" w:cs="Times New Roman"/>
          <w:snapToGrid w:val="0"/>
          <w:color w:val="000000"/>
          <w:sz w:val="28"/>
          <w:szCs w:val="28"/>
          <w:lang w:eastAsia="ru-RU"/>
        </w:rPr>
      </w:pPr>
      <w:r w:rsidRPr="006A430A">
        <w:rPr>
          <w:rFonts w:ascii="Times New Roman" w:hAnsi="Times New Roman" w:cs="Times New Roman"/>
          <w:snapToGrid w:val="0"/>
          <w:color w:val="000000"/>
          <w:sz w:val="28"/>
          <w:szCs w:val="28"/>
          <w:lang w:eastAsia="ru-RU"/>
        </w:rPr>
        <w:t xml:space="preserve">- предприятие «Констанция Кубань» реализует инвестпроект по модернизации производственных мощностей, общий объем вложений составит 355 млн. руб., запланировано создание 12 новых рабочих мест.  </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snapToGrid w:val="0"/>
          <w:color w:val="000000"/>
          <w:sz w:val="28"/>
          <w:szCs w:val="28"/>
          <w:lang w:eastAsia="ru-RU"/>
        </w:rPr>
        <w:t>Для района важно, чтобы инвестиционные проекты реализовались не только в Тимашевске, но и в сельских поселениях, где практически отсутствуют бюджетообразующие предприятия, рабочие места и низок уровень собственных доходов. Поэтому на инвестиционном форуме «Сочи-2017»</w:t>
      </w:r>
      <w:r w:rsidRPr="006A430A">
        <w:rPr>
          <w:rFonts w:ascii="Times New Roman" w:hAnsi="Times New Roman" w:cs="Times New Roman"/>
          <w:color w:val="000000"/>
          <w:sz w:val="28"/>
          <w:szCs w:val="28"/>
          <w:lang w:eastAsia="ru-RU"/>
        </w:rPr>
        <w:t xml:space="preserve"> Тимашевский район подготовил 5 инвестиционных проектов и 5 инвестиционных площадок, которые планируются к реализации в Медведовском, Роговском, Поселковом и Днепровском поселениях.</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p>
    <w:p w:rsidR="006A430A" w:rsidRPr="006A430A" w:rsidRDefault="006A430A" w:rsidP="006A430A">
      <w:pPr>
        <w:spacing w:after="0" w:line="240" w:lineRule="auto"/>
        <w:ind w:firstLine="709"/>
        <w:jc w:val="both"/>
        <w:rPr>
          <w:rFonts w:ascii="Times New Roman" w:hAnsi="Times New Roman" w:cs="Times New Roman"/>
          <w:snapToGrid w:val="0"/>
          <w:color w:val="000000"/>
          <w:sz w:val="28"/>
          <w:szCs w:val="28"/>
          <w:lang w:eastAsia="ru-RU"/>
        </w:rPr>
      </w:pPr>
      <w:r w:rsidRPr="006A430A">
        <w:rPr>
          <w:rFonts w:ascii="Times New Roman" w:hAnsi="Times New Roman" w:cs="Times New Roman"/>
          <w:snapToGrid w:val="0"/>
          <w:color w:val="000000"/>
          <w:sz w:val="28"/>
          <w:szCs w:val="28"/>
          <w:lang w:eastAsia="ru-RU"/>
        </w:rPr>
        <w:t xml:space="preserve">Хотелось бы отметить, что для нас не бывает больших или маленьких инвестиций. Каждый рубль, который приходит в экономику района, очень дорог. </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Стратегически важное для районной экономики направление - агропромышленный комплекс.</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В АПК Тимашевского района осуществляют деятельность 28 крупных и средних предприятий сельскохозяйственной отрасли и перерабатывающей промышленности.</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 xml:space="preserve"> Объем отгруженной продукции сельскохозяйственного производства в 2016 году составил почти 5 миллиардов рублей  (темп роста к 2015 году 114 %).</w:t>
      </w:r>
    </w:p>
    <w:p w:rsidR="006A430A" w:rsidRPr="006A430A" w:rsidRDefault="006A430A" w:rsidP="006A430A">
      <w:pPr>
        <w:spacing w:after="0" w:line="240" w:lineRule="auto"/>
        <w:ind w:firstLine="709"/>
        <w:jc w:val="both"/>
        <w:rPr>
          <w:rFonts w:ascii="Times New Roman" w:hAnsi="Times New Roman" w:cs="Times New Roman"/>
          <w:color w:val="000000"/>
          <w:sz w:val="28"/>
          <w:szCs w:val="28"/>
        </w:rPr>
      </w:pPr>
      <w:r w:rsidRPr="006A430A">
        <w:rPr>
          <w:rFonts w:ascii="Times New Roman" w:hAnsi="Times New Roman" w:cs="Times New Roman"/>
          <w:color w:val="000000"/>
          <w:sz w:val="28"/>
          <w:szCs w:val="28"/>
        </w:rPr>
        <w:t xml:space="preserve">Объем произведенной продукции сельского хозяйства за 2016 год достиг 13,5 млрд.рублей. </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lastRenderedPageBreak/>
        <w:t>В 2016 году хлеборобами района собрано более 350 тысяч тонн зерновых колосовых и зернобобовых культур  при урожайности 66,3 ц/га.</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 xml:space="preserve"> Тимашевский район занял 2-е место в Центральной зоне Краснодарского края – стабильный результат за четыре года!</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Наивысшая урожайность – более 71 центнера с гектара, получена в агрофирме «Русь», руководитель Корчагин Виктор Иванович.</w:t>
      </w:r>
    </w:p>
    <w:p w:rsidR="006A430A" w:rsidRPr="006A430A" w:rsidRDefault="006A430A" w:rsidP="006A430A">
      <w:pPr>
        <w:spacing w:after="0" w:line="240" w:lineRule="auto"/>
        <w:ind w:firstLine="709"/>
        <w:jc w:val="both"/>
        <w:rPr>
          <w:rFonts w:ascii="Times New Roman" w:hAnsi="Times New Roman" w:cs="Times New Roman"/>
          <w:color w:val="000000"/>
          <w:sz w:val="28"/>
          <w:szCs w:val="28"/>
        </w:rPr>
      </w:pPr>
      <w:r w:rsidRPr="006A430A">
        <w:rPr>
          <w:rFonts w:ascii="Times New Roman" w:hAnsi="Times New Roman" w:cs="Times New Roman"/>
          <w:color w:val="000000"/>
          <w:sz w:val="28"/>
          <w:szCs w:val="28"/>
        </w:rPr>
        <w:t xml:space="preserve">Хотел бы отметить важную роль наших фермерских хозяйств. В 2016 году  - фермерами Тимашевского района было намолочено более 200 тысяч тонн зерновых колосовых и зернобобовых культур – 64% от всего собранного в районе урожая. </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По итогам районного соревнования лучшим стало фермерское хозяйство Литвиненко Николая Степановича,</w:t>
      </w:r>
      <w:r w:rsidRPr="006A430A">
        <w:rPr>
          <w:rFonts w:ascii="Times New Roman" w:hAnsi="Times New Roman" w:cs="Times New Roman"/>
          <w:b/>
          <w:color w:val="000000"/>
          <w:sz w:val="28"/>
          <w:szCs w:val="28"/>
          <w:lang w:eastAsia="ru-RU"/>
        </w:rPr>
        <w:t xml:space="preserve"> </w:t>
      </w:r>
      <w:r w:rsidRPr="006A430A">
        <w:rPr>
          <w:rFonts w:ascii="Times New Roman" w:hAnsi="Times New Roman" w:cs="Times New Roman"/>
          <w:color w:val="000000"/>
          <w:sz w:val="28"/>
          <w:szCs w:val="28"/>
          <w:lang w:eastAsia="ru-RU"/>
        </w:rPr>
        <w:t xml:space="preserve"> с показателем урожайности почти 77  ц\га.</w:t>
      </w:r>
    </w:p>
    <w:p w:rsidR="006A430A" w:rsidRPr="006A430A" w:rsidRDefault="006A430A" w:rsidP="006A430A">
      <w:pPr>
        <w:spacing w:after="0" w:line="240" w:lineRule="auto"/>
        <w:ind w:firstLine="709"/>
        <w:jc w:val="both"/>
        <w:rPr>
          <w:rFonts w:ascii="Times New Roman" w:hAnsi="Times New Roman" w:cs="Times New Roman"/>
          <w:color w:val="000000"/>
          <w:sz w:val="28"/>
          <w:szCs w:val="28"/>
        </w:rPr>
      </w:pPr>
      <w:r w:rsidRPr="006A430A">
        <w:rPr>
          <w:rFonts w:ascii="Times New Roman" w:hAnsi="Times New Roman" w:cs="Times New Roman"/>
          <w:color w:val="000000"/>
          <w:sz w:val="28"/>
          <w:szCs w:val="28"/>
        </w:rPr>
        <w:t xml:space="preserve">На протяжении последних лет Тимашевский район входит в лидирующую группу по итогам уборки урожая зерновых. Земледельцы района эффективно сотрудничают с кубанскими учеными. Ежегодно увеличивается  площадь посевов оригинальными семенами – на сегодня семенами высоких репродукций занято около 80% площадей. </w:t>
      </w:r>
    </w:p>
    <w:p w:rsidR="006A430A" w:rsidRPr="006A430A" w:rsidRDefault="006A430A" w:rsidP="006A430A">
      <w:pPr>
        <w:spacing w:after="0" w:line="240" w:lineRule="auto"/>
        <w:ind w:firstLine="709"/>
        <w:jc w:val="both"/>
        <w:rPr>
          <w:rFonts w:ascii="Times New Roman" w:hAnsi="Times New Roman" w:cs="Times New Roman"/>
          <w:color w:val="000000"/>
          <w:sz w:val="28"/>
          <w:szCs w:val="28"/>
        </w:rPr>
      </w:pPr>
      <w:r w:rsidRPr="006A430A">
        <w:rPr>
          <w:rFonts w:ascii="Times New Roman" w:hAnsi="Times New Roman" w:cs="Times New Roman"/>
          <w:color w:val="000000"/>
          <w:sz w:val="28"/>
          <w:szCs w:val="28"/>
        </w:rPr>
        <w:t xml:space="preserve">За последние годы успешно развивается садоводство – за последние два года </w:t>
      </w:r>
      <w:r w:rsidRPr="006A430A">
        <w:rPr>
          <w:rFonts w:ascii="Times New Roman" w:hAnsi="Times New Roman" w:cs="Times New Roman"/>
          <w:color w:val="000000"/>
          <w:sz w:val="28"/>
          <w:szCs w:val="28"/>
          <w:lang w:eastAsia="ru-RU"/>
        </w:rPr>
        <w:t>предприятиями «Садовод» и «Экватор-Агро» заложено более 100 гектаров садов интенсивного вида.</w:t>
      </w:r>
      <w:r w:rsidRPr="006A430A">
        <w:rPr>
          <w:rFonts w:ascii="Times New Roman" w:hAnsi="Times New Roman" w:cs="Times New Roman"/>
          <w:color w:val="000000"/>
          <w:sz w:val="28"/>
          <w:szCs w:val="28"/>
        </w:rPr>
        <w:t xml:space="preserve"> И 2016 год стал рекордным для садоводческих хозяйств. Собрано 21 тысяча тонн плодов семечковых и косточковых культур.</w:t>
      </w:r>
    </w:p>
    <w:p w:rsidR="006A430A" w:rsidRPr="006A430A" w:rsidRDefault="006A430A" w:rsidP="006A430A">
      <w:pPr>
        <w:spacing w:after="0" w:line="240" w:lineRule="auto"/>
        <w:ind w:firstLine="709"/>
        <w:jc w:val="both"/>
        <w:rPr>
          <w:rFonts w:ascii="Times New Roman" w:hAnsi="Times New Roman" w:cs="Times New Roman"/>
          <w:color w:val="000000"/>
          <w:sz w:val="28"/>
          <w:szCs w:val="28"/>
        </w:rPr>
      </w:pPr>
      <w:r w:rsidRPr="006A430A">
        <w:rPr>
          <w:rFonts w:ascii="Times New Roman" w:hAnsi="Times New Roman" w:cs="Times New Roman"/>
          <w:color w:val="000000"/>
          <w:sz w:val="28"/>
          <w:szCs w:val="28"/>
        </w:rPr>
        <w:t>В текущем году в районе планируется заложить не менее 80 гектаров садов, а также построить два фруктохраналища.</w:t>
      </w:r>
    </w:p>
    <w:p w:rsidR="006A430A" w:rsidRPr="006A430A" w:rsidRDefault="006A430A" w:rsidP="006A430A">
      <w:pPr>
        <w:spacing w:after="0" w:line="240" w:lineRule="auto"/>
        <w:ind w:firstLine="709"/>
        <w:jc w:val="both"/>
        <w:rPr>
          <w:rFonts w:ascii="Times New Roman" w:hAnsi="Times New Roman" w:cs="Times New Roman"/>
          <w:color w:val="000000"/>
          <w:sz w:val="28"/>
          <w:szCs w:val="28"/>
        </w:rPr>
      </w:pPr>
      <w:r w:rsidRPr="006A430A">
        <w:rPr>
          <w:rFonts w:ascii="Times New Roman" w:hAnsi="Times New Roman" w:cs="Times New Roman"/>
          <w:color w:val="000000"/>
          <w:sz w:val="28"/>
          <w:szCs w:val="28"/>
        </w:rPr>
        <w:t>Пять крупных хозяйств района занимаются животноводством. Дело это хлопотное и затратное, но тем не менее, здесь есть свои успехи.</w:t>
      </w:r>
    </w:p>
    <w:p w:rsidR="006A430A" w:rsidRPr="006A430A" w:rsidRDefault="006A430A" w:rsidP="006A430A">
      <w:pPr>
        <w:spacing w:after="0" w:line="240" w:lineRule="auto"/>
        <w:ind w:firstLine="709"/>
        <w:jc w:val="both"/>
        <w:rPr>
          <w:rFonts w:ascii="Times New Roman" w:hAnsi="Times New Roman" w:cs="Times New Roman"/>
          <w:color w:val="000000"/>
          <w:sz w:val="28"/>
          <w:szCs w:val="28"/>
        </w:rPr>
      </w:pPr>
      <w:r w:rsidRPr="006A430A">
        <w:rPr>
          <w:rFonts w:ascii="Times New Roman" w:hAnsi="Times New Roman" w:cs="Times New Roman"/>
          <w:color w:val="000000"/>
          <w:sz w:val="28"/>
          <w:szCs w:val="28"/>
        </w:rPr>
        <w:t>Удалось удержать поголовье крупного рогатого скота, сегодня его численность составляет более 12 с половиной  тысяч голов, в том числе почти 5 тысяч – фуражных коров. Увеличило поголовье дойного стада агрофирма «Россия».</w:t>
      </w:r>
    </w:p>
    <w:p w:rsidR="006A430A" w:rsidRPr="006A430A" w:rsidRDefault="006A430A" w:rsidP="006A430A">
      <w:pPr>
        <w:spacing w:after="0" w:line="240" w:lineRule="auto"/>
        <w:ind w:firstLine="709"/>
        <w:jc w:val="both"/>
        <w:rPr>
          <w:rFonts w:ascii="Times New Roman" w:hAnsi="Times New Roman" w:cs="Times New Roman"/>
          <w:color w:val="000000"/>
          <w:sz w:val="28"/>
          <w:szCs w:val="28"/>
        </w:rPr>
      </w:pPr>
      <w:r w:rsidRPr="006A430A">
        <w:rPr>
          <w:rFonts w:ascii="Times New Roman" w:hAnsi="Times New Roman" w:cs="Times New Roman"/>
          <w:color w:val="000000"/>
          <w:sz w:val="28"/>
          <w:szCs w:val="28"/>
        </w:rPr>
        <w:t>Валовое производство молока на сельхозпредприятиях района за 2016 год составило 33 тыс. тонн,  надой на фуражную корову составляет   более 6 с половиной тысяч килограмм.</w:t>
      </w:r>
    </w:p>
    <w:p w:rsidR="006A430A" w:rsidRPr="006A430A" w:rsidRDefault="006A430A" w:rsidP="006A430A">
      <w:pPr>
        <w:spacing w:after="0" w:line="240" w:lineRule="auto"/>
        <w:ind w:firstLine="709"/>
        <w:jc w:val="both"/>
        <w:rPr>
          <w:rFonts w:ascii="Times New Roman" w:eastAsia="Calibri" w:hAnsi="Times New Roman" w:cs="Times New Roman"/>
          <w:color w:val="000000"/>
          <w:sz w:val="28"/>
          <w:szCs w:val="28"/>
        </w:rPr>
      </w:pPr>
      <w:r w:rsidRPr="006A430A">
        <w:rPr>
          <w:rFonts w:ascii="Times New Roman" w:eastAsia="Calibri" w:hAnsi="Times New Roman" w:cs="Times New Roman"/>
          <w:color w:val="000000"/>
          <w:sz w:val="28"/>
          <w:szCs w:val="28"/>
        </w:rPr>
        <w:t>Высоких результатов добились животноводы агрофирмы  «Русь», где от каждой фуражной коровы получено более 8 тысяч килограммов  молока.</w:t>
      </w:r>
    </w:p>
    <w:p w:rsidR="006A430A" w:rsidRPr="006A430A" w:rsidRDefault="006A430A" w:rsidP="006A430A">
      <w:pPr>
        <w:spacing w:after="0" w:line="240" w:lineRule="auto"/>
        <w:ind w:firstLine="709"/>
        <w:jc w:val="both"/>
        <w:rPr>
          <w:rFonts w:ascii="Times New Roman" w:hAnsi="Times New Roman" w:cs="Times New Roman"/>
          <w:color w:val="000000"/>
          <w:sz w:val="28"/>
          <w:szCs w:val="28"/>
        </w:rPr>
      </w:pPr>
      <w:r w:rsidRPr="006A430A">
        <w:rPr>
          <w:rFonts w:ascii="Times New Roman" w:hAnsi="Times New Roman" w:cs="Times New Roman"/>
          <w:color w:val="000000"/>
          <w:sz w:val="28"/>
          <w:szCs w:val="28"/>
        </w:rPr>
        <w:t>Свиноводство в районе представлено фермой «Свинокомплекс «Развильненский», где в настоящее время содержатся порядка 10 тысяч свиней. В 2016 году здесь произведено почти 2 тысяч тонн свинины (на 57 тонн больше чем в 2015 году), получено 19 тысяч  поросят.</w:t>
      </w:r>
    </w:p>
    <w:p w:rsidR="006A430A" w:rsidRPr="006A430A" w:rsidRDefault="006A430A" w:rsidP="006A430A">
      <w:pPr>
        <w:spacing w:after="0" w:line="240" w:lineRule="auto"/>
        <w:ind w:firstLine="709"/>
        <w:jc w:val="both"/>
        <w:rPr>
          <w:rFonts w:ascii="Times New Roman" w:hAnsi="Times New Roman" w:cs="Times New Roman"/>
          <w:color w:val="000000"/>
          <w:sz w:val="28"/>
          <w:szCs w:val="28"/>
        </w:rPr>
      </w:pPr>
      <w:r w:rsidRPr="006A430A">
        <w:rPr>
          <w:rFonts w:ascii="Times New Roman" w:hAnsi="Times New Roman" w:cs="Times New Roman"/>
          <w:color w:val="000000"/>
          <w:sz w:val="28"/>
          <w:szCs w:val="28"/>
        </w:rPr>
        <w:t>Основным птицеводческим предприятием в районе является «Племенная птицефабрика  «Тимашевская». В 2016 году произведено более  18 млн. инкубационных яиц и почти 10 млн суточных цыплят.</w:t>
      </w:r>
    </w:p>
    <w:p w:rsidR="006A430A" w:rsidRPr="006A430A" w:rsidRDefault="006A430A" w:rsidP="006A430A">
      <w:pPr>
        <w:spacing w:after="0" w:line="240" w:lineRule="auto"/>
        <w:ind w:firstLine="709"/>
        <w:jc w:val="both"/>
        <w:rPr>
          <w:rFonts w:ascii="Times New Roman" w:hAnsi="Times New Roman" w:cs="Times New Roman"/>
          <w:color w:val="000000"/>
          <w:sz w:val="28"/>
          <w:szCs w:val="28"/>
        </w:rPr>
      </w:pPr>
      <w:r w:rsidRPr="006A430A">
        <w:rPr>
          <w:rFonts w:ascii="Times New Roman" w:hAnsi="Times New Roman" w:cs="Times New Roman"/>
          <w:color w:val="000000"/>
          <w:sz w:val="28"/>
          <w:szCs w:val="28"/>
        </w:rPr>
        <w:t xml:space="preserve">22 индивидуальных предпринимателя и 12 предприятий занимаются рыбоводством. </w:t>
      </w:r>
    </w:p>
    <w:p w:rsidR="006A430A" w:rsidRPr="006A430A" w:rsidRDefault="006A430A" w:rsidP="006A430A">
      <w:pPr>
        <w:spacing w:after="0" w:line="240" w:lineRule="auto"/>
        <w:ind w:firstLine="709"/>
        <w:jc w:val="both"/>
        <w:rPr>
          <w:rFonts w:ascii="Times New Roman" w:hAnsi="Times New Roman" w:cs="Times New Roman"/>
          <w:color w:val="000000"/>
          <w:sz w:val="28"/>
          <w:szCs w:val="28"/>
        </w:rPr>
      </w:pPr>
      <w:r w:rsidRPr="006A430A">
        <w:rPr>
          <w:rFonts w:ascii="Times New Roman" w:hAnsi="Times New Roman" w:cs="Times New Roman"/>
          <w:color w:val="000000"/>
          <w:sz w:val="28"/>
          <w:szCs w:val="28"/>
        </w:rPr>
        <w:lastRenderedPageBreak/>
        <w:t>В 2016 году было выращено более 2 тысяч тонны рыбы ,  реализовано  - почти тысяча тонн.</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rPr>
        <w:t>Серьезную ставку в экономическом развитии мы делаем на малые формы хозяйствования.</w:t>
      </w:r>
      <w:r w:rsidRPr="006A430A">
        <w:rPr>
          <w:rFonts w:ascii="Times New Roman" w:hAnsi="Times New Roman" w:cs="Times New Roman"/>
          <w:b/>
          <w:color w:val="000000"/>
          <w:sz w:val="28"/>
          <w:szCs w:val="28"/>
        </w:rPr>
        <w:t xml:space="preserve"> </w:t>
      </w:r>
      <w:r w:rsidRPr="006A430A">
        <w:rPr>
          <w:rFonts w:ascii="Times New Roman" w:hAnsi="Times New Roman" w:cs="Times New Roman"/>
          <w:color w:val="000000"/>
          <w:sz w:val="28"/>
          <w:szCs w:val="28"/>
        </w:rPr>
        <w:t>Ведь в районе</w:t>
      </w:r>
      <w:r w:rsidRPr="006A430A">
        <w:rPr>
          <w:rFonts w:ascii="Times New Roman" w:hAnsi="Times New Roman" w:cs="Times New Roman"/>
          <w:i/>
          <w:color w:val="000000"/>
          <w:sz w:val="28"/>
          <w:szCs w:val="28"/>
        </w:rPr>
        <w:t xml:space="preserve"> </w:t>
      </w:r>
      <w:r w:rsidRPr="006A430A">
        <w:rPr>
          <w:rFonts w:ascii="Times New Roman" w:hAnsi="Times New Roman" w:cs="Times New Roman"/>
          <w:color w:val="000000"/>
          <w:sz w:val="28"/>
          <w:szCs w:val="28"/>
          <w:lang w:eastAsia="ru-RU"/>
        </w:rPr>
        <w:t>350 крестьянских (фермерских) и более  20 тысяч личных подсобных хозяйств.</w:t>
      </w:r>
    </w:p>
    <w:p w:rsidR="006A430A" w:rsidRPr="006A430A" w:rsidRDefault="006A430A" w:rsidP="006A430A">
      <w:pPr>
        <w:spacing w:after="0" w:line="240" w:lineRule="auto"/>
        <w:ind w:firstLine="709"/>
        <w:jc w:val="both"/>
        <w:rPr>
          <w:rFonts w:ascii="Times New Roman" w:hAnsi="Times New Roman" w:cs="Times New Roman"/>
          <w:color w:val="000000"/>
          <w:sz w:val="28"/>
          <w:szCs w:val="28"/>
        </w:rPr>
      </w:pPr>
      <w:r w:rsidRPr="006A430A">
        <w:rPr>
          <w:rFonts w:ascii="Times New Roman" w:hAnsi="Times New Roman" w:cs="Times New Roman"/>
          <w:color w:val="000000"/>
          <w:sz w:val="28"/>
          <w:szCs w:val="28"/>
        </w:rPr>
        <w:t xml:space="preserve">Их потенциал позволяет говорить о постепенном решении задач по импортозамещению. </w:t>
      </w:r>
    </w:p>
    <w:p w:rsidR="006A430A" w:rsidRPr="006A430A" w:rsidRDefault="006A430A" w:rsidP="006A430A">
      <w:pPr>
        <w:spacing w:after="0" w:line="240" w:lineRule="auto"/>
        <w:ind w:firstLine="709"/>
        <w:jc w:val="both"/>
        <w:rPr>
          <w:rFonts w:ascii="Times New Roman" w:hAnsi="Times New Roman" w:cs="Times New Roman"/>
          <w:color w:val="000000"/>
          <w:sz w:val="28"/>
          <w:szCs w:val="28"/>
        </w:rPr>
      </w:pPr>
      <w:r w:rsidRPr="006A430A">
        <w:rPr>
          <w:rFonts w:ascii="Times New Roman" w:hAnsi="Times New Roman" w:cs="Times New Roman"/>
          <w:color w:val="000000"/>
          <w:sz w:val="28"/>
          <w:szCs w:val="28"/>
        </w:rPr>
        <w:t>Так, в</w:t>
      </w:r>
      <w:r w:rsidRPr="006A430A">
        <w:rPr>
          <w:rFonts w:ascii="Times New Roman" w:hAnsi="Times New Roman" w:cs="Times New Roman"/>
          <w:i/>
          <w:color w:val="000000"/>
          <w:sz w:val="28"/>
          <w:szCs w:val="28"/>
        </w:rPr>
        <w:t xml:space="preserve"> </w:t>
      </w:r>
      <w:r w:rsidRPr="006A430A">
        <w:rPr>
          <w:rFonts w:ascii="Times New Roman" w:hAnsi="Times New Roman" w:cs="Times New Roman"/>
          <w:color w:val="000000"/>
          <w:sz w:val="28"/>
          <w:szCs w:val="28"/>
        </w:rPr>
        <w:t>2016 году малыми формами хозяйствования произведено</w:t>
      </w:r>
      <w:r w:rsidRPr="006A430A">
        <w:rPr>
          <w:rFonts w:ascii="Times New Roman" w:hAnsi="Times New Roman" w:cs="Times New Roman"/>
          <w:b/>
          <w:i/>
          <w:color w:val="000000"/>
          <w:sz w:val="28"/>
          <w:szCs w:val="28"/>
        </w:rPr>
        <w:t xml:space="preserve"> </w:t>
      </w:r>
      <w:r w:rsidRPr="006A430A">
        <w:rPr>
          <w:rFonts w:ascii="Times New Roman" w:hAnsi="Times New Roman" w:cs="Times New Roman"/>
          <w:color w:val="000000"/>
          <w:sz w:val="28"/>
          <w:szCs w:val="28"/>
        </w:rPr>
        <w:t xml:space="preserve">9 тысяч тонн молока;  6 тысяч тонн мяса; 40 тысяч тонн картофеля. </w:t>
      </w:r>
    </w:p>
    <w:p w:rsidR="006A430A" w:rsidRPr="006A430A" w:rsidRDefault="006A430A" w:rsidP="006A430A">
      <w:pPr>
        <w:spacing w:after="0" w:line="240" w:lineRule="auto"/>
        <w:ind w:firstLine="709"/>
        <w:jc w:val="both"/>
        <w:rPr>
          <w:rFonts w:ascii="Times New Roman" w:hAnsi="Times New Roman" w:cs="Times New Roman"/>
          <w:color w:val="000000"/>
          <w:sz w:val="28"/>
          <w:szCs w:val="28"/>
        </w:rPr>
      </w:pPr>
      <w:r w:rsidRPr="006A430A">
        <w:rPr>
          <w:rFonts w:ascii="Times New Roman" w:hAnsi="Times New Roman" w:cs="Times New Roman"/>
          <w:color w:val="000000"/>
          <w:sz w:val="28"/>
          <w:szCs w:val="28"/>
        </w:rPr>
        <w:t>За 5 лет, с 2012 по 2016 годы, в фермерских и личных подсобных хозяйствах района построено 240 теплиц общей площади более 8 гектаров.</w:t>
      </w:r>
    </w:p>
    <w:p w:rsidR="006A430A" w:rsidRPr="006A430A" w:rsidRDefault="006A430A" w:rsidP="006A430A">
      <w:pPr>
        <w:spacing w:after="0" w:line="240" w:lineRule="auto"/>
        <w:ind w:firstLine="709"/>
        <w:jc w:val="both"/>
        <w:rPr>
          <w:rFonts w:ascii="Times New Roman" w:hAnsi="Times New Roman" w:cs="Times New Roman"/>
          <w:b/>
          <w:i/>
          <w:color w:val="000000"/>
          <w:sz w:val="28"/>
          <w:szCs w:val="28"/>
        </w:rPr>
      </w:pPr>
      <w:r w:rsidRPr="006A430A">
        <w:rPr>
          <w:rFonts w:ascii="Times New Roman" w:hAnsi="Times New Roman" w:cs="Times New Roman"/>
          <w:color w:val="000000"/>
          <w:sz w:val="28"/>
          <w:szCs w:val="28"/>
        </w:rPr>
        <w:t>В 2016 году производство овощной продукции составило 23 тысячи тонн.</w:t>
      </w:r>
    </w:p>
    <w:p w:rsidR="006A430A" w:rsidRPr="006A430A" w:rsidRDefault="006A430A" w:rsidP="006A430A">
      <w:pPr>
        <w:spacing w:after="0" w:line="240" w:lineRule="auto"/>
        <w:ind w:firstLine="709"/>
        <w:jc w:val="both"/>
        <w:rPr>
          <w:rFonts w:ascii="Times New Roman" w:hAnsi="Times New Roman" w:cs="Times New Roman"/>
          <w:color w:val="000000"/>
          <w:sz w:val="28"/>
          <w:szCs w:val="28"/>
        </w:rPr>
      </w:pPr>
      <w:r w:rsidRPr="006A430A">
        <w:rPr>
          <w:rFonts w:ascii="Times New Roman" w:hAnsi="Times New Roman" w:cs="Times New Roman"/>
          <w:color w:val="000000"/>
          <w:sz w:val="28"/>
          <w:szCs w:val="28"/>
        </w:rPr>
        <w:t xml:space="preserve">В расчете на 1 жителя района – это более 200 кг овощей в год. </w:t>
      </w:r>
    </w:p>
    <w:p w:rsidR="006A430A" w:rsidRPr="006A430A" w:rsidRDefault="006A430A" w:rsidP="006A430A">
      <w:pPr>
        <w:spacing w:after="0" w:line="240" w:lineRule="auto"/>
        <w:ind w:firstLine="709"/>
        <w:jc w:val="both"/>
        <w:rPr>
          <w:rFonts w:ascii="Times New Roman" w:hAnsi="Times New Roman" w:cs="Times New Roman"/>
          <w:color w:val="000000"/>
          <w:sz w:val="28"/>
          <w:szCs w:val="28"/>
        </w:rPr>
      </w:pPr>
      <w:r w:rsidRPr="006A430A">
        <w:rPr>
          <w:rFonts w:ascii="Times New Roman" w:hAnsi="Times New Roman" w:cs="Times New Roman"/>
          <w:color w:val="000000"/>
          <w:sz w:val="28"/>
          <w:szCs w:val="28"/>
        </w:rPr>
        <w:t>Из краевого бюджета на поддержку сельхозпроизводства в малых формах в прошлом году выделено более 13 млн рублей. Эти средства позволили людям компенсировать затраты на строительство теплиц, реализацию молока и мяса.</w:t>
      </w:r>
    </w:p>
    <w:p w:rsidR="006A430A" w:rsidRPr="006A430A" w:rsidRDefault="006A430A" w:rsidP="006A430A">
      <w:pPr>
        <w:spacing w:after="0" w:line="240" w:lineRule="auto"/>
        <w:ind w:firstLine="709"/>
        <w:jc w:val="both"/>
        <w:rPr>
          <w:rFonts w:ascii="Times New Roman" w:hAnsi="Times New Roman" w:cs="Times New Roman"/>
          <w:color w:val="000000"/>
          <w:sz w:val="28"/>
          <w:szCs w:val="28"/>
        </w:rPr>
      </w:pPr>
      <w:r w:rsidRPr="006A430A">
        <w:rPr>
          <w:rFonts w:ascii="Times New Roman" w:hAnsi="Times New Roman" w:cs="Times New Roman"/>
          <w:color w:val="000000"/>
          <w:sz w:val="28"/>
          <w:szCs w:val="28"/>
        </w:rPr>
        <w:t>Два предпринимателя стали победителями конкурса «Начинающий фермер»  и получили гранты на строительство и приобретение поголовья.</w:t>
      </w:r>
    </w:p>
    <w:p w:rsidR="006A430A" w:rsidRPr="006A430A" w:rsidRDefault="006A430A" w:rsidP="006A430A">
      <w:pPr>
        <w:spacing w:after="0" w:line="240" w:lineRule="auto"/>
        <w:ind w:firstLine="709"/>
        <w:jc w:val="both"/>
        <w:rPr>
          <w:rFonts w:ascii="Times New Roman" w:hAnsi="Times New Roman" w:cs="Times New Roman"/>
          <w:color w:val="000000"/>
          <w:sz w:val="28"/>
          <w:szCs w:val="28"/>
        </w:rPr>
      </w:pPr>
      <w:r w:rsidRPr="006A430A">
        <w:rPr>
          <w:rFonts w:ascii="Times New Roman" w:hAnsi="Times New Roman" w:cs="Times New Roman"/>
          <w:color w:val="000000"/>
          <w:sz w:val="28"/>
          <w:szCs w:val="28"/>
        </w:rPr>
        <w:t xml:space="preserve">В целом за 5 лет на поддержку малых форм хозяйствования из средств федерального и краевого бюджета поступили почти 42 млн рублей. Господдержкой воспользовались более тысячи человек. </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Фермерские и личные подсобные хозяйства района активно участвуют в выставках-ярмарках, проводимых как на территории Тимашевского района, так и за его пределами. Так, на ярмарках выходного дня в 2016 году число участников достигало 150 человек, а количество реализуемой продукции за один день – до 30 тонн.</w:t>
      </w:r>
    </w:p>
    <w:p w:rsidR="006A430A" w:rsidRPr="006A430A" w:rsidRDefault="006A430A" w:rsidP="006A430A">
      <w:pPr>
        <w:spacing w:after="0" w:line="240" w:lineRule="auto"/>
        <w:ind w:firstLine="709"/>
        <w:jc w:val="both"/>
        <w:rPr>
          <w:rFonts w:ascii="Times New Roman" w:hAnsi="Times New Roman" w:cs="Times New Roman"/>
          <w:color w:val="000000"/>
          <w:sz w:val="28"/>
          <w:szCs w:val="28"/>
        </w:rPr>
      </w:pPr>
      <w:r w:rsidRPr="006A430A">
        <w:rPr>
          <w:rFonts w:ascii="Times New Roman" w:hAnsi="Times New Roman" w:cs="Times New Roman"/>
          <w:color w:val="000000"/>
          <w:sz w:val="28"/>
          <w:szCs w:val="28"/>
        </w:rPr>
        <w:t>В целом, хочу отметить,</w:t>
      </w:r>
      <w:r w:rsidRPr="006A430A">
        <w:rPr>
          <w:rFonts w:ascii="Times New Roman" w:hAnsi="Times New Roman" w:cs="Times New Roman"/>
          <w:b/>
          <w:color w:val="000000"/>
          <w:sz w:val="28"/>
          <w:szCs w:val="28"/>
        </w:rPr>
        <w:t xml:space="preserve"> </w:t>
      </w:r>
      <w:r w:rsidRPr="006A430A">
        <w:rPr>
          <w:rFonts w:ascii="Times New Roman" w:hAnsi="Times New Roman" w:cs="Times New Roman"/>
          <w:color w:val="000000"/>
          <w:sz w:val="28"/>
          <w:szCs w:val="28"/>
        </w:rPr>
        <w:t>выручка от реализации сельскохозяйственной продукции крупных и средних предприятий в 2016 году возросла за последние 4 года  почти в полтора раза и достигла 5,5 млрд.рублей</w:t>
      </w:r>
    </w:p>
    <w:p w:rsidR="006A430A" w:rsidRPr="006A430A" w:rsidRDefault="006A430A" w:rsidP="006A430A">
      <w:pPr>
        <w:spacing w:after="0" w:line="240" w:lineRule="auto"/>
        <w:ind w:firstLine="709"/>
        <w:jc w:val="both"/>
        <w:rPr>
          <w:rFonts w:ascii="Times New Roman" w:hAnsi="Times New Roman" w:cs="Times New Roman"/>
          <w:color w:val="000000"/>
          <w:sz w:val="28"/>
          <w:szCs w:val="28"/>
        </w:rPr>
      </w:pPr>
      <w:r w:rsidRPr="006A430A">
        <w:rPr>
          <w:rFonts w:ascii="Times New Roman" w:hAnsi="Times New Roman" w:cs="Times New Roman"/>
          <w:color w:val="000000"/>
          <w:sz w:val="28"/>
          <w:szCs w:val="28"/>
        </w:rPr>
        <w:t xml:space="preserve">Среднегодовая прибыль за это время увеличилась в 1,5 раза и составила более миллиарда рублей. </w:t>
      </w:r>
    </w:p>
    <w:p w:rsidR="006A430A" w:rsidRPr="006A430A" w:rsidRDefault="006A430A" w:rsidP="006A430A">
      <w:pPr>
        <w:spacing w:after="0" w:line="240" w:lineRule="auto"/>
        <w:ind w:firstLine="709"/>
        <w:jc w:val="both"/>
        <w:rPr>
          <w:rFonts w:ascii="Times New Roman" w:hAnsi="Times New Roman" w:cs="Times New Roman"/>
          <w:color w:val="000000"/>
          <w:sz w:val="28"/>
          <w:szCs w:val="28"/>
        </w:rPr>
      </w:pPr>
      <w:r w:rsidRPr="006A430A">
        <w:rPr>
          <w:rFonts w:ascii="Times New Roman" w:hAnsi="Times New Roman" w:cs="Times New Roman"/>
          <w:color w:val="000000"/>
          <w:sz w:val="28"/>
          <w:szCs w:val="28"/>
        </w:rPr>
        <w:t>Рентабельность повысилась с 7% до 19%.</w:t>
      </w:r>
    </w:p>
    <w:p w:rsidR="006A430A" w:rsidRPr="006A430A" w:rsidRDefault="006A430A" w:rsidP="006A430A">
      <w:pPr>
        <w:spacing w:after="0" w:line="240" w:lineRule="auto"/>
        <w:ind w:firstLine="709"/>
        <w:jc w:val="both"/>
        <w:rPr>
          <w:rFonts w:ascii="Times New Roman" w:hAnsi="Times New Roman" w:cs="Times New Roman"/>
          <w:color w:val="000000"/>
          <w:sz w:val="28"/>
          <w:szCs w:val="28"/>
        </w:rPr>
      </w:pPr>
      <w:r w:rsidRPr="006A430A">
        <w:rPr>
          <w:rFonts w:ascii="Times New Roman" w:hAnsi="Times New Roman" w:cs="Times New Roman"/>
          <w:color w:val="000000"/>
          <w:sz w:val="28"/>
          <w:szCs w:val="28"/>
        </w:rPr>
        <w:t>Рост доходности отрасли позволил больше средств направлять на оплату труда во всех категориях хозяйств.</w:t>
      </w:r>
    </w:p>
    <w:p w:rsidR="006A430A" w:rsidRPr="006A430A" w:rsidRDefault="006A430A" w:rsidP="006A430A">
      <w:pPr>
        <w:spacing w:after="0" w:line="240" w:lineRule="auto"/>
        <w:ind w:firstLine="709"/>
        <w:jc w:val="both"/>
        <w:rPr>
          <w:rFonts w:ascii="Times New Roman" w:hAnsi="Times New Roman" w:cs="Times New Roman"/>
          <w:color w:val="000000"/>
          <w:sz w:val="28"/>
          <w:szCs w:val="28"/>
        </w:rPr>
      </w:pPr>
      <w:r w:rsidRPr="006A430A">
        <w:rPr>
          <w:rFonts w:ascii="Times New Roman" w:hAnsi="Times New Roman" w:cs="Times New Roman"/>
          <w:color w:val="000000"/>
          <w:sz w:val="28"/>
          <w:szCs w:val="28"/>
        </w:rPr>
        <w:t>Среднемесячная заработная плата в сельхозпредприятиях за последние годы  увеличилась на 10 тыс.рублей  и достигла 27 тыс.рублей.</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 xml:space="preserve">В агропромышленном комплексе района появилась добрая традиция - вручение переходящего Кубка имени Героя Социалистического труда, Героя труда Кубани Ивана Тимофеевича Трубилина лучшему предприятию АПК, добившемуся высоких экономических показателей. Первым его обладателем стал кондитерский комбинат «Кубань» (генеральный директор Владимир Кириллович Кочетов). </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В 2016 году  Кубок заслуженно был вручен предприятию  «Премикс» и его учредителю Анатолию Алексеевичу Солдатову.</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lastRenderedPageBreak/>
        <w:t>Еще одним знаковым событием в АПК Тимашевского района стало присвоение в 2016 году генеральному директору «Кондитерского комбината «Кубань» Владимиру Кирилловичу Кочетову высокого звания Героя труда Кубани.</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О задачах отрасли на текущий год:</w:t>
      </w:r>
    </w:p>
    <w:p w:rsidR="006A430A" w:rsidRPr="006A430A" w:rsidRDefault="006A430A" w:rsidP="006A430A">
      <w:pPr>
        <w:spacing w:after="0" w:line="240" w:lineRule="auto"/>
        <w:ind w:firstLine="709"/>
        <w:jc w:val="both"/>
        <w:rPr>
          <w:rFonts w:ascii="Times New Roman" w:hAnsi="Times New Roman" w:cs="Times New Roman"/>
          <w:color w:val="000000"/>
          <w:sz w:val="28"/>
          <w:szCs w:val="28"/>
        </w:rPr>
      </w:pPr>
      <w:r w:rsidRPr="006A430A">
        <w:rPr>
          <w:rFonts w:ascii="Times New Roman" w:hAnsi="Times New Roman" w:cs="Times New Roman"/>
          <w:color w:val="000000"/>
          <w:sz w:val="28"/>
          <w:szCs w:val="28"/>
          <w:lang w:eastAsia="ru-RU"/>
        </w:rPr>
        <w:t xml:space="preserve">- необходимо </w:t>
      </w:r>
      <w:r w:rsidRPr="006A430A">
        <w:rPr>
          <w:rFonts w:ascii="Times New Roman" w:hAnsi="Times New Roman" w:cs="Times New Roman"/>
          <w:color w:val="000000"/>
          <w:sz w:val="28"/>
          <w:szCs w:val="28"/>
        </w:rPr>
        <w:t>продолжать развивать молочное животноводство;</w:t>
      </w:r>
    </w:p>
    <w:p w:rsidR="006A430A" w:rsidRPr="006A430A" w:rsidRDefault="006A430A" w:rsidP="006A430A">
      <w:pPr>
        <w:spacing w:after="0" w:line="240" w:lineRule="auto"/>
        <w:ind w:firstLine="709"/>
        <w:jc w:val="both"/>
        <w:rPr>
          <w:rFonts w:ascii="Times New Roman" w:hAnsi="Times New Roman" w:cs="Times New Roman"/>
          <w:color w:val="000000"/>
          <w:sz w:val="28"/>
          <w:szCs w:val="28"/>
        </w:rPr>
      </w:pPr>
      <w:r w:rsidRPr="006A430A">
        <w:rPr>
          <w:rFonts w:ascii="Times New Roman" w:hAnsi="Times New Roman" w:cs="Times New Roman"/>
          <w:color w:val="000000"/>
          <w:sz w:val="28"/>
          <w:szCs w:val="28"/>
        </w:rPr>
        <w:t>- увеличить  посевы сахарной свеклы и обеспечить выход Тимашевского сахарного завода на проектную мощность.</w:t>
      </w:r>
    </w:p>
    <w:p w:rsidR="006A430A" w:rsidRPr="006A430A" w:rsidRDefault="006A430A" w:rsidP="006A430A">
      <w:pPr>
        <w:spacing w:after="0" w:line="240" w:lineRule="auto"/>
        <w:ind w:firstLine="709"/>
        <w:jc w:val="both"/>
        <w:rPr>
          <w:rFonts w:ascii="Times New Roman" w:hAnsi="Times New Roman" w:cs="Times New Roman"/>
          <w:color w:val="000000"/>
          <w:sz w:val="28"/>
          <w:szCs w:val="28"/>
        </w:rPr>
      </w:pPr>
    </w:p>
    <w:p w:rsidR="006A430A" w:rsidRPr="006A430A" w:rsidRDefault="006A430A" w:rsidP="006A430A">
      <w:pPr>
        <w:spacing w:after="0" w:line="240" w:lineRule="auto"/>
        <w:ind w:firstLine="709"/>
        <w:rPr>
          <w:rFonts w:ascii="Times New Roman" w:hAnsi="Times New Roman" w:cs="Times New Roman"/>
          <w:b/>
          <w:color w:val="000000"/>
          <w:sz w:val="28"/>
          <w:szCs w:val="28"/>
          <w:lang w:eastAsia="ru-RU"/>
        </w:rPr>
      </w:pPr>
      <w:r w:rsidRPr="006A430A">
        <w:rPr>
          <w:rFonts w:ascii="Times New Roman" w:hAnsi="Times New Roman" w:cs="Times New Roman"/>
          <w:b/>
          <w:color w:val="000000"/>
          <w:sz w:val="28"/>
          <w:szCs w:val="28"/>
          <w:lang w:eastAsia="ru-RU"/>
        </w:rPr>
        <w:t>Социальная сфера</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Уважаемые участники сессии!</w:t>
      </w:r>
    </w:p>
    <w:p w:rsidR="006A430A" w:rsidRPr="006A430A" w:rsidRDefault="006A430A" w:rsidP="006A430A">
      <w:pPr>
        <w:pStyle w:val="af3"/>
        <w:spacing w:before="0" w:beforeAutospacing="0" w:after="0" w:afterAutospacing="0"/>
        <w:ind w:firstLine="709"/>
        <w:rPr>
          <w:color w:val="000000"/>
          <w:sz w:val="28"/>
          <w:szCs w:val="28"/>
        </w:rPr>
      </w:pPr>
      <w:r w:rsidRPr="006A430A">
        <w:rPr>
          <w:color w:val="000000"/>
          <w:sz w:val="28"/>
          <w:szCs w:val="28"/>
        </w:rPr>
        <w:t>Рост доходов – не самоцель. Мы понимаем, что чем полнее казна, тем больше средств можно направить на решение социальных вопросов. А их, как и везде, немало. Тем не менее в  прошлом году 85% бюджета было направлено именно на развитие отраслей социально-культурной сферы</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Более того, за последние 5 лет объем расходов на социальную сферу с учетом субвенций из краевого бюджета увеличился в полтора раза.</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 xml:space="preserve">Одной из составляющих всей этой системы является система образования. Наибольшие  вложения в 2016 году сделаны именно в этой отрасли и составили – более 1 миллиарда рублей. </w:t>
      </w:r>
    </w:p>
    <w:p w:rsidR="006A430A" w:rsidRPr="006A430A" w:rsidRDefault="006A430A" w:rsidP="006A430A">
      <w:pPr>
        <w:spacing w:after="0" w:line="240" w:lineRule="auto"/>
        <w:ind w:firstLine="709"/>
        <w:jc w:val="both"/>
        <w:rPr>
          <w:rFonts w:ascii="Times New Roman" w:hAnsi="Times New Roman" w:cs="Times New Roman"/>
          <w:color w:val="000000"/>
          <w:sz w:val="28"/>
          <w:szCs w:val="28"/>
          <w:highlight w:val="yellow"/>
          <w:lang w:eastAsia="ru-RU"/>
        </w:rPr>
      </w:pPr>
      <w:r w:rsidRPr="006A430A">
        <w:rPr>
          <w:rFonts w:ascii="Times New Roman" w:hAnsi="Times New Roman" w:cs="Times New Roman"/>
          <w:color w:val="000000"/>
          <w:sz w:val="28"/>
          <w:szCs w:val="28"/>
          <w:lang w:eastAsia="ru-RU"/>
        </w:rPr>
        <w:t>Эти средства были направлены на модернизацию и укрепление материально-технической базы, отдых, занятость и оздоровление детей, а также на заработную плату работникам отрасли.</w:t>
      </w:r>
    </w:p>
    <w:p w:rsidR="006A430A" w:rsidRPr="006A430A" w:rsidRDefault="006A430A" w:rsidP="006A430A">
      <w:pPr>
        <w:tabs>
          <w:tab w:val="left" w:pos="960"/>
        </w:tabs>
        <w:spacing w:after="0" w:line="240" w:lineRule="auto"/>
        <w:ind w:firstLine="709"/>
        <w:jc w:val="both"/>
        <w:rPr>
          <w:rFonts w:ascii="Times New Roman" w:eastAsia="Calibri" w:hAnsi="Times New Roman" w:cs="Times New Roman"/>
          <w:color w:val="000000"/>
          <w:sz w:val="28"/>
          <w:szCs w:val="28"/>
        </w:rPr>
      </w:pPr>
      <w:r w:rsidRPr="006A430A">
        <w:rPr>
          <w:rFonts w:ascii="Times New Roman" w:eastAsia="Calibri" w:hAnsi="Times New Roman" w:cs="Times New Roman"/>
          <w:color w:val="000000"/>
          <w:sz w:val="28"/>
          <w:szCs w:val="28"/>
        </w:rPr>
        <w:t>В последние годы в районе успешно решалась проблема дефицита мест в детских садах.</w:t>
      </w:r>
    </w:p>
    <w:p w:rsidR="006A430A" w:rsidRPr="006A430A" w:rsidRDefault="006A430A" w:rsidP="006A430A">
      <w:pPr>
        <w:tabs>
          <w:tab w:val="left" w:pos="960"/>
        </w:tabs>
        <w:spacing w:after="0" w:line="240" w:lineRule="auto"/>
        <w:ind w:firstLine="709"/>
        <w:jc w:val="both"/>
        <w:rPr>
          <w:rFonts w:ascii="Times New Roman" w:eastAsia="Calibri" w:hAnsi="Times New Roman" w:cs="Times New Roman"/>
          <w:color w:val="000000"/>
          <w:sz w:val="28"/>
          <w:szCs w:val="28"/>
        </w:rPr>
      </w:pPr>
      <w:r w:rsidRPr="006A430A">
        <w:rPr>
          <w:rFonts w:ascii="Times New Roman" w:eastAsia="Calibri" w:hAnsi="Times New Roman" w:cs="Times New Roman"/>
          <w:color w:val="000000"/>
          <w:sz w:val="28"/>
          <w:szCs w:val="28"/>
        </w:rPr>
        <w:t xml:space="preserve">В Тимашевском районе проживают 9 с половиной тысяч детей в возрасте от 0 до 7 лет, работают 33 детских сада. Сегодня их посещают почти 6 тысяч детей. К примеру, в 2012 году, таких детей было чуть больше 5 тысяч. </w:t>
      </w:r>
    </w:p>
    <w:p w:rsidR="006A430A" w:rsidRPr="006A430A" w:rsidRDefault="006A430A" w:rsidP="006A430A">
      <w:pPr>
        <w:spacing w:after="0" w:line="240" w:lineRule="auto"/>
        <w:ind w:firstLine="709"/>
        <w:jc w:val="both"/>
        <w:rPr>
          <w:rFonts w:ascii="Times New Roman" w:eastAsia="Calibri" w:hAnsi="Times New Roman" w:cs="Times New Roman"/>
          <w:color w:val="000000"/>
          <w:sz w:val="28"/>
          <w:szCs w:val="28"/>
        </w:rPr>
      </w:pPr>
      <w:r w:rsidRPr="006A430A">
        <w:rPr>
          <w:rFonts w:ascii="Times New Roman" w:eastAsia="Calibri" w:hAnsi="Times New Roman" w:cs="Times New Roman"/>
          <w:color w:val="000000"/>
          <w:sz w:val="28"/>
          <w:szCs w:val="28"/>
        </w:rPr>
        <w:t>Для ликвидации очереди, за счет краевого и местного финансирования за последние четыре года в районе построены 4 дополнительных корпуса к детским садам, в девяти детских садах проведены  капитальные ремонты, что позволило создать дополнительно более 700 мест.</w:t>
      </w:r>
    </w:p>
    <w:p w:rsidR="006A430A" w:rsidRPr="006A430A" w:rsidRDefault="006A430A" w:rsidP="006A430A">
      <w:pPr>
        <w:spacing w:after="0" w:line="240" w:lineRule="auto"/>
        <w:ind w:firstLine="709"/>
        <w:jc w:val="both"/>
        <w:rPr>
          <w:rFonts w:ascii="Times New Roman" w:eastAsia="Calibri" w:hAnsi="Times New Roman" w:cs="Times New Roman"/>
          <w:color w:val="000000"/>
          <w:sz w:val="28"/>
          <w:szCs w:val="28"/>
        </w:rPr>
      </w:pPr>
      <w:r w:rsidRPr="006A430A">
        <w:rPr>
          <w:rFonts w:ascii="Times New Roman" w:eastAsia="Calibri" w:hAnsi="Times New Roman" w:cs="Times New Roman"/>
          <w:color w:val="000000"/>
          <w:sz w:val="28"/>
          <w:szCs w:val="28"/>
        </w:rPr>
        <w:t>На эти цели было израсходовано более 100 млн  рублей.</w:t>
      </w:r>
    </w:p>
    <w:p w:rsidR="006A430A" w:rsidRPr="006A430A" w:rsidRDefault="006A430A" w:rsidP="006A430A">
      <w:pPr>
        <w:spacing w:after="0" w:line="240" w:lineRule="auto"/>
        <w:ind w:firstLine="709"/>
        <w:jc w:val="both"/>
        <w:rPr>
          <w:rFonts w:ascii="Times New Roman" w:eastAsia="Lucida Sans Unicode" w:hAnsi="Times New Roman" w:cs="Times New Roman"/>
          <w:color w:val="000000"/>
          <w:kern w:val="2"/>
          <w:sz w:val="28"/>
          <w:szCs w:val="28"/>
        </w:rPr>
      </w:pPr>
      <w:r w:rsidRPr="006A430A">
        <w:rPr>
          <w:rFonts w:ascii="Times New Roman" w:eastAsia="Lucida Sans Unicode" w:hAnsi="Times New Roman" w:cs="Times New Roman"/>
          <w:color w:val="000000"/>
          <w:kern w:val="2"/>
          <w:sz w:val="28"/>
          <w:szCs w:val="28"/>
        </w:rPr>
        <w:t>Таким образом, на 1 января 2016 года в Тимашевском районе полностью  ликвидирована актуальная очередь в детские сады детей от 3 до 7 лет.</w:t>
      </w:r>
    </w:p>
    <w:p w:rsidR="006A430A" w:rsidRPr="006A430A" w:rsidRDefault="006A430A" w:rsidP="006A430A">
      <w:pPr>
        <w:spacing w:after="0" w:line="240" w:lineRule="auto"/>
        <w:ind w:firstLine="709"/>
        <w:jc w:val="both"/>
        <w:rPr>
          <w:rFonts w:ascii="Times New Roman" w:eastAsia="Calibri" w:hAnsi="Times New Roman" w:cs="Times New Roman"/>
          <w:color w:val="000000"/>
          <w:sz w:val="28"/>
          <w:szCs w:val="28"/>
        </w:rPr>
      </w:pPr>
      <w:r w:rsidRPr="006A430A">
        <w:rPr>
          <w:rFonts w:ascii="Times New Roman" w:eastAsia="Calibri" w:hAnsi="Times New Roman" w:cs="Times New Roman"/>
          <w:color w:val="000000"/>
          <w:sz w:val="28"/>
          <w:szCs w:val="28"/>
        </w:rPr>
        <w:t>Ставлю перед собой и администрацией новую задачу – ликвидировать очередь в детские сады для детей от полутора до двух лет, а также  создать  более комфортные условия для пребывания детей в детских садах.</w:t>
      </w:r>
    </w:p>
    <w:p w:rsidR="006A430A" w:rsidRPr="006A430A" w:rsidRDefault="006A430A" w:rsidP="006A430A">
      <w:pPr>
        <w:spacing w:after="0" w:line="240" w:lineRule="auto"/>
        <w:ind w:firstLine="709"/>
        <w:jc w:val="both"/>
        <w:rPr>
          <w:rFonts w:ascii="Times New Roman" w:eastAsia="Calibri" w:hAnsi="Times New Roman" w:cs="Times New Roman"/>
          <w:b/>
          <w:color w:val="000000"/>
          <w:sz w:val="28"/>
          <w:szCs w:val="28"/>
          <w:u w:val="single"/>
        </w:rPr>
      </w:pPr>
    </w:p>
    <w:p w:rsidR="006A430A" w:rsidRPr="006A430A" w:rsidRDefault="006A430A" w:rsidP="006A430A">
      <w:pPr>
        <w:spacing w:after="0" w:line="240" w:lineRule="auto"/>
        <w:ind w:firstLine="709"/>
        <w:jc w:val="both"/>
        <w:rPr>
          <w:rFonts w:ascii="Times New Roman" w:eastAsia="Calibri" w:hAnsi="Times New Roman" w:cs="Times New Roman"/>
          <w:b/>
          <w:color w:val="000000"/>
          <w:sz w:val="28"/>
          <w:szCs w:val="28"/>
        </w:rPr>
      </w:pPr>
      <w:r w:rsidRPr="006A430A">
        <w:rPr>
          <w:rFonts w:ascii="Times New Roman" w:eastAsia="Calibri" w:hAnsi="Times New Roman" w:cs="Times New Roman"/>
          <w:b/>
          <w:color w:val="000000"/>
          <w:sz w:val="28"/>
          <w:szCs w:val="28"/>
        </w:rPr>
        <w:t>Общее образование</w:t>
      </w:r>
    </w:p>
    <w:p w:rsidR="006A430A" w:rsidRPr="006A430A" w:rsidRDefault="006A430A" w:rsidP="006A430A">
      <w:pPr>
        <w:spacing w:after="0" w:line="240" w:lineRule="auto"/>
        <w:ind w:firstLine="709"/>
        <w:jc w:val="both"/>
        <w:rPr>
          <w:rFonts w:ascii="Times New Roman" w:eastAsia="Calibri" w:hAnsi="Times New Roman" w:cs="Times New Roman"/>
          <w:color w:val="000000"/>
          <w:sz w:val="28"/>
          <w:szCs w:val="28"/>
        </w:rPr>
      </w:pPr>
      <w:r w:rsidRPr="006A430A">
        <w:rPr>
          <w:rFonts w:ascii="Times New Roman" w:eastAsia="Calibri" w:hAnsi="Times New Roman" w:cs="Times New Roman"/>
          <w:color w:val="000000"/>
          <w:sz w:val="28"/>
          <w:szCs w:val="28"/>
        </w:rPr>
        <w:t>В Тимашевском районе  - 19 общеобразовательных школ, два учреждения среднего профессионального образования, в которых работают 605 педагогов.</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eastAsia="Calibri" w:hAnsi="Times New Roman" w:cs="Times New Roman"/>
          <w:color w:val="000000"/>
          <w:sz w:val="28"/>
          <w:szCs w:val="28"/>
        </w:rPr>
        <w:lastRenderedPageBreak/>
        <w:t xml:space="preserve">В наших школах </w:t>
      </w:r>
      <w:r w:rsidRPr="006A430A">
        <w:rPr>
          <w:rFonts w:ascii="Times New Roman" w:hAnsi="Times New Roman" w:cs="Times New Roman"/>
          <w:color w:val="000000"/>
          <w:sz w:val="28"/>
          <w:szCs w:val="28"/>
          <w:lang w:eastAsia="ru-RU"/>
        </w:rPr>
        <w:t>учатся почти 12 тысяч ребят, и почти две с половиной тысяч - во вторую смену.</w:t>
      </w:r>
    </w:p>
    <w:p w:rsidR="006A430A" w:rsidRPr="006A430A" w:rsidRDefault="006A430A" w:rsidP="006A430A">
      <w:pPr>
        <w:spacing w:after="0" w:line="240" w:lineRule="auto"/>
        <w:ind w:firstLine="709"/>
        <w:jc w:val="both"/>
        <w:rPr>
          <w:rFonts w:ascii="Times New Roman" w:hAnsi="Times New Roman" w:cs="Times New Roman"/>
          <w:color w:val="000000"/>
          <w:sz w:val="28"/>
          <w:szCs w:val="28"/>
        </w:rPr>
      </w:pPr>
      <w:r w:rsidRPr="006A430A">
        <w:rPr>
          <w:rFonts w:ascii="Times New Roman" w:hAnsi="Times New Roman" w:cs="Times New Roman"/>
          <w:color w:val="000000"/>
          <w:sz w:val="28"/>
          <w:szCs w:val="28"/>
          <w:lang w:eastAsia="ru-RU"/>
        </w:rPr>
        <w:t xml:space="preserve">Согласно плану, в текущем году </w:t>
      </w:r>
      <w:r w:rsidRPr="006A430A">
        <w:rPr>
          <w:rFonts w:ascii="Times New Roman" w:hAnsi="Times New Roman" w:cs="Times New Roman"/>
          <w:color w:val="000000"/>
          <w:sz w:val="28"/>
          <w:szCs w:val="28"/>
        </w:rPr>
        <w:t>был проведен капитальный ремонт помещений двух городских школ - №№ 4 и 18, дополнительно введено 284 места.</w:t>
      </w:r>
    </w:p>
    <w:p w:rsidR="006A430A" w:rsidRPr="006A430A" w:rsidRDefault="006A430A" w:rsidP="006A430A">
      <w:pPr>
        <w:spacing w:after="0" w:line="240" w:lineRule="auto"/>
        <w:ind w:firstLine="709"/>
        <w:jc w:val="both"/>
        <w:rPr>
          <w:rFonts w:ascii="Times New Roman" w:eastAsia="Calibri" w:hAnsi="Times New Roman" w:cs="Times New Roman"/>
          <w:color w:val="000000"/>
          <w:sz w:val="28"/>
          <w:szCs w:val="28"/>
        </w:rPr>
      </w:pPr>
      <w:r w:rsidRPr="006A430A">
        <w:rPr>
          <w:rFonts w:ascii="Times New Roman" w:eastAsia="Calibri" w:hAnsi="Times New Roman" w:cs="Times New Roman"/>
          <w:color w:val="000000"/>
          <w:sz w:val="28"/>
          <w:szCs w:val="28"/>
        </w:rPr>
        <w:t xml:space="preserve">В текущем году планируется провести капитальные ремонты с увеличением классов в СОШ № 19 и № 13. </w:t>
      </w:r>
    </w:p>
    <w:p w:rsidR="006A430A" w:rsidRPr="006A430A" w:rsidRDefault="006A430A" w:rsidP="006A430A">
      <w:pPr>
        <w:spacing w:after="0" w:line="240" w:lineRule="auto"/>
        <w:ind w:firstLine="709"/>
        <w:jc w:val="both"/>
        <w:rPr>
          <w:rFonts w:ascii="Times New Roman" w:hAnsi="Times New Roman" w:cs="Times New Roman"/>
          <w:color w:val="000000"/>
          <w:sz w:val="28"/>
          <w:szCs w:val="28"/>
        </w:rPr>
      </w:pPr>
      <w:r w:rsidRPr="006A430A">
        <w:rPr>
          <w:rFonts w:ascii="Times New Roman" w:hAnsi="Times New Roman" w:cs="Times New Roman"/>
          <w:color w:val="000000"/>
          <w:sz w:val="28"/>
          <w:szCs w:val="28"/>
        </w:rPr>
        <w:t xml:space="preserve">В отчетном году капитально отремонтирован спортзал – в средней школе №3 Новокорсунского сельского поселения.  Остается потребность в проведении капремонта спортивного зала в средней школе №15 Роговского сельского поселения и №8 поселения Кубанец.  И эта одна из задач, которые мы ставим перед собой в 2017 году. </w:t>
      </w:r>
    </w:p>
    <w:p w:rsidR="006A430A" w:rsidRPr="006A430A" w:rsidRDefault="006A430A" w:rsidP="006A430A">
      <w:pPr>
        <w:spacing w:after="0" w:line="240" w:lineRule="auto"/>
        <w:ind w:firstLine="709"/>
        <w:jc w:val="both"/>
        <w:rPr>
          <w:rFonts w:ascii="Times New Roman" w:hAnsi="Times New Roman" w:cs="Times New Roman"/>
          <w:color w:val="000000"/>
          <w:sz w:val="28"/>
          <w:szCs w:val="28"/>
        </w:rPr>
      </w:pPr>
      <w:r w:rsidRPr="006A430A">
        <w:rPr>
          <w:rFonts w:ascii="Times New Roman" w:hAnsi="Times New Roman" w:cs="Times New Roman"/>
          <w:color w:val="000000"/>
          <w:sz w:val="28"/>
          <w:szCs w:val="28"/>
        </w:rPr>
        <w:t>Как и было запланировано, в районе продолжили ремонты  кровель на зданиях школ – в 2016 году капитально отремонтировали  кровлю в</w:t>
      </w:r>
      <w:r w:rsidRPr="006A430A">
        <w:rPr>
          <w:rFonts w:ascii="Times New Roman" w:hAnsi="Times New Roman" w:cs="Times New Roman"/>
          <w:b/>
          <w:color w:val="000000"/>
          <w:sz w:val="28"/>
          <w:szCs w:val="28"/>
        </w:rPr>
        <w:t xml:space="preserve"> </w:t>
      </w:r>
      <w:r w:rsidRPr="006A430A">
        <w:rPr>
          <w:rFonts w:ascii="Times New Roman" w:hAnsi="Times New Roman" w:cs="Times New Roman"/>
          <w:color w:val="000000"/>
          <w:sz w:val="28"/>
          <w:szCs w:val="28"/>
        </w:rPr>
        <w:t xml:space="preserve">четырех школах:  №№ 1, 7, 16 и 18. </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Благодаря поддержке федерального и краевого бюджета приобретены два новых  микроавтобуса  для городских школ № 4 и 16 и 3 автобуса - для новоленинской школы №12 и медведовской школы № 13, и  коррекционной школы.</w:t>
      </w:r>
    </w:p>
    <w:p w:rsidR="006A430A" w:rsidRPr="006A430A" w:rsidRDefault="006A430A" w:rsidP="006A430A">
      <w:pPr>
        <w:spacing w:after="0" w:line="240" w:lineRule="auto"/>
        <w:ind w:firstLine="709"/>
        <w:jc w:val="both"/>
        <w:rPr>
          <w:rFonts w:ascii="Times New Roman" w:hAnsi="Times New Roman" w:cs="Times New Roman"/>
          <w:color w:val="000000"/>
          <w:sz w:val="28"/>
          <w:szCs w:val="28"/>
        </w:rPr>
      </w:pPr>
      <w:r w:rsidRPr="006A430A">
        <w:rPr>
          <w:rFonts w:ascii="Times New Roman" w:hAnsi="Times New Roman" w:cs="Times New Roman"/>
          <w:color w:val="000000"/>
          <w:sz w:val="28"/>
          <w:szCs w:val="28"/>
        </w:rPr>
        <w:t>В целом  в рамках модернизации образования в Тимашевском районе за последние 5 лет сделано немало:</w:t>
      </w:r>
    </w:p>
    <w:p w:rsidR="006A430A" w:rsidRPr="006A430A" w:rsidRDefault="006A430A" w:rsidP="006A430A">
      <w:pPr>
        <w:spacing w:after="0" w:line="240" w:lineRule="auto"/>
        <w:ind w:firstLine="709"/>
        <w:jc w:val="both"/>
        <w:rPr>
          <w:rFonts w:ascii="Times New Roman" w:hAnsi="Times New Roman" w:cs="Times New Roman"/>
          <w:color w:val="000000"/>
          <w:sz w:val="28"/>
          <w:szCs w:val="28"/>
        </w:rPr>
      </w:pPr>
      <w:r w:rsidRPr="006A430A">
        <w:rPr>
          <w:rFonts w:ascii="Times New Roman" w:hAnsi="Times New Roman" w:cs="Times New Roman"/>
          <w:color w:val="000000"/>
          <w:sz w:val="28"/>
          <w:szCs w:val="28"/>
        </w:rPr>
        <w:t>- во всех школах района заменили оконные блоки,</w:t>
      </w:r>
    </w:p>
    <w:p w:rsidR="006A430A" w:rsidRPr="006A430A" w:rsidRDefault="006A430A" w:rsidP="006A430A">
      <w:pPr>
        <w:spacing w:after="0" w:line="240" w:lineRule="auto"/>
        <w:ind w:firstLine="709"/>
        <w:jc w:val="both"/>
        <w:rPr>
          <w:rFonts w:ascii="Times New Roman" w:eastAsia="Calibri" w:hAnsi="Times New Roman" w:cs="Times New Roman"/>
          <w:color w:val="000000"/>
          <w:sz w:val="28"/>
          <w:szCs w:val="28"/>
        </w:rPr>
      </w:pPr>
      <w:r w:rsidRPr="006A430A">
        <w:rPr>
          <w:rFonts w:ascii="Times New Roman" w:eastAsia="Calibri" w:hAnsi="Times New Roman" w:cs="Times New Roman"/>
          <w:color w:val="000000"/>
          <w:sz w:val="28"/>
          <w:szCs w:val="28"/>
        </w:rPr>
        <w:t>- в 16-ти школах капитально отремонтированы спортивные залы;</w:t>
      </w:r>
    </w:p>
    <w:p w:rsidR="006A430A" w:rsidRPr="006A430A" w:rsidRDefault="006A430A" w:rsidP="006A430A">
      <w:pPr>
        <w:spacing w:after="0" w:line="240" w:lineRule="auto"/>
        <w:ind w:firstLine="709"/>
        <w:jc w:val="both"/>
        <w:rPr>
          <w:rFonts w:ascii="Times New Roman" w:eastAsia="Calibri" w:hAnsi="Times New Roman" w:cs="Times New Roman"/>
          <w:color w:val="000000"/>
          <w:sz w:val="28"/>
          <w:szCs w:val="28"/>
        </w:rPr>
      </w:pPr>
      <w:r w:rsidRPr="006A430A">
        <w:rPr>
          <w:rFonts w:ascii="Times New Roman" w:eastAsia="Calibri" w:hAnsi="Times New Roman" w:cs="Times New Roman"/>
          <w:color w:val="000000"/>
          <w:sz w:val="28"/>
          <w:szCs w:val="28"/>
        </w:rPr>
        <w:t>- капитально отремонтированы пищеблоки в трех школах.</w:t>
      </w:r>
    </w:p>
    <w:p w:rsidR="006A430A" w:rsidRPr="006A430A" w:rsidRDefault="006A430A" w:rsidP="006A430A">
      <w:pPr>
        <w:spacing w:after="0" w:line="240" w:lineRule="auto"/>
        <w:ind w:firstLine="709"/>
        <w:jc w:val="both"/>
        <w:rPr>
          <w:rFonts w:ascii="Times New Roman" w:eastAsia="Lucida Sans Unicode" w:hAnsi="Times New Roman" w:cs="Times New Roman"/>
          <w:color w:val="000000"/>
          <w:kern w:val="1"/>
          <w:sz w:val="28"/>
          <w:szCs w:val="28"/>
        </w:rPr>
      </w:pPr>
      <w:r w:rsidRPr="006A430A">
        <w:rPr>
          <w:rFonts w:ascii="Times New Roman" w:eastAsia="Calibri" w:hAnsi="Times New Roman" w:cs="Times New Roman"/>
          <w:color w:val="000000"/>
          <w:sz w:val="28"/>
          <w:szCs w:val="28"/>
        </w:rPr>
        <w:t xml:space="preserve">- </w:t>
      </w:r>
      <w:r w:rsidRPr="006A430A">
        <w:rPr>
          <w:rFonts w:ascii="Times New Roman" w:eastAsia="Lucida Sans Unicode" w:hAnsi="Times New Roman" w:cs="Times New Roman"/>
          <w:color w:val="000000"/>
          <w:kern w:val="1"/>
          <w:sz w:val="28"/>
          <w:szCs w:val="28"/>
        </w:rPr>
        <w:t>обновлен автобусный парк в 9 школах;</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eastAsia="Lucida Sans Unicode" w:hAnsi="Times New Roman" w:cs="Times New Roman"/>
          <w:color w:val="000000"/>
          <w:kern w:val="1"/>
          <w:sz w:val="28"/>
          <w:szCs w:val="28"/>
        </w:rPr>
        <w:t>-</w:t>
      </w:r>
      <w:r w:rsidRPr="006A430A">
        <w:rPr>
          <w:rFonts w:ascii="Times New Roman" w:hAnsi="Times New Roman" w:cs="Times New Roman"/>
          <w:color w:val="000000"/>
          <w:sz w:val="28"/>
          <w:szCs w:val="28"/>
          <w:lang w:eastAsia="ru-RU"/>
        </w:rPr>
        <w:t>- во всех школах обустроены теплые санузлы,</w:t>
      </w:r>
    </w:p>
    <w:p w:rsidR="006A430A" w:rsidRPr="006A430A" w:rsidRDefault="006A430A" w:rsidP="006A430A">
      <w:pPr>
        <w:spacing w:after="0" w:line="240" w:lineRule="auto"/>
        <w:ind w:firstLine="709"/>
        <w:jc w:val="both"/>
        <w:rPr>
          <w:rFonts w:ascii="Times New Roman" w:hAnsi="Times New Roman" w:cs="Times New Roman"/>
          <w:color w:val="000000"/>
          <w:sz w:val="28"/>
          <w:szCs w:val="28"/>
        </w:rPr>
      </w:pPr>
      <w:r w:rsidRPr="006A430A">
        <w:rPr>
          <w:rFonts w:ascii="Times New Roman" w:eastAsia="Lucida Sans Unicode" w:hAnsi="Times New Roman" w:cs="Times New Roman"/>
          <w:color w:val="000000"/>
          <w:kern w:val="1"/>
          <w:sz w:val="28"/>
          <w:szCs w:val="28"/>
        </w:rPr>
        <w:t xml:space="preserve">- </w:t>
      </w:r>
      <w:r w:rsidRPr="006A430A">
        <w:rPr>
          <w:rFonts w:ascii="Times New Roman" w:hAnsi="Times New Roman" w:cs="Times New Roman"/>
          <w:color w:val="000000"/>
          <w:sz w:val="28"/>
          <w:szCs w:val="28"/>
        </w:rPr>
        <w:t>более 8 миллионов рублей было выделено из муниципального бюджета на пожарную безопасность;</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 на мероприятия по программе «Доступная среда» было направлено почти 9 млн рублей, в том числе 4 миллиона из местного бюджета.</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Большую помощь в ремонтах наших школ и детских садов оказывают депутаты Законодательного собрания края, которые привлекли на эти цели в прошлом году 15 млн рублей. Выражаю им большую благодарность. (аплодисменты).</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В текущем году мы планируем:</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-приобрести 6 автобусов для школ №№ 3, 6, 7, 9, 15 и 19;</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 капитально отремонтировать спортивные залы в школах №№ 15 и 8;</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 построить игровую спортивную площадку на территории медведовской школы №10;</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 продолжить ремонты школьных помещений для ликвидации второй смены;</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 продолжить ремонты кровель;</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 большое внимание уделим безопасности школ – охране, установке ограждений и речевого оповещения.</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lastRenderedPageBreak/>
        <w:t>Главный показатель эффективности работы педагогов – результаты выпускных экзаменов. В 2016 году</w:t>
      </w:r>
      <w:r w:rsidRPr="006A430A">
        <w:rPr>
          <w:rFonts w:ascii="Times New Roman" w:hAnsi="Times New Roman" w:cs="Times New Roman"/>
          <w:b/>
          <w:color w:val="000000"/>
          <w:sz w:val="28"/>
          <w:szCs w:val="28"/>
          <w:lang w:eastAsia="ru-RU"/>
        </w:rPr>
        <w:t xml:space="preserve"> </w:t>
      </w:r>
      <w:r w:rsidRPr="006A430A">
        <w:rPr>
          <w:rFonts w:ascii="Times New Roman" w:hAnsi="Times New Roman" w:cs="Times New Roman"/>
          <w:color w:val="000000"/>
          <w:sz w:val="28"/>
          <w:szCs w:val="28"/>
          <w:lang w:eastAsia="ru-RU"/>
        </w:rPr>
        <w:t xml:space="preserve">11 класс закончили 382 выпускника, 54 - с золотыми и серебряными медалями. </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Средние показатели ЕГЭ в районе выше среднероссийских практически по всем предметам. В 2016 году пять выпускников получили 100 баллов на едином госэкзамене.</w:t>
      </w:r>
    </w:p>
    <w:p w:rsidR="006A430A" w:rsidRPr="006A430A" w:rsidRDefault="006A430A" w:rsidP="006A430A">
      <w:pPr>
        <w:spacing w:after="0" w:line="240" w:lineRule="auto"/>
        <w:ind w:firstLine="709"/>
        <w:jc w:val="both"/>
        <w:rPr>
          <w:rFonts w:ascii="Times New Roman" w:hAnsi="Times New Roman" w:cs="Times New Roman"/>
          <w:color w:val="000000"/>
          <w:sz w:val="28"/>
          <w:szCs w:val="28"/>
        </w:rPr>
      </w:pPr>
      <w:r w:rsidRPr="006A430A">
        <w:rPr>
          <w:rFonts w:ascii="Times New Roman" w:hAnsi="Times New Roman" w:cs="Times New Roman"/>
          <w:color w:val="000000"/>
          <w:sz w:val="28"/>
          <w:szCs w:val="28"/>
        </w:rPr>
        <w:t>Продолжается добрая традиция проводить в День города и района Парад первоклассников, а также общерайонный выпускной бал на центральной площади Тимашевска. Эти два мероприятия неизменно вызывают большой общественный интерес.</w:t>
      </w:r>
    </w:p>
    <w:p w:rsidR="006A430A" w:rsidRPr="006A430A" w:rsidRDefault="006A430A" w:rsidP="006A430A">
      <w:pPr>
        <w:spacing w:after="0" w:line="240" w:lineRule="auto"/>
        <w:ind w:firstLine="709"/>
        <w:jc w:val="both"/>
        <w:rPr>
          <w:rFonts w:ascii="Times New Roman" w:eastAsia="Calibri" w:hAnsi="Times New Roman" w:cs="Times New Roman"/>
          <w:color w:val="000000"/>
          <w:sz w:val="28"/>
          <w:szCs w:val="28"/>
        </w:rPr>
      </w:pPr>
      <w:r w:rsidRPr="006A430A">
        <w:rPr>
          <w:rFonts w:ascii="Times New Roman" w:eastAsia="Calibri" w:hAnsi="Times New Roman" w:cs="Times New Roman"/>
          <w:color w:val="000000"/>
          <w:sz w:val="28"/>
          <w:szCs w:val="28"/>
        </w:rPr>
        <w:t>Уважаемые коллеги!</w:t>
      </w:r>
    </w:p>
    <w:p w:rsidR="006A430A" w:rsidRPr="006A430A" w:rsidRDefault="006A430A" w:rsidP="006A430A">
      <w:pPr>
        <w:spacing w:after="0" w:line="240" w:lineRule="auto"/>
        <w:ind w:firstLine="709"/>
        <w:jc w:val="both"/>
        <w:rPr>
          <w:rFonts w:ascii="Times New Roman" w:eastAsia="Calibri" w:hAnsi="Times New Roman" w:cs="Times New Roman"/>
          <w:color w:val="000000"/>
          <w:sz w:val="28"/>
          <w:szCs w:val="28"/>
        </w:rPr>
      </w:pPr>
      <w:r w:rsidRPr="006A430A">
        <w:rPr>
          <w:rFonts w:ascii="Times New Roman" w:eastAsia="Calibri" w:hAnsi="Times New Roman" w:cs="Times New Roman"/>
          <w:color w:val="000000"/>
          <w:sz w:val="28"/>
          <w:szCs w:val="28"/>
        </w:rPr>
        <w:t>Дополнительное образование детей является основной частью системы образования.</w:t>
      </w:r>
    </w:p>
    <w:p w:rsidR="006A430A" w:rsidRPr="006A430A" w:rsidRDefault="006A430A" w:rsidP="006A430A">
      <w:pPr>
        <w:spacing w:after="0" w:line="240" w:lineRule="auto"/>
        <w:ind w:firstLine="709"/>
        <w:jc w:val="both"/>
        <w:rPr>
          <w:rFonts w:ascii="Times New Roman" w:eastAsia="Calibri" w:hAnsi="Times New Roman" w:cs="Times New Roman"/>
          <w:color w:val="000000"/>
          <w:sz w:val="28"/>
          <w:szCs w:val="28"/>
        </w:rPr>
      </w:pPr>
      <w:r w:rsidRPr="006A430A">
        <w:rPr>
          <w:rFonts w:ascii="Times New Roman" w:hAnsi="Times New Roman" w:cs="Times New Roman"/>
          <w:color w:val="000000"/>
          <w:sz w:val="28"/>
          <w:szCs w:val="28"/>
          <w:shd w:val="clear" w:color="auto" w:fill="FFFFFF"/>
          <w:lang w:eastAsia="ru-RU"/>
        </w:rPr>
        <w:t>В</w:t>
      </w:r>
      <w:r w:rsidRPr="006A430A">
        <w:rPr>
          <w:rFonts w:ascii="Times New Roman" w:eastAsia="Calibri" w:hAnsi="Times New Roman" w:cs="Times New Roman"/>
          <w:color w:val="000000"/>
          <w:sz w:val="28"/>
          <w:szCs w:val="28"/>
        </w:rPr>
        <w:t xml:space="preserve"> Тимашевском район действуют 8 организаций дополнительного образования, одна из них детско-юношеская спортивная школа.</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eastAsia="Calibri" w:hAnsi="Times New Roman" w:cs="Times New Roman"/>
          <w:color w:val="000000"/>
          <w:sz w:val="28"/>
          <w:szCs w:val="28"/>
        </w:rPr>
        <w:t xml:space="preserve">Охват обучающихся дополнительным образованием в 2016 году составил более 7 тысяч  человек. </w:t>
      </w:r>
    </w:p>
    <w:p w:rsidR="006A430A" w:rsidRPr="006A430A" w:rsidRDefault="006A430A" w:rsidP="006A430A">
      <w:pPr>
        <w:spacing w:after="0" w:line="240" w:lineRule="auto"/>
        <w:ind w:firstLine="709"/>
        <w:jc w:val="both"/>
        <w:rPr>
          <w:rFonts w:ascii="Times New Roman" w:eastAsia="Calibri" w:hAnsi="Times New Roman" w:cs="Times New Roman"/>
          <w:color w:val="000000"/>
          <w:sz w:val="28"/>
          <w:szCs w:val="28"/>
        </w:rPr>
      </w:pPr>
      <w:r w:rsidRPr="006A430A">
        <w:rPr>
          <w:rFonts w:ascii="Times New Roman" w:hAnsi="Times New Roman" w:cs="Times New Roman"/>
          <w:color w:val="000000"/>
          <w:sz w:val="28"/>
          <w:szCs w:val="28"/>
          <w:lang w:eastAsia="ru-RU"/>
        </w:rPr>
        <w:t xml:space="preserve">Программа «Развитие дополнительного образования в муниципальном образовании Тимашевский район» заняла 1 место в краевом конкурсе. </w:t>
      </w:r>
    </w:p>
    <w:p w:rsidR="006A430A" w:rsidRPr="006A430A" w:rsidRDefault="006A430A" w:rsidP="006A430A">
      <w:pPr>
        <w:spacing w:after="0" w:line="240" w:lineRule="auto"/>
        <w:ind w:firstLine="709"/>
        <w:jc w:val="both"/>
        <w:rPr>
          <w:rFonts w:ascii="Times New Roman" w:eastAsia="Calibri" w:hAnsi="Times New Roman" w:cs="Times New Roman"/>
          <w:color w:val="000000"/>
          <w:sz w:val="28"/>
          <w:szCs w:val="28"/>
        </w:rPr>
      </w:pPr>
      <w:r w:rsidRPr="006A430A">
        <w:rPr>
          <w:rFonts w:ascii="Times New Roman" w:eastAsia="Calibri" w:hAnsi="Times New Roman" w:cs="Times New Roman"/>
          <w:color w:val="000000"/>
          <w:sz w:val="28"/>
          <w:szCs w:val="28"/>
        </w:rPr>
        <w:t>В период летней оздоровительной кампании прошлого года более полутора тысяч детей отдохнули в школьных лагерях дневного пребывания. В муниципальном лагере труда и отдыха «Золотой колос» с круглосуточным пребыванием детей отдохнули 400 школьников.</w:t>
      </w:r>
    </w:p>
    <w:p w:rsidR="006A430A" w:rsidRPr="006A430A" w:rsidRDefault="006A430A" w:rsidP="006A430A">
      <w:pPr>
        <w:spacing w:after="0" w:line="240" w:lineRule="auto"/>
        <w:ind w:firstLine="709"/>
        <w:jc w:val="both"/>
        <w:rPr>
          <w:rFonts w:ascii="Times New Roman" w:eastAsia="Calibri" w:hAnsi="Times New Roman" w:cs="Times New Roman"/>
          <w:color w:val="000000"/>
          <w:sz w:val="28"/>
          <w:szCs w:val="28"/>
        </w:rPr>
      </w:pPr>
      <w:r w:rsidRPr="006A430A">
        <w:rPr>
          <w:rFonts w:ascii="Times New Roman" w:eastAsia="Calibri" w:hAnsi="Times New Roman" w:cs="Times New Roman"/>
          <w:color w:val="000000"/>
          <w:sz w:val="28"/>
          <w:szCs w:val="28"/>
        </w:rPr>
        <w:t>По целевой программе «Дети Кубани» почти 500 детей из малоимущих, многодетных семей отдохнули  на Черноморском и Азовском побережьях. На эти цели было выделено более 7 млн рублей из краевого и районного бюджетов.</w:t>
      </w:r>
    </w:p>
    <w:p w:rsidR="006A430A" w:rsidRPr="006A430A" w:rsidRDefault="006A430A" w:rsidP="006A430A">
      <w:pPr>
        <w:spacing w:after="0" w:line="240" w:lineRule="auto"/>
        <w:ind w:firstLine="709"/>
        <w:jc w:val="both"/>
        <w:rPr>
          <w:rFonts w:ascii="Times New Roman" w:eastAsia="Calibri" w:hAnsi="Times New Roman" w:cs="Times New Roman"/>
          <w:color w:val="000000"/>
          <w:sz w:val="28"/>
          <w:szCs w:val="28"/>
        </w:rPr>
      </w:pPr>
      <w:r w:rsidRPr="006A430A">
        <w:rPr>
          <w:rFonts w:ascii="Times New Roman" w:eastAsia="Calibri" w:hAnsi="Times New Roman" w:cs="Times New Roman"/>
          <w:color w:val="000000"/>
          <w:sz w:val="28"/>
          <w:szCs w:val="28"/>
        </w:rPr>
        <w:t xml:space="preserve">По краевой целевой программе «Дети Кубани» в 2016 году было приобретено 12 квартир для детей-сирот. </w:t>
      </w:r>
    </w:p>
    <w:p w:rsidR="006A430A" w:rsidRPr="006A430A" w:rsidRDefault="006A430A" w:rsidP="006A430A">
      <w:pPr>
        <w:spacing w:after="0" w:line="240" w:lineRule="auto"/>
        <w:ind w:firstLine="709"/>
        <w:jc w:val="both"/>
        <w:rPr>
          <w:rFonts w:ascii="Times New Roman" w:eastAsia="Calibri" w:hAnsi="Times New Roman" w:cs="Times New Roman"/>
          <w:color w:val="000000"/>
          <w:sz w:val="28"/>
          <w:szCs w:val="28"/>
        </w:rPr>
      </w:pPr>
      <w:r w:rsidRPr="006A430A">
        <w:rPr>
          <w:rFonts w:ascii="Times New Roman" w:eastAsia="Calibri" w:hAnsi="Times New Roman" w:cs="Times New Roman"/>
          <w:color w:val="000000"/>
          <w:sz w:val="28"/>
          <w:szCs w:val="28"/>
        </w:rPr>
        <w:t>А в целом за пять лет свое жилье получили 75 человек данной категории.</w:t>
      </w:r>
    </w:p>
    <w:p w:rsidR="006A430A" w:rsidRPr="006A430A" w:rsidRDefault="006A430A" w:rsidP="006A430A">
      <w:pPr>
        <w:spacing w:after="0" w:line="240" w:lineRule="auto"/>
        <w:ind w:firstLine="709"/>
        <w:jc w:val="both"/>
        <w:rPr>
          <w:rFonts w:ascii="Times New Roman" w:eastAsia="Calibri" w:hAnsi="Times New Roman" w:cs="Times New Roman"/>
          <w:color w:val="000000"/>
          <w:sz w:val="28"/>
          <w:szCs w:val="28"/>
        </w:rPr>
      </w:pPr>
    </w:p>
    <w:p w:rsidR="006A430A" w:rsidRPr="006A430A" w:rsidRDefault="006A430A" w:rsidP="006A430A">
      <w:pPr>
        <w:spacing w:after="0" w:line="240" w:lineRule="auto"/>
        <w:ind w:firstLine="709"/>
        <w:jc w:val="both"/>
        <w:rPr>
          <w:rFonts w:ascii="Times New Roman" w:hAnsi="Times New Roman" w:cs="Times New Roman"/>
          <w:b/>
          <w:color w:val="000000"/>
          <w:sz w:val="28"/>
          <w:szCs w:val="28"/>
          <w:lang w:eastAsia="ru-RU"/>
        </w:rPr>
      </w:pPr>
      <w:r w:rsidRPr="006A430A">
        <w:rPr>
          <w:rFonts w:ascii="Times New Roman" w:hAnsi="Times New Roman" w:cs="Times New Roman"/>
          <w:b/>
          <w:color w:val="000000"/>
          <w:sz w:val="28"/>
          <w:szCs w:val="28"/>
          <w:lang w:eastAsia="ru-RU"/>
        </w:rPr>
        <w:t>Здравоохранение</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Уважаемые коллеги!</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Еще одно приоритетное направление в социальной сфере района – здравоохранение. Все проблемы решить в одночасье невозможно. Но важнее жизни и здоровья нет ничего. Поэтому постепенно районное здравоохранение выходит на другой качественный уровень.</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В районе действуют 1 центральная районная больница, 4 участковых больницы, 5 врачебных амбулаторий, 10 ФАПов, 7 офисов врача общей практики.</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На капитальный и текущие ремонты учреждений здравоохранения в 2016 году израсходовано более  9 миллионов рублей.</w:t>
      </w:r>
    </w:p>
    <w:p w:rsidR="006A430A" w:rsidRPr="006A430A" w:rsidRDefault="006A430A" w:rsidP="006A430A">
      <w:pPr>
        <w:spacing w:after="0" w:line="240" w:lineRule="auto"/>
        <w:ind w:firstLine="709"/>
        <w:contextualSpacing/>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В рамках программы «Доступная среда» выполнены ремонты  в участковых больницах, врачебных амбулаториях фельдшерско-акушерских пунктах.</w:t>
      </w:r>
    </w:p>
    <w:p w:rsidR="006A430A" w:rsidRPr="006A430A" w:rsidRDefault="006A430A" w:rsidP="006A430A">
      <w:pPr>
        <w:spacing w:after="0" w:line="240" w:lineRule="auto"/>
        <w:ind w:firstLine="709"/>
        <w:contextualSpacing/>
        <w:jc w:val="both"/>
        <w:rPr>
          <w:rFonts w:ascii="Times New Roman" w:eastAsia="Calibri" w:hAnsi="Times New Roman" w:cs="Times New Roman"/>
          <w:color w:val="000000"/>
          <w:sz w:val="28"/>
          <w:szCs w:val="28"/>
        </w:rPr>
      </w:pPr>
      <w:r w:rsidRPr="006A430A">
        <w:rPr>
          <w:rFonts w:ascii="Times New Roman" w:eastAsia="Calibri" w:hAnsi="Times New Roman" w:cs="Times New Roman"/>
          <w:color w:val="000000"/>
          <w:sz w:val="28"/>
          <w:szCs w:val="28"/>
        </w:rPr>
        <w:lastRenderedPageBreak/>
        <w:t>В отчетном году для лечебно-профилактических подразделений района было приобретено оборудование и медицинская мебель на сумму  10 млн рублей.</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Два года назад на базе  районной больницы был организован травмоцентр. В 2016 году здесь прошли лечение и более тысячи пациентов.</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На базе районной поликлиники продолжил  работать пункт неотложной помощи. В 2016 г. выполнено порядка 6 тысяч случаев неотложной помощи.</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Для обследования жителей района в 2016 году прошел 41 дней здоровья, а также онкопатруль. Осмотры прошли около 8 тысяч человек.</w:t>
      </w:r>
    </w:p>
    <w:p w:rsidR="006A430A" w:rsidRPr="006A430A" w:rsidRDefault="006A430A" w:rsidP="006A430A">
      <w:pPr>
        <w:spacing w:after="0" w:line="240" w:lineRule="auto"/>
        <w:ind w:firstLine="709"/>
        <w:jc w:val="both"/>
        <w:rPr>
          <w:rFonts w:ascii="Times New Roman" w:eastAsia="Calibri" w:hAnsi="Times New Roman" w:cs="Times New Roman"/>
          <w:color w:val="000000"/>
          <w:sz w:val="28"/>
          <w:szCs w:val="28"/>
        </w:rPr>
      </w:pPr>
      <w:r w:rsidRPr="006A430A">
        <w:rPr>
          <w:rFonts w:ascii="Times New Roman" w:hAnsi="Times New Roman" w:cs="Times New Roman"/>
          <w:color w:val="000000"/>
          <w:sz w:val="28"/>
          <w:szCs w:val="28"/>
          <w:lang w:eastAsia="ru-RU"/>
        </w:rPr>
        <w:t xml:space="preserve">Успешно прошла сезонная вакцинация против гриппа -  </w:t>
      </w:r>
      <w:r w:rsidRPr="006A430A">
        <w:rPr>
          <w:rFonts w:ascii="Times New Roman" w:eastAsia="Calibri" w:hAnsi="Times New Roman" w:cs="Times New Roman"/>
          <w:color w:val="000000"/>
          <w:sz w:val="28"/>
          <w:szCs w:val="28"/>
        </w:rPr>
        <w:t>было привито 55 тысяч человек, половина населения Тимашевского района, что составило 100% от плана.</w:t>
      </w:r>
    </w:p>
    <w:p w:rsidR="006A430A" w:rsidRPr="006A430A" w:rsidRDefault="006A430A" w:rsidP="006A430A">
      <w:pPr>
        <w:widowControl w:val="0"/>
        <w:spacing w:after="0" w:line="240" w:lineRule="auto"/>
        <w:ind w:firstLine="709"/>
        <w:jc w:val="both"/>
        <w:rPr>
          <w:rFonts w:ascii="Times New Roman" w:hAnsi="Times New Roman" w:cs="Times New Roman"/>
          <w:color w:val="000000"/>
          <w:sz w:val="28"/>
          <w:szCs w:val="28"/>
        </w:rPr>
      </w:pPr>
      <w:r w:rsidRPr="006A430A">
        <w:rPr>
          <w:rFonts w:ascii="Times New Roman" w:eastAsia="Calibri" w:hAnsi="Times New Roman" w:cs="Times New Roman"/>
          <w:color w:val="000000"/>
          <w:sz w:val="28"/>
          <w:szCs w:val="28"/>
        </w:rPr>
        <w:t>Отмечу, что в целом за последние 5 лет расходы на здравоохранение Тимашевского района</w:t>
      </w:r>
      <w:r w:rsidRPr="006A430A">
        <w:rPr>
          <w:rFonts w:ascii="Times New Roman" w:hAnsi="Times New Roman" w:cs="Times New Roman"/>
          <w:color w:val="000000"/>
          <w:sz w:val="28"/>
          <w:szCs w:val="28"/>
        </w:rPr>
        <w:t xml:space="preserve">  составили порядка 90 млн рублей. </w:t>
      </w:r>
    </w:p>
    <w:p w:rsidR="006A430A" w:rsidRPr="006A430A" w:rsidRDefault="006A430A" w:rsidP="006A430A">
      <w:pPr>
        <w:widowControl w:val="0"/>
        <w:spacing w:after="0" w:line="240" w:lineRule="auto"/>
        <w:ind w:firstLine="709"/>
        <w:jc w:val="both"/>
        <w:rPr>
          <w:rFonts w:ascii="Times New Roman" w:hAnsi="Times New Roman" w:cs="Times New Roman"/>
          <w:color w:val="000000"/>
          <w:sz w:val="28"/>
          <w:szCs w:val="28"/>
        </w:rPr>
      </w:pPr>
      <w:r w:rsidRPr="006A430A">
        <w:rPr>
          <w:rFonts w:ascii="Times New Roman" w:hAnsi="Times New Roman" w:cs="Times New Roman"/>
          <w:color w:val="000000"/>
          <w:sz w:val="28"/>
          <w:szCs w:val="28"/>
        </w:rPr>
        <w:t>За эти годы капитально отремонтированы: районная поликлиника, клинико-диагностическая лаборатория, инфекционное и детское отделения ЦРБ, терапевтическое отделение Медведовской участковой больницы.  С «нуля» отремонтировала Днепровская амбулатория. Построено здание врача общей практики в Медведовской.</w:t>
      </w:r>
    </w:p>
    <w:p w:rsidR="006A430A" w:rsidRPr="006A430A" w:rsidRDefault="006A430A" w:rsidP="006A430A">
      <w:pPr>
        <w:widowControl w:val="0"/>
        <w:spacing w:after="0" w:line="240" w:lineRule="auto"/>
        <w:ind w:firstLine="709"/>
        <w:jc w:val="both"/>
        <w:rPr>
          <w:rFonts w:ascii="Times New Roman" w:hAnsi="Times New Roman" w:cs="Times New Roman"/>
          <w:color w:val="000000"/>
          <w:sz w:val="28"/>
          <w:szCs w:val="28"/>
        </w:rPr>
      </w:pPr>
      <w:r w:rsidRPr="006A430A">
        <w:rPr>
          <w:rFonts w:ascii="Times New Roman" w:hAnsi="Times New Roman" w:cs="Times New Roman"/>
          <w:color w:val="000000"/>
          <w:sz w:val="28"/>
          <w:szCs w:val="28"/>
        </w:rPr>
        <w:t>Капитально отремонтированы  4 отделения скорой помощи в районной и участковых больницах.</w:t>
      </w:r>
    </w:p>
    <w:p w:rsidR="006A430A" w:rsidRPr="006A430A" w:rsidRDefault="006A430A" w:rsidP="006A430A">
      <w:pPr>
        <w:widowControl w:val="0"/>
        <w:spacing w:after="0" w:line="240" w:lineRule="auto"/>
        <w:ind w:firstLine="709"/>
        <w:jc w:val="both"/>
        <w:rPr>
          <w:rFonts w:ascii="Times New Roman" w:hAnsi="Times New Roman" w:cs="Times New Roman"/>
          <w:color w:val="000000"/>
          <w:sz w:val="28"/>
          <w:szCs w:val="28"/>
        </w:rPr>
      </w:pPr>
      <w:r w:rsidRPr="006A430A">
        <w:rPr>
          <w:rFonts w:ascii="Times New Roman" w:hAnsi="Times New Roman" w:cs="Times New Roman"/>
          <w:color w:val="000000"/>
          <w:sz w:val="28"/>
          <w:szCs w:val="28"/>
        </w:rPr>
        <w:t>Получено 10 машин скорой помощи,  4 автомобиля санитарного транспорта.</w:t>
      </w:r>
    </w:p>
    <w:p w:rsidR="006A430A" w:rsidRPr="006A430A" w:rsidRDefault="006A430A" w:rsidP="006A430A">
      <w:pPr>
        <w:spacing w:after="0" w:line="240" w:lineRule="auto"/>
        <w:ind w:firstLine="709"/>
        <w:contextualSpacing/>
        <w:jc w:val="both"/>
        <w:rPr>
          <w:rFonts w:ascii="Times New Roman" w:eastAsia="Calibri" w:hAnsi="Times New Roman" w:cs="Times New Roman"/>
          <w:color w:val="000000"/>
          <w:sz w:val="28"/>
          <w:szCs w:val="28"/>
        </w:rPr>
      </w:pPr>
      <w:r w:rsidRPr="006A430A">
        <w:rPr>
          <w:rFonts w:ascii="Times New Roman" w:hAnsi="Times New Roman" w:cs="Times New Roman"/>
          <w:color w:val="000000"/>
          <w:sz w:val="28"/>
          <w:szCs w:val="28"/>
          <w:lang w:eastAsia="ru-RU"/>
        </w:rPr>
        <w:t>Положительные сдвиги в системе здравоохранения есть.</w:t>
      </w:r>
      <w:r w:rsidRPr="006A430A">
        <w:rPr>
          <w:rFonts w:ascii="Times New Roman" w:eastAsia="Calibri" w:hAnsi="Times New Roman" w:cs="Times New Roman"/>
          <w:color w:val="000000"/>
          <w:sz w:val="28"/>
          <w:szCs w:val="28"/>
        </w:rPr>
        <w:t xml:space="preserve"> Но, к сожалению, одной из серьезных проблем остается низкая укомплектованность медицинскими кадрами.</w:t>
      </w:r>
    </w:p>
    <w:p w:rsidR="006A430A" w:rsidRPr="006A430A" w:rsidRDefault="006A430A" w:rsidP="006A430A">
      <w:pPr>
        <w:spacing w:after="0" w:line="240" w:lineRule="auto"/>
        <w:ind w:firstLine="709"/>
        <w:jc w:val="both"/>
        <w:rPr>
          <w:rFonts w:ascii="Times New Roman" w:eastAsia="Calibri" w:hAnsi="Times New Roman" w:cs="Times New Roman"/>
          <w:color w:val="000000"/>
          <w:sz w:val="28"/>
          <w:szCs w:val="28"/>
        </w:rPr>
      </w:pPr>
      <w:r w:rsidRPr="006A430A">
        <w:rPr>
          <w:rFonts w:ascii="Times New Roman" w:eastAsia="Calibri" w:hAnsi="Times New Roman" w:cs="Times New Roman"/>
          <w:color w:val="000000"/>
          <w:sz w:val="28"/>
          <w:szCs w:val="28"/>
        </w:rPr>
        <w:t>Наша районная больница  обеспечена врачами на 60%. Мы стараемся решить эту проблему: направляем учиться по целевым направлениям - сегодня учатся 25 студентов. С 2012 года в район приехали работать после окончания вуза 15 врачей.</w:t>
      </w:r>
    </w:p>
    <w:p w:rsidR="006A430A" w:rsidRPr="006A430A" w:rsidRDefault="006A430A" w:rsidP="006A430A">
      <w:pPr>
        <w:spacing w:after="0" w:line="240" w:lineRule="auto"/>
        <w:ind w:firstLine="709"/>
        <w:jc w:val="both"/>
        <w:rPr>
          <w:rFonts w:ascii="Times New Roman" w:eastAsia="Calibri" w:hAnsi="Times New Roman" w:cs="Times New Roman"/>
          <w:color w:val="000000"/>
          <w:sz w:val="28"/>
          <w:szCs w:val="28"/>
        </w:rPr>
      </w:pPr>
      <w:r w:rsidRPr="006A430A">
        <w:rPr>
          <w:rFonts w:ascii="Times New Roman" w:eastAsia="Calibri" w:hAnsi="Times New Roman" w:cs="Times New Roman"/>
          <w:color w:val="000000"/>
          <w:sz w:val="28"/>
          <w:szCs w:val="28"/>
        </w:rPr>
        <w:t>Решать кадровую проблему помогает программа «Земский доктор», благодаря которой за последние пять лет в районное здравоохранение прибыли работать 22 врача. Все они продолжают работать в сельских медицинских учреждениях.</w:t>
      </w:r>
    </w:p>
    <w:p w:rsidR="006A430A" w:rsidRPr="006A430A" w:rsidRDefault="006A430A" w:rsidP="006A430A">
      <w:pPr>
        <w:spacing w:after="0" w:line="240" w:lineRule="auto"/>
        <w:ind w:firstLine="709"/>
        <w:contextualSpacing/>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 xml:space="preserve">Прибывшим специалистам оплачиваем коммунальные услуги. </w:t>
      </w:r>
      <w:r w:rsidRPr="006A430A">
        <w:rPr>
          <w:rFonts w:ascii="Times New Roman" w:eastAsia="Calibri" w:hAnsi="Times New Roman" w:cs="Times New Roman"/>
          <w:color w:val="000000"/>
          <w:sz w:val="28"/>
          <w:szCs w:val="28"/>
          <w:lang w:eastAsia="ru-RU"/>
        </w:rPr>
        <w:t>Выделен земельный участок для строительства жилья медикам и педагогам.</w:t>
      </w:r>
      <w:r w:rsidRPr="006A430A">
        <w:rPr>
          <w:rFonts w:ascii="Times New Roman" w:hAnsi="Times New Roman" w:cs="Times New Roman"/>
          <w:color w:val="000000"/>
          <w:sz w:val="28"/>
          <w:szCs w:val="28"/>
          <w:lang w:eastAsia="ru-RU"/>
        </w:rPr>
        <w:t xml:space="preserve"> Разработан проект программы «Социальная ипотека для работников бюджетной отрасли здравоохранения муниципального образования Тимашевский район».</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В текущем году в  районе активно внедряется опыт привлечения на работу докторов из краевого центра. Чтобы ежедневно доставлять врачей на работу в Тимашевск, руководством района был предоставлен служебный транспорт.</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lastRenderedPageBreak/>
        <w:t>С января в районную поликлинику были приняты 12 врачей, в том числе такие узкие специалисты, как уролог, онколог, кардиолог, сурдолог-отоларинголог, рентгенолог, врач УЗИ-диагностики.</w:t>
      </w:r>
    </w:p>
    <w:p w:rsidR="006A430A" w:rsidRPr="006A430A" w:rsidRDefault="006A430A" w:rsidP="006A430A">
      <w:pPr>
        <w:spacing w:after="0" w:line="240" w:lineRule="auto"/>
        <w:ind w:firstLine="709"/>
        <w:contextualSpacing/>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Еще одна злободневная проблема - доступность медицинской помощи для жителей отдаленных населенных пунктов.</w:t>
      </w:r>
    </w:p>
    <w:p w:rsidR="006A430A" w:rsidRPr="006A430A" w:rsidRDefault="006A430A" w:rsidP="006A430A">
      <w:pPr>
        <w:spacing w:after="0" w:line="240" w:lineRule="auto"/>
        <w:ind w:firstLine="709"/>
        <w:contextualSpacing/>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Для решения этой проблемы планируем в этом году  построить офис врача общей практики в Поселковом сельском поселении, на очереди – строительство таких офисов в Дербентском, Днепровском, Незаймановском поселениях.</w:t>
      </w:r>
    </w:p>
    <w:p w:rsidR="006A430A" w:rsidRPr="006A430A" w:rsidRDefault="006A430A" w:rsidP="006A430A">
      <w:pPr>
        <w:spacing w:after="0" w:line="240" w:lineRule="auto"/>
        <w:ind w:firstLine="709"/>
        <w:contextualSpacing/>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 xml:space="preserve"> Кроме того, в текущем году будут продолжены ремонты лечебных учреждений, в том числе инфекционного отделения Роговской участковой больницы, детского отделения Медведовской участковой больницы, акушерского отделения районной больницы.</w:t>
      </w:r>
    </w:p>
    <w:p w:rsidR="006A430A" w:rsidRPr="006A430A" w:rsidRDefault="006A430A" w:rsidP="006A430A">
      <w:pPr>
        <w:autoSpaceDN w:val="0"/>
        <w:spacing w:after="0" w:line="240" w:lineRule="auto"/>
        <w:ind w:firstLine="709"/>
        <w:jc w:val="both"/>
        <w:textAlignment w:val="baseline"/>
        <w:rPr>
          <w:rFonts w:ascii="Times New Roman" w:hAnsi="Times New Roman" w:cs="Times New Roman"/>
          <w:color w:val="000000"/>
          <w:sz w:val="28"/>
          <w:szCs w:val="28"/>
          <w:lang w:eastAsia="ru-RU"/>
        </w:rPr>
      </w:pPr>
      <w:r w:rsidRPr="006A430A">
        <w:rPr>
          <w:rFonts w:ascii="Times New Roman" w:eastAsia="Lucida Sans Unicode" w:hAnsi="Times New Roman" w:cs="Times New Roman"/>
          <w:color w:val="000000"/>
          <w:kern w:val="3"/>
          <w:sz w:val="28"/>
          <w:szCs w:val="28"/>
        </w:rPr>
        <w:tab/>
      </w:r>
      <w:r w:rsidRPr="006A430A">
        <w:rPr>
          <w:rFonts w:ascii="Times New Roman" w:hAnsi="Times New Roman" w:cs="Times New Roman"/>
          <w:color w:val="000000"/>
          <w:sz w:val="28"/>
          <w:szCs w:val="28"/>
          <w:lang w:eastAsia="ru-RU"/>
        </w:rPr>
        <w:t xml:space="preserve"> </w:t>
      </w:r>
    </w:p>
    <w:p w:rsidR="006A430A" w:rsidRPr="006A430A" w:rsidRDefault="006A430A" w:rsidP="006A430A">
      <w:pPr>
        <w:spacing w:after="0" w:line="240" w:lineRule="auto"/>
        <w:ind w:firstLine="709"/>
        <w:jc w:val="both"/>
        <w:rPr>
          <w:rFonts w:ascii="Times New Roman" w:hAnsi="Times New Roman" w:cs="Times New Roman"/>
          <w:b/>
          <w:color w:val="000000"/>
          <w:sz w:val="28"/>
          <w:szCs w:val="28"/>
          <w:lang w:eastAsia="ru-RU"/>
        </w:rPr>
      </w:pPr>
      <w:r w:rsidRPr="006A430A">
        <w:rPr>
          <w:rFonts w:ascii="Times New Roman" w:hAnsi="Times New Roman" w:cs="Times New Roman"/>
          <w:b/>
          <w:color w:val="000000"/>
          <w:sz w:val="28"/>
          <w:szCs w:val="28"/>
          <w:lang w:eastAsia="ru-RU"/>
        </w:rPr>
        <w:t>Спорт</w:t>
      </w:r>
    </w:p>
    <w:p w:rsidR="006A430A" w:rsidRPr="006A430A" w:rsidRDefault="006A430A" w:rsidP="006A430A">
      <w:pPr>
        <w:spacing w:after="0" w:line="240" w:lineRule="auto"/>
        <w:ind w:firstLine="709"/>
        <w:jc w:val="both"/>
        <w:rPr>
          <w:rFonts w:ascii="Times New Roman" w:hAnsi="Times New Roman" w:cs="Times New Roman"/>
          <w:color w:val="000000"/>
          <w:sz w:val="28"/>
          <w:szCs w:val="28"/>
        </w:rPr>
      </w:pPr>
      <w:r w:rsidRPr="006A430A">
        <w:rPr>
          <w:rFonts w:ascii="Times New Roman" w:hAnsi="Times New Roman" w:cs="Times New Roman"/>
          <w:color w:val="000000"/>
          <w:sz w:val="28"/>
          <w:szCs w:val="28"/>
        </w:rPr>
        <w:t xml:space="preserve">Спорт - это здоровье нации и престиж страны! </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rPr>
        <w:t>Благодаря тому, что в последние годы в районе активно строились спортивные площадки, ремонтировались спортивные объекты, нам удалось добиться того, что практически половина населения стала регулярно заниматься физкультурой и спортом,</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 xml:space="preserve">Не стал исключением и 2017 год. </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Были построены спортивные площадки в  Новокорсунском и Роговском поселениях. Завершается строительство аналогичной площадки в станице Днепровской. В городе появилась площадка воркаута, первое в районе футбольное поле с искусственным покрытием,  крытый футбольный манеж.</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eastAsia="Lucida Sans Unicode" w:hAnsi="Times New Roman" w:cs="Times New Roman"/>
          <w:kern w:val="1"/>
          <w:sz w:val="28"/>
          <w:szCs w:val="28"/>
        </w:rPr>
        <w:t xml:space="preserve">В целом за последние годы в районе построили 20 универсальных спортивных площадок в городе и сельских поселениях. </w:t>
      </w:r>
      <w:r w:rsidRPr="006A430A">
        <w:rPr>
          <w:rFonts w:ascii="Times New Roman" w:hAnsi="Times New Roman" w:cs="Times New Roman"/>
          <w:color w:val="000000"/>
          <w:sz w:val="28"/>
          <w:szCs w:val="28"/>
          <w:lang w:eastAsia="ru-RU"/>
        </w:rPr>
        <w:t>Конечно, такая объемная работа проходила при помощи краевого бюджета и средств депутатов Законодательного Собрания Краснодарского края.</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 xml:space="preserve">В 2016 году объем финансирования физической культуры и спорта составил 116 миллионов рублей. </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Было проведено более 400 соревнование различного уровня, в том числе финал Кубка губернатора Краснодарского края по стритболу, самого многочисленного из губернаторских турниров.</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 xml:space="preserve">Мы гордимся именами спортсменов, которые известны далеко за пределами Кубани, в том числе и </w:t>
      </w:r>
      <w:r w:rsidRPr="006A430A">
        <w:rPr>
          <w:rFonts w:ascii="Times New Roman" w:hAnsi="Times New Roman" w:cs="Times New Roman"/>
          <w:b/>
          <w:color w:val="000000"/>
          <w:sz w:val="28"/>
          <w:szCs w:val="28"/>
          <w:lang w:eastAsia="ru-RU"/>
        </w:rPr>
        <w:t xml:space="preserve"> </w:t>
      </w:r>
      <w:r w:rsidRPr="006A430A">
        <w:rPr>
          <w:rFonts w:ascii="Times New Roman" w:hAnsi="Times New Roman" w:cs="Times New Roman"/>
          <w:color w:val="000000"/>
          <w:sz w:val="28"/>
          <w:szCs w:val="28"/>
          <w:lang w:eastAsia="ru-RU"/>
        </w:rPr>
        <w:t xml:space="preserve">Нунэ Асатрян, которая стала победителем первенства Европы среди девушек по боксу. </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 xml:space="preserve">Более 30 спортсменов Тимашевского район входят в составы сборных команд Краснодарского края по различным видам спорта. </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Почти полторы тысячи  людей с ограниченными возможностями</w:t>
      </w:r>
      <w:r w:rsidRPr="006A430A">
        <w:rPr>
          <w:rFonts w:ascii="Times New Roman" w:hAnsi="Times New Roman" w:cs="Times New Roman"/>
          <w:b/>
          <w:color w:val="000000"/>
          <w:sz w:val="28"/>
          <w:szCs w:val="28"/>
          <w:lang w:eastAsia="ru-RU"/>
        </w:rPr>
        <w:t xml:space="preserve"> </w:t>
      </w:r>
      <w:r w:rsidRPr="006A430A">
        <w:rPr>
          <w:rFonts w:ascii="Times New Roman" w:hAnsi="Times New Roman" w:cs="Times New Roman"/>
          <w:color w:val="000000"/>
          <w:sz w:val="28"/>
          <w:szCs w:val="28"/>
          <w:lang w:eastAsia="ru-RU"/>
        </w:rPr>
        <w:t xml:space="preserve">здоровья систематически занимаются физкультурой и спортом в спортивном комплексе «Олимп», где созданы все необходимые условия. </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Тем не менее в этой отрасли есть над чем работать!!!</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lastRenderedPageBreak/>
        <w:t>В текущем году ставлю перед собой задачу капитально отремонтировать стадион «Колос», гребную  базу в мкр. Садовод  и спорткомплека районной детской спортивной школы.</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p>
    <w:p w:rsidR="006A430A" w:rsidRPr="006A430A" w:rsidRDefault="006A430A" w:rsidP="006A430A">
      <w:pPr>
        <w:spacing w:after="0" w:line="240" w:lineRule="auto"/>
        <w:ind w:firstLine="709"/>
        <w:rPr>
          <w:rFonts w:ascii="Times New Roman" w:eastAsia="Calibri" w:hAnsi="Times New Roman" w:cs="Times New Roman"/>
          <w:b/>
          <w:color w:val="000000"/>
          <w:sz w:val="28"/>
          <w:szCs w:val="28"/>
        </w:rPr>
      </w:pPr>
      <w:r w:rsidRPr="006A430A">
        <w:rPr>
          <w:rFonts w:ascii="Times New Roman" w:eastAsia="Calibri" w:hAnsi="Times New Roman" w:cs="Times New Roman"/>
          <w:b/>
          <w:color w:val="000000"/>
          <w:sz w:val="28"/>
          <w:szCs w:val="28"/>
        </w:rPr>
        <w:t>Культура</w:t>
      </w:r>
    </w:p>
    <w:p w:rsidR="006A430A" w:rsidRPr="006A430A" w:rsidRDefault="006A430A" w:rsidP="006A430A">
      <w:pPr>
        <w:autoSpaceDN w:val="0"/>
        <w:spacing w:after="0" w:line="240" w:lineRule="auto"/>
        <w:ind w:firstLine="709"/>
        <w:jc w:val="both"/>
        <w:textAlignment w:val="baseline"/>
        <w:rPr>
          <w:rFonts w:ascii="Times New Roman" w:eastAsia="Lucida Sans Unicode" w:hAnsi="Times New Roman" w:cs="Times New Roman"/>
          <w:color w:val="000000"/>
          <w:kern w:val="3"/>
          <w:sz w:val="28"/>
          <w:szCs w:val="28"/>
        </w:rPr>
      </w:pPr>
      <w:r w:rsidRPr="006A430A">
        <w:rPr>
          <w:rFonts w:ascii="Times New Roman" w:eastAsia="Lucida Sans Unicode" w:hAnsi="Times New Roman" w:cs="Times New Roman"/>
          <w:color w:val="000000"/>
          <w:kern w:val="3"/>
          <w:sz w:val="28"/>
          <w:szCs w:val="28"/>
        </w:rPr>
        <w:t xml:space="preserve">2016 год стал годом поступательного развития отрасли культуры Тимашевского  района. </w:t>
      </w:r>
    </w:p>
    <w:p w:rsidR="006A430A" w:rsidRPr="006A430A" w:rsidRDefault="006A430A" w:rsidP="006A430A">
      <w:pPr>
        <w:autoSpaceDN w:val="0"/>
        <w:spacing w:after="0" w:line="240" w:lineRule="auto"/>
        <w:ind w:firstLine="709"/>
        <w:jc w:val="both"/>
        <w:textAlignment w:val="baseline"/>
        <w:rPr>
          <w:rFonts w:ascii="Times New Roman" w:eastAsia="Calibri" w:hAnsi="Times New Roman" w:cs="Times New Roman"/>
          <w:color w:val="000000"/>
          <w:kern w:val="3"/>
          <w:sz w:val="28"/>
          <w:szCs w:val="28"/>
        </w:rPr>
      </w:pPr>
      <w:r w:rsidRPr="006A430A">
        <w:rPr>
          <w:rFonts w:ascii="Times New Roman" w:eastAsia="Lucida Sans Unicode" w:hAnsi="Times New Roman" w:cs="Times New Roman"/>
          <w:color w:val="000000"/>
          <w:kern w:val="3"/>
          <w:sz w:val="28"/>
          <w:szCs w:val="28"/>
        </w:rPr>
        <w:t>На</w:t>
      </w:r>
      <w:r w:rsidRPr="006A430A">
        <w:rPr>
          <w:rFonts w:ascii="Times New Roman" w:eastAsia="Calibri" w:hAnsi="Times New Roman" w:cs="Times New Roman"/>
          <w:color w:val="000000"/>
          <w:kern w:val="3"/>
          <w:sz w:val="28"/>
          <w:szCs w:val="28"/>
        </w:rPr>
        <w:t xml:space="preserve"> укрепление материально-технической базы и ремонт учреждений культуры выделено более 19  млн. рублей. (для сравнения: в 2015 - на эти цели было выделено порядка 3 миллионов).</w:t>
      </w:r>
    </w:p>
    <w:p w:rsidR="006A430A" w:rsidRPr="006A430A" w:rsidRDefault="006A430A" w:rsidP="006A430A">
      <w:pPr>
        <w:autoSpaceDN w:val="0"/>
        <w:spacing w:after="0" w:line="240" w:lineRule="auto"/>
        <w:ind w:firstLine="709"/>
        <w:jc w:val="both"/>
        <w:textAlignment w:val="baseline"/>
        <w:rPr>
          <w:rFonts w:ascii="Times New Roman" w:eastAsia="Calibri" w:hAnsi="Times New Roman" w:cs="Times New Roman"/>
          <w:color w:val="000000"/>
          <w:kern w:val="3"/>
          <w:sz w:val="28"/>
          <w:szCs w:val="28"/>
        </w:rPr>
      </w:pPr>
      <w:r w:rsidRPr="006A430A">
        <w:rPr>
          <w:rFonts w:ascii="Times New Roman" w:eastAsia="Calibri" w:hAnsi="Times New Roman" w:cs="Times New Roman"/>
          <w:color w:val="000000"/>
          <w:kern w:val="3"/>
          <w:sz w:val="28"/>
          <w:szCs w:val="28"/>
        </w:rPr>
        <w:t>Основные средства были направлены на ремонт районного Дома культуры, в котором мы сейчас находимся.  Уверен, что деньги потрачены не зря. Сейчас  зал просто не узнать. Лично мне нравится, надеюсь, что и зрителям, и работникам культуры здесь будет хорошо.</w:t>
      </w:r>
    </w:p>
    <w:p w:rsidR="006A430A" w:rsidRPr="006A430A" w:rsidRDefault="006A430A" w:rsidP="006A430A">
      <w:pPr>
        <w:autoSpaceDN w:val="0"/>
        <w:spacing w:after="0" w:line="240" w:lineRule="auto"/>
        <w:ind w:firstLine="709"/>
        <w:jc w:val="both"/>
        <w:textAlignment w:val="baseline"/>
        <w:rPr>
          <w:rFonts w:ascii="Times New Roman" w:eastAsia="Lucida Sans Unicode" w:hAnsi="Times New Roman" w:cs="Times New Roman"/>
          <w:color w:val="000000"/>
          <w:kern w:val="3"/>
          <w:sz w:val="28"/>
          <w:szCs w:val="28"/>
        </w:rPr>
      </w:pPr>
      <w:r w:rsidRPr="006A430A">
        <w:rPr>
          <w:rFonts w:ascii="Times New Roman" w:eastAsia="Calibri" w:hAnsi="Times New Roman" w:cs="Times New Roman"/>
          <w:color w:val="000000"/>
          <w:kern w:val="3"/>
          <w:sz w:val="28"/>
          <w:szCs w:val="28"/>
        </w:rPr>
        <w:t>В 2016 году удалось отремонтировать</w:t>
      </w:r>
      <w:r w:rsidRPr="006A430A">
        <w:rPr>
          <w:rFonts w:ascii="Times New Roman" w:eastAsia="Lucida Sans Unicode" w:hAnsi="Times New Roman" w:cs="Times New Roman"/>
          <w:color w:val="000000"/>
          <w:kern w:val="3"/>
          <w:sz w:val="28"/>
          <w:szCs w:val="28"/>
        </w:rPr>
        <w:t xml:space="preserve"> помещения и фасад районной библиотеки, а также сельский  клуб х.Стринского Незаймановского сельского поселения. Огромное спасибо фермерскому сообществу поселения!</w:t>
      </w:r>
    </w:p>
    <w:p w:rsidR="006A430A" w:rsidRPr="006A430A" w:rsidRDefault="006A430A" w:rsidP="006A430A">
      <w:pPr>
        <w:shd w:val="clear" w:color="auto" w:fill="FFFFFF"/>
        <w:autoSpaceDN w:val="0"/>
        <w:spacing w:after="0" w:line="240" w:lineRule="auto"/>
        <w:ind w:firstLine="709"/>
        <w:jc w:val="both"/>
        <w:textAlignment w:val="baseline"/>
        <w:rPr>
          <w:rFonts w:ascii="Times New Roman" w:eastAsia="Calibri" w:hAnsi="Times New Roman" w:cs="Times New Roman"/>
          <w:color w:val="000000"/>
          <w:kern w:val="3"/>
          <w:sz w:val="28"/>
          <w:szCs w:val="28"/>
          <w:lang w:eastAsia="ru-RU"/>
        </w:rPr>
      </w:pPr>
      <w:r w:rsidRPr="006A430A">
        <w:rPr>
          <w:rFonts w:ascii="Times New Roman" w:eastAsia="Calibri" w:hAnsi="Times New Roman" w:cs="Times New Roman"/>
          <w:color w:val="000000"/>
          <w:kern w:val="3"/>
          <w:sz w:val="28"/>
          <w:szCs w:val="28"/>
          <w:lang w:eastAsia="ru-RU"/>
        </w:rPr>
        <w:t>Останавливаться мы не собираемся. В этом году капитально отремонтируем Дом культуры «Нива» в Медведовском поселении,  Дом культуры в сельском поселении Кубанец,  кровлю новоленинского ДК, а также зрительный зал сельского Дома культуры в Незаймановском поселении.</w:t>
      </w:r>
    </w:p>
    <w:p w:rsidR="006A430A" w:rsidRPr="006A430A" w:rsidRDefault="006A430A" w:rsidP="006A430A">
      <w:pPr>
        <w:autoSpaceDN w:val="0"/>
        <w:spacing w:after="0" w:line="240" w:lineRule="auto"/>
        <w:ind w:firstLine="709"/>
        <w:jc w:val="both"/>
        <w:textAlignment w:val="baseline"/>
        <w:rPr>
          <w:rFonts w:ascii="Times New Roman" w:eastAsia="Calibri" w:hAnsi="Times New Roman" w:cs="Times New Roman"/>
          <w:color w:val="000000"/>
          <w:kern w:val="3"/>
          <w:sz w:val="28"/>
          <w:szCs w:val="28"/>
        </w:rPr>
      </w:pPr>
      <w:r w:rsidRPr="006A430A">
        <w:rPr>
          <w:rFonts w:ascii="Times New Roman" w:eastAsia="Calibri" w:hAnsi="Times New Roman" w:cs="Times New Roman"/>
          <w:color w:val="000000"/>
          <w:kern w:val="3"/>
          <w:sz w:val="28"/>
          <w:szCs w:val="28"/>
        </w:rPr>
        <w:t xml:space="preserve">И это правильно – ведь в Домах культуры и клубах Тимашевского района работают более ста клубов по интересам, 128 коллективов художественной самодеятельности. И заниматься искусством они должны в комфортных условиях. </w:t>
      </w:r>
    </w:p>
    <w:p w:rsidR="006A430A" w:rsidRPr="006A430A" w:rsidRDefault="006A430A" w:rsidP="006A430A">
      <w:pPr>
        <w:shd w:val="clear" w:color="auto" w:fill="FFFFFF"/>
        <w:autoSpaceDN w:val="0"/>
        <w:spacing w:after="0" w:line="240" w:lineRule="auto"/>
        <w:ind w:firstLine="709"/>
        <w:jc w:val="both"/>
        <w:textAlignment w:val="baseline"/>
        <w:rPr>
          <w:rFonts w:ascii="Times New Roman" w:eastAsia="Calibri" w:hAnsi="Times New Roman" w:cs="Times New Roman"/>
          <w:color w:val="000000"/>
          <w:kern w:val="3"/>
          <w:sz w:val="28"/>
          <w:szCs w:val="28"/>
          <w:lang w:eastAsia="ru-RU"/>
        </w:rPr>
      </w:pPr>
      <w:r w:rsidRPr="006A430A">
        <w:rPr>
          <w:rFonts w:ascii="Times New Roman" w:eastAsia="Calibri" w:hAnsi="Times New Roman" w:cs="Times New Roman"/>
          <w:color w:val="000000"/>
          <w:kern w:val="3"/>
          <w:sz w:val="28"/>
          <w:szCs w:val="28"/>
          <w:lang w:eastAsia="ru-RU"/>
        </w:rPr>
        <w:t xml:space="preserve">Наши работники культуры этого достойны  - в прошлом  году творческие коллективы Тимашевского района приняли участие в </w:t>
      </w:r>
      <w:r w:rsidRPr="006A430A">
        <w:rPr>
          <w:rFonts w:ascii="Times New Roman" w:eastAsia="Calibri" w:hAnsi="Times New Roman" w:cs="Times New Roman"/>
          <w:b/>
          <w:color w:val="000000"/>
          <w:kern w:val="3"/>
          <w:sz w:val="28"/>
          <w:szCs w:val="28"/>
          <w:lang w:eastAsia="ru-RU"/>
        </w:rPr>
        <w:t>62</w:t>
      </w:r>
      <w:r w:rsidRPr="006A430A">
        <w:rPr>
          <w:rFonts w:ascii="Times New Roman" w:eastAsia="Calibri" w:hAnsi="Times New Roman" w:cs="Times New Roman"/>
          <w:color w:val="000000"/>
          <w:kern w:val="3"/>
          <w:sz w:val="28"/>
          <w:szCs w:val="28"/>
          <w:lang w:eastAsia="ru-RU"/>
        </w:rPr>
        <w:t xml:space="preserve">  конкурсах самого высокого уровня. Более 150 Дипломов пополнили копилку наград района, среди них – Золотой Диплом </w:t>
      </w:r>
      <w:r w:rsidRPr="006A430A">
        <w:rPr>
          <w:rFonts w:ascii="Times New Roman" w:eastAsia="Calibri" w:hAnsi="Times New Roman" w:cs="Times New Roman"/>
          <w:color w:val="000000"/>
          <w:kern w:val="3"/>
          <w:sz w:val="28"/>
          <w:szCs w:val="28"/>
          <w:lang w:val="en-US" w:eastAsia="ru-RU"/>
        </w:rPr>
        <w:t>II</w:t>
      </w:r>
      <w:r w:rsidRPr="006A430A">
        <w:rPr>
          <w:rFonts w:ascii="Times New Roman" w:eastAsia="Calibri" w:hAnsi="Times New Roman" w:cs="Times New Roman"/>
          <w:color w:val="000000"/>
          <w:kern w:val="3"/>
          <w:sz w:val="28"/>
          <w:szCs w:val="28"/>
          <w:lang w:eastAsia="ru-RU"/>
        </w:rPr>
        <w:t xml:space="preserve"> степени Всемирных хоровых игр, который был вручен образцовому ансамблю народной песни «Красуня».</w:t>
      </w:r>
    </w:p>
    <w:p w:rsidR="006A430A" w:rsidRPr="006A430A" w:rsidRDefault="006A430A" w:rsidP="006A430A">
      <w:pPr>
        <w:shd w:val="clear" w:color="auto" w:fill="FFFFFF"/>
        <w:autoSpaceDN w:val="0"/>
        <w:spacing w:after="0" w:line="240" w:lineRule="auto"/>
        <w:ind w:firstLine="709"/>
        <w:jc w:val="both"/>
        <w:textAlignment w:val="baseline"/>
        <w:rPr>
          <w:rFonts w:ascii="Times New Roman" w:eastAsia="Calibri" w:hAnsi="Times New Roman" w:cs="Times New Roman"/>
          <w:color w:val="000000"/>
          <w:kern w:val="3"/>
          <w:sz w:val="28"/>
          <w:szCs w:val="28"/>
          <w:lang w:eastAsia="ru-RU"/>
        </w:rPr>
      </w:pPr>
      <w:r w:rsidRPr="006A430A">
        <w:rPr>
          <w:rFonts w:ascii="Times New Roman" w:eastAsia="Calibri" w:hAnsi="Times New Roman" w:cs="Times New Roman"/>
          <w:color w:val="000000"/>
          <w:kern w:val="3"/>
          <w:sz w:val="28"/>
          <w:szCs w:val="28"/>
          <w:lang w:eastAsia="ru-RU"/>
        </w:rPr>
        <w:t xml:space="preserve">В целом в районе проведено 35 районных конкурсов и фестивалей, участниками которых стали более 7 тысяч человек. </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В Тимашевском районе проживает более 20 тысяч человек в возрасте от 14 до 29 лет.</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 xml:space="preserve">На территории района успешно реализуются краевые молодежные проекты, конкурсы, фестивали современного молодежного творчества. </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Второй год с успехом работает проект «Школа КВН», в ноябре 2016 года стартовала  игра «Что? Где? Когда?», в которых принимают участие команды знатоков вместе с главами поселений.</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Всего в 2016 году было проведено более 300 досуговых мероприятий для молодежи, в которых приняли участие более 45 тысяч человек.</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b/>
          <w:color w:val="000000"/>
          <w:sz w:val="28"/>
          <w:szCs w:val="28"/>
          <w:lang w:eastAsia="ru-RU"/>
        </w:rPr>
        <w:t xml:space="preserve"> </w:t>
      </w:r>
      <w:r w:rsidRPr="006A430A">
        <w:rPr>
          <w:rFonts w:ascii="Times New Roman" w:hAnsi="Times New Roman" w:cs="Times New Roman"/>
          <w:color w:val="000000"/>
          <w:sz w:val="28"/>
          <w:szCs w:val="28"/>
          <w:lang w:eastAsia="ru-RU"/>
        </w:rPr>
        <w:t>У нас с вами замечательные дети, и сегодня, пользуясь случаем, я хотел бы заострить внимание вот на чем.</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lastRenderedPageBreak/>
        <w:t xml:space="preserve">В последнее время одной из самых обсуждаемых тем стало склонение  несовершеннолетних к самоубийству. </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Группы смерти в интернете – страшнее терроризма. Они забирают лучшее что у нас есть – наших детей. Призываю родителей быть более внимательными к тому, что читают дети в интернете, в каких сайтах и группах в соцсетях они общаются.  Проблемы нужно решать в реальной жизни – выявлять конфликты детей со сверстниками или родителями, заниматься целенаправленной работой с проблемными подростками.</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Считаю, что к проблеме нужно подключать и родительскую общественность, правоохранительные органы, молодежные организации, педагогических и медицинских работников. Поручаю специалистам активнее работать в этом направлении – детская жизнь дороже всего.</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Одно из важнейших направлений в патриотическом воспитании – работа с допризывной молодежью.  Тимашевский район высоко держит планку – шесть лет подряд наш муниципалитет занимал  1-е место в крае на лучшую подготовку граждан РФ к военной службе, и не собирается сдавать своих позиций.</w:t>
      </w:r>
    </w:p>
    <w:p w:rsidR="006A430A" w:rsidRPr="006A430A" w:rsidRDefault="006A430A" w:rsidP="006A430A">
      <w:pPr>
        <w:spacing w:after="0" w:line="240" w:lineRule="auto"/>
        <w:ind w:firstLine="709"/>
        <w:jc w:val="both"/>
        <w:rPr>
          <w:rFonts w:ascii="Times New Roman" w:hAnsi="Times New Roman" w:cs="Times New Roman"/>
          <w:color w:val="000000"/>
          <w:sz w:val="28"/>
          <w:szCs w:val="28"/>
          <w:shd w:val="clear" w:color="auto" w:fill="FFFFFF"/>
          <w:lang w:eastAsia="ru-RU"/>
        </w:rPr>
      </w:pPr>
      <w:r w:rsidRPr="006A430A">
        <w:rPr>
          <w:rFonts w:ascii="Times New Roman" w:hAnsi="Times New Roman" w:cs="Times New Roman"/>
          <w:color w:val="000000"/>
          <w:sz w:val="28"/>
          <w:szCs w:val="28"/>
          <w:shd w:val="clear" w:color="auto" w:fill="FFFFFF"/>
          <w:lang w:eastAsia="ru-RU"/>
        </w:rPr>
        <w:t>Гордостью Тимашевского района стали ребята из Почетного караула </w:t>
      </w:r>
      <w:r w:rsidRPr="006A430A">
        <w:rPr>
          <w:rFonts w:ascii="Times New Roman" w:hAnsi="Times New Roman" w:cs="Times New Roman"/>
          <w:color w:val="000000"/>
          <w:sz w:val="28"/>
          <w:szCs w:val="28"/>
          <w:shd w:val="clear" w:color="auto" w:fill="FFFFFF"/>
          <w:lang w:eastAsia="ru-RU"/>
        </w:rPr>
        <w:noBreakHyphen/>
        <w:t> поста № 1. «Вахту памяти» в знаменательные и памятные даты несут  лучшие старшеклассники из городских школ. Я хочу выразить искреннюю благодарность руководителю Поста №1 Ивану Ивановичу Сапожникову и его курсантам – вы делаете очень благородное дело.</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Стоит отметить, что патриотическая работа ведется в тесном взаимодействии с Тимашевским духовенством. Сегодня наша страна испытывает не только экономические трудности. Идет борьба за умы подрастающего поколения, по сути, за наше будущее. И здесь нам на помощь приходят наши мудрые предки, которые строили свою жизнь на двух важных основах – нашей вере и казачестве.</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Сегодня в школах района работают 46 классов казачьей направленности, в которых учатся более тысячи детей, а в средней школе №16 все классы являются казачьими.</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Большой вклад в военно-патриотическое воспитание молодежи вносит Тимашевское районное казачье общество. Становится доброй традицией проводить в музее семьи Степановых торжественную церемонию принятия в казаки самых достойных учащихся тимашевского техникума кадровых ресурсов. За два года из студентов в казаки было принято более 150 подростков.</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 xml:space="preserve">В рамках празднования Дня Победы в районе были проведены  масштабные культурно-массовые мероприятия с участием казачьей и допризывной молодежи. </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Среди них - акция «Бессмертный полк», в которой приняли участие более 4 тыс.человек.</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 xml:space="preserve">В вопросах воспитания молодого поколения неоценимую помощь администрации оказывают ветеранские и общественные объединения. Ведь сегодня, как никогда, востребована активность и большой жизненный опыт ветеранов войны и труда, вооруженных сил, локальных войн, которые своим </w:t>
      </w:r>
      <w:r w:rsidRPr="006A430A">
        <w:rPr>
          <w:rFonts w:ascii="Times New Roman" w:hAnsi="Times New Roman" w:cs="Times New Roman"/>
          <w:color w:val="000000"/>
          <w:sz w:val="28"/>
          <w:szCs w:val="28"/>
          <w:lang w:eastAsia="ru-RU"/>
        </w:rPr>
        <w:lastRenderedPageBreak/>
        <w:t>примером воспитывают у молодежи чувство долга, ответственности, гордости за малую и большую Родину.</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 xml:space="preserve">Сегодня в Тимашевском районе функционируют 27 общественных организаций, которые объединяют в своих рядах более 23 тысяч человек – </w:t>
      </w:r>
      <w:r w:rsidRPr="006A430A">
        <w:rPr>
          <w:rFonts w:ascii="Times New Roman" w:hAnsi="Times New Roman" w:cs="Times New Roman"/>
          <w:bCs/>
          <w:color w:val="000000"/>
          <w:sz w:val="28"/>
          <w:szCs w:val="28"/>
          <w:lang w:eastAsia="ru-RU"/>
        </w:rPr>
        <w:t xml:space="preserve">ветеранов и инвалидов войны и труда, маломобильных граждан, граждан старшего поколения. </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bCs/>
          <w:color w:val="000000"/>
          <w:sz w:val="28"/>
          <w:szCs w:val="28"/>
          <w:lang w:eastAsia="ru-RU"/>
        </w:rPr>
        <w:t xml:space="preserve"> </w:t>
      </w:r>
      <w:r w:rsidRPr="006A430A">
        <w:rPr>
          <w:rFonts w:ascii="Times New Roman" w:hAnsi="Times New Roman" w:cs="Times New Roman"/>
          <w:color w:val="000000"/>
          <w:sz w:val="28"/>
          <w:szCs w:val="28"/>
          <w:lang w:eastAsia="ru-RU"/>
        </w:rPr>
        <w:t xml:space="preserve">По муниципальной программе </w:t>
      </w:r>
      <w:r w:rsidRPr="006A430A">
        <w:rPr>
          <w:rFonts w:ascii="Times New Roman" w:hAnsi="Times New Roman" w:cs="Times New Roman"/>
          <w:bCs/>
          <w:color w:val="000000"/>
          <w:sz w:val="28"/>
          <w:szCs w:val="28"/>
          <w:lang w:eastAsia="ru-RU"/>
        </w:rPr>
        <w:t>в 2016 году оказана поддержка  10 общественным организациям, на сумму 800 тыс.руб.</w:t>
      </w:r>
      <w:r w:rsidRPr="006A430A">
        <w:rPr>
          <w:rFonts w:ascii="Times New Roman" w:hAnsi="Times New Roman" w:cs="Times New Roman"/>
          <w:color w:val="000000"/>
          <w:sz w:val="28"/>
          <w:szCs w:val="28"/>
          <w:lang w:eastAsia="ru-RU"/>
        </w:rPr>
        <w:t xml:space="preserve"> Все общественные организации смогли реализовать свои плановые мероприятия, активно участвовать в общественной жизни района.</w:t>
      </w:r>
    </w:p>
    <w:p w:rsidR="006A430A" w:rsidRPr="006A430A" w:rsidRDefault="006A430A" w:rsidP="006A430A">
      <w:pPr>
        <w:spacing w:after="0" w:line="240" w:lineRule="auto"/>
        <w:ind w:firstLine="709"/>
        <w:jc w:val="both"/>
        <w:rPr>
          <w:rFonts w:ascii="Times New Roman" w:hAnsi="Times New Roman" w:cs="Times New Roman"/>
          <w:sz w:val="28"/>
          <w:szCs w:val="28"/>
          <w:lang w:eastAsia="ru-RU"/>
        </w:rPr>
      </w:pPr>
      <w:r w:rsidRPr="006A430A">
        <w:rPr>
          <w:rFonts w:ascii="Times New Roman" w:hAnsi="Times New Roman" w:cs="Times New Roman"/>
          <w:sz w:val="28"/>
          <w:szCs w:val="28"/>
          <w:lang w:eastAsia="ru-RU"/>
        </w:rPr>
        <w:t>За последние годы 38 ветеранов Великой Отечественной получили государственную поддержку на улучшение жилищных условий.</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Хотел бы отметить, что наш районный совет ветеранов войны, труда, Вооруженных Сил и правоохранительных органов, один из самых крупных ветеранских организаций на Кубани, в который раз  признан одним из лучших на Кубани. Я от всей души благодарю председателя райсовета Любовь Леонидовну Головко, всех наших ветеранов-активистов, наши общественные организации за огромный вклад в жизнь района,  за патриотическое воспитание молодежи. (аплодисменты).</w:t>
      </w:r>
    </w:p>
    <w:p w:rsidR="006A430A" w:rsidRPr="006A430A" w:rsidRDefault="006A430A" w:rsidP="006A430A">
      <w:pPr>
        <w:spacing w:after="0" w:line="240" w:lineRule="auto"/>
        <w:ind w:firstLine="709"/>
        <w:jc w:val="both"/>
        <w:rPr>
          <w:rFonts w:ascii="Times New Roman" w:hAnsi="Times New Roman" w:cs="Times New Roman"/>
          <w:b/>
          <w:color w:val="000000"/>
          <w:sz w:val="28"/>
          <w:szCs w:val="28"/>
          <w:lang w:eastAsia="ru-RU"/>
        </w:rPr>
      </w:pPr>
    </w:p>
    <w:p w:rsidR="006A430A" w:rsidRPr="006A430A" w:rsidRDefault="006A430A" w:rsidP="006A430A">
      <w:pPr>
        <w:spacing w:after="0" w:line="240" w:lineRule="auto"/>
        <w:ind w:firstLine="709"/>
        <w:jc w:val="both"/>
        <w:rPr>
          <w:rFonts w:ascii="Times New Roman" w:hAnsi="Times New Roman" w:cs="Times New Roman"/>
          <w:b/>
          <w:color w:val="000000"/>
          <w:sz w:val="28"/>
          <w:szCs w:val="28"/>
          <w:lang w:eastAsia="ru-RU"/>
        </w:rPr>
      </w:pPr>
      <w:r w:rsidRPr="006A430A">
        <w:rPr>
          <w:rFonts w:ascii="Times New Roman" w:hAnsi="Times New Roman" w:cs="Times New Roman"/>
          <w:b/>
          <w:color w:val="000000"/>
          <w:sz w:val="28"/>
          <w:szCs w:val="28"/>
          <w:lang w:eastAsia="ru-RU"/>
        </w:rPr>
        <w:t>Жилищно-коммунальное хозяйство и строительство</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Уважаемые коллеги!</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В 2016 году мы продолжили укрепление коммунальной отрасли района.</w:t>
      </w:r>
    </w:p>
    <w:p w:rsidR="006A430A" w:rsidRPr="006A430A" w:rsidRDefault="006A430A" w:rsidP="006A430A">
      <w:pPr>
        <w:spacing w:after="0" w:line="240" w:lineRule="auto"/>
        <w:ind w:firstLine="709"/>
        <w:jc w:val="both"/>
        <w:rPr>
          <w:rFonts w:ascii="Times New Roman" w:eastAsia="Calibri" w:hAnsi="Times New Roman" w:cs="Times New Roman"/>
          <w:color w:val="000000"/>
          <w:sz w:val="28"/>
          <w:szCs w:val="28"/>
        </w:rPr>
      </w:pPr>
      <w:r w:rsidRPr="006A430A">
        <w:rPr>
          <w:rFonts w:ascii="Times New Roman" w:eastAsia="Calibri" w:hAnsi="Times New Roman" w:cs="Times New Roman"/>
          <w:color w:val="000000"/>
          <w:sz w:val="28"/>
          <w:szCs w:val="28"/>
        </w:rPr>
        <w:t>За счет средств краевого и местного бюджетов в полном объеме было подготовлено к зиме тепловое, водопроводное и энергетическое хозяйство, а также все многоквартирные дома в Тимашевском районе. На эти цели было израсходовано 9 млн. рублей. Паспорт готовности муниципальное образование, как и положено, получил до начала отопительного сезона.</w:t>
      </w:r>
    </w:p>
    <w:p w:rsidR="006A430A" w:rsidRPr="006A430A" w:rsidRDefault="006A430A" w:rsidP="006A430A">
      <w:pPr>
        <w:spacing w:after="0" w:line="240" w:lineRule="auto"/>
        <w:ind w:firstLine="709"/>
        <w:jc w:val="both"/>
        <w:rPr>
          <w:rFonts w:ascii="Times New Roman" w:eastAsia="Calibri" w:hAnsi="Times New Roman" w:cs="Times New Roman"/>
          <w:color w:val="000000"/>
          <w:sz w:val="28"/>
          <w:szCs w:val="28"/>
        </w:rPr>
      </w:pPr>
      <w:r w:rsidRPr="006A430A">
        <w:rPr>
          <w:rFonts w:ascii="Times New Roman" w:eastAsia="Calibri" w:hAnsi="Times New Roman" w:cs="Times New Roman"/>
          <w:color w:val="000000"/>
          <w:sz w:val="28"/>
          <w:szCs w:val="28"/>
        </w:rPr>
        <w:t>В Медведовском сельском поселении построили  более 2-х километров  водопроводных сетей по ул.Заречной.</w:t>
      </w:r>
    </w:p>
    <w:p w:rsidR="006A430A" w:rsidRPr="006A430A" w:rsidRDefault="006A430A" w:rsidP="006A430A">
      <w:pPr>
        <w:spacing w:after="0" w:line="240" w:lineRule="auto"/>
        <w:ind w:firstLine="709"/>
        <w:jc w:val="both"/>
        <w:rPr>
          <w:rFonts w:ascii="Times New Roman" w:hAnsi="Times New Roman" w:cs="Times New Roman"/>
          <w:color w:val="000000"/>
          <w:sz w:val="28"/>
          <w:szCs w:val="28"/>
        </w:rPr>
      </w:pPr>
      <w:r w:rsidRPr="006A430A">
        <w:rPr>
          <w:rFonts w:ascii="Times New Roman" w:eastAsia="Calibri" w:hAnsi="Times New Roman" w:cs="Times New Roman"/>
          <w:color w:val="000000"/>
          <w:sz w:val="28"/>
          <w:szCs w:val="28"/>
          <w:lang w:eastAsia="ru-RU"/>
        </w:rPr>
        <w:t xml:space="preserve">В Тимашевске, как и было запланировано, была проведена реконструкция водозабора по ул. Приречной – затраты составили 8 с половиной млн рублей. </w:t>
      </w:r>
    </w:p>
    <w:p w:rsidR="006A430A" w:rsidRPr="006A430A" w:rsidRDefault="006A430A" w:rsidP="006A430A">
      <w:pPr>
        <w:spacing w:after="0" w:line="240" w:lineRule="auto"/>
        <w:ind w:firstLine="709"/>
        <w:contextualSpacing/>
        <w:jc w:val="both"/>
        <w:rPr>
          <w:rFonts w:ascii="Times New Roman" w:hAnsi="Times New Roman" w:cs="Times New Roman"/>
          <w:color w:val="000000"/>
          <w:sz w:val="28"/>
          <w:szCs w:val="28"/>
        </w:rPr>
      </w:pPr>
      <w:r w:rsidRPr="006A430A">
        <w:rPr>
          <w:rFonts w:ascii="Times New Roman" w:hAnsi="Times New Roman" w:cs="Times New Roman"/>
          <w:color w:val="000000"/>
          <w:sz w:val="28"/>
          <w:szCs w:val="28"/>
        </w:rPr>
        <w:t>Капитально  отремонтировали водонапорную  башню по ул. Полевой.</w:t>
      </w:r>
    </w:p>
    <w:p w:rsidR="006A430A" w:rsidRPr="006A430A" w:rsidRDefault="006A430A" w:rsidP="006A430A">
      <w:pPr>
        <w:spacing w:after="0" w:line="240" w:lineRule="auto"/>
        <w:ind w:firstLine="709"/>
        <w:contextualSpacing/>
        <w:jc w:val="both"/>
        <w:rPr>
          <w:rFonts w:ascii="Times New Roman" w:hAnsi="Times New Roman" w:cs="Times New Roman"/>
          <w:color w:val="000000"/>
          <w:sz w:val="28"/>
          <w:szCs w:val="28"/>
        </w:rPr>
      </w:pPr>
      <w:r w:rsidRPr="006A430A">
        <w:rPr>
          <w:rFonts w:ascii="Times New Roman" w:hAnsi="Times New Roman" w:cs="Times New Roman"/>
          <w:color w:val="000000"/>
          <w:sz w:val="28"/>
          <w:szCs w:val="28"/>
        </w:rPr>
        <w:t xml:space="preserve">Провели ремонт ливневой канализации на особо опасных для подтопления улицах Тимашевска – расходы составили более 5 млн рублей </w:t>
      </w:r>
    </w:p>
    <w:p w:rsidR="006A430A" w:rsidRPr="006A430A" w:rsidRDefault="006A430A" w:rsidP="006A430A">
      <w:pPr>
        <w:spacing w:after="0" w:line="240" w:lineRule="auto"/>
        <w:ind w:firstLine="709"/>
        <w:jc w:val="both"/>
        <w:rPr>
          <w:rFonts w:ascii="Times New Roman" w:eastAsia="Calibri" w:hAnsi="Times New Roman" w:cs="Times New Roman"/>
          <w:color w:val="000000"/>
          <w:sz w:val="28"/>
          <w:szCs w:val="28"/>
        </w:rPr>
      </w:pPr>
      <w:r w:rsidRPr="006A430A">
        <w:rPr>
          <w:rFonts w:ascii="Times New Roman" w:eastAsia="Calibri" w:hAnsi="Times New Roman" w:cs="Times New Roman"/>
          <w:color w:val="000000"/>
          <w:sz w:val="28"/>
          <w:szCs w:val="28"/>
        </w:rPr>
        <w:t>Заменили почти километр  сетей водоотведения. Планировали заменить 3 км, но пришлось скорректировать планы из-за крупной аварии на  канализационном коллекторе на ул.Гибридной в Тимашевске. На восстановительные работы  было направлено более трех с половиной миллионов рублей.</w:t>
      </w:r>
    </w:p>
    <w:p w:rsidR="006A430A" w:rsidRPr="006A430A" w:rsidRDefault="006A430A" w:rsidP="006A430A">
      <w:pPr>
        <w:spacing w:after="0" w:line="240" w:lineRule="auto"/>
        <w:ind w:firstLine="709"/>
        <w:contextualSpacing/>
        <w:jc w:val="both"/>
        <w:rPr>
          <w:rFonts w:ascii="Times New Roman" w:hAnsi="Times New Roman" w:cs="Times New Roman"/>
          <w:color w:val="000000"/>
          <w:sz w:val="28"/>
          <w:szCs w:val="28"/>
        </w:rPr>
      </w:pPr>
      <w:r w:rsidRPr="006A430A">
        <w:rPr>
          <w:rFonts w:ascii="Times New Roman" w:hAnsi="Times New Roman" w:cs="Times New Roman"/>
          <w:color w:val="000000"/>
          <w:sz w:val="28"/>
          <w:szCs w:val="28"/>
        </w:rPr>
        <w:t xml:space="preserve">Более миллиона рублей израсходовано на проектирование новых водозаборов по ул. Колхозной и ул. Цеховой.  </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 xml:space="preserve">По поручению губернатора Краснодарского края для устойчивого водоснабжения  в районе в 2016 году заменили  более 34  километров сетей, </w:t>
      </w:r>
      <w:r w:rsidRPr="006A430A">
        <w:rPr>
          <w:rFonts w:ascii="Times New Roman" w:hAnsi="Times New Roman" w:cs="Times New Roman"/>
          <w:color w:val="000000"/>
          <w:sz w:val="28"/>
          <w:szCs w:val="28"/>
          <w:lang w:eastAsia="ru-RU"/>
        </w:rPr>
        <w:lastRenderedPageBreak/>
        <w:t xml:space="preserve">что составило 5% от общей протяженности.   Отмечу при  этом, что с данным поручением справились всего 5 муниципальных образования Кубани, в том числе и Тимашевский район. </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Конечно, для нас этого мало, учитывая что сети изношены на 75%. Считаю, что одной из основных задач на текущий год должен стать ремонт систем водоснабжения в районе.</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 xml:space="preserve">Под особым контролем по-прежнему – вывоз и утилизация твердых бытовых отходов. В текущем году ставлю задачу значительно увеличить количество абонизированного населения, особое внимание уделив Медведовскому и Новокорсунскому поселениям. </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Газификация</w:t>
      </w:r>
    </w:p>
    <w:p w:rsidR="006A430A" w:rsidRPr="006A430A" w:rsidRDefault="006A430A" w:rsidP="006A430A">
      <w:pPr>
        <w:spacing w:after="0" w:line="240" w:lineRule="auto"/>
        <w:ind w:firstLine="709"/>
        <w:jc w:val="both"/>
        <w:rPr>
          <w:rFonts w:ascii="Times New Roman" w:eastAsia="Calibri" w:hAnsi="Times New Roman" w:cs="Times New Roman"/>
          <w:color w:val="000000"/>
          <w:sz w:val="28"/>
          <w:szCs w:val="28"/>
          <w:lang w:eastAsia="ru-RU"/>
        </w:rPr>
      </w:pPr>
      <w:r w:rsidRPr="006A430A">
        <w:rPr>
          <w:rFonts w:ascii="Times New Roman" w:eastAsia="Calibri" w:hAnsi="Times New Roman" w:cs="Times New Roman"/>
          <w:color w:val="000000"/>
          <w:sz w:val="28"/>
          <w:szCs w:val="28"/>
          <w:lang w:eastAsia="ru-RU"/>
        </w:rPr>
        <w:t xml:space="preserve">В 2016 году были построены газопроводы низкого давления в хуторе Дербентском, а также по улице Трудящихся и жилой район возле СТФ-3 и СТФ-5 в Тимашевске. Сумма расходов составила почти 6 миллионов рублей.  </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eastAsia="Calibri" w:hAnsi="Times New Roman" w:cs="Times New Roman"/>
          <w:color w:val="000000"/>
          <w:sz w:val="28"/>
          <w:szCs w:val="28"/>
          <w:lang w:eastAsia="ru-RU"/>
        </w:rPr>
        <w:t>Да, сегодня Тимашевский р</w:t>
      </w:r>
      <w:r w:rsidRPr="006A430A">
        <w:rPr>
          <w:rFonts w:ascii="Times New Roman" w:hAnsi="Times New Roman" w:cs="Times New Roman"/>
          <w:color w:val="000000"/>
          <w:sz w:val="28"/>
          <w:szCs w:val="28"/>
          <w:lang w:eastAsia="ru-RU"/>
        </w:rPr>
        <w:t xml:space="preserve">айон газифицирован более чем на 90% - это один из лучших показателей в Краснодарском крае. </w:t>
      </w:r>
      <w:r w:rsidRPr="006A430A">
        <w:rPr>
          <w:rFonts w:ascii="Times New Roman" w:eastAsia="Lucida Sans Unicode" w:hAnsi="Times New Roman" w:cs="Times New Roman"/>
          <w:color w:val="000000"/>
          <w:kern w:val="1"/>
          <w:sz w:val="28"/>
          <w:szCs w:val="28"/>
        </w:rPr>
        <w:t>За пять лет в районе построено 14 новых объектов газоснабжения, на общую сумму 32 млн рублей.</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 xml:space="preserve">Тем не менее у нас до сих пор есть населенные пункты, где нет природного газа. </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Ставлю перед собой и администрацией следующие задачи:</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 xml:space="preserve">- построить в 2017 году </w:t>
      </w:r>
      <w:r w:rsidRPr="006A430A">
        <w:rPr>
          <w:rFonts w:ascii="Times New Roman" w:eastAsia="Lucida Sans Unicode" w:hAnsi="Times New Roman" w:cs="Times New Roman"/>
          <w:color w:val="000000"/>
          <w:kern w:val="1"/>
          <w:sz w:val="28"/>
          <w:szCs w:val="28"/>
        </w:rPr>
        <w:t>газопровод высокого давления в СОТ «Строитель»,  газопровод низкого давления по ул. Дальней х. Большевик,  газопроводы в поселках Новом, Октябрьском, Кра</w:t>
      </w:r>
      <w:r w:rsidRPr="006A430A">
        <w:rPr>
          <w:rFonts w:ascii="Times New Roman" w:eastAsia="Lucida Sans Unicode" w:hAnsi="Times New Roman" w:cs="Times New Roman"/>
          <w:color w:val="000000"/>
          <w:kern w:val="1"/>
          <w:sz w:val="28"/>
          <w:szCs w:val="28"/>
          <w:lang w:val="en-US"/>
        </w:rPr>
        <w:t>c</w:t>
      </w:r>
      <w:r w:rsidRPr="006A430A">
        <w:rPr>
          <w:rFonts w:ascii="Times New Roman" w:eastAsia="Lucida Sans Unicode" w:hAnsi="Times New Roman" w:cs="Times New Roman"/>
          <w:color w:val="000000"/>
          <w:kern w:val="1"/>
          <w:sz w:val="28"/>
          <w:szCs w:val="28"/>
        </w:rPr>
        <w:t>ноармейском (Поселковое с/п).</w:t>
      </w:r>
    </w:p>
    <w:p w:rsidR="006A430A" w:rsidRPr="006A430A" w:rsidRDefault="006A430A" w:rsidP="006A430A">
      <w:pPr>
        <w:spacing w:after="0" w:line="240" w:lineRule="auto"/>
        <w:ind w:firstLine="709"/>
        <w:jc w:val="both"/>
        <w:rPr>
          <w:rFonts w:ascii="Times New Roman" w:hAnsi="Times New Roman" w:cs="Times New Roman"/>
          <w:b/>
          <w:color w:val="000000"/>
          <w:sz w:val="28"/>
          <w:szCs w:val="28"/>
          <w:lang w:eastAsia="ru-RU"/>
        </w:rPr>
      </w:pPr>
    </w:p>
    <w:p w:rsidR="006A430A" w:rsidRPr="006A430A" w:rsidRDefault="006A430A" w:rsidP="006A430A">
      <w:pPr>
        <w:spacing w:after="0" w:line="240" w:lineRule="auto"/>
        <w:ind w:firstLine="709"/>
        <w:jc w:val="both"/>
        <w:rPr>
          <w:rFonts w:ascii="Times New Roman" w:hAnsi="Times New Roman" w:cs="Times New Roman"/>
          <w:b/>
          <w:color w:val="000000"/>
          <w:sz w:val="28"/>
          <w:szCs w:val="28"/>
          <w:lang w:eastAsia="ru-RU"/>
        </w:rPr>
      </w:pPr>
      <w:r w:rsidRPr="006A430A">
        <w:rPr>
          <w:rFonts w:ascii="Times New Roman" w:hAnsi="Times New Roman" w:cs="Times New Roman"/>
          <w:b/>
          <w:color w:val="000000"/>
          <w:sz w:val="28"/>
          <w:szCs w:val="28"/>
          <w:lang w:eastAsia="ru-RU"/>
        </w:rPr>
        <w:t>Дороги</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Еще одним из важнейших направления деятельности органов власти является обеспечение безопасности дорожного движения</w:t>
      </w:r>
      <w:r w:rsidRPr="006A430A">
        <w:rPr>
          <w:rFonts w:ascii="Times New Roman" w:hAnsi="Times New Roman" w:cs="Times New Roman"/>
          <w:b/>
          <w:color w:val="000000"/>
          <w:sz w:val="28"/>
          <w:szCs w:val="28"/>
          <w:lang w:eastAsia="ru-RU"/>
        </w:rPr>
        <w:t xml:space="preserve"> </w:t>
      </w:r>
      <w:r w:rsidRPr="006A430A">
        <w:rPr>
          <w:rFonts w:ascii="Times New Roman" w:hAnsi="Times New Roman" w:cs="Times New Roman"/>
          <w:color w:val="000000"/>
          <w:sz w:val="28"/>
          <w:szCs w:val="28"/>
          <w:lang w:eastAsia="ru-RU"/>
        </w:rPr>
        <w:t>и развитие дорожной сети.</w:t>
      </w:r>
    </w:p>
    <w:p w:rsidR="006A430A" w:rsidRPr="006A430A" w:rsidRDefault="006A430A" w:rsidP="006A430A">
      <w:pPr>
        <w:spacing w:after="0" w:line="240" w:lineRule="auto"/>
        <w:ind w:firstLine="709"/>
        <w:jc w:val="both"/>
        <w:rPr>
          <w:rFonts w:ascii="Times New Roman" w:eastAsia="Calibri" w:hAnsi="Times New Roman" w:cs="Times New Roman"/>
          <w:color w:val="000000"/>
          <w:sz w:val="28"/>
          <w:szCs w:val="28"/>
        </w:rPr>
      </w:pPr>
      <w:r w:rsidRPr="006A430A">
        <w:rPr>
          <w:rFonts w:ascii="Times New Roman" w:eastAsia="Calibri" w:hAnsi="Times New Roman" w:cs="Times New Roman"/>
          <w:color w:val="000000"/>
          <w:sz w:val="28"/>
          <w:szCs w:val="28"/>
        </w:rPr>
        <w:t>В рамках краевой  программы выполнен ремонт дорог на общую сумму 25 млн руб., отремонтировано 6 с половиной километров дорог.</w:t>
      </w:r>
    </w:p>
    <w:p w:rsidR="006A430A" w:rsidRPr="006A430A" w:rsidRDefault="006A430A" w:rsidP="006A430A">
      <w:pPr>
        <w:spacing w:after="0" w:line="240" w:lineRule="auto"/>
        <w:ind w:firstLine="709"/>
        <w:jc w:val="both"/>
        <w:rPr>
          <w:rFonts w:ascii="Times New Roman" w:eastAsia="Calibri" w:hAnsi="Times New Roman" w:cs="Times New Roman"/>
          <w:color w:val="000000"/>
          <w:sz w:val="28"/>
          <w:szCs w:val="28"/>
        </w:rPr>
      </w:pPr>
      <w:r w:rsidRPr="006A430A">
        <w:rPr>
          <w:rFonts w:ascii="Times New Roman" w:eastAsia="Calibri" w:hAnsi="Times New Roman" w:cs="Times New Roman"/>
          <w:color w:val="000000"/>
          <w:sz w:val="28"/>
          <w:szCs w:val="28"/>
        </w:rPr>
        <w:t>В рамках муниципальных программ поселений и за счет муниципальных дорожных фондов, на ремонт и содержание дорог общего пользования местного значения в городском и сельских поселениях выполнены работы на общую сумму более 100 миллионов руб., отремонтировано более  40 км дорог.</w:t>
      </w:r>
    </w:p>
    <w:p w:rsidR="006A430A" w:rsidRPr="006A430A" w:rsidRDefault="006A430A" w:rsidP="006A430A">
      <w:pPr>
        <w:spacing w:after="0" w:line="240" w:lineRule="auto"/>
        <w:ind w:firstLine="709"/>
        <w:jc w:val="both"/>
        <w:rPr>
          <w:rFonts w:ascii="Times New Roman" w:eastAsia="Lucida Sans Unicode" w:hAnsi="Times New Roman" w:cs="Times New Roman"/>
          <w:color w:val="000000"/>
          <w:kern w:val="2"/>
          <w:sz w:val="28"/>
          <w:szCs w:val="28"/>
        </w:rPr>
      </w:pPr>
      <w:r w:rsidRPr="006A430A">
        <w:rPr>
          <w:rFonts w:ascii="Times New Roman" w:eastAsia="Lucida Sans Unicode" w:hAnsi="Times New Roman" w:cs="Times New Roman"/>
          <w:color w:val="000000"/>
          <w:kern w:val="2"/>
          <w:sz w:val="28"/>
          <w:szCs w:val="28"/>
        </w:rPr>
        <w:t>В целом за последние пять лет на различные виды ремонтов дорог и содержание дорожной сети в Тимашевском районе было  направлено порядка 500 миллионов рублей, в том числе 280 миллионов - в рамках краевой целевой программы. Было отремонтировано более  116,5 км дорог.</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Но здесь у нас еще очень много работы. Необходимо наряду с крупными, масштабными объектами не забывать решать проблемы «шаговой» доступности. Считают крайне важным заняться грунтовыми и гравийными дорогами в поселениях , которых еще очень много.</w:t>
      </w:r>
    </w:p>
    <w:p w:rsidR="006A430A" w:rsidRPr="006A430A" w:rsidRDefault="006A430A" w:rsidP="006A430A">
      <w:pPr>
        <w:spacing w:after="0" w:line="240" w:lineRule="auto"/>
        <w:ind w:firstLine="709"/>
        <w:rPr>
          <w:rFonts w:ascii="Times New Roman" w:eastAsia="Calibri" w:hAnsi="Times New Roman" w:cs="Times New Roman"/>
          <w:color w:val="000000"/>
          <w:sz w:val="28"/>
          <w:szCs w:val="28"/>
        </w:rPr>
      </w:pPr>
    </w:p>
    <w:p w:rsidR="006A430A" w:rsidRPr="006A430A" w:rsidRDefault="006A430A" w:rsidP="006A430A">
      <w:pPr>
        <w:spacing w:after="0" w:line="240" w:lineRule="auto"/>
        <w:ind w:firstLine="709"/>
        <w:jc w:val="both"/>
        <w:rPr>
          <w:rFonts w:ascii="Times New Roman" w:hAnsi="Times New Roman" w:cs="Times New Roman"/>
          <w:sz w:val="28"/>
          <w:szCs w:val="28"/>
          <w:lang w:eastAsia="ru-RU"/>
        </w:rPr>
      </w:pPr>
      <w:r w:rsidRPr="006A430A">
        <w:rPr>
          <w:rFonts w:ascii="Times New Roman" w:hAnsi="Times New Roman" w:cs="Times New Roman"/>
          <w:sz w:val="28"/>
          <w:szCs w:val="28"/>
          <w:lang w:eastAsia="ru-RU"/>
        </w:rPr>
        <w:lastRenderedPageBreak/>
        <w:t>Уважаемые коллеги!</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В 2016 году продолжил свою работу многофункциональный центр, в основу которого заложен принцип «одного окна».</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За пять лет своей деятельности в «МФЦ» оказал почти 600 тысяч услуг.</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 xml:space="preserve">Для удобства жителей сельских территорий открыты отделения МФЦ во всех сельских поселениях. </w:t>
      </w:r>
    </w:p>
    <w:p w:rsidR="006A430A" w:rsidRPr="006A430A" w:rsidRDefault="006A430A" w:rsidP="006A430A">
      <w:pPr>
        <w:spacing w:after="0" w:line="240" w:lineRule="auto"/>
        <w:ind w:firstLine="709"/>
        <w:jc w:val="both"/>
        <w:rPr>
          <w:rFonts w:ascii="Times New Roman" w:hAnsi="Times New Roman" w:cs="Times New Roman"/>
          <w:b/>
          <w:color w:val="000000"/>
          <w:sz w:val="28"/>
          <w:szCs w:val="28"/>
          <w:lang w:eastAsia="ru-RU"/>
        </w:rPr>
      </w:pPr>
      <w:r w:rsidRPr="006A430A">
        <w:rPr>
          <w:rFonts w:ascii="Times New Roman" w:hAnsi="Times New Roman" w:cs="Times New Roman"/>
          <w:color w:val="000000"/>
          <w:sz w:val="28"/>
          <w:szCs w:val="28"/>
          <w:lang w:eastAsia="ru-RU"/>
        </w:rPr>
        <w:t>Очереди стали меньше, время ожидания меньше  15 минут.  А скоро в МФЦ можно будет оформить и загранпаспорт.</w:t>
      </w:r>
    </w:p>
    <w:p w:rsidR="006A430A" w:rsidRPr="006A430A" w:rsidRDefault="006A430A" w:rsidP="006A430A">
      <w:pPr>
        <w:spacing w:after="0" w:line="240" w:lineRule="auto"/>
        <w:ind w:firstLine="709"/>
        <w:rPr>
          <w:rFonts w:ascii="Times New Roman" w:hAnsi="Times New Roman" w:cs="Times New Roman"/>
          <w:b/>
          <w:color w:val="000000"/>
          <w:sz w:val="28"/>
          <w:szCs w:val="28"/>
          <w:lang w:eastAsia="ru-RU"/>
        </w:rPr>
      </w:pPr>
    </w:p>
    <w:p w:rsidR="006A430A" w:rsidRPr="006A430A" w:rsidRDefault="006A430A" w:rsidP="006A430A">
      <w:pPr>
        <w:spacing w:after="0" w:line="240" w:lineRule="auto"/>
        <w:ind w:firstLine="709"/>
        <w:jc w:val="both"/>
        <w:rPr>
          <w:rFonts w:ascii="Times New Roman" w:hAnsi="Times New Roman" w:cs="Times New Roman"/>
          <w:b/>
          <w:color w:val="000000"/>
          <w:sz w:val="28"/>
          <w:szCs w:val="28"/>
          <w:lang w:eastAsia="ru-RU"/>
        </w:rPr>
      </w:pPr>
      <w:r w:rsidRPr="006A430A">
        <w:rPr>
          <w:rFonts w:ascii="Times New Roman" w:hAnsi="Times New Roman" w:cs="Times New Roman"/>
          <w:b/>
          <w:color w:val="000000"/>
          <w:sz w:val="28"/>
          <w:szCs w:val="28"/>
          <w:lang w:eastAsia="ru-RU"/>
        </w:rPr>
        <w:t>Правопорядок и защита граждан</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Общественный порядок на территории нашего района в течение отчетного года  обеспечивался совместными усилиями правоохранительных органов, муниципальной власти, районного казачества.</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В результате  сократись количество преступлений, в том числе в сфере незаконного оборота наркотиков.</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На совместное патрулирование охраны общественного порядка в городе вместе с полицией на постоянной основе выходит казачья дружина. На территории поселений Тимашевского района создано 10 добровольных народных дружин. Все дружины зарегистрированы в реестре ГУ МВД России по Краснодарскому краю.</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В 2016 году дружинниками было оказано содействие и выявлении и пресечении более шестисот административных правонарушений.</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Квалифицированные казачьи охранники сегодня несут охрану в 19 школах района.</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В каждом поселении у нас работают Советы профилактики. Итогом деятельности районной антинаркотической комиссии стало снижение количества граждан, стоящих на учете.</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Выражаю благодарность за конструктивное сотрудничество начальнику отдела МВД России по Тимашевскому району Юрию Сергеевичу Скорнякову, районному прокурору Григорию Викторовичу Семенюте, руководителю следственного комитета Ивану Георгиевичу Сенгерову, казакам районного казачьего общества.</w:t>
      </w:r>
    </w:p>
    <w:p w:rsidR="006A430A" w:rsidRPr="006A430A" w:rsidRDefault="006A430A" w:rsidP="006A430A">
      <w:pPr>
        <w:spacing w:after="0" w:line="240" w:lineRule="auto"/>
        <w:ind w:firstLine="709"/>
        <w:jc w:val="center"/>
        <w:rPr>
          <w:rFonts w:ascii="Times New Roman" w:eastAsia="Calibri" w:hAnsi="Times New Roman" w:cs="Times New Roman"/>
          <w:color w:val="000000"/>
          <w:sz w:val="28"/>
          <w:szCs w:val="28"/>
        </w:rPr>
      </w:pPr>
    </w:p>
    <w:p w:rsidR="006A430A" w:rsidRPr="006A430A" w:rsidRDefault="006A430A" w:rsidP="006A430A">
      <w:pPr>
        <w:spacing w:after="0" w:line="240" w:lineRule="auto"/>
        <w:ind w:firstLine="709"/>
        <w:rPr>
          <w:rFonts w:ascii="Times New Roman" w:hAnsi="Times New Roman" w:cs="Times New Roman"/>
          <w:b/>
          <w:color w:val="000000"/>
          <w:sz w:val="28"/>
          <w:szCs w:val="28"/>
          <w:lang w:eastAsia="ru-RU"/>
        </w:rPr>
      </w:pPr>
      <w:r w:rsidRPr="006A430A">
        <w:rPr>
          <w:rFonts w:ascii="Times New Roman" w:hAnsi="Times New Roman" w:cs="Times New Roman"/>
          <w:b/>
          <w:color w:val="000000"/>
          <w:sz w:val="28"/>
          <w:szCs w:val="28"/>
          <w:lang w:eastAsia="ru-RU"/>
        </w:rPr>
        <w:t>Работа с обращениями граждан</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За отчетный год в администрацию Тимашевского района поступило более 1 тысячи письменных обращений граждан. В ходе личных приемов было принято более 400 человек.</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Ежедневно обращения поступают в общественную приемную, а также по телефону горячей линии. Мы стараемся оперативно их исполнять, выезжаем на место, на конкретный адрес к человеку, изучаем ситуация и стараемся помочь. Приведу один пример.</w:t>
      </w:r>
    </w:p>
    <w:p w:rsidR="006A430A" w:rsidRPr="006A430A" w:rsidRDefault="006A430A" w:rsidP="006A430A">
      <w:pPr>
        <w:spacing w:after="0" w:line="240" w:lineRule="auto"/>
        <w:ind w:firstLine="709"/>
        <w:jc w:val="both"/>
        <w:rPr>
          <w:rFonts w:ascii="Times New Roman" w:hAnsi="Times New Roman" w:cs="Times New Roman"/>
          <w:color w:val="000000"/>
          <w:sz w:val="28"/>
          <w:szCs w:val="28"/>
          <w:shd w:val="clear" w:color="auto" w:fill="FFFFFF"/>
        </w:rPr>
      </w:pPr>
      <w:r w:rsidRPr="006A430A">
        <w:rPr>
          <w:rFonts w:ascii="Times New Roman" w:hAnsi="Times New Roman" w:cs="Times New Roman"/>
          <w:color w:val="000000"/>
          <w:sz w:val="28"/>
          <w:szCs w:val="28"/>
          <w:shd w:val="clear" w:color="auto" w:fill="FFFFFF"/>
        </w:rPr>
        <w:t xml:space="preserve">С просьбой газификации домовладения к нам обратился инвалид-колясочник, жителя хутора Садового Дербентского </w:t>
      </w:r>
      <w:r w:rsidRPr="006A430A">
        <w:rPr>
          <w:rFonts w:ascii="Times New Roman" w:hAnsi="Times New Roman" w:cs="Times New Roman"/>
          <w:b/>
          <w:color w:val="000000"/>
          <w:sz w:val="28"/>
          <w:szCs w:val="28"/>
          <w:shd w:val="clear" w:color="auto" w:fill="FFFFFF"/>
        </w:rPr>
        <w:t>поселения</w:t>
      </w:r>
      <w:r w:rsidRPr="006A430A">
        <w:rPr>
          <w:rStyle w:val="apple-converted-space"/>
          <w:rFonts w:ascii="Times New Roman" w:hAnsi="Times New Roman" w:cs="Times New Roman"/>
          <w:b/>
          <w:color w:val="000000"/>
          <w:sz w:val="28"/>
          <w:szCs w:val="28"/>
          <w:shd w:val="clear" w:color="auto" w:fill="FFFFFF"/>
        </w:rPr>
        <w:t> </w:t>
      </w:r>
      <w:r w:rsidRPr="006A430A">
        <w:rPr>
          <w:rStyle w:val="af2"/>
          <w:rFonts w:ascii="Times New Roman" w:hAnsi="Times New Roman" w:cs="Times New Roman"/>
          <w:b w:val="0"/>
          <w:color w:val="000000"/>
          <w:sz w:val="28"/>
          <w:szCs w:val="28"/>
          <w:bdr w:val="none" w:sz="0" w:space="0" w:color="auto" w:frame="1"/>
          <w:shd w:val="clear" w:color="auto" w:fill="FFFFFF"/>
        </w:rPr>
        <w:t>Алексей Струцкий</w:t>
      </w:r>
      <w:r w:rsidRPr="006A430A">
        <w:rPr>
          <w:rFonts w:ascii="Times New Roman" w:hAnsi="Times New Roman" w:cs="Times New Roman"/>
          <w:b/>
          <w:color w:val="000000"/>
          <w:sz w:val="28"/>
          <w:szCs w:val="28"/>
          <w:shd w:val="clear" w:color="auto" w:fill="FFFFFF"/>
        </w:rPr>
        <w:t xml:space="preserve">. </w:t>
      </w:r>
      <w:r w:rsidRPr="006A430A">
        <w:rPr>
          <w:rFonts w:ascii="Times New Roman" w:hAnsi="Times New Roman" w:cs="Times New Roman"/>
          <w:color w:val="000000"/>
          <w:sz w:val="28"/>
          <w:szCs w:val="28"/>
          <w:shd w:val="clear" w:color="auto" w:fill="FFFFFF"/>
        </w:rPr>
        <w:t xml:space="preserve">В беде не оставили — привлекли спонсорские средства, на которые приобрели оборудование, произвели монтаж системы отопления, и провели газ.  Оказали адресную помощь ветерану Великой Отечественной </w:t>
      </w:r>
      <w:r w:rsidRPr="006A430A">
        <w:rPr>
          <w:rFonts w:ascii="Times New Roman" w:hAnsi="Times New Roman" w:cs="Times New Roman"/>
          <w:color w:val="000000"/>
          <w:sz w:val="28"/>
          <w:szCs w:val="28"/>
          <w:shd w:val="clear" w:color="auto" w:fill="FFFFFF"/>
        </w:rPr>
        <w:lastRenderedPageBreak/>
        <w:t>войны Григорию Шрамко, которому помогли заасфальтировать придомовую территорию.</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shd w:val="clear" w:color="auto" w:fill="FFFFFF"/>
        </w:rPr>
        <w:t>Хотел бы отметить, что часто представители бизнеса, наши предприятия, фермеры активно участвуют в решении социальных вопросов. Хотел бы искренне поблагодарить всех, кто не остается в стороне, отзывается на наши просьбы и просьбы земляков. Спасибо вам.</w:t>
      </w:r>
    </w:p>
    <w:p w:rsidR="006A430A" w:rsidRPr="006A430A" w:rsidRDefault="006A430A" w:rsidP="006A430A">
      <w:pPr>
        <w:spacing w:after="0" w:line="240" w:lineRule="auto"/>
        <w:ind w:firstLine="709"/>
        <w:jc w:val="both"/>
        <w:rPr>
          <w:rFonts w:ascii="Times New Roman" w:eastAsia="Calibri" w:hAnsi="Times New Roman" w:cs="Times New Roman"/>
          <w:color w:val="000000"/>
          <w:sz w:val="28"/>
          <w:szCs w:val="28"/>
        </w:rPr>
      </w:pPr>
    </w:p>
    <w:p w:rsidR="006A430A" w:rsidRPr="006A430A" w:rsidRDefault="006A430A" w:rsidP="006A430A">
      <w:pPr>
        <w:spacing w:after="0" w:line="240" w:lineRule="auto"/>
        <w:ind w:firstLine="709"/>
        <w:jc w:val="both"/>
        <w:rPr>
          <w:rFonts w:ascii="Times New Roman" w:eastAsia="Calibri" w:hAnsi="Times New Roman" w:cs="Times New Roman"/>
          <w:b/>
          <w:color w:val="000000"/>
          <w:sz w:val="28"/>
          <w:szCs w:val="28"/>
        </w:rPr>
      </w:pPr>
      <w:r w:rsidRPr="006A430A">
        <w:rPr>
          <w:rFonts w:ascii="Times New Roman" w:eastAsia="Calibri" w:hAnsi="Times New Roman" w:cs="Times New Roman"/>
          <w:b/>
          <w:color w:val="000000"/>
          <w:sz w:val="28"/>
          <w:szCs w:val="28"/>
        </w:rPr>
        <w:t>Территориальное общественное самоуправление</w:t>
      </w:r>
    </w:p>
    <w:p w:rsidR="006A430A" w:rsidRPr="006A430A" w:rsidRDefault="006A430A" w:rsidP="006A430A">
      <w:pPr>
        <w:shd w:val="clear" w:color="auto" w:fill="FFFFFF"/>
        <w:spacing w:after="0" w:line="240" w:lineRule="auto"/>
        <w:ind w:firstLine="709"/>
        <w:jc w:val="both"/>
        <w:textAlignment w:val="baseline"/>
        <w:rPr>
          <w:rFonts w:ascii="Times New Roman" w:eastAsia="Calibri" w:hAnsi="Times New Roman" w:cs="Times New Roman"/>
          <w:color w:val="000000"/>
          <w:sz w:val="28"/>
          <w:szCs w:val="28"/>
          <w:lang w:eastAsia="ru-RU"/>
        </w:rPr>
      </w:pPr>
      <w:r w:rsidRPr="006A430A">
        <w:rPr>
          <w:rFonts w:ascii="Times New Roman" w:eastAsia="Calibri" w:hAnsi="Times New Roman" w:cs="Times New Roman"/>
          <w:color w:val="000000"/>
          <w:sz w:val="28"/>
          <w:szCs w:val="28"/>
          <w:lang w:eastAsia="ru-RU"/>
        </w:rPr>
        <w:t>Среди тех, кто обеспечивает живую связи населения в органами власти, активно участвуют в решении вопросов местного значения, наши органы ТОС.  Их у нас 76.</w:t>
      </w:r>
    </w:p>
    <w:p w:rsidR="006A430A" w:rsidRPr="006A430A" w:rsidRDefault="006A430A" w:rsidP="006A430A">
      <w:pPr>
        <w:shd w:val="clear" w:color="auto" w:fill="FFFFFF"/>
        <w:spacing w:after="0" w:line="240" w:lineRule="auto"/>
        <w:ind w:firstLine="709"/>
        <w:jc w:val="both"/>
        <w:textAlignment w:val="baseline"/>
        <w:rPr>
          <w:rFonts w:ascii="Times New Roman" w:eastAsia="Calibri" w:hAnsi="Times New Roman" w:cs="Times New Roman"/>
          <w:color w:val="000000"/>
          <w:sz w:val="28"/>
          <w:szCs w:val="28"/>
          <w:shd w:val="clear" w:color="auto" w:fill="FFFFFF"/>
          <w:lang w:eastAsia="ru-RU"/>
        </w:rPr>
      </w:pPr>
      <w:r w:rsidRPr="006A430A">
        <w:rPr>
          <w:rFonts w:ascii="Times New Roman" w:eastAsia="Calibri" w:hAnsi="Times New Roman" w:cs="Times New Roman"/>
          <w:color w:val="000000"/>
          <w:sz w:val="28"/>
          <w:szCs w:val="28"/>
          <w:shd w:val="clear" w:color="auto" w:fill="FFFFFF"/>
          <w:lang w:eastAsia="ru-RU"/>
        </w:rPr>
        <w:t>В 2016 году именно от активистов ТОС поступили предложения по благоустройству территорий, строительству тротуаров, детских площадок, ремонту уличного освещения, обрезке деревьев и т.д. Часть из этих вопросов уже решена, а наиболее объемные, требующие больших финансовых затрат, внесены в план работ на 2017 и последующие годы.</w:t>
      </w:r>
    </w:p>
    <w:p w:rsidR="006A430A" w:rsidRPr="006A430A" w:rsidRDefault="006A430A" w:rsidP="006A430A">
      <w:pPr>
        <w:shd w:val="clear" w:color="auto" w:fill="FFFFFF"/>
        <w:spacing w:after="0" w:line="240" w:lineRule="auto"/>
        <w:ind w:firstLine="709"/>
        <w:jc w:val="both"/>
        <w:textAlignment w:val="baseline"/>
        <w:rPr>
          <w:rFonts w:ascii="Times New Roman" w:eastAsia="Calibri" w:hAnsi="Times New Roman" w:cs="Times New Roman"/>
          <w:color w:val="000000"/>
          <w:sz w:val="28"/>
          <w:szCs w:val="28"/>
          <w:lang w:eastAsia="ru-RU"/>
        </w:rPr>
      </w:pPr>
      <w:r w:rsidRPr="006A430A">
        <w:rPr>
          <w:rFonts w:ascii="Times New Roman" w:eastAsia="Calibri" w:hAnsi="Times New Roman" w:cs="Times New Roman"/>
          <w:color w:val="000000"/>
          <w:sz w:val="28"/>
          <w:szCs w:val="28"/>
          <w:lang w:eastAsia="ru-RU"/>
        </w:rPr>
        <w:t>Ежегодно проводится конкурс на лучший орган территориального общественного самоуправления. А стимулом для участия и качественного выполнения своих обязанностей служат денежные премии за призовые места. А это хорошая помощь, которую можно направить на благоустройство территории победителя.</w:t>
      </w:r>
    </w:p>
    <w:p w:rsidR="006A430A" w:rsidRPr="006A430A" w:rsidRDefault="006A430A" w:rsidP="006A430A">
      <w:pPr>
        <w:shd w:val="clear" w:color="auto" w:fill="FFFFFF"/>
        <w:spacing w:after="0" w:line="240" w:lineRule="auto"/>
        <w:ind w:firstLine="709"/>
        <w:jc w:val="both"/>
        <w:textAlignment w:val="baseline"/>
        <w:rPr>
          <w:rFonts w:ascii="Times New Roman" w:eastAsia="Calibri" w:hAnsi="Times New Roman" w:cs="Times New Roman"/>
          <w:color w:val="000000"/>
          <w:sz w:val="28"/>
          <w:szCs w:val="28"/>
          <w:lang w:eastAsia="ru-RU"/>
        </w:rPr>
      </w:pPr>
      <w:r w:rsidRPr="006A430A">
        <w:rPr>
          <w:rFonts w:ascii="Times New Roman" w:eastAsia="Calibri" w:hAnsi="Times New Roman" w:cs="Times New Roman"/>
          <w:color w:val="000000"/>
          <w:sz w:val="28"/>
          <w:szCs w:val="28"/>
          <w:lang w:eastAsia="ru-RU"/>
        </w:rPr>
        <w:t>Победителями конкурса в 2016 году по итогам работы названы:</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1-е место – ТОС № 3 Днепровского сельского поселения, председатель Овчарова Анна Васильевна;</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2-е место занял ТОС № 3 Поселкового сельского поселения, председатель Початун Ирина Францевна;</w:t>
      </w:r>
    </w:p>
    <w:p w:rsidR="006A430A" w:rsidRPr="006A430A" w:rsidRDefault="006A430A" w:rsidP="006A430A">
      <w:pPr>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3-е место – у ТОС № 6 Медведовского сельского поселения, председатель Прусов Виктор Филиппович.</w:t>
      </w:r>
    </w:p>
    <w:p w:rsidR="006A430A" w:rsidRPr="006A430A" w:rsidRDefault="006A430A" w:rsidP="006A430A">
      <w:pPr>
        <w:spacing w:after="0" w:line="240" w:lineRule="auto"/>
        <w:ind w:firstLine="709"/>
        <w:rPr>
          <w:rFonts w:ascii="Times New Roman" w:eastAsia="Calibri" w:hAnsi="Times New Roman" w:cs="Times New Roman"/>
          <w:color w:val="000000"/>
          <w:sz w:val="28"/>
          <w:szCs w:val="28"/>
        </w:rPr>
      </w:pPr>
      <w:r w:rsidRPr="006A430A">
        <w:rPr>
          <w:rFonts w:ascii="Times New Roman" w:eastAsia="Calibri" w:hAnsi="Times New Roman" w:cs="Times New Roman"/>
          <w:color w:val="000000"/>
          <w:sz w:val="28"/>
          <w:szCs w:val="28"/>
        </w:rPr>
        <w:t>Приведу несколько примеров того, как активисты, победители конкурсов,  помогают жителям своих территорий.</w:t>
      </w:r>
    </w:p>
    <w:p w:rsidR="006A430A" w:rsidRPr="006A430A" w:rsidRDefault="006A430A" w:rsidP="006A430A">
      <w:pPr>
        <w:shd w:val="clear" w:color="auto" w:fill="FFFFFF"/>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Тимашевским городским поселением за 5 лет было получено в виде премии за участие в конкурсе  более 2 млн. руб. На эти деньги были построены и отремонтированы тротуары на пяти  улицах.</w:t>
      </w:r>
    </w:p>
    <w:p w:rsidR="006A430A" w:rsidRPr="006A430A" w:rsidRDefault="006A430A" w:rsidP="006A430A">
      <w:pPr>
        <w:spacing w:after="0" w:line="240" w:lineRule="auto"/>
        <w:ind w:firstLine="709"/>
        <w:jc w:val="both"/>
        <w:rPr>
          <w:rFonts w:ascii="Times New Roman" w:eastAsia="Calibri" w:hAnsi="Times New Roman" w:cs="Times New Roman"/>
          <w:color w:val="000000"/>
          <w:sz w:val="28"/>
          <w:szCs w:val="28"/>
        </w:rPr>
      </w:pPr>
      <w:r w:rsidRPr="006A430A">
        <w:rPr>
          <w:rFonts w:ascii="Times New Roman" w:eastAsia="Calibri" w:hAnsi="Times New Roman" w:cs="Times New Roman"/>
          <w:color w:val="000000"/>
          <w:sz w:val="28"/>
          <w:szCs w:val="28"/>
        </w:rPr>
        <w:t>Призеры и победители органов ТОС Медведовского поселения за 5 лет «заработали» почти полтора миллиона. На эти деньги отремонтировали части улиц, приобрели детские площадки, аппаратуру в сельский клуб.</w:t>
      </w:r>
    </w:p>
    <w:p w:rsidR="006A430A" w:rsidRPr="006A430A" w:rsidRDefault="006A430A" w:rsidP="006A430A">
      <w:pPr>
        <w:spacing w:after="0" w:line="240" w:lineRule="auto"/>
        <w:ind w:firstLine="709"/>
        <w:jc w:val="both"/>
        <w:rPr>
          <w:rFonts w:ascii="Times New Roman" w:hAnsi="Times New Roman" w:cs="Times New Roman"/>
          <w:color w:val="000000"/>
          <w:spacing w:val="2"/>
          <w:sz w:val="28"/>
          <w:szCs w:val="28"/>
          <w:lang w:eastAsia="ru-RU"/>
        </w:rPr>
      </w:pPr>
      <w:r w:rsidRPr="006A430A">
        <w:rPr>
          <w:rFonts w:ascii="Times New Roman" w:hAnsi="Times New Roman" w:cs="Times New Roman"/>
          <w:color w:val="000000"/>
          <w:spacing w:val="2"/>
          <w:sz w:val="28"/>
          <w:szCs w:val="28"/>
          <w:lang w:eastAsia="ru-RU"/>
        </w:rPr>
        <w:t>На 600 тыс. руб., полученные в виде премии за участие в конкурсе,  руководители ТОС Поселкового поселения приобрели бензиновые косилки, активисты Днепровского поселения потратили свою премию  на уличное освещение и ямочный ремонт.</w:t>
      </w:r>
    </w:p>
    <w:p w:rsidR="006A430A" w:rsidRPr="006A430A" w:rsidRDefault="006A430A" w:rsidP="006A430A">
      <w:pPr>
        <w:spacing w:after="0" w:line="240" w:lineRule="auto"/>
        <w:ind w:firstLine="709"/>
        <w:jc w:val="both"/>
        <w:rPr>
          <w:rFonts w:ascii="Times New Roman" w:eastAsia="Calibri" w:hAnsi="Times New Roman" w:cs="Times New Roman"/>
          <w:color w:val="000000"/>
          <w:sz w:val="28"/>
          <w:szCs w:val="28"/>
        </w:rPr>
      </w:pPr>
      <w:r w:rsidRPr="006A430A">
        <w:rPr>
          <w:rFonts w:ascii="Times New Roman" w:eastAsia="Calibri" w:hAnsi="Times New Roman" w:cs="Times New Roman"/>
          <w:color w:val="000000"/>
          <w:sz w:val="28"/>
          <w:szCs w:val="28"/>
        </w:rPr>
        <w:t>В последние годы соперничество за призовые места в конкурсе на звание «Лучший орган ТОС» усилилось. Понимая, что выигранные денежные средства тратятся с пользой и для общего блага поселения председатели ТОС трудятся все активнее. За что им большое спасибо!</w:t>
      </w:r>
    </w:p>
    <w:p w:rsidR="006A430A" w:rsidRPr="006A430A" w:rsidRDefault="006A430A" w:rsidP="006A430A">
      <w:pPr>
        <w:spacing w:after="0" w:line="240" w:lineRule="auto"/>
        <w:ind w:firstLine="709"/>
        <w:jc w:val="both"/>
        <w:rPr>
          <w:rFonts w:ascii="Times New Roman" w:hAnsi="Times New Roman" w:cs="Times New Roman"/>
          <w:color w:val="000000"/>
          <w:sz w:val="28"/>
          <w:szCs w:val="28"/>
          <w:shd w:val="clear" w:color="auto" w:fill="FFFFFF"/>
          <w:lang w:eastAsia="ru-RU"/>
        </w:rPr>
      </w:pPr>
      <w:r w:rsidRPr="006A430A">
        <w:rPr>
          <w:rFonts w:ascii="Times New Roman" w:hAnsi="Times New Roman" w:cs="Times New Roman"/>
          <w:color w:val="000000"/>
          <w:sz w:val="28"/>
          <w:szCs w:val="28"/>
          <w:shd w:val="clear" w:color="auto" w:fill="FFFFFF"/>
          <w:lang w:eastAsia="ru-RU"/>
        </w:rPr>
        <w:t>Уважаемые депутаты, коллеги, жители района!</w:t>
      </w:r>
    </w:p>
    <w:p w:rsidR="006A430A" w:rsidRPr="006A430A" w:rsidRDefault="006A430A" w:rsidP="006A430A">
      <w:pPr>
        <w:spacing w:after="0" w:line="240" w:lineRule="auto"/>
        <w:ind w:firstLine="709"/>
        <w:jc w:val="both"/>
        <w:rPr>
          <w:rFonts w:ascii="Times New Roman" w:hAnsi="Times New Roman" w:cs="Times New Roman"/>
          <w:color w:val="000000"/>
          <w:sz w:val="28"/>
          <w:szCs w:val="28"/>
          <w:shd w:val="clear" w:color="auto" w:fill="FFFFFF"/>
          <w:lang w:eastAsia="ru-RU"/>
        </w:rPr>
      </w:pPr>
      <w:r w:rsidRPr="006A430A">
        <w:rPr>
          <w:rFonts w:ascii="Times New Roman" w:hAnsi="Times New Roman" w:cs="Times New Roman"/>
          <w:color w:val="000000"/>
          <w:sz w:val="28"/>
          <w:szCs w:val="28"/>
          <w:shd w:val="clear" w:color="auto" w:fill="FFFFFF"/>
          <w:lang w:eastAsia="ru-RU"/>
        </w:rPr>
        <w:lastRenderedPageBreak/>
        <w:t>Все, чего мы сумели добиться в 2016 году – это наши общие достижения. Те задачи, с которыми нам удалось справиться в отчетном году, решены благодаря постоянному диалогу власти и жителей нашего района,  благодаря совместной работе депутатского корпуса, руководителей предприятий, общественных организаций и населения.</w:t>
      </w:r>
    </w:p>
    <w:p w:rsidR="006A430A" w:rsidRPr="006A430A" w:rsidRDefault="006A430A" w:rsidP="006A430A">
      <w:pPr>
        <w:spacing w:after="0" w:line="240" w:lineRule="auto"/>
        <w:ind w:firstLine="709"/>
        <w:jc w:val="both"/>
        <w:rPr>
          <w:rFonts w:ascii="Times New Roman" w:hAnsi="Times New Roman" w:cs="Times New Roman"/>
          <w:color w:val="000000"/>
          <w:sz w:val="28"/>
          <w:szCs w:val="28"/>
          <w:shd w:val="clear" w:color="auto" w:fill="FFFFFF"/>
          <w:lang w:eastAsia="ru-RU"/>
        </w:rPr>
      </w:pPr>
      <w:r w:rsidRPr="006A430A">
        <w:rPr>
          <w:rFonts w:ascii="Times New Roman" w:hAnsi="Times New Roman" w:cs="Times New Roman"/>
          <w:color w:val="000000"/>
          <w:sz w:val="28"/>
          <w:szCs w:val="28"/>
          <w:shd w:val="clear" w:color="auto" w:fill="FFFFFF"/>
          <w:lang w:eastAsia="ru-RU"/>
        </w:rPr>
        <w:t>Заканчивая отчет, хочу выразить слова искренней благодарности за тот посильный вклад, который вы вносите в развитие нашего района.</w:t>
      </w:r>
    </w:p>
    <w:p w:rsidR="006A430A" w:rsidRPr="006A430A" w:rsidRDefault="006A430A" w:rsidP="006A430A">
      <w:pPr>
        <w:spacing w:after="0" w:line="240" w:lineRule="auto"/>
        <w:ind w:firstLine="709"/>
        <w:jc w:val="both"/>
        <w:rPr>
          <w:rFonts w:ascii="Times New Roman" w:hAnsi="Times New Roman" w:cs="Times New Roman"/>
          <w:color w:val="000000"/>
          <w:sz w:val="28"/>
          <w:szCs w:val="28"/>
          <w:shd w:val="clear" w:color="auto" w:fill="FFFFFF"/>
          <w:lang w:eastAsia="ru-RU"/>
        </w:rPr>
      </w:pPr>
      <w:r w:rsidRPr="006A430A">
        <w:rPr>
          <w:rFonts w:ascii="Times New Roman" w:hAnsi="Times New Roman" w:cs="Times New Roman"/>
          <w:color w:val="000000"/>
          <w:sz w:val="28"/>
          <w:szCs w:val="28"/>
          <w:shd w:val="clear" w:color="auto" w:fill="FFFFFF"/>
          <w:lang w:eastAsia="ru-RU"/>
        </w:rPr>
        <w:t xml:space="preserve">Я благодарю всех общественников, трудовые коллективы тимашевских предприятий, аграриев, представителей малого и среднего бизнеса, предпринимателей, которые внесли свой вклад в развитие Тимашевского района, в укрепление его экономического потенциала, в развитие инфраструктуры и благоустройство. </w:t>
      </w:r>
    </w:p>
    <w:p w:rsidR="006A430A" w:rsidRPr="006A430A" w:rsidRDefault="006A430A" w:rsidP="006A430A">
      <w:pPr>
        <w:spacing w:after="0" w:line="240" w:lineRule="auto"/>
        <w:ind w:firstLine="709"/>
        <w:jc w:val="both"/>
        <w:rPr>
          <w:rFonts w:ascii="Times New Roman" w:hAnsi="Times New Roman" w:cs="Times New Roman"/>
          <w:color w:val="000000"/>
          <w:sz w:val="28"/>
          <w:szCs w:val="28"/>
          <w:shd w:val="clear" w:color="auto" w:fill="FFFFFF"/>
          <w:lang w:eastAsia="ru-RU"/>
        </w:rPr>
      </w:pPr>
      <w:r w:rsidRPr="006A430A">
        <w:rPr>
          <w:rFonts w:ascii="Times New Roman" w:hAnsi="Times New Roman" w:cs="Times New Roman"/>
          <w:color w:val="000000"/>
          <w:sz w:val="28"/>
          <w:szCs w:val="28"/>
          <w:shd w:val="clear" w:color="auto" w:fill="FFFFFF"/>
          <w:lang w:eastAsia="ru-RU"/>
        </w:rPr>
        <w:t>Спасибо ветеранам войны и труда за их мудрость и нравственный стержень!</w:t>
      </w:r>
    </w:p>
    <w:p w:rsidR="006A430A" w:rsidRPr="006A430A" w:rsidRDefault="006A430A" w:rsidP="006A430A">
      <w:pPr>
        <w:spacing w:after="0" w:line="240" w:lineRule="auto"/>
        <w:ind w:firstLine="709"/>
        <w:jc w:val="both"/>
        <w:rPr>
          <w:rFonts w:ascii="Times New Roman" w:hAnsi="Times New Roman" w:cs="Times New Roman"/>
          <w:color w:val="000000"/>
          <w:sz w:val="28"/>
          <w:szCs w:val="28"/>
          <w:shd w:val="clear" w:color="auto" w:fill="FFFFFF"/>
          <w:lang w:eastAsia="ru-RU"/>
        </w:rPr>
      </w:pPr>
      <w:r w:rsidRPr="006A430A">
        <w:rPr>
          <w:rFonts w:ascii="Times New Roman" w:hAnsi="Times New Roman" w:cs="Times New Roman"/>
          <w:color w:val="000000"/>
          <w:sz w:val="28"/>
          <w:szCs w:val="28"/>
          <w:shd w:val="clear" w:color="auto" w:fill="FFFFFF"/>
          <w:lang w:eastAsia="ru-RU"/>
        </w:rPr>
        <w:t>Выражаю благодарность за совместную работу депутатскому корпусу района, главам городского и сельских поселений.</w:t>
      </w:r>
    </w:p>
    <w:p w:rsidR="006A430A" w:rsidRPr="006A430A" w:rsidRDefault="006A430A" w:rsidP="006A430A">
      <w:pPr>
        <w:spacing w:after="0" w:line="240" w:lineRule="auto"/>
        <w:ind w:firstLine="709"/>
        <w:jc w:val="both"/>
        <w:rPr>
          <w:rFonts w:ascii="Times New Roman" w:hAnsi="Times New Roman" w:cs="Times New Roman"/>
          <w:color w:val="000000"/>
          <w:sz w:val="28"/>
          <w:szCs w:val="28"/>
          <w:shd w:val="clear" w:color="auto" w:fill="FFFFFF"/>
          <w:lang w:eastAsia="ru-RU"/>
        </w:rPr>
      </w:pPr>
      <w:r w:rsidRPr="006A430A">
        <w:rPr>
          <w:rFonts w:ascii="Times New Roman" w:hAnsi="Times New Roman" w:cs="Times New Roman"/>
          <w:color w:val="000000"/>
          <w:sz w:val="28"/>
          <w:szCs w:val="28"/>
          <w:shd w:val="clear" w:color="auto" w:fill="FFFFFF"/>
          <w:lang w:eastAsia="ru-RU"/>
        </w:rPr>
        <w:t>Отдельно хочу поблагодарить губернатора Краснодарского края Вениамина Ивановича Кондратьева, председателя Законодательного собрания Краснодарского края Владимира Андреевича Бекетова, депутатов ЗСК Евгения Демьяновича  Шендрика и Олега Владимировича Михайлова, их коллегам-депутатам ЗСК  за оказанную поддержку в развитии района. Ваша помощь и поддержка очень важна для нас.</w:t>
      </w:r>
    </w:p>
    <w:p w:rsidR="006A430A" w:rsidRPr="006A430A" w:rsidRDefault="006A430A" w:rsidP="006A430A">
      <w:pPr>
        <w:autoSpaceDE w:val="0"/>
        <w:autoSpaceDN w:val="0"/>
        <w:adjustRightInd w:val="0"/>
        <w:spacing w:after="0" w:line="240" w:lineRule="auto"/>
        <w:ind w:firstLine="709"/>
        <w:jc w:val="both"/>
        <w:rPr>
          <w:rFonts w:ascii="Times New Roman" w:hAnsi="Times New Roman" w:cs="Times New Roman"/>
          <w:color w:val="000000"/>
          <w:sz w:val="28"/>
          <w:szCs w:val="28"/>
          <w:lang w:eastAsia="ru-RU"/>
        </w:rPr>
      </w:pPr>
      <w:r w:rsidRPr="006A430A">
        <w:rPr>
          <w:rFonts w:ascii="Times New Roman" w:hAnsi="Times New Roman" w:cs="Times New Roman"/>
          <w:color w:val="000000"/>
          <w:sz w:val="28"/>
          <w:szCs w:val="28"/>
          <w:lang w:eastAsia="ru-RU"/>
        </w:rPr>
        <w:t>В 2017 году предстоит не менее сложная, чем в году прошедшем, работа.  Этот год – год 80-летия Краснодарского края и 90-летия Тимашевского района. Вместе с моими коллегами, главами городского и сельских поселений мы настроены выполнить все стоящие перед нами задачи, без ссылок на текущие сложности, не отмахиваясь от проблем. Мы работаем так все эти годы.</w:t>
      </w:r>
    </w:p>
    <w:p w:rsidR="006A430A" w:rsidRPr="006A430A" w:rsidRDefault="006A430A" w:rsidP="006A430A">
      <w:pPr>
        <w:autoSpaceDE w:val="0"/>
        <w:autoSpaceDN w:val="0"/>
        <w:adjustRightInd w:val="0"/>
        <w:spacing w:after="0" w:line="240" w:lineRule="auto"/>
        <w:ind w:firstLine="709"/>
        <w:jc w:val="both"/>
        <w:rPr>
          <w:rFonts w:ascii="Times New Roman" w:hAnsi="Times New Roman" w:cs="Times New Roman"/>
          <w:color w:val="000000"/>
          <w:sz w:val="28"/>
          <w:szCs w:val="28"/>
          <w:shd w:val="clear" w:color="auto" w:fill="FFFFFF"/>
          <w:lang w:eastAsia="ru-RU"/>
        </w:rPr>
      </w:pPr>
      <w:r w:rsidRPr="006A430A">
        <w:rPr>
          <w:rFonts w:ascii="Times New Roman" w:hAnsi="Times New Roman" w:cs="Times New Roman"/>
          <w:color w:val="000000"/>
          <w:sz w:val="28"/>
          <w:szCs w:val="28"/>
          <w:lang w:eastAsia="ru-RU"/>
        </w:rPr>
        <w:t xml:space="preserve">Время показало, что </w:t>
      </w:r>
      <w:r w:rsidRPr="006A430A">
        <w:rPr>
          <w:rFonts w:ascii="Times New Roman" w:hAnsi="Times New Roman" w:cs="Times New Roman"/>
          <w:color w:val="000000"/>
          <w:sz w:val="28"/>
          <w:szCs w:val="28"/>
          <w:shd w:val="clear" w:color="auto" w:fill="FFFFFF"/>
          <w:lang w:eastAsia="ru-RU"/>
        </w:rPr>
        <w:t xml:space="preserve">у Тимашевского района  большой запас прочности.  Мы всегда ставили перед собой задачи, которые сложно решать. А опыт и желание работать, добиваться желаемых результатов есть у большинства присутствующих в зале. Уверен – мы достойно встретим юбилей нашей малой родины, будем по-прежнему гордиться Тимашевским районом, и с оптимизмом смотреть в будущее.  </w:t>
      </w:r>
    </w:p>
    <w:p w:rsidR="006A430A" w:rsidRPr="006A430A" w:rsidRDefault="006A430A" w:rsidP="006A430A">
      <w:pPr>
        <w:shd w:val="clear" w:color="auto" w:fill="FFFFFF"/>
        <w:spacing w:after="0" w:line="240" w:lineRule="auto"/>
        <w:ind w:firstLine="709"/>
        <w:jc w:val="both"/>
        <w:textAlignment w:val="baseline"/>
        <w:rPr>
          <w:rFonts w:ascii="Times New Roman" w:hAnsi="Times New Roman" w:cs="Times New Roman"/>
          <w:color w:val="000000"/>
          <w:sz w:val="28"/>
          <w:szCs w:val="28"/>
          <w:shd w:val="clear" w:color="auto" w:fill="FFFFFF"/>
          <w:lang w:eastAsia="ru-RU"/>
        </w:rPr>
      </w:pPr>
      <w:r w:rsidRPr="006A430A">
        <w:rPr>
          <w:rFonts w:ascii="Times New Roman" w:hAnsi="Times New Roman" w:cs="Times New Roman"/>
          <w:color w:val="000000"/>
          <w:sz w:val="28"/>
          <w:szCs w:val="28"/>
          <w:shd w:val="clear" w:color="auto" w:fill="FFFFFF"/>
          <w:lang w:eastAsia="ru-RU"/>
        </w:rPr>
        <w:t>Другого пути у нас нет и быть не может.</w:t>
      </w:r>
    </w:p>
    <w:p w:rsidR="006A430A" w:rsidRPr="006A430A" w:rsidRDefault="006A430A" w:rsidP="006A430A">
      <w:pPr>
        <w:shd w:val="clear" w:color="auto" w:fill="FFFFFF"/>
        <w:spacing w:after="0" w:line="240" w:lineRule="auto"/>
        <w:ind w:firstLine="709"/>
        <w:jc w:val="both"/>
        <w:textAlignment w:val="baseline"/>
        <w:rPr>
          <w:rFonts w:ascii="Times New Roman" w:hAnsi="Times New Roman" w:cs="Times New Roman"/>
          <w:sz w:val="28"/>
          <w:szCs w:val="28"/>
        </w:rPr>
      </w:pPr>
      <w:r w:rsidRPr="006A430A">
        <w:rPr>
          <w:rFonts w:ascii="Times New Roman" w:hAnsi="Times New Roman" w:cs="Times New Roman"/>
          <w:color w:val="000000"/>
          <w:sz w:val="28"/>
          <w:szCs w:val="28"/>
          <w:shd w:val="clear" w:color="auto" w:fill="FFFFFF"/>
          <w:lang w:eastAsia="ru-RU"/>
        </w:rPr>
        <w:t>Спасибо за внимание!</w:t>
      </w:r>
    </w:p>
    <w:p w:rsidR="00413889" w:rsidRPr="006A430A" w:rsidRDefault="00413889" w:rsidP="006A430A">
      <w:pPr>
        <w:widowControl w:val="0"/>
        <w:suppressAutoHyphens/>
        <w:spacing w:after="0" w:line="240" w:lineRule="auto"/>
        <w:ind w:firstLine="709"/>
        <w:jc w:val="both"/>
        <w:rPr>
          <w:rFonts w:ascii="Times New Roman" w:hAnsi="Times New Roman" w:cs="Times New Roman"/>
          <w:sz w:val="28"/>
          <w:szCs w:val="28"/>
        </w:rPr>
      </w:pPr>
    </w:p>
    <w:sectPr w:rsidR="00413889" w:rsidRPr="006A430A" w:rsidSect="00B56D94">
      <w:headerReference w:type="default" r:id="rId8"/>
      <w:pgSz w:w="11906" w:h="16838"/>
      <w:pgMar w:top="1134" w:right="850" w:bottom="70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633" w:rsidRDefault="00A87633" w:rsidP="0022110B">
      <w:pPr>
        <w:spacing w:after="0" w:line="240" w:lineRule="auto"/>
      </w:pPr>
      <w:r>
        <w:separator/>
      </w:r>
    </w:p>
  </w:endnote>
  <w:endnote w:type="continuationSeparator" w:id="0">
    <w:p w:rsidR="00A87633" w:rsidRDefault="00A87633" w:rsidP="002211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633" w:rsidRDefault="00A87633" w:rsidP="0022110B">
      <w:pPr>
        <w:spacing w:after="0" w:line="240" w:lineRule="auto"/>
      </w:pPr>
      <w:r>
        <w:separator/>
      </w:r>
    </w:p>
  </w:footnote>
  <w:footnote w:type="continuationSeparator" w:id="0">
    <w:p w:rsidR="00A87633" w:rsidRDefault="00A87633" w:rsidP="002211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23995185"/>
      <w:docPartObj>
        <w:docPartGallery w:val="Page Numbers (Top of Page)"/>
        <w:docPartUnique/>
      </w:docPartObj>
    </w:sdtPr>
    <w:sdtEndPr/>
    <w:sdtContent>
      <w:p w:rsidR="00E87634" w:rsidRDefault="00E87634">
        <w:pPr>
          <w:pStyle w:val="af0"/>
          <w:jc w:val="center"/>
        </w:pPr>
        <w:r>
          <w:fldChar w:fldCharType="begin"/>
        </w:r>
        <w:r>
          <w:instrText>PAGE   \* MERGEFORMAT</w:instrText>
        </w:r>
        <w:r>
          <w:fldChar w:fldCharType="separate"/>
        </w:r>
        <w:r w:rsidR="006A430A">
          <w:rPr>
            <w:noProof/>
          </w:rPr>
          <w:t>19</w:t>
        </w:r>
        <w:r>
          <w:fldChar w:fldCharType="end"/>
        </w:r>
      </w:p>
    </w:sdtContent>
  </w:sdt>
  <w:p w:rsidR="00E87634" w:rsidRDefault="00E87634">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D545C10"/>
    <w:lvl w:ilvl="0">
      <w:numFmt w:val="bullet"/>
      <w:lvlText w:val="*"/>
      <w:lvlJc w:val="left"/>
    </w:lvl>
  </w:abstractNum>
  <w:abstractNum w:abstractNumId="1">
    <w:nsid w:val="05827563"/>
    <w:multiLevelType w:val="hybridMultilevel"/>
    <w:tmpl w:val="07EE787E"/>
    <w:lvl w:ilvl="0" w:tplc="730611A4">
      <w:start w:val="1"/>
      <w:numFmt w:val="decimal"/>
      <w:lvlText w:val="%1."/>
      <w:lvlJc w:val="left"/>
      <w:pPr>
        <w:tabs>
          <w:tab w:val="num" w:pos="555"/>
        </w:tabs>
        <w:ind w:left="555" w:hanging="375"/>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2">
    <w:nsid w:val="08F70BAC"/>
    <w:multiLevelType w:val="multilevel"/>
    <w:tmpl w:val="FB942752"/>
    <w:lvl w:ilvl="0">
      <w:start w:val="1"/>
      <w:numFmt w:val="decimal"/>
      <w:lvlText w:val="%1."/>
      <w:lvlJc w:val="left"/>
      <w:pPr>
        <w:ind w:left="360" w:hanging="360"/>
      </w:pPr>
      <w:rPr>
        <w:rFonts w:cs="Times New Roman" w:hint="default"/>
      </w:rPr>
    </w:lvl>
    <w:lvl w:ilvl="1">
      <w:start w:val="1"/>
      <w:numFmt w:val="decimal"/>
      <w:isLgl/>
      <w:lvlText w:val="%1.%2"/>
      <w:lvlJc w:val="left"/>
      <w:pPr>
        <w:ind w:left="225" w:hanging="360"/>
      </w:pPr>
      <w:rPr>
        <w:rFonts w:cs="Times New Roman" w:hint="default"/>
        <w:b w:val="0"/>
        <w:sz w:val="22"/>
      </w:rPr>
    </w:lvl>
    <w:lvl w:ilvl="2">
      <w:start w:val="1"/>
      <w:numFmt w:val="decimal"/>
      <w:isLgl/>
      <w:lvlText w:val="%1.%2.%3"/>
      <w:lvlJc w:val="left"/>
      <w:pPr>
        <w:ind w:left="720" w:hanging="720"/>
      </w:pPr>
      <w:rPr>
        <w:rFonts w:cs="Times New Roman" w:hint="default"/>
        <w:sz w:val="22"/>
      </w:rPr>
    </w:lvl>
    <w:lvl w:ilvl="3">
      <w:start w:val="1"/>
      <w:numFmt w:val="decimal"/>
      <w:isLgl/>
      <w:lvlText w:val="%1.%2.%3.%4"/>
      <w:lvlJc w:val="left"/>
      <w:pPr>
        <w:ind w:left="720" w:hanging="720"/>
      </w:pPr>
      <w:rPr>
        <w:rFonts w:cs="Times New Roman" w:hint="default"/>
        <w:sz w:val="22"/>
      </w:rPr>
    </w:lvl>
    <w:lvl w:ilvl="4">
      <w:start w:val="1"/>
      <w:numFmt w:val="decimal"/>
      <w:isLgl/>
      <w:lvlText w:val="%1.%2.%3.%4.%5"/>
      <w:lvlJc w:val="left"/>
      <w:pPr>
        <w:ind w:left="1080" w:hanging="1080"/>
      </w:pPr>
      <w:rPr>
        <w:rFonts w:cs="Times New Roman" w:hint="default"/>
        <w:sz w:val="22"/>
      </w:rPr>
    </w:lvl>
    <w:lvl w:ilvl="5">
      <w:start w:val="1"/>
      <w:numFmt w:val="decimal"/>
      <w:isLgl/>
      <w:lvlText w:val="%1.%2.%3.%4.%5.%6"/>
      <w:lvlJc w:val="left"/>
      <w:pPr>
        <w:ind w:left="1080" w:hanging="1080"/>
      </w:pPr>
      <w:rPr>
        <w:rFonts w:cs="Times New Roman" w:hint="default"/>
        <w:sz w:val="22"/>
      </w:rPr>
    </w:lvl>
    <w:lvl w:ilvl="6">
      <w:start w:val="1"/>
      <w:numFmt w:val="decimal"/>
      <w:isLgl/>
      <w:lvlText w:val="%1.%2.%3.%4.%5.%6.%7"/>
      <w:lvlJc w:val="left"/>
      <w:pPr>
        <w:ind w:left="1440" w:hanging="1440"/>
      </w:pPr>
      <w:rPr>
        <w:rFonts w:cs="Times New Roman" w:hint="default"/>
        <w:sz w:val="22"/>
      </w:rPr>
    </w:lvl>
    <w:lvl w:ilvl="7">
      <w:start w:val="1"/>
      <w:numFmt w:val="decimal"/>
      <w:isLgl/>
      <w:lvlText w:val="%1.%2.%3.%4.%5.%6.%7.%8"/>
      <w:lvlJc w:val="left"/>
      <w:pPr>
        <w:ind w:left="1440" w:hanging="1440"/>
      </w:pPr>
      <w:rPr>
        <w:rFonts w:cs="Times New Roman" w:hint="default"/>
        <w:sz w:val="22"/>
      </w:rPr>
    </w:lvl>
    <w:lvl w:ilvl="8">
      <w:start w:val="1"/>
      <w:numFmt w:val="decimal"/>
      <w:isLgl/>
      <w:lvlText w:val="%1.%2.%3.%4.%5.%6.%7.%8.%9"/>
      <w:lvlJc w:val="left"/>
      <w:pPr>
        <w:ind w:left="1800" w:hanging="1800"/>
      </w:pPr>
      <w:rPr>
        <w:rFonts w:cs="Times New Roman" w:hint="default"/>
        <w:sz w:val="22"/>
      </w:rPr>
    </w:lvl>
  </w:abstractNum>
  <w:abstractNum w:abstractNumId="3">
    <w:nsid w:val="1C9F27B7"/>
    <w:multiLevelType w:val="hybridMultilevel"/>
    <w:tmpl w:val="AB2424CE"/>
    <w:lvl w:ilvl="0" w:tplc="4ADE93A6">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nsid w:val="2F557F01"/>
    <w:multiLevelType w:val="multilevel"/>
    <w:tmpl w:val="70C8373C"/>
    <w:lvl w:ilvl="0">
      <w:start w:val="1"/>
      <w:numFmt w:val="decimal"/>
      <w:lvlText w:val="%1."/>
      <w:lvlJc w:val="left"/>
      <w:pPr>
        <w:ind w:left="690" w:hanging="360"/>
      </w:pPr>
      <w:rPr>
        <w:rFonts w:hint="default"/>
      </w:rPr>
    </w:lvl>
    <w:lvl w:ilvl="1">
      <w:start w:val="1"/>
      <w:numFmt w:val="decimal"/>
      <w:isLgl/>
      <w:lvlText w:val="%1.%2."/>
      <w:lvlJc w:val="left"/>
      <w:pPr>
        <w:ind w:left="1050" w:hanging="720"/>
      </w:pPr>
      <w:rPr>
        <w:rFonts w:hint="default"/>
      </w:rPr>
    </w:lvl>
    <w:lvl w:ilvl="2">
      <w:start w:val="1"/>
      <w:numFmt w:val="decimal"/>
      <w:isLgl/>
      <w:lvlText w:val="%1.%2.%3."/>
      <w:lvlJc w:val="left"/>
      <w:pPr>
        <w:ind w:left="1050" w:hanging="720"/>
      </w:pPr>
      <w:rPr>
        <w:rFonts w:hint="default"/>
      </w:rPr>
    </w:lvl>
    <w:lvl w:ilvl="3">
      <w:start w:val="1"/>
      <w:numFmt w:val="decimal"/>
      <w:isLgl/>
      <w:lvlText w:val="%1.%2.%3.%4."/>
      <w:lvlJc w:val="left"/>
      <w:pPr>
        <w:ind w:left="1410" w:hanging="1080"/>
      </w:pPr>
      <w:rPr>
        <w:rFonts w:hint="default"/>
      </w:rPr>
    </w:lvl>
    <w:lvl w:ilvl="4">
      <w:start w:val="1"/>
      <w:numFmt w:val="decimal"/>
      <w:isLgl/>
      <w:lvlText w:val="%1.%2.%3.%4.%5."/>
      <w:lvlJc w:val="left"/>
      <w:pPr>
        <w:ind w:left="1410" w:hanging="1080"/>
      </w:pPr>
      <w:rPr>
        <w:rFonts w:hint="default"/>
      </w:rPr>
    </w:lvl>
    <w:lvl w:ilvl="5">
      <w:start w:val="1"/>
      <w:numFmt w:val="decimal"/>
      <w:isLgl/>
      <w:lvlText w:val="%1.%2.%3.%4.%5.%6."/>
      <w:lvlJc w:val="left"/>
      <w:pPr>
        <w:ind w:left="1770" w:hanging="1440"/>
      </w:pPr>
      <w:rPr>
        <w:rFonts w:hint="default"/>
      </w:rPr>
    </w:lvl>
    <w:lvl w:ilvl="6">
      <w:start w:val="1"/>
      <w:numFmt w:val="decimal"/>
      <w:isLgl/>
      <w:lvlText w:val="%1.%2.%3.%4.%5.%6.%7."/>
      <w:lvlJc w:val="left"/>
      <w:pPr>
        <w:ind w:left="2130" w:hanging="1800"/>
      </w:pPr>
      <w:rPr>
        <w:rFonts w:hint="default"/>
      </w:rPr>
    </w:lvl>
    <w:lvl w:ilvl="7">
      <w:start w:val="1"/>
      <w:numFmt w:val="decimal"/>
      <w:isLgl/>
      <w:lvlText w:val="%1.%2.%3.%4.%5.%6.%7.%8."/>
      <w:lvlJc w:val="left"/>
      <w:pPr>
        <w:ind w:left="2130" w:hanging="1800"/>
      </w:pPr>
      <w:rPr>
        <w:rFonts w:hint="default"/>
      </w:rPr>
    </w:lvl>
    <w:lvl w:ilvl="8">
      <w:start w:val="1"/>
      <w:numFmt w:val="decimal"/>
      <w:isLgl/>
      <w:lvlText w:val="%1.%2.%3.%4.%5.%6.%7.%8.%9."/>
      <w:lvlJc w:val="left"/>
      <w:pPr>
        <w:ind w:left="2490" w:hanging="2160"/>
      </w:pPr>
      <w:rPr>
        <w:rFonts w:hint="default"/>
      </w:rPr>
    </w:lvl>
  </w:abstractNum>
  <w:abstractNum w:abstractNumId="5">
    <w:nsid w:val="679D3F3A"/>
    <w:multiLevelType w:val="singleLevel"/>
    <w:tmpl w:val="C66CC7D0"/>
    <w:lvl w:ilvl="0">
      <w:numFmt w:val="bullet"/>
      <w:lvlText w:val="-"/>
      <w:lvlJc w:val="left"/>
      <w:pPr>
        <w:tabs>
          <w:tab w:val="num" w:pos="1080"/>
        </w:tabs>
        <w:ind w:left="1080" w:hanging="360"/>
      </w:pPr>
    </w:lvl>
  </w:abstractNum>
  <w:abstractNum w:abstractNumId="6">
    <w:nsid w:val="6BDB0047"/>
    <w:multiLevelType w:val="hybridMultilevel"/>
    <w:tmpl w:val="27EC04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6DC561F1"/>
    <w:multiLevelType w:val="multilevel"/>
    <w:tmpl w:val="1DEE79C8"/>
    <w:lvl w:ilvl="0">
      <w:start w:val="1"/>
      <w:numFmt w:val="decimal"/>
      <w:lvlText w:val="%1"/>
      <w:lvlJc w:val="left"/>
      <w:pPr>
        <w:ind w:left="1164" w:hanging="1164"/>
      </w:pPr>
      <w:rPr>
        <w:rFonts w:hint="default"/>
      </w:rPr>
    </w:lvl>
    <w:lvl w:ilvl="1">
      <w:start w:val="1"/>
      <w:numFmt w:val="decimal"/>
      <w:lvlText w:val="%1.%2"/>
      <w:lvlJc w:val="left"/>
      <w:pPr>
        <w:ind w:left="1873" w:hanging="1164"/>
      </w:pPr>
      <w:rPr>
        <w:rFonts w:hint="default"/>
      </w:rPr>
    </w:lvl>
    <w:lvl w:ilvl="2">
      <w:start w:val="1"/>
      <w:numFmt w:val="decimal"/>
      <w:lvlText w:val="%1.%2.%3"/>
      <w:lvlJc w:val="left"/>
      <w:pPr>
        <w:ind w:left="2582" w:hanging="1164"/>
      </w:pPr>
      <w:rPr>
        <w:rFonts w:hint="default"/>
      </w:rPr>
    </w:lvl>
    <w:lvl w:ilvl="3">
      <w:start w:val="1"/>
      <w:numFmt w:val="decimal"/>
      <w:lvlText w:val="%1.%2.%3.%4"/>
      <w:lvlJc w:val="left"/>
      <w:pPr>
        <w:ind w:left="3291" w:hanging="1164"/>
      </w:pPr>
      <w:rPr>
        <w:rFonts w:hint="default"/>
      </w:rPr>
    </w:lvl>
    <w:lvl w:ilvl="4">
      <w:start w:val="1"/>
      <w:numFmt w:val="decimal"/>
      <w:lvlText w:val="%1.%2.%3.%4.%5"/>
      <w:lvlJc w:val="left"/>
      <w:pPr>
        <w:ind w:left="4000" w:hanging="1164"/>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6FC948D2"/>
    <w:multiLevelType w:val="multilevel"/>
    <w:tmpl w:val="A3AC6F2A"/>
    <w:lvl w:ilvl="0">
      <w:start w:val="1"/>
      <w:numFmt w:val="decimal"/>
      <w:lvlText w:val="%1."/>
      <w:lvlJc w:val="left"/>
      <w:pPr>
        <w:ind w:left="450" w:hanging="450"/>
      </w:pPr>
      <w:rPr>
        <w:rFonts w:hint="default"/>
      </w:rPr>
    </w:lvl>
    <w:lvl w:ilvl="1">
      <w:start w:val="9"/>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9">
    <w:nsid w:val="722F56DA"/>
    <w:multiLevelType w:val="multilevel"/>
    <w:tmpl w:val="E2E0499E"/>
    <w:lvl w:ilvl="0">
      <w:start w:val="1"/>
      <w:numFmt w:val="decimal"/>
      <w:lvlText w:val="%1."/>
      <w:lvlJc w:val="left"/>
      <w:pPr>
        <w:ind w:left="720" w:hanging="360"/>
      </w:pPr>
      <w:rPr>
        <w:rFonts w:hint="default"/>
      </w:rPr>
    </w:lvl>
    <w:lvl w:ilvl="1">
      <w:start w:val="6"/>
      <w:numFmt w:val="decimal"/>
      <w:isLgl/>
      <w:lvlText w:val="%1.%2."/>
      <w:lvlJc w:val="left"/>
      <w:pPr>
        <w:ind w:left="1571" w:hanging="72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5106" w:hanging="180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448" w:hanging="2160"/>
      </w:pPr>
      <w:rPr>
        <w:rFonts w:hint="default"/>
      </w:rPr>
    </w:lvl>
  </w:abstractNum>
  <w:abstractNum w:abstractNumId="10">
    <w:nsid w:val="7ACA5D00"/>
    <w:multiLevelType w:val="hybridMultilevel"/>
    <w:tmpl w:val="F50A4BF8"/>
    <w:lvl w:ilvl="0" w:tplc="6CF6A0D8">
      <w:start w:val="1"/>
      <w:numFmt w:val="decimal"/>
      <w:lvlText w:val="%1."/>
      <w:lvlJc w:val="left"/>
      <w:pPr>
        <w:ind w:left="2310" w:hanging="360"/>
      </w:pPr>
      <w:rPr>
        <w:rFonts w:hint="default"/>
      </w:rPr>
    </w:lvl>
    <w:lvl w:ilvl="1" w:tplc="04190019" w:tentative="1">
      <w:start w:val="1"/>
      <w:numFmt w:val="lowerLetter"/>
      <w:lvlText w:val="%2."/>
      <w:lvlJc w:val="left"/>
      <w:pPr>
        <w:ind w:left="3030" w:hanging="360"/>
      </w:pPr>
    </w:lvl>
    <w:lvl w:ilvl="2" w:tplc="0419001B" w:tentative="1">
      <w:start w:val="1"/>
      <w:numFmt w:val="lowerRoman"/>
      <w:lvlText w:val="%3."/>
      <w:lvlJc w:val="right"/>
      <w:pPr>
        <w:ind w:left="3750" w:hanging="180"/>
      </w:pPr>
    </w:lvl>
    <w:lvl w:ilvl="3" w:tplc="0419000F" w:tentative="1">
      <w:start w:val="1"/>
      <w:numFmt w:val="decimal"/>
      <w:lvlText w:val="%4."/>
      <w:lvlJc w:val="left"/>
      <w:pPr>
        <w:ind w:left="4470" w:hanging="360"/>
      </w:pPr>
    </w:lvl>
    <w:lvl w:ilvl="4" w:tplc="04190019" w:tentative="1">
      <w:start w:val="1"/>
      <w:numFmt w:val="lowerLetter"/>
      <w:lvlText w:val="%5."/>
      <w:lvlJc w:val="left"/>
      <w:pPr>
        <w:ind w:left="5190" w:hanging="360"/>
      </w:pPr>
    </w:lvl>
    <w:lvl w:ilvl="5" w:tplc="0419001B" w:tentative="1">
      <w:start w:val="1"/>
      <w:numFmt w:val="lowerRoman"/>
      <w:lvlText w:val="%6."/>
      <w:lvlJc w:val="right"/>
      <w:pPr>
        <w:ind w:left="5910" w:hanging="180"/>
      </w:pPr>
    </w:lvl>
    <w:lvl w:ilvl="6" w:tplc="0419000F" w:tentative="1">
      <w:start w:val="1"/>
      <w:numFmt w:val="decimal"/>
      <w:lvlText w:val="%7."/>
      <w:lvlJc w:val="left"/>
      <w:pPr>
        <w:ind w:left="6630" w:hanging="360"/>
      </w:pPr>
    </w:lvl>
    <w:lvl w:ilvl="7" w:tplc="04190019" w:tentative="1">
      <w:start w:val="1"/>
      <w:numFmt w:val="lowerLetter"/>
      <w:lvlText w:val="%8."/>
      <w:lvlJc w:val="left"/>
      <w:pPr>
        <w:ind w:left="7350" w:hanging="360"/>
      </w:pPr>
    </w:lvl>
    <w:lvl w:ilvl="8" w:tplc="0419001B" w:tentative="1">
      <w:start w:val="1"/>
      <w:numFmt w:val="lowerRoman"/>
      <w:lvlText w:val="%9."/>
      <w:lvlJc w:val="right"/>
      <w:pPr>
        <w:ind w:left="8070" w:hanging="180"/>
      </w:pPr>
    </w:lvl>
  </w:abstractNum>
  <w:num w:numId="1">
    <w:abstractNumId w:val="6"/>
  </w:num>
  <w:num w:numId="2">
    <w:abstractNumId w:val="10"/>
  </w:num>
  <w:num w:numId="3">
    <w:abstractNumId w:val="4"/>
  </w:num>
  <w:num w:numId="4">
    <w:abstractNumId w:val="7"/>
  </w:num>
  <w:num w:numId="5">
    <w:abstractNumId w:val="9"/>
  </w:num>
  <w:num w:numId="6">
    <w:abstractNumId w:val="8"/>
  </w:num>
  <w:num w:numId="7">
    <w:abstractNumId w:val="3"/>
  </w:num>
  <w:num w:numId="8">
    <w:abstractNumId w:val="2"/>
  </w:num>
  <w:num w:numId="9">
    <w:abstractNumId w:val="1"/>
  </w:num>
  <w:num w:numId="10">
    <w:abstractNumId w:val="0"/>
    <w:lvlOverride w:ilvl="0">
      <w:lvl w:ilvl="0">
        <w:numFmt w:val="bullet"/>
        <w:lvlText w:val="-"/>
        <w:legacy w:legacy="1" w:legacySpace="0" w:legacyIndent="168"/>
        <w:lvlJc w:val="left"/>
        <w:rPr>
          <w:rFonts w:ascii="Times New Roman" w:hAnsi="Times New Roman" w:hint="default"/>
        </w:rPr>
      </w:lvl>
    </w:lvlOverride>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0EC"/>
    <w:rsid w:val="00002E69"/>
    <w:rsid w:val="00005114"/>
    <w:rsid w:val="00007B8E"/>
    <w:rsid w:val="00013C9F"/>
    <w:rsid w:val="00015A96"/>
    <w:rsid w:val="00020FF9"/>
    <w:rsid w:val="000254D7"/>
    <w:rsid w:val="00026D79"/>
    <w:rsid w:val="00032010"/>
    <w:rsid w:val="000326C3"/>
    <w:rsid w:val="00034576"/>
    <w:rsid w:val="000356BC"/>
    <w:rsid w:val="00036861"/>
    <w:rsid w:val="00043B80"/>
    <w:rsid w:val="00047542"/>
    <w:rsid w:val="00052006"/>
    <w:rsid w:val="000609BB"/>
    <w:rsid w:val="000616FB"/>
    <w:rsid w:val="000714AA"/>
    <w:rsid w:val="00073F85"/>
    <w:rsid w:val="00077EB2"/>
    <w:rsid w:val="000831B8"/>
    <w:rsid w:val="00085C21"/>
    <w:rsid w:val="00096213"/>
    <w:rsid w:val="00097215"/>
    <w:rsid w:val="00097665"/>
    <w:rsid w:val="000A0007"/>
    <w:rsid w:val="000A1CC3"/>
    <w:rsid w:val="000A1E70"/>
    <w:rsid w:val="000A2FA4"/>
    <w:rsid w:val="000A38F2"/>
    <w:rsid w:val="000B0A5A"/>
    <w:rsid w:val="000B7D50"/>
    <w:rsid w:val="000C0F79"/>
    <w:rsid w:val="000C3D03"/>
    <w:rsid w:val="000D55FE"/>
    <w:rsid w:val="000D6B42"/>
    <w:rsid w:val="000E45D5"/>
    <w:rsid w:val="000E6C3E"/>
    <w:rsid w:val="000E6EEF"/>
    <w:rsid w:val="000E79E0"/>
    <w:rsid w:val="000F1247"/>
    <w:rsid w:val="000F2C7E"/>
    <w:rsid w:val="000F5E4F"/>
    <w:rsid w:val="000F6290"/>
    <w:rsid w:val="000F6B78"/>
    <w:rsid w:val="000F6BE4"/>
    <w:rsid w:val="00106272"/>
    <w:rsid w:val="00106294"/>
    <w:rsid w:val="00107F99"/>
    <w:rsid w:val="00113F42"/>
    <w:rsid w:val="00114132"/>
    <w:rsid w:val="0011422A"/>
    <w:rsid w:val="00114B46"/>
    <w:rsid w:val="00116C2D"/>
    <w:rsid w:val="00125D56"/>
    <w:rsid w:val="00144540"/>
    <w:rsid w:val="001478B4"/>
    <w:rsid w:val="001519D2"/>
    <w:rsid w:val="001530CA"/>
    <w:rsid w:val="00153AC3"/>
    <w:rsid w:val="00156F63"/>
    <w:rsid w:val="0016637C"/>
    <w:rsid w:val="00167CA3"/>
    <w:rsid w:val="001708E8"/>
    <w:rsid w:val="00172B42"/>
    <w:rsid w:val="00176C57"/>
    <w:rsid w:val="00177853"/>
    <w:rsid w:val="0018126A"/>
    <w:rsid w:val="001835B4"/>
    <w:rsid w:val="0018420B"/>
    <w:rsid w:val="001845B8"/>
    <w:rsid w:val="00185F2F"/>
    <w:rsid w:val="00191BEF"/>
    <w:rsid w:val="00196093"/>
    <w:rsid w:val="00197259"/>
    <w:rsid w:val="00197FA9"/>
    <w:rsid w:val="001A5AA2"/>
    <w:rsid w:val="001A7DF4"/>
    <w:rsid w:val="001B2DCB"/>
    <w:rsid w:val="001B7C99"/>
    <w:rsid w:val="001C1ED5"/>
    <w:rsid w:val="001D050F"/>
    <w:rsid w:val="001D3A39"/>
    <w:rsid w:val="001D6246"/>
    <w:rsid w:val="001E0667"/>
    <w:rsid w:val="001E0C52"/>
    <w:rsid w:val="001E17D5"/>
    <w:rsid w:val="001E2B1E"/>
    <w:rsid w:val="001E35F7"/>
    <w:rsid w:val="001E5F22"/>
    <w:rsid w:val="001E7E97"/>
    <w:rsid w:val="001F0F31"/>
    <w:rsid w:val="001F3A88"/>
    <w:rsid w:val="001F4176"/>
    <w:rsid w:val="001F512E"/>
    <w:rsid w:val="001F590A"/>
    <w:rsid w:val="001F7515"/>
    <w:rsid w:val="00202058"/>
    <w:rsid w:val="00202C39"/>
    <w:rsid w:val="002057DC"/>
    <w:rsid w:val="00210915"/>
    <w:rsid w:val="00214FA2"/>
    <w:rsid w:val="00216439"/>
    <w:rsid w:val="0022110B"/>
    <w:rsid w:val="002226AB"/>
    <w:rsid w:val="002242CD"/>
    <w:rsid w:val="00224FFC"/>
    <w:rsid w:val="002326DC"/>
    <w:rsid w:val="00235789"/>
    <w:rsid w:val="0023636B"/>
    <w:rsid w:val="00237269"/>
    <w:rsid w:val="0024119F"/>
    <w:rsid w:val="002428AE"/>
    <w:rsid w:val="002512E4"/>
    <w:rsid w:val="00251AA1"/>
    <w:rsid w:val="002536F2"/>
    <w:rsid w:val="00253D32"/>
    <w:rsid w:val="00260A7F"/>
    <w:rsid w:val="00262627"/>
    <w:rsid w:val="00263D8F"/>
    <w:rsid w:val="00265B50"/>
    <w:rsid w:val="002674AF"/>
    <w:rsid w:val="00267E86"/>
    <w:rsid w:val="00274BAB"/>
    <w:rsid w:val="00275342"/>
    <w:rsid w:val="0027644C"/>
    <w:rsid w:val="0028481E"/>
    <w:rsid w:val="00286177"/>
    <w:rsid w:val="00286F12"/>
    <w:rsid w:val="0028720D"/>
    <w:rsid w:val="0029375A"/>
    <w:rsid w:val="00293F44"/>
    <w:rsid w:val="002971B5"/>
    <w:rsid w:val="002A1674"/>
    <w:rsid w:val="002A76A8"/>
    <w:rsid w:val="002C7B6B"/>
    <w:rsid w:val="002D37D0"/>
    <w:rsid w:val="002D5165"/>
    <w:rsid w:val="002E16C7"/>
    <w:rsid w:val="002E5B6E"/>
    <w:rsid w:val="002E6B48"/>
    <w:rsid w:val="002F2711"/>
    <w:rsid w:val="00310D9D"/>
    <w:rsid w:val="003114A9"/>
    <w:rsid w:val="003128F5"/>
    <w:rsid w:val="003150E6"/>
    <w:rsid w:val="003166AA"/>
    <w:rsid w:val="003201B7"/>
    <w:rsid w:val="00321E7C"/>
    <w:rsid w:val="0032383E"/>
    <w:rsid w:val="003244CB"/>
    <w:rsid w:val="003322E0"/>
    <w:rsid w:val="00335A80"/>
    <w:rsid w:val="003366EA"/>
    <w:rsid w:val="00336BA1"/>
    <w:rsid w:val="00345E32"/>
    <w:rsid w:val="00347FC2"/>
    <w:rsid w:val="003508C1"/>
    <w:rsid w:val="00353A7C"/>
    <w:rsid w:val="00355AC1"/>
    <w:rsid w:val="003658F7"/>
    <w:rsid w:val="00367115"/>
    <w:rsid w:val="00383077"/>
    <w:rsid w:val="00385D06"/>
    <w:rsid w:val="00386A13"/>
    <w:rsid w:val="003A336A"/>
    <w:rsid w:val="003A38B3"/>
    <w:rsid w:val="003B2396"/>
    <w:rsid w:val="003E07C7"/>
    <w:rsid w:val="003F4EDD"/>
    <w:rsid w:val="00400683"/>
    <w:rsid w:val="00401DBD"/>
    <w:rsid w:val="004028CF"/>
    <w:rsid w:val="00413056"/>
    <w:rsid w:val="00413889"/>
    <w:rsid w:val="00414AF4"/>
    <w:rsid w:val="00415A38"/>
    <w:rsid w:val="00415DA0"/>
    <w:rsid w:val="0041656B"/>
    <w:rsid w:val="00431E79"/>
    <w:rsid w:val="00444364"/>
    <w:rsid w:val="0044751D"/>
    <w:rsid w:val="004523B5"/>
    <w:rsid w:val="00453CE4"/>
    <w:rsid w:val="0045683E"/>
    <w:rsid w:val="004575CE"/>
    <w:rsid w:val="00477DC0"/>
    <w:rsid w:val="00483514"/>
    <w:rsid w:val="0049205C"/>
    <w:rsid w:val="00496EED"/>
    <w:rsid w:val="004A0C91"/>
    <w:rsid w:val="004A1196"/>
    <w:rsid w:val="004A4B50"/>
    <w:rsid w:val="004A7AC5"/>
    <w:rsid w:val="004A7E7E"/>
    <w:rsid w:val="004B22C5"/>
    <w:rsid w:val="004B3506"/>
    <w:rsid w:val="004B5D7A"/>
    <w:rsid w:val="004B6F55"/>
    <w:rsid w:val="004C3F25"/>
    <w:rsid w:val="004C6AF9"/>
    <w:rsid w:val="004C76F9"/>
    <w:rsid w:val="004C7BBE"/>
    <w:rsid w:val="004D3CD1"/>
    <w:rsid w:val="004D7AE6"/>
    <w:rsid w:val="004E3BE8"/>
    <w:rsid w:val="004E4F02"/>
    <w:rsid w:val="004E5E0E"/>
    <w:rsid w:val="004F1443"/>
    <w:rsid w:val="004F1A75"/>
    <w:rsid w:val="00501B07"/>
    <w:rsid w:val="00504A49"/>
    <w:rsid w:val="00507AC9"/>
    <w:rsid w:val="00511C31"/>
    <w:rsid w:val="0051735D"/>
    <w:rsid w:val="0052524F"/>
    <w:rsid w:val="0052530F"/>
    <w:rsid w:val="005339F5"/>
    <w:rsid w:val="00534AB6"/>
    <w:rsid w:val="00534F78"/>
    <w:rsid w:val="005350C5"/>
    <w:rsid w:val="00537D6D"/>
    <w:rsid w:val="00541372"/>
    <w:rsid w:val="0054622A"/>
    <w:rsid w:val="00550E39"/>
    <w:rsid w:val="005538F5"/>
    <w:rsid w:val="00553A7B"/>
    <w:rsid w:val="00553FB6"/>
    <w:rsid w:val="00563BA0"/>
    <w:rsid w:val="00580319"/>
    <w:rsid w:val="005827B2"/>
    <w:rsid w:val="005930D0"/>
    <w:rsid w:val="005930FF"/>
    <w:rsid w:val="005A0577"/>
    <w:rsid w:val="005A0CD6"/>
    <w:rsid w:val="005A1BAB"/>
    <w:rsid w:val="005B3BD3"/>
    <w:rsid w:val="005C16D4"/>
    <w:rsid w:val="005C58B4"/>
    <w:rsid w:val="005C5E56"/>
    <w:rsid w:val="005C6157"/>
    <w:rsid w:val="005C6A60"/>
    <w:rsid w:val="005C6E8E"/>
    <w:rsid w:val="005C6F5C"/>
    <w:rsid w:val="005C7F88"/>
    <w:rsid w:val="005D0FDE"/>
    <w:rsid w:val="005D5606"/>
    <w:rsid w:val="005D6A92"/>
    <w:rsid w:val="005E1BD9"/>
    <w:rsid w:val="005E51C8"/>
    <w:rsid w:val="005E5D50"/>
    <w:rsid w:val="005F6032"/>
    <w:rsid w:val="005F6A13"/>
    <w:rsid w:val="00600A8C"/>
    <w:rsid w:val="00606992"/>
    <w:rsid w:val="00607938"/>
    <w:rsid w:val="00610D8E"/>
    <w:rsid w:val="00612362"/>
    <w:rsid w:val="00614253"/>
    <w:rsid w:val="00623D2C"/>
    <w:rsid w:val="00627618"/>
    <w:rsid w:val="00631E06"/>
    <w:rsid w:val="00635086"/>
    <w:rsid w:val="00642F57"/>
    <w:rsid w:val="00643AFF"/>
    <w:rsid w:val="00650226"/>
    <w:rsid w:val="0065235E"/>
    <w:rsid w:val="00655475"/>
    <w:rsid w:val="00662069"/>
    <w:rsid w:val="00665604"/>
    <w:rsid w:val="00671180"/>
    <w:rsid w:val="0067263A"/>
    <w:rsid w:val="00675396"/>
    <w:rsid w:val="00675CAE"/>
    <w:rsid w:val="00677F7C"/>
    <w:rsid w:val="00690B63"/>
    <w:rsid w:val="0069524F"/>
    <w:rsid w:val="00697C4D"/>
    <w:rsid w:val="006A01D4"/>
    <w:rsid w:val="006A430A"/>
    <w:rsid w:val="006A4809"/>
    <w:rsid w:val="006B2677"/>
    <w:rsid w:val="006C1911"/>
    <w:rsid w:val="006C2D9E"/>
    <w:rsid w:val="006D013D"/>
    <w:rsid w:val="006D785C"/>
    <w:rsid w:val="006E0691"/>
    <w:rsid w:val="006E0EAF"/>
    <w:rsid w:val="006E164D"/>
    <w:rsid w:val="006F5D73"/>
    <w:rsid w:val="00700A27"/>
    <w:rsid w:val="0070408C"/>
    <w:rsid w:val="00710A9F"/>
    <w:rsid w:val="007138D8"/>
    <w:rsid w:val="00715FD4"/>
    <w:rsid w:val="00723A78"/>
    <w:rsid w:val="007257FF"/>
    <w:rsid w:val="0073046F"/>
    <w:rsid w:val="00731692"/>
    <w:rsid w:val="007316F7"/>
    <w:rsid w:val="007358D6"/>
    <w:rsid w:val="00743CB6"/>
    <w:rsid w:val="0074489C"/>
    <w:rsid w:val="00747943"/>
    <w:rsid w:val="00753BF6"/>
    <w:rsid w:val="00756118"/>
    <w:rsid w:val="007660D0"/>
    <w:rsid w:val="00774206"/>
    <w:rsid w:val="0077504F"/>
    <w:rsid w:val="00777337"/>
    <w:rsid w:val="00781E4E"/>
    <w:rsid w:val="00784E50"/>
    <w:rsid w:val="00785188"/>
    <w:rsid w:val="007854D5"/>
    <w:rsid w:val="00786528"/>
    <w:rsid w:val="00786C53"/>
    <w:rsid w:val="00790377"/>
    <w:rsid w:val="007A0733"/>
    <w:rsid w:val="007A1E7C"/>
    <w:rsid w:val="007A7825"/>
    <w:rsid w:val="007B1210"/>
    <w:rsid w:val="007B301B"/>
    <w:rsid w:val="007B3BF5"/>
    <w:rsid w:val="007C1098"/>
    <w:rsid w:val="007C4EAF"/>
    <w:rsid w:val="007D0B20"/>
    <w:rsid w:val="007D4097"/>
    <w:rsid w:val="007D4550"/>
    <w:rsid w:val="007D495C"/>
    <w:rsid w:val="007D7A9F"/>
    <w:rsid w:val="007E01A3"/>
    <w:rsid w:val="007E50EB"/>
    <w:rsid w:val="007E5665"/>
    <w:rsid w:val="007E5672"/>
    <w:rsid w:val="007E5CE2"/>
    <w:rsid w:val="007E6919"/>
    <w:rsid w:val="007F1865"/>
    <w:rsid w:val="007F4C6D"/>
    <w:rsid w:val="007F57B7"/>
    <w:rsid w:val="007F7516"/>
    <w:rsid w:val="00814A36"/>
    <w:rsid w:val="00815DFB"/>
    <w:rsid w:val="00820B3C"/>
    <w:rsid w:val="0082562E"/>
    <w:rsid w:val="00833960"/>
    <w:rsid w:val="00837072"/>
    <w:rsid w:val="008375E4"/>
    <w:rsid w:val="00846B88"/>
    <w:rsid w:val="00846D17"/>
    <w:rsid w:val="008501AE"/>
    <w:rsid w:val="00850EC2"/>
    <w:rsid w:val="00853378"/>
    <w:rsid w:val="00853543"/>
    <w:rsid w:val="00863574"/>
    <w:rsid w:val="00867A8C"/>
    <w:rsid w:val="0088012D"/>
    <w:rsid w:val="00881499"/>
    <w:rsid w:val="008905ED"/>
    <w:rsid w:val="00890E8D"/>
    <w:rsid w:val="00897E1F"/>
    <w:rsid w:val="008A0A97"/>
    <w:rsid w:val="008A10A7"/>
    <w:rsid w:val="008A12EB"/>
    <w:rsid w:val="008A1B3C"/>
    <w:rsid w:val="008A3AD3"/>
    <w:rsid w:val="008A3B38"/>
    <w:rsid w:val="008B4DBE"/>
    <w:rsid w:val="008C07B7"/>
    <w:rsid w:val="008C0C55"/>
    <w:rsid w:val="008C19DC"/>
    <w:rsid w:val="008C4DD5"/>
    <w:rsid w:val="008C50B6"/>
    <w:rsid w:val="008C65B1"/>
    <w:rsid w:val="008D58AC"/>
    <w:rsid w:val="008D647F"/>
    <w:rsid w:val="008E1510"/>
    <w:rsid w:val="008E3B07"/>
    <w:rsid w:val="008E77DE"/>
    <w:rsid w:val="008F04BF"/>
    <w:rsid w:val="008F0895"/>
    <w:rsid w:val="008F0D7F"/>
    <w:rsid w:val="008F232F"/>
    <w:rsid w:val="008F3F6A"/>
    <w:rsid w:val="009001C2"/>
    <w:rsid w:val="009017C6"/>
    <w:rsid w:val="00902C27"/>
    <w:rsid w:val="00906B64"/>
    <w:rsid w:val="00916313"/>
    <w:rsid w:val="009164EE"/>
    <w:rsid w:val="00916DA3"/>
    <w:rsid w:val="009214C5"/>
    <w:rsid w:val="00921E84"/>
    <w:rsid w:val="009223C1"/>
    <w:rsid w:val="00925A41"/>
    <w:rsid w:val="00925B66"/>
    <w:rsid w:val="00926342"/>
    <w:rsid w:val="00934036"/>
    <w:rsid w:val="00936DBA"/>
    <w:rsid w:val="009467D0"/>
    <w:rsid w:val="0095309D"/>
    <w:rsid w:val="00953A70"/>
    <w:rsid w:val="0096054D"/>
    <w:rsid w:val="00981426"/>
    <w:rsid w:val="00981E88"/>
    <w:rsid w:val="00981F58"/>
    <w:rsid w:val="00984DD7"/>
    <w:rsid w:val="0098757D"/>
    <w:rsid w:val="00991211"/>
    <w:rsid w:val="0099686D"/>
    <w:rsid w:val="00996F70"/>
    <w:rsid w:val="009A5384"/>
    <w:rsid w:val="009A5D5F"/>
    <w:rsid w:val="009A7814"/>
    <w:rsid w:val="009B192C"/>
    <w:rsid w:val="009B380B"/>
    <w:rsid w:val="009B71D3"/>
    <w:rsid w:val="009C75EB"/>
    <w:rsid w:val="009D0BBE"/>
    <w:rsid w:val="009D3B62"/>
    <w:rsid w:val="009E3665"/>
    <w:rsid w:val="009E380C"/>
    <w:rsid w:val="009E40F6"/>
    <w:rsid w:val="009E44E8"/>
    <w:rsid w:val="009E4C2F"/>
    <w:rsid w:val="009F752C"/>
    <w:rsid w:val="009F75A3"/>
    <w:rsid w:val="00A051D7"/>
    <w:rsid w:val="00A05945"/>
    <w:rsid w:val="00A061F5"/>
    <w:rsid w:val="00A109DA"/>
    <w:rsid w:val="00A11609"/>
    <w:rsid w:val="00A12AC7"/>
    <w:rsid w:val="00A13178"/>
    <w:rsid w:val="00A1399C"/>
    <w:rsid w:val="00A1475B"/>
    <w:rsid w:val="00A1756A"/>
    <w:rsid w:val="00A17CB6"/>
    <w:rsid w:val="00A256F9"/>
    <w:rsid w:val="00A32004"/>
    <w:rsid w:val="00A405BF"/>
    <w:rsid w:val="00A44D3A"/>
    <w:rsid w:val="00A47A32"/>
    <w:rsid w:val="00A53A19"/>
    <w:rsid w:val="00A5688F"/>
    <w:rsid w:val="00A60D56"/>
    <w:rsid w:val="00A6120E"/>
    <w:rsid w:val="00A64D32"/>
    <w:rsid w:val="00A660A9"/>
    <w:rsid w:val="00A720E8"/>
    <w:rsid w:val="00A80031"/>
    <w:rsid w:val="00A84A99"/>
    <w:rsid w:val="00A85991"/>
    <w:rsid w:val="00A87633"/>
    <w:rsid w:val="00A87AE2"/>
    <w:rsid w:val="00A948ED"/>
    <w:rsid w:val="00A94948"/>
    <w:rsid w:val="00A94F4B"/>
    <w:rsid w:val="00AA136B"/>
    <w:rsid w:val="00AA2D73"/>
    <w:rsid w:val="00AA629A"/>
    <w:rsid w:val="00AA6C08"/>
    <w:rsid w:val="00AC264A"/>
    <w:rsid w:val="00AC3AD0"/>
    <w:rsid w:val="00AC5C67"/>
    <w:rsid w:val="00AC7864"/>
    <w:rsid w:val="00AD1710"/>
    <w:rsid w:val="00AD1FA6"/>
    <w:rsid w:val="00AE5AA7"/>
    <w:rsid w:val="00AE61A8"/>
    <w:rsid w:val="00AF4354"/>
    <w:rsid w:val="00AF46D7"/>
    <w:rsid w:val="00AF557E"/>
    <w:rsid w:val="00AF6BA2"/>
    <w:rsid w:val="00B039D6"/>
    <w:rsid w:val="00B05412"/>
    <w:rsid w:val="00B17250"/>
    <w:rsid w:val="00B26961"/>
    <w:rsid w:val="00B33FAD"/>
    <w:rsid w:val="00B40913"/>
    <w:rsid w:val="00B411ED"/>
    <w:rsid w:val="00B42291"/>
    <w:rsid w:val="00B43D66"/>
    <w:rsid w:val="00B56D94"/>
    <w:rsid w:val="00B6540A"/>
    <w:rsid w:val="00B73E6A"/>
    <w:rsid w:val="00B800AE"/>
    <w:rsid w:val="00B840C6"/>
    <w:rsid w:val="00B85F05"/>
    <w:rsid w:val="00B90FBA"/>
    <w:rsid w:val="00B92B71"/>
    <w:rsid w:val="00BA0143"/>
    <w:rsid w:val="00BA57D9"/>
    <w:rsid w:val="00BA7406"/>
    <w:rsid w:val="00BB163A"/>
    <w:rsid w:val="00BC2BF1"/>
    <w:rsid w:val="00BC748C"/>
    <w:rsid w:val="00BE0614"/>
    <w:rsid w:val="00BE1F33"/>
    <w:rsid w:val="00BE65E3"/>
    <w:rsid w:val="00BF657A"/>
    <w:rsid w:val="00BF6D45"/>
    <w:rsid w:val="00C0124D"/>
    <w:rsid w:val="00C02D97"/>
    <w:rsid w:val="00C05FFF"/>
    <w:rsid w:val="00C10AA5"/>
    <w:rsid w:val="00C127C3"/>
    <w:rsid w:val="00C17146"/>
    <w:rsid w:val="00C220C5"/>
    <w:rsid w:val="00C22C6D"/>
    <w:rsid w:val="00C318FE"/>
    <w:rsid w:val="00C31FE1"/>
    <w:rsid w:val="00C36399"/>
    <w:rsid w:val="00C46C7D"/>
    <w:rsid w:val="00C50E3B"/>
    <w:rsid w:val="00C523DC"/>
    <w:rsid w:val="00C56869"/>
    <w:rsid w:val="00C60571"/>
    <w:rsid w:val="00C61B3E"/>
    <w:rsid w:val="00C62933"/>
    <w:rsid w:val="00C64163"/>
    <w:rsid w:val="00C70CD9"/>
    <w:rsid w:val="00C71DD0"/>
    <w:rsid w:val="00C72E6F"/>
    <w:rsid w:val="00C77B90"/>
    <w:rsid w:val="00C81478"/>
    <w:rsid w:val="00C8355B"/>
    <w:rsid w:val="00C9259D"/>
    <w:rsid w:val="00C92F05"/>
    <w:rsid w:val="00C943A6"/>
    <w:rsid w:val="00C9528A"/>
    <w:rsid w:val="00CA19BC"/>
    <w:rsid w:val="00CA3671"/>
    <w:rsid w:val="00CA3C62"/>
    <w:rsid w:val="00CA4312"/>
    <w:rsid w:val="00CA528E"/>
    <w:rsid w:val="00CA5EBB"/>
    <w:rsid w:val="00CA5F93"/>
    <w:rsid w:val="00CB3A77"/>
    <w:rsid w:val="00CC24C2"/>
    <w:rsid w:val="00CC3D77"/>
    <w:rsid w:val="00CC5CD9"/>
    <w:rsid w:val="00CD3D93"/>
    <w:rsid w:val="00CE19A8"/>
    <w:rsid w:val="00CE35DD"/>
    <w:rsid w:val="00CE42C6"/>
    <w:rsid w:val="00CE4C62"/>
    <w:rsid w:val="00CE6C14"/>
    <w:rsid w:val="00CF1291"/>
    <w:rsid w:val="00CF6E7C"/>
    <w:rsid w:val="00D01215"/>
    <w:rsid w:val="00D0582D"/>
    <w:rsid w:val="00D05C1C"/>
    <w:rsid w:val="00D06CBA"/>
    <w:rsid w:val="00D104C4"/>
    <w:rsid w:val="00D1263E"/>
    <w:rsid w:val="00D2028F"/>
    <w:rsid w:val="00D26FA7"/>
    <w:rsid w:val="00D3051C"/>
    <w:rsid w:val="00D32A8F"/>
    <w:rsid w:val="00D33152"/>
    <w:rsid w:val="00D5029D"/>
    <w:rsid w:val="00D52BCA"/>
    <w:rsid w:val="00D612AF"/>
    <w:rsid w:val="00D62446"/>
    <w:rsid w:val="00D65E1F"/>
    <w:rsid w:val="00D65FFB"/>
    <w:rsid w:val="00D74F0E"/>
    <w:rsid w:val="00D777A6"/>
    <w:rsid w:val="00D802B2"/>
    <w:rsid w:val="00D8327E"/>
    <w:rsid w:val="00D877FE"/>
    <w:rsid w:val="00D96A41"/>
    <w:rsid w:val="00DA2691"/>
    <w:rsid w:val="00DA35E5"/>
    <w:rsid w:val="00DB0503"/>
    <w:rsid w:val="00DB2969"/>
    <w:rsid w:val="00DB6393"/>
    <w:rsid w:val="00DC07D0"/>
    <w:rsid w:val="00DC2259"/>
    <w:rsid w:val="00DC3305"/>
    <w:rsid w:val="00DC3971"/>
    <w:rsid w:val="00DC5111"/>
    <w:rsid w:val="00DC5290"/>
    <w:rsid w:val="00DD2BF3"/>
    <w:rsid w:val="00DD630C"/>
    <w:rsid w:val="00DE4685"/>
    <w:rsid w:val="00DE69AD"/>
    <w:rsid w:val="00DF1022"/>
    <w:rsid w:val="00DF73DE"/>
    <w:rsid w:val="00E002C3"/>
    <w:rsid w:val="00E006EF"/>
    <w:rsid w:val="00E10BAD"/>
    <w:rsid w:val="00E121E3"/>
    <w:rsid w:val="00E166B5"/>
    <w:rsid w:val="00E17DD9"/>
    <w:rsid w:val="00E2600A"/>
    <w:rsid w:val="00E3093D"/>
    <w:rsid w:val="00E37CE6"/>
    <w:rsid w:val="00E37DA1"/>
    <w:rsid w:val="00E42A0E"/>
    <w:rsid w:val="00E440EC"/>
    <w:rsid w:val="00E45E07"/>
    <w:rsid w:val="00E47E59"/>
    <w:rsid w:val="00E55A34"/>
    <w:rsid w:val="00E56EA6"/>
    <w:rsid w:val="00E579E4"/>
    <w:rsid w:val="00E70482"/>
    <w:rsid w:val="00E72CE3"/>
    <w:rsid w:val="00E734C6"/>
    <w:rsid w:val="00E825D2"/>
    <w:rsid w:val="00E82B37"/>
    <w:rsid w:val="00E87634"/>
    <w:rsid w:val="00EA676F"/>
    <w:rsid w:val="00EA7492"/>
    <w:rsid w:val="00EB16E2"/>
    <w:rsid w:val="00EB2462"/>
    <w:rsid w:val="00EB6611"/>
    <w:rsid w:val="00EC35EE"/>
    <w:rsid w:val="00EC48B6"/>
    <w:rsid w:val="00EC5F1E"/>
    <w:rsid w:val="00EC71AF"/>
    <w:rsid w:val="00EC73B2"/>
    <w:rsid w:val="00ED41F3"/>
    <w:rsid w:val="00EE1FEE"/>
    <w:rsid w:val="00EE233E"/>
    <w:rsid w:val="00EE774B"/>
    <w:rsid w:val="00EE77C8"/>
    <w:rsid w:val="00EF18E6"/>
    <w:rsid w:val="00EF31EA"/>
    <w:rsid w:val="00EF388A"/>
    <w:rsid w:val="00EF6A00"/>
    <w:rsid w:val="00EF7743"/>
    <w:rsid w:val="00EF7AC6"/>
    <w:rsid w:val="00F0487F"/>
    <w:rsid w:val="00F1319F"/>
    <w:rsid w:val="00F16CB1"/>
    <w:rsid w:val="00F24E77"/>
    <w:rsid w:val="00F2618D"/>
    <w:rsid w:val="00F309BE"/>
    <w:rsid w:val="00F311DF"/>
    <w:rsid w:val="00F313F7"/>
    <w:rsid w:val="00F318A3"/>
    <w:rsid w:val="00F32348"/>
    <w:rsid w:val="00F37161"/>
    <w:rsid w:val="00F402C7"/>
    <w:rsid w:val="00F41914"/>
    <w:rsid w:val="00F4348F"/>
    <w:rsid w:val="00F45632"/>
    <w:rsid w:val="00F47C65"/>
    <w:rsid w:val="00F500F0"/>
    <w:rsid w:val="00F54DFE"/>
    <w:rsid w:val="00F55581"/>
    <w:rsid w:val="00F60D6C"/>
    <w:rsid w:val="00F657C3"/>
    <w:rsid w:val="00F65AC1"/>
    <w:rsid w:val="00F65EF9"/>
    <w:rsid w:val="00F67624"/>
    <w:rsid w:val="00F71540"/>
    <w:rsid w:val="00F73E3A"/>
    <w:rsid w:val="00F8443C"/>
    <w:rsid w:val="00F85B7D"/>
    <w:rsid w:val="00F87546"/>
    <w:rsid w:val="00F937E4"/>
    <w:rsid w:val="00FA70F2"/>
    <w:rsid w:val="00FB078B"/>
    <w:rsid w:val="00FB5E20"/>
    <w:rsid w:val="00FB67E3"/>
    <w:rsid w:val="00FB69BA"/>
    <w:rsid w:val="00FD0B40"/>
    <w:rsid w:val="00FD5DE2"/>
    <w:rsid w:val="00FD5FAF"/>
    <w:rsid w:val="00FD7C34"/>
    <w:rsid w:val="00FE1421"/>
    <w:rsid w:val="00FE3157"/>
    <w:rsid w:val="00FF41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1F0453-9139-4A22-BD7D-240B7EFBA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42C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054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A80031"/>
    <w:pPr>
      <w:ind w:left="720"/>
      <w:contextualSpacing/>
    </w:pPr>
  </w:style>
  <w:style w:type="paragraph" w:styleId="a5">
    <w:name w:val="Balloon Text"/>
    <w:basedOn w:val="a"/>
    <w:link w:val="a6"/>
    <w:uiPriority w:val="99"/>
    <w:semiHidden/>
    <w:unhideWhenUsed/>
    <w:rsid w:val="00B840C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840C6"/>
    <w:rPr>
      <w:rFonts w:ascii="Tahoma" w:hAnsi="Tahoma" w:cs="Tahoma"/>
      <w:sz w:val="16"/>
      <w:szCs w:val="16"/>
    </w:rPr>
  </w:style>
  <w:style w:type="table" w:customStyle="1" w:styleId="1">
    <w:name w:val="Сетка таблицы1"/>
    <w:basedOn w:val="a1"/>
    <w:next w:val="a3"/>
    <w:uiPriority w:val="59"/>
    <w:rsid w:val="005C58B4"/>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
    <w:name w:val="Нет списка1"/>
    <w:next w:val="a2"/>
    <w:uiPriority w:val="99"/>
    <w:semiHidden/>
    <w:unhideWhenUsed/>
    <w:rsid w:val="00C31FE1"/>
  </w:style>
  <w:style w:type="paragraph" w:styleId="a7">
    <w:name w:val="footer"/>
    <w:basedOn w:val="a"/>
    <w:link w:val="a8"/>
    <w:rsid w:val="00C31FE1"/>
    <w:pPr>
      <w:tabs>
        <w:tab w:val="center" w:pos="4677"/>
        <w:tab w:val="right" w:pos="9355"/>
      </w:tabs>
      <w:spacing w:after="0" w:line="240" w:lineRule="auto"/>
      <w:ind w:firstLine="709"/>
      <w:jc w:val="both"/>
    </w:pPr>
    <w:rPr>
      <w:rFonts w:ascii="Times New Roman" w:eastAsia="Times New Roman" w:hAnsi="Times New Roman" w:cs="Times New Roman"/>
      <w:sz w:val="24"/>
      <w:szCs w:val="24"/>
    </w:rPr>
  </w:style>
  <w:style w:type="character" w:customStyle="1" w:styleId="a8">
    <w:name w:val="Нижний колонтитул Знак"/>
    <w:basedOn w:val="a0"/>
    <w:link w:val="a7"/>
    <w:rsid w:val="00C31FE1"/>
    <w:rPr>
      <w:rFonts w:ascii="Times New Roman" w:eastAsia="Times New Roman" w:hAnsi="Times New Roman" w:cs="Times New Roman"/>
      <w:sz w:val="24"/>
      <w:szCs w:val="24"/>
    </w:rPr>
  </w:style>
  <w:style w:type="paragraph" w:customStyle="1" w:styleId="ConsPlusNormal">
    <w:name w:val="ConsPlusNormal"/>
    <w:rsid w:val="00C31FE1"/>
    <w:pPr>
      <w:autoSpaceDE w:val="0"/>
      <w:autoSpaceDN w:val="0"/>
      <w:adjustRightInd w:val="0"/>
      <w:spacing w:after="0" w:line="240" w:lineRule="auto"/>
      <w:ind w:firstLine="709"/>
      <w:jc w:val="both"/>
    </w:pPr>
    <w:rPr>
      <w:rFonts w:ascii="Arial" w:eastAsia="Calibri" w:hAnsi="Arial" w:cs="Arial"/>
      <w:sz w:val="20"/>
      <w:szCs w:val="20"/>
      <w:lang w:eastAsia="ru-RU"/>
    </w:rPr>
  </w:style>
  <w:style w:type="table" w:customStyle="1" w:styleId="2">
    <w:name w:val="Сетка таблицы2"/>
    <w:basedOn w:val="a1"/>
    <w:next w:val="a3"/>
    <w:uiPriority w:val="59"/>
    <w:rsid w:val="00C31FE1"/>
    <w:pPr>
      <w:spacing w:after="0" w:line="240" w:lineRule="auto"/>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Title"/>
    <w:basedOn w:val="a"/>
    <w:link w:val="aa"/>
    <w:qFormat/>
    <w:rsid w:val="00C31FE1"/>
    <w:pPr>
      <w:spacing w:after="0" w:line="240" w:lineRule="auto"/>
      <w:ind w:firstLine="709"/>
      <w:jc w:val="center"/>
    </w:pPr>
    <w:rPr>
      <w:rFonts w:ascii="Times New Roman" w:eastAsia="Times New Roman" w:hAnsi="Times New Roman" w:cs="Times New Roman"/>
      <w:b/>
      <w:sz w:val="24"/>
      <w:szCs w:val="24"/>
      <w:lang w:eastAsia="ru-RU"/>
    </w:rPr>
  </w:style>
  <w:style w:type="character" w:customStyle="1" w:styleId="aa">
    <w:name w:val="Название Знак"/>
    <w:basedOn w:val="a0"/>
    <w:link w:val="a9"/>
    <w:rsid w:val="00C31FE1"/>
    <w:rPr>
      <w:rFonts w:ascii="Times New Roman" w:eastAsia="Times New Roman" w:hAnsi="Times New Roman" w:cs="Times New Roman"/>
      <w:b/>
      <w:sz w:val="24"/>
      <w:szCs w:val="24"/>
      <w:lang w:eastAsia="ru-RU"/>
    </w:rPr>
  </w:style>
  <w:style w:type="paragraph" w:styleId="ab">
    <w:name w:val="Body Text Indent"/>
    <w:basedOn w:val="a"/>
    <w:link w:val="ac"/>
    <w:uiPriority w:val="99"/>
    <w:semiHidden/>
    <w:unhideWhenUsed/>
    <w:rsid w:val="00C31FE1"/>
    <w:pPr>
      <w:spacing w:after="120" w:line="276" w:lineRule="auto"/>
      <w:ind w:left="283" w:firstLine="709"/>
      <w:jc w:val="both"/>
    </w:pPr>
    <w:rPr>
      <w:rFonts w:ascii="Calibri" w:eastAsia="Calibri" w:hAnsi="Calibri" w:cs="Times New Roman"/>
    </w:rPr>
  </w:style>
  <w:style w:type="character" w:customStyle="1" w:styleId="ac">
    <w:name w:val="Основной текст с отступом Знак"/>
    <w:basedOn w:val="a0"/>
    <w:link w:val="ab"/>
    <w:uiPriority w:val="99"/>
    <w:semiHidden/>
    <w:rsid w:val="00C31FE1"/>
    <w:rPr>
      <w:rFonts w:ascii="Calibri" w:eastAsia="Calibri" w:hAnsi="Calibri" w:cs="Times New Roman"/>
    </w:rPr>
  </w:style>
  <w:style w:type="paragraph" w:customStyle="1" w:styleId="11">
    <w:name w:val="Абзац списка1"/>
    <w:basedOn w:val="a"/>
    <w:rsid w:val="00C31FE1"/>
    <w:pPr>
      <w:spacing w:after="0" w:line="276" w:lineRule="auto"/>
      <w:ind w:left="720" w:firstLine="709"/>
      <w:contextualSpacing/>
      <w:jc w:val="both"/>
    </w:pPr>
    <w:rPr>
      <w:rFonts w:ascii="Calibri" w:eastAsia="Times New Roman" w:hAnsi="Calibri" w:cs="Times New Roman"/>
    </w:rPr>
  </w:style>
  <w:style w:type="paragraph" w:styleId="3">
    <w:name w:val="Body Text Indent 3"/>
    <w:basedOn w:val="a"/>
    <w:link w:val="30"/>
    <w:uiPriority w:val="99"/>
    <w:semiHidden/>
    <w:unhideWhenUsed/>
    <w:rsid w:val="00C31FE1"/>
    <w:pPr>
      <w:spacing w:after="120" w:line="276" w:lineRule="auto"/>
      <w:ind w:left="283" w:firstLine="709"/>
      <w:jc w:val="both"/>
    </w:pPr>
    <w:rPr>
      <w:sz w:val="16"/>
      <w:szCs w:val="16"/>
    </w:rPr>
  </w:style>
  <w:style w:type="character" w:customStyle="1" w:styleId="30">
    <w:name w:val="Основной текст с отступом 3 Знак"/>
    <w:basedOn w:val="a0"/>
    <w:link w:val="3"/>
    <w:uiPriority w:val="99"/>
    <w:semiHidden/>
    <w:rsid w:val="00C31FE1"/>
    <w:rPr>
      <w:sz w:val="16"/>
      <w:szCs w:val="16"/>
    </w:rPr>
  </w:style>
  <w:style w:type="paragraph" w:customStyle="1" w:styleId="20">
    <w:name w:val="Абзац списка2"/>
    <w:basedOn w:val="a"/>
    <w:rsid w:val="00C31FE1"/>
    <w:pPr>
      <w:spacing w:after="200" w:line="276" w:lineRule="auto"/>
      <w:ind w:left="720"/>
      <w:contextualSpacing/>
    </w:pPr>
    <w:rPr>
      <w:rFonts w:ascii="Calibri" w:eastAsia="Times New Roman" w:hAnsi="Calibri" w:cs="Times New Roman"/>
    </w:rPr>
  </w:style>
  <w:style w:type="paragraph" w:customStyle="1" w:styleId="ad">
    <w:name w:val="Знак"/>
    <w:basedOn w:val="a"/>
    <w:rsid w:val="00385D06"/>
    <w:pPr>
      <w:spacing w:line="240" w:lineRule="exact"/>
    </w:pPr>
    <w:rPr>
      <w:rFonts w:ascii="Times New Roman" w:eastAsia="Times New Roman" w:hAnsi="Times New Roman" w:cs="Times New Roman"/>
      <w:sz w:val="20"/>
      <w:szCs w:val="20"/>
      <w:lang w:eastAsia="ru-RU"/>
    </w:rPr>
  </w:style>
  <w:style w:type="paragraph" w:styleId="ae">
    <w:name w:val="Body Text"/>
    <w:basedOn w:val="a"/>
    <w:link w:val="af"/>
    <w:uiPriority w:val="99"/>
    <w:semiHidden/>
    <w:unhideWhenUsed/>
    <w:rsid w:val="000356BC"/>
    <w:pPr>
      <w:spacing w:after="120"/>
    </w:pPr>
  </w:style>
  <w:style w:type="character" w:customStyle="1" w:styleId="af">
    <w:name w:val="Основной текст Знак"/>
    <w:basedOn w:val="a0"/>
    <w:link w:val="ae"/>
    <w:uiPriority w:val="99"/>
    <w:semiHidden/>
    <w:rsid w:val="000356BC"/>
  </w:style>
  <w:style w:type="paragraph" w:styleId="af0">
    <w:name w:val="header"/>
    <w:basedOn w:val="a"/>
    <w:link w:val="af1"/>
    <w:uiPriority w:val="99"/>
    <w:unhideWhenUsed/>
    <w:rsid w:val="0022110B"/>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22110B"/>
  </w:style>
  <w:style w:type="character" w:customStyle="1" w:styleId="apple-converted-space">
    <w:name w:val="apple-converted-space"/>
    <w:basedOn w:val="a0"/>
    <w:rsid w:val="00D877FE"/>
  </w:style>
  <w:style w:type="character" w:styleId="af2">
    <w:name w:val="Strong"/>
    <w:basedOn w:val="a0"/>
    <w:uiPriority w:val="22"/>
    <w:qFormat/>
    <w:rsid w:val="00D877FE"/>
    <w:rPr>
      <w:b/>
      <w:bCs/>
    </w:rPr>
  </w:style>
  <w:style w:type="paragraph" w:styleId="af3">
    <w:name w:val="Normal (Web)"/>
    <w:basedOn w:val="a"/>
    <w:uiPriority w:val="99"/>
    <w:unhideWhenUsed/>
    <w:rsid w:val="00631E0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527580">
      <w:bodyDiv w:val="1"/>
      <w:marLeft w:val="0"/>
      <w:marRight w:val="0"/>
      <w:marTop w:val="0"/>
      <w:marBottom w:val="0"/>
      <w:divBdr>
        <w:top w:val="none" w:sz="0" w:space="0" w:color="auto"/>
        <w:left w:val="none" w:sz="0" w:space="0" w:color="auto"/>
        <w:bottom w:val="none" w:sz="0" w:space="0" w:color="auto"/>
        <w:right w:val="none" w:sz="0" w:space="0" w:color="auto"/>
      </w:divBdr>
    </w:div>
    <w:div w:id="97531352">
      <w:bodyDiv w:val="1"/>
      <w:marLeft w:val="0"/>
      <w:marRight w:val="0"/>
      <w:marTop w:val="0"/>
      <w:marBottom w:val="0"/>
      <w:divBdr>
        <w:top w:val="none" w:sz="0" w:space="0" w:color="auto"/>
        <w:left w:val="none" w:sz="0" w:space="0" w:color="auto"/>
        <w:bottom w:val="none" w:sz="0" w:space="0" w:color="auto"/>
        <w:right w:val="none" w:sz="0" w:space="0" w:color="auto"/>
      </w:divBdr>
    </w:div>
    <w:div w:id="112286580">
      <w:bodyDiv w:val="1"/>
      <w:marLeft w:val="0"/>
      <w:marRight w:val="0"/>
      <w:marTop w:val="0"/>
      <w:marBottom w:val="0"/>
      <w:divBdr>
        <w:top w:val="none" w:sz="0" w:space="0" w:color="auto"/>
        <w:left w:val="none" w:sz="0" w:space="0" w:color="auto"/>
        <w:bottom w:val="none" w:sz="0" w:space="0" w:color="auto"/>
        <w:right w:val="none" w:sz="0" w:space="0" w:color="auto"/>
      </w:divBdr>
    </w:div>
    <w:div w:id="182987206">
      <w:bodyDiv w:val="1"/>
      <w:marLeft w:val="0"/>
      <w:marRight w:val="0"/>
      <w:marTop w:val="0"/>
      <w:marBottom w:val="0"/>
      <w:divBdr>
        <w:top w:val="none" w:sz="0" w:space="0" w:color="auto"/>
        <w:left w:val="none" w:sz="0" w:space="0" w:color="auto"/>
        <w:bottom w:val="none" w:sz="0" w:space="0" w:color="auto"/>
        <w:right w:val="none" w:sz="0" w:space="0" w:color="auto"/>
      </w:divBdr>
    </w:div>
    <w:div w:id="320427046">
      <w:bodyDiv w:val="1"/>
      <w:marLeft w:val="0"/>
      <w:marRight w:val="0"/>
      <w:marTop w:val="0"/>
      <w:marBottom w:val="0"/>
      <w:divBdr>
        <w:top w:val="none" w:sz="0" w:space="0" w:color="auto"/>
        <w:left w:val="none" w:sz="0" w:space="0" w:color="auto"/>
        <w:bottom w:val="none" w:sz="0" w:space="0" w:color="auto"/>
        <w:right w:val="none" w:sz="0" w:space="0" w:color="auto"/>
      </w:divBdr>
    </w:div>
    <w:div w:id="324019016">
      <w:bodyDiv w:val="1"/>
      <w:marLeft w:val="0"/>
      <w:marRight w:val="0"/>
      <w:marTop w:val="0"/>
      <w:marBottom w:val="0"/>
      <w:divBdr>
        <w:top w:val="none" w:sz="0" w:space="0" w:color="auto"/>
        <w:left w:val="none" w:sz="0" w:space="0" w:color="auto"/>
        <w:bottom w:val="none" w:sz="0" w:space="0" w:color="auto"/>
        <w:right w:val="none" w:sz="0" w:space="0" w:color="auto"/>
      </w:divBdr>
    </w:div>
    <w:div w:id="392775420">
      <w:bodyDiv w:val="1"/>
      <w:marLeft w:val="0"/>
      <w:marRight w:val="0"/>
      <w:marTop w:val="0"/>
      <w:marBottom w:val="0"/>
      <w:divBdr>
        <w:top w:val="none" w:sz="0" w:space="0" w:color="auto"/>
        <w:left w:val="none" w:sz="0" w:space="0" w:color="auto"/>
        <w:bottom w:val="none" w:sz="0" w:space="0" w:color="auto"/>
        <w:right w:val="none" w:sz="0" w:space="0" w:color="auto"/>
      </w:divBdr>
    </w:div>
    <w:div w:id="549876413">
      <w:bodyDiv w:val="1"/>
      <w:marLeft w:val="0"/>
      <w:marRight w:val="0"/>
      <w:marTop w:val="0"/>
      <w:marBottom w:val="0"/>
      <w:divBdr>
        <w:top w:val="none" w:sz="0" w:space="0" w:color="auto"/>
        <w:left w:val="none" w:sz="0" w:space="0" w:color="auto"/>
        <w:bottom w:val="none" w:sz="0" w:space="0" w:color="auto"/>
        <w:right w:val="none" w:sz="0" w:space="0" w:color="auto"/>
      </w:divBdr>
    </w:div>
    <w:div w:id="724329956">
      <w:bodyDiv w:val="1"/>
      <w:marLeft w:val="0"/>
      <w:marRight w:val="0"/>
      <w:marTop w:val="0"/>
      <w:marBottom w:val="0"/>
      <w:divBdr>
        <w:top w:val="none" w:sz="0" w:space="0" w:color="auto"/>
        <w:left w:val="none" w:sz="0" w:space="0" w:color="auto"/>
        <w:bottom w:val="none" w:sz="0" w:space="0" w:color="auto"/>
        <w:right w:val="none" w:sz="0" w:space="0" w:color="auto"/>
      </w:divBdr>
    </w:div>
    <w:div w:id="790630498">
      <w:bodyDiv w:val="1"/>
      <w:marLeft w:val="0"/>
      <w:marRight w:val="0"/>
      <w:marTop w:val="0"/>
      <w:marBottom w:val="0"/>
      <w:divBdr>
        <w:top w:val="none" w:sz="0" w:space="0" w:color="auto"/>
        <w:left w:val="none" w:sz="0" w:space="0" w:color="auto"/>
        <w:bottom w:val="none" w:sz="0" w:space="0" w:color="auto"/>
        <w:right w:val="none" w:sz="0" w:space="0" w:color="auto"/>
      </w:divBdr>
    </w:div>
    <w:div w:id="850802533">
      <w:bodyDiv w:val="1"/>
      <w:marLeft w:val="0"/>
      <w:marRight w:val="0"/>
      <w:marTop w:val="0"/>
      <w:marBottom w:val="0"/>
      <w:divBdr>
        <w:top w:val="none" w:sz="0" w:space="0" w:color="auto"/>
        <w:left w:val="none" w:sz="0" w:space="0" w:color="auto"/>
        <w:bottom w:val="none" w:sz="0" w:space="0" w:color="auto"/>
        <w:right w:val="none" w:sz="0" w:space="0" w:color="auto"/>
      </w:divBdr>
    </w:div>
    <w:div w:id="882014370">
      <w:bodyDiv w:val="1"/>
      <w:marLeft w:val="0"/>
      <w:marRight w:val="0"/>
      <w:marTop w:val="0"/>
      <w:marBottom w:val="0"/>
      <w:divBdr>
        <w:top w:val="none" w:sz="0" w:space="0" w:color="auto"/>
        <w:left w:val="none" w:sz="0" w:space="0" w:color="auto"/>
        <w:bottom w:val="none" w:sz="0" w:space="0" w:color="auto"/>
        <w:right w:val="none" w:sz="0" w:space="0" w:color="auto"/>
      </w:divBdr>
    </w:div>
    <w:div w:id="890849853">
      <w:bodyDiv w:val="1"/>
      <w:marLeft w:val="0"/>
      <w:marRight w:val="0"/>
      <w:marTop w:val="0"/>
      <w:marBottom w:val="0"/>
      <w:divBdr>
        <w:top w:val="none" w:sz="0" w:space="0" w:color="auto"/>
        <w:left w:val="none" w:sz="0" w:space="0" w:color="auto"/>
        <w:bottom w:val="none" w:sz="0" w:space="0" w:color="auto"/>
        <w:right w:val="none" w:sz="0" w:space="0" w:color="auto"/>
      </w:divBdr>
    </w:div>
    <w:div w:id="920484534">
      <w:bodyDiv w:val="1"/>
      <w:marLeft w:val="0"/>
      <w:marRight w:val="0"/>
      <w:marTop w:val="0"/>
      <w:marBottom w:val="0"/>
      <w:divBdr>
        <w:top w:val="none" w:sz="0" w:space="0" w:color="auto"/>
        <w:left w:val="none" w:sz="0" w:space="0" w:color="auto"/>
        <w:bottom w:val="none" w:sz="0" w:space="0" w:color="auto"/>
        <w:right w:val="none" w:sz="0" w:space="0" w:color="auto"/>
      </w:divBdr>
    </w:div>
    <w:div w:id="936982926">
      <w:bodyDiv w:val="1"/>
      <w:marLeft w:val="0"/>
      <w:marRight w:val="0"/>
      <w:marTop w:val="0"/>
      <w:marBottom w:val="0"/>
      <w:divBdr>
        <w:top w:val="none" w:sz="0" w:space="0" w:color="auto"/>
        <w:left w:val="none" w:sz="0" w:space="0" w:color="auto"/>
        <w:bottom w:val="none" w:sz="0" w:space="0" w:color="auto"/>
        <w:right w:val="none" w:sz="0" w:space="0" w:color="auto"/>
      </w:divBdr>
    </w:div>
    <w:div w:id="954943850">
      <w:bodyDiv w:val="1"/>
      <w:marLeft w:val="0"/>
      <w:marRight w:val="0"/>
      <w:marTop w:val="0"/>
      <w:marBottom w:val="0"/>
      <w:divBdr>
        <w:top w:val="none" w:sz="0" w:space="0" w:color="auto"/>
        <w:left w:val="none" w:sz="0" w:space="0" w:color="auto"/>
        <w:bottom w:val="none" w:sz="0" w:space="0" w:color="auto"/>
        <w:right w:val="none" w:sz="0" w:space="0" w:color="auto"/>
      </w:divBdr>
    </w:div>
    <w:div w:id="1085805196">
      <w:bodyDiv w:val="1"/>
      <w:marLeft w:val="0"/>
      <w:marRight w:val="0"/>
      <w:marTop w:val="0"/>
      <w:marBottom w:val="0"/>
      <w:divBdr>
        <w:top w:val="none" w:sz="0" w:space="0" w:color="auto"/>
        <w:left w:val="none" w:sz="0" w:space="0" w:color="auto"/>
        <w:bottom w:val="none" w:sz="0" w:space="0" w:color="auto"/>
        <w:right w:val="none" w:sz="0" w:space="0" w:color="auto"/>
      </w:divBdr>
    </w:div>
    <w:div w:id="1100445058">
      <w:bodyDiv w:val="1"/>
      <w:marLeft w:val="0"/>
      <w:marRight w:val="0"/>
      <w:marTop w:val="0"/>
      <w:marBottom w:val="0"/>
      <w:divBdr>
        <w:top w:val="none" w:sz="0" w:space="0" w:color="auto"/>
        <w:left w:val="none" w:sz="0" w:space="0" w:color="auto"/>
        <w:bottom w:val="none" w:sz="0" w:space="0" w:color="auto"/>
        <w:right w:val="none" w:sz="0" w:space="0" w:color="auto"/>
      </w:divBdr>
    </w:div>
    <w:div w:id="1106580672">
      <w:bodyDiv w:val="1"/>
      <w:marLeft w:val="0"/>
      <w:marRight w:val="0"/>
      <w:marTop w:val="0"/>
      <w:marBottom w:val="0"/>
      <w:divBdr>
        <w:top w:val="none" w:sz="0" w:space="0" w:color="auto"/>
        <w:left w:val="none" w:sz="0" w:space="0" w:color="auto"/>
        <w:bottom w:val="none" w:sz="0" w:space="0" w:color="auto"/>
        <w:right w:val="none" w:sz="0" w:space="0" w:color="auto"/>
      </w:divBdr>
    </w:div>
    <w:div w:id="1123619386">
      <w:bodyDiv w:val="1"/>
      <w:marLeft w:val="0"/>
      <w:marRight w:val="0"/>
      <w:marTop w:val="0"/>
      <w:marBottom w:val="0"/>
      <w:divBdr>
        <w:top w:val="none" w:sz="0" w:space="0" w:color="auto"/>
        <w:left w:val="none" w:sz="0" w:space="0" w:color="auto"/>
        <w:bottom w:val="none" w:sz="0" w:space="0" w:color="auto"/>
        <w:right w:val="none" w:sz="0" w:space="0" w:color="auto"/>
      </w:divBdr>
    </w:div>
    <w:div w:id="1152795207">
      <w:bodyDiv w:val="1"/>
      <w:marLeft w:val="0"/>
      <w:marRight w:val="0"/>
      <w:marTop w:val="0"/>
      <w:marBottom w:val="0"/>
      <w:divBdr>
        <w:top w:val="none" w:sz="0" w:space="0" w:color="auto"/>
        <w:left w:val="none" w:sz="0" w:space="0" w:color="auto"/>
        <w:bottom w:val="none" w:sz="0" w:space="0" w:color="auto"/>
        <w:right w:val="none" w:sz="0" w:space="0" w:color="auto"/>
      </w:divBdr>
    </w:div>
    <w:div w:id="1155875327">
      <w:bodyDiv w:val="1"/>
      <w:marLeft w:val="0"/>
      <w:marRight w:val="0"/>
      <w:marTop w:val="0"/>
      <w:marBottom w:val="0"/>
      <w:divBdr>
        <w:top w:val="none" w:sz="0" w:space="0" w:color="auto"/>
        <w:left w:val="none" w:sz="0" w:space="0" w:color="auto"/>
        <w:bottom w:val="none" w:sz="0" w:space="0" w:color="auto"/>
        <w:right w:val="none" w:sz="0" w:space="0" w:color="auto"/>
      </w:divBdr>
    </w:div>
    <w:div w:id="1158959537">
      <w:bodyDiv w:val="1"/>
      <w:marLeft w:val="0"/>
      <w:marRight w:val="0"/>
      <w:marTop w:val="0"/>
      <w:marBottom w:val="0"/>
      <w:divBdr>
        <w:top w:val="none" w:sz="0" w:space="0" w:color="auto"/>
        <w:left w:val="none" w:sz="0" w:space="0" w:color="auto"/>
        <w:bottom w:val="none" w:sz="0" w:space="0" w:color="auto"/>
        <w:right w:val="none" w:sz="0" w:space="0" w:color="auto"/>
      </w:divBdr>
    </w:div>
    <w:div w:id="1164474352">
      <w:bodyDiv w:val="1"/>
      <w:marLeft w:val="0"/>
      <w:marRight w:val="0"/>
      <w:marTop w:val="0"/>
      <w:marBottom w:val="0"/>
      <w:divBdr>
        <w:top w:val="none" w:sz="0" w:space="0" w:color="auto"/>
        <w:left w:val="none" w:sz="0" w:space="0" w:color="auto"/>
        <w:bottom w:val="none" w:sz="0" w:space="0" w:color="auto"/>
        <w:right w:val="none" w:sz="0" w:space="0" w:color="auto"/>
      </w:divBdr>
    </w:div>
    <w:div w:id="1184318175">
      <w:bodyDiv w:val="1"/>
      <w:marLeft w:val="0"/>
      <w:marRight w:val="0"/>
      <w:marTop w:val="0"/>
      <w:marBottom w:val="0"/>
      <w:divBdr>
        <w:top w:val="none" w:sz="0" w:space="0" w:color="auto"/>
        <w:left w:val="none" w:sz="0" w:space="0" w:color="auto"/>
        <w:bottom w:val="none" w:sz="0" w:space="0" w:color="auto"/>
        <w:right w:val="none" w:sz="0" w:space="0" w:color="auto"/>
      </w:divBdr>
    </w:div>
    <w:div w:id="1269385744">
      <w:bodyDiv w:val="1"/>
      <w:marLeft w:val="0"/>
      <w:marRight w:val="0"/>
      <w:marTop w:val="0"/>
      <w:marBottom w:val="0"/>
      <w:divBdr>
        <w:top w:val="none" w:sz="0" w:space="0" w:color="auto"/>
        <w:left w:val="none" w:sz="0" w:space="0" w:color="auto"/>
        <w:bottom w:val="none" w:sz="0" w:space="0" w:color="auto"/>
        <w:right w:val="none" w:sz="0" w:space="0" w:color="auto"/>
      </w:divBdr>
    </w:div>
    <w:div w:id="1357850487">
      <w:bodyDiv w:val="1"/>
      <w:marLeft w:val="0"/>
      <w:marRight w:val="0"/>
      <w:marTop w:val="0"/>
      <w:marBottom w:val="0"/>
      <w:divBdr>
        <w:top w:val="none" w:sz="0" w:space="0" w:color="auto"/>
        <w:left w:val="none" w:sz="0" w:space="0" w:color="auto"/>
        <w:bottom w:val="none" w:sz="0" w:space="0" w:color="auto"/>
        <w:right w:val="none" w:sz="0" w:space="0" w:color="auto"/>
      </w:divBdr>
    </w:div>
    <w:div w:id="1399128927">
      <w:bodyDiv w:val="1"/>
      <w:marLeft w:val="0"/>
      <w:marRight w:val="0"/>
      <w:marTop w:val="0"/>
      <w:marBottom w:val="0"/>
      <w:divBdr>
        <w:top w:val="none" w:sz="0" w:space="0" w:color="auto"/>
        <w:left w:val="none" w:sz="0" w:space="0" w:color="auto"/>
        <w:bottom w:val="none" w:sz="0" w:space="0" w:color="auto"/>
        <w:right w:val="none" w:sz="0" w:space="0" w:color="auto"/>
      </w:divBdr>
    </w:div>
    <w:div w:id="1410998717">
      <w:bodyDiv w:val="1"/>
      <w:marLeft w:val="0"/>
      <w:marRight w:val="0"/>
      <w:marTop w:val="0"/>
      <w:marBottom w:val="0"/>
      <w:divBdr>
        <w:top w:val="none" w:sz="0" w:space="0" w:color="auto"/>
        <w:left w:val="none" w:sz="0" w:space="0" w:color="auto"/>
        <w:bottom w:val="none" w:sz="0" w:space="0" w:color="auto"/>
        <w:right w:val="none" w:sz="0" w:space="0" w:color="auto"/>
      </w:divBdr>
    </w:div>
    <w:div w:id="1413546892">
      <w:bodyDiv w:val="1"/>
      <w:marLeft w:val="0"/>
      <w:marRight w:val="0"/>
      <w:marTop w:val="0"/>
      <w:marBottom w:val="0"/>
      <w:divBdr>
        <w:top w:val="none" w:sz="0" w:space="0" w:color="auto"/>
        <w:left w:val="none" w:sz="0" w:space="0" w:color="auto"/>
        <w:bottom w:val="none" w:sz="0" w:space="0" w:color="auto"/>
        <w:right w:val="none" w:sz="0" w:space="0" w:color="auto"/>
      </w:divBdr>
    </w:div>
    <w:div w:id="1415854741">
      <w:bodyDiv w:val="1"/>
      <w:marLeft w:val="0"/>
      <w:marRight w:val="0"/>
      <w:marTop w:val="0"/>
      <w:marBottom w:val="0"/>
      <w:divBdr>
        <w:top w:val="none" w:sz="0" w:space="0" w:color="auto"/>
        <w:left w:val="none" w:sz="0" w:space="0" w:color="auto"/>
        <w:bottom w:val="none" w:sz="0" w:space="0" w:color="auto"/>
        <w:right w:val="none" w:sz="0" w:space="0" w:color="auto"/>
      </w:divBdr>
    </w:div>
    <w:div w:id="1525097522">
      <w:bodyDiv w:val="1"/>
      <w:marLeft w:val="0"/>
      <w:marRight w:val="0"/>
      <w:marTop w:val="0"/>
      <w:marBottom w:val="0"/>
      <w:divBdr>
        <w:top w:val="none" w:sz="0" w:space="0" w:color="auto"/>
        <w:left w:val="none" w:sz="0" w:space="0" w:color="auto"/>
        <w:bottom w:val="none" w:sz="0" w:space="0" w:color="auto"/>
        <w:right w:val="none" w:sz="0" w:space="0" w:color="auto"/>
      </w:divBdr>
    </w:div>
    <w:div w:id="1592157872">
      <w:bodyDiv w:val="1"/>
      <w:marLeft w:val="0"/>
      <w:marRight w:val="0"/>
      <w:marTop w:val="0"/>
      <w:marBottom w:val="0"/>
      <w:divBdr>
        <w:top w:val="none" w:sz="0" w:space="0" w:color="auto"/>
        <w:left w:val="none" w:sz="0" w:space="0" w:color="auto"/>
        <w:bottom w:val="none" w:sz="0" w:space="0" w:color="auto"/>
        <w:right w:val="none" w:sz="0" w:space="0" w:color="auto"/>
      </w:divBdr>
    </w:div>
    <w:div w:id="1600798742">
      <w:bodyDiv w:val="1"/>
      <w:marLeft w:val="0"/>
      <w:marRight w:val="0"/>
      <w:marTop w:val="0"/>
      <w:marBottom w:val="0"/>
      <w:divBdr>
        <w:top w:val="none" w:sz="0" w:space="0" w:color="auto"/>
        <w:left w:val="none" w:sz="0" w:space="0" w:color="auto"/>
        <w:bottom w:val="none" w:sz="0" w:space="0" w:color="auto"/>
        <w:right w:val="none" w:sz="0" w:space="0" w:color="auto"/>
      </w:divBdr>
    </w:div>
    <w:div w:id="1610621480">
      <w:bodyDiv w:val="1"/>
      <w:marLeft w:val="0"/>
      <w:marRight w:val="0"/>
      <w:marTop w:val="0"/>
      <w:marBottom w:val="0"/>
      <w:divBdr>
        <w:top w:val="none" w:sz="0" w:space="0" w:color="auto"/>
        <w:left w:val="none" w:sz="0" w:space="0" w:color="auto"/>
        <w:bottom w:val="none" w:sz="0" w:space="0" w:color="auto"/>
        <w:right w:val="none" w:sz="0" w:space="0" w:color="auto"/>
      </w:divBdr>
    </w:div>
    <w:div w:id="1657345807">
      <w:bodyDiv w:val="1"/>
      <w:marLeft w:val="0"/>
      <w:marRight w:val="0"/>
      <w:marTop w:val="0"/>
      <w:marBottom w:val="0"/>
      <w:divBdr>
        <w:top w:val="none" w:sz="0" w:space="0" w:color="auto"/>
        <w:left w:val="none" w:sz="0" w:space="0" w:color="auto"/>
        <w:bottom w:val="none" w:sz="0" w:space="0" w:color="auto"/>
        <w:right w:val="none" w:sz="0" w:space="0" w:color="auto"/>
      </w:divBdr>
    </w:div>
    <w:div w:id="1665158285">
      <w:bodyDiv w:val="1"/>
      <w:marLeft w:val="0"/>
      <w:marRight w:val="0"/>
      <w:marTop w:val="0"/>
      <w:marBottom w:val="0"/>
      <w:divBdr>
        <w:top w:val="none" w:sz="0" w:space="0" w:color="auto"/>
        <w:left w:val="none" w:sz="0" w:space="0" w:color="auto"/>
        <w:bottom w:val="none" w:sz="0" w:space="0" w:color="auto"/>
        <w:right w:val="none" w:sz="0" w:space="0" w:color="auto"/>
      </w:divBdr>
    </w:div>
    <w:div w:id="1711152548">
      <w:bodyDiv w:val="1"/>
      <w:marLeft w:val="0"/>
      <w:marRight w:val="0"/>
      <w:marTop w:val="0"/>
      <w:marBottom w:val="0"/>
      <w:divBdr>
        <w:top w:val="none" w:sz="0" w:space="0" w:color="auto"/>
        <w:left w:val="none" w:sz="0" w:space="0" w:color="auto"/>
        <w:bottom w:val="none" w:sz="0" w:space="0" w:color="auto"/>
        <w:right w:val="none" w:sz="0" w:space="0" w:color="auto"/>
      </w:divBdr>
    </w:div>
    <w:div w:id="1714109397">
      <w:bodyDiv w:val="1"/>
      <w:marLeft w:val="0"/>
      <w:marRight w:val="0"/>
      <w:marTop w:val="0"/>
      <w:marBottom w:val="0"/>
      <w:divBdr>
        <w:top w:val="none" w:sz="0" w:space="0" w:color="auto"/>
        <w:left w:val="none" w:sz="0" w:space="0" w:color="auto"/>
        <w:bottom w:val="none" w:sz="0" w:space="0" w:color="auto"/>
        <w:right w:val="none" w:sz="0" w:space="0" w:color="auto"/>
      </w:divBdr>
    </w:div>
    <w:div w:id="1764454007">
      <w:bodyDiv w:val="1"/>
      <w:marLeft w:val="0"/>
      <w:marRight w:val="0"/>
      <w:marTop w:val="0"/>
      <w:marBottom w:val="0"/>
      <w:divBdr>
        <w:top w:val="none" w:sz="0" w:space="0" w:color="auto"/>
        <w:left w:val="none" w:sz="0" w:space="0" w:color="auto"/>
        <w:bottom w:val="none" w:sz="0" w:space="0" w:color="auto"/>
        <w:right w:val="none" w:sz="0" w:space="0" w:color="auto"/>
      </w:divBdr>
    </w:div>
    <w:div w:id="1975989859">
      <w:bodyDiv w:val="1"/>
      <w:marLeft w:val="0"/>
      <w:marRight w:val="0"/>
      <w:marTop w:val="0"/>
      <w:marBottom w:val="0"/>
      <w:divBdr>
        <w:top w:val="none" w:sz="0" w:space="0" w:color="auto"/>
        <w:left w:val="none" w:sz="0" w:space="0" w:color="auto"/>
        <w:bottom w:val="none" w:sz="0" w:space="0" w:color="auto"/>
        <w:right w:val="none" w:sz="0" w:space="0" w:color="auto"/>
      </w:divBdr>
    </w:div>
    <w:div w:id="2116435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05726-2155-4A60-877C-28CF65B37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19</Pages>
  <Words>6895</Words>
  <Characters>39304</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Arten`</dc:creator>
  <cp:lastModifiedBy>User</cp:lastModifiedBy>
  <cp:revision>8</cp:revision>
  <cp:lastPrinted>2017-03-17T05:14:00Z</cp:lastPrinted>
  <dcterms:created xsi:type="dcterms:W3CDTF">2017-03-16T18:20:00Z</dcterms:created>
  <dcterms:modified xsi:type="dcterms:W3CDTF">2017-03-21T07:55:00Z</dcterms:modified>
</cp:coreProperties>
</file>