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279B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279BF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173B" w:rsidRPr="00D279BF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D279B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5D52E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279BF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279BF" w:rsidRDefault="006C5CDF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79B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D279BF">
        <w:rPr>
          <w:rFonts w:ascii="Times New Roman" w:hAnsi="Times New Roman" w:cs="Times New Roman"/>
          <w:sz w:val="28"/>
          <w:szCs w:val="28"/>
        </w:rPr>
        <w:t xml:space="preserve"> </w:t>
      </w:r>
      <w:r w:rsidR="00D279BF" w:rsidRPr="00D279B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="00091BCC" w:rsidRPr="00D279B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79BF" w:rsidRPr="00D279BF">
        <w:rPr>
          <w:rFonts w:ascii="Times New Roman" w:hAnsi="Times New Roman" w:cs="Times New Roman"/>
          <w:sz w:val="28"/>
          <w:szCs w:val="28"/>
        </w:rPr>
        <w:t>-</w:t>
      </w:r>
      <w:r w:rsidR="00091BCC" w:rsidRPr="00D279BF">
        <w:rPr>
          <w:rFonts w:ascii="Times New Roman" w:hAnsi="Times New Roman" w:cs="Times New Roman"/>
          <w:sz w:val="28"/>
          <w:szCs w:val="28"/>
        </w:rPr>
        <w:t xml:space="preserve"> МНПА).</w:t>
      </w:r>
    </w:p>
    <w:p w:rsidR="005C2465" w:rsidRPr="005D52E8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52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279B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279BF">
        <w:rPr>
          <w:rFonts w:ascii="Times New Roman" w:hAnsi="Times New Roman" w:cs="Times New Roman"/>
          <w:sz w:val="28"/>
          <w:szCs w:val="28"/>
        </w:rPr>
        <w:t xml:space="preserve"> </w:t>
      </w:r>
      <w:r w:rsidRPr="00D279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279BF" w:rsidRDefault="00D279B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>июнь</w:t>
      </w:r>
      <w:r w:rsidR="00061995" w:rsidRPr="00D279BF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D279BF">
        <w:rPr>
          <w:rFonts w:ascii="Times New Roman" w:hAnsi="Times New Roman" w:cs="Times New Roman"/>
          <w:sz w:val="28"/>
          <w:szCs w:val="28"/>
        </w:rPr>
        <w:t>202</w:t>
      </w:r>
      <w:r w:rsidR="00CF05A1" w:rsidRPr="00D279BF">
        <w:rPr>
          <w:rFonts w:ascii="Times New Roman" w:hAnsi="Times New Roman" w:cs="Times New Roman"/>
          <w:sz w:val="28"/>
          <w:szCs w:val="28"/>
        </w:rPr>
        <w:t>3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D279BF">
        <w:rPr>
          <w:rFonts w:ascii="Times New Roman" w:hAnsi="Times New Roman" w:cs="Times New Roman"/>
          <w:sz w:val="28"/>
          <w:szCs w:val="28"/>
        </w:rPr>
        <w:t>.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5D52E8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D279BF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79BF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D279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279BF">
        <w:rPr>
          <w:rFonts w:ascii="Times New Roman" w:hAnsi="Times New Roman" w:cs="Times New Roman"/>
          <w:sz w:val="28"/>
          <w:szCs w:val="28"/>
        </w:rPr>
        <w:t>п</w:t>
      </w:r>
      <w:r w:rsidR="00895D9D" w:rsidRPr="00D279BF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279B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279B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2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9BF" w:rsidRPr="00706132" w:rsidRDefault="00163CB0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D279BF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="004C5255" w:rsidRPr="00D279BF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D279BF" w:rsidRPr="00D279BF">
        <w:rPr>
          <w:rFonts w:ascii="Times New Roman" w:hAnsi="Times New Roman"/>
          <w:sz w:val="28"/>
          <w:szCs w:val="28"/>
        </w:rPr>
        <w:t xml:space="preserve">«Предварительное </w:t>
      </w:r>
      <w:r w:rsidR="00D279BF" w:rsidRPr="00706132">
        <w:rPr>
          <w:rFonts w:ascii="Times New Roman" w:hAnsi="Times New Roman"/>
          <w:sz w:val="28"/>
          <w:szCs w:val="28"/>
        </w:rPr>
        <w:t>согласование предоставления земельного участка».</w:t>
      </w:r>
    </w:p>
    <w:p w:rsidR="004C5255" w:rsidRPr="00706132" w:rsidRDefault="00163CB0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706132">
        <w:rPr>
          <w:rFonts w:ascii="Times New Roman" w:hAnsi="Times New Roman"/>
          <w:sz w:val="28"/>
          <w:szCs w:val="28"/>
        </w:rPr>
        <w:t xml:space="preserve">Проект </w:t>
      </w:r>
      <w:r w:rsidR="00455101" w:rsidRPr="00706132">
        <w:rPr>
          <w:rFonts w:ascii="Times New Roman" w:hAnsi="Times New Roman"/>
          <w:sz w:val="28"/>
          <w:szCs w:val="28"/>
        </w:rPr>
        <w:t xml:space="preserve">МНПА определяет </w:t>
      </w:r>
      <w:r w:rsidR="00706132" w:rsidRPr="00706132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предварительному согласованию предоставления земельного участка</w:t>
      </w:r>
      <w:r w:rsidR="00061995" w:rsidRPr="00706132">
        <w:rPr>
          <w:rFonts w:ascii="Times New Roman" w:hAnsi="Times New Roman"/>
          <w:sz w:val="28"/>
          <w:szCs w:val="28"/>
        </w:rPr>
        <w:t xml:space="preserve">. </w:t>
      </w:r>
    </w:p>
    <w:p w:rsidR="00061995" w:rsidRPr="00432487" w:rsidRDefault="00061995" w:rsidP="000619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87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район.</w:t>
      </w:r>
    </w:p>
    <w:p w:rsidR="004C5255" w:rsidRPr="005D52E8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432487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487">
        <w:rPr>
          <w:rFonts w:ascii="Times New Roman" w:hAnsi="Times New Roman" w:cs="Times New Roman"/>
          <w:sz w:val="28"/>
          <w:szCs w:val="28"/>
        </w:rPr>
        <w:t>К</w:t>
      </w:r>
      <w:r w:rsidR="00895D9D" w:rsidRPr="00432487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061995" w:rsidRPr="00432487" w:rsidRDefault="00D81303" w:rsidP="0006199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432487">
        <w:rPr>
          <w:rFonts w:ascii="Times New Roman" w:hAnsi="Times New Roman"/>
          <w:sz w:val="28"/>
          <w:szCs w:val="28"/>
        </w:rPr>
        <w:t>Ц</w:t>
      </w:r>
      <w:r w:rsidR="005368F6" w:rsidRPr="00432487">
        <w:rPr>
          <w:rFonts w:ascii="Times New Roman" w:hAnsi="Times New Roman"/>
          <w:sz w:val="28"/>
          <w:szCs w:val="28"/>
        </w:rPr>
        <w:t xml:space="preserve">ель предлагаемого правового регулирования </w:t>
      </w:r>
      <w:r w:rsidR="00813E6E" w:rsidRPr="00432487">
        <w:rPr>
          <w:rFonts w:ascii="Times New Roman" w:hAnsi="Times New Roman"/>
          <w:sz w:val="28"/>
          <w:szCs w:val="28"/>
        </w:rPr>
        <w:t>-</w:t>
      </w:r>
      <w:r w:rsidR="00F45C17" w:rsidRPr="00432487">
        <w:rPr>
          <w:rFonts w:ascii="Times New Roman" w:hAnsi="Times New Roman"/>
          <w:sz w:val="28"/>
          <w:szCs w:val="28"/>
        </w:rPr>
        <w:t xml:space="preserve">  </w:t>
      </w:r>
      <w:r w:rsidR="00061995" w:rsidRPr="00432487">
        <w:rPr>
          <w:rFonts w:ascii="Times New Roman" w:hAnsi="Times New Roman"/>
          <w:sz w:val="28"/>
          <w:szCs w:val="28"/>
        </w:rPr>
        <w:t xml:space="preserve">предоставление </w:t>
      </w:r>
      <w:r w:rsidR="00432487" w:rsidRPr="00432487">
        <w:rPr>
          <w:rFonts w:ascii="Times New Roman" w:hAnsi="Times New Roman"/>
          <w:sz w:val="28"/>
          <w:szCs w:val="28"/>
        </w:rPr>
        <w:t xml:space="preserve">муниципальной услуги по предварительному согласованию предоставления земельного участка. </w:t>
      </w:r>
    </w:p>
    <w:p w:rsidR="00455101" w:rsidRPr="005D52E8" w:rsidRDefault="00455101" w:rsidP="006F00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32487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8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C1559A" w:rsidRPr="005D52E8" w:rsidRDefault="00455101" w:rsidP="00C1559A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11427C">
        <w:rPr>
          <w:rFonts w:ascii="Times New Roman" w:hAnsi="Times New Roman"/>
          <w:sz w:val="28"/>
          <w:szCs w:val="28"/>
        </w:rPr>
        <w:t xml:space="preserve">Проект МНПА разработан в </w:t>
      </w:r>
      <w:r w:rsidRPr="0011427C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соответствии </w:t>
      </w:r>
      <w:r w:rsidR="00061995" w:rsidRPr="0011427C">
        <w:rPr>
          <w:rFonts w:ascii="Times New Roman" w:hAnsi="Times New Roman"/>
          <w:bCs/>
          <w:kern w:val="32"/>
          <w:sz w:val="28"/>
          <w:szCs w:val="28"/>
        </w:rPr>
        <w:t xml:space="preserve">с </w:t>
      </w:r>
      <w:r w:rsidR="00432487" w:rsidRPr="0011427C">
        <w:rPr>
          <w:rFonts w:ascii="Times New Roman" w:hAnsi="Times New Roman"/>
          <w:color w:val="000000"/>
          <w:sz w:val="28"/>
          <w:szCs w:val="28"/>
        </w:rPr>
        <w:t>Федеральным законом от 27 июля 2010 г. № 210-ФЗ   «Об организации предоставления государственных и муниципальных услуг», планом перевода массовых</w:t>
      </w:r>
      <w:r w:rsidR="00432487" w:rsidRPr="00432487">
        <w:rPr>
          <w:rFonts w:ascii="Times New Roman" w:hAnsi="Times New Roman"/>
          <w:color w:val="000000"/>
          <w:sz w:val="28"/>
          <w:szCs w:val="28"/>
        </w:rPr>
        <w:t xml:space="preserve"> социально значимых услуг </w:t>
      </w:r>
      <w:r w:rsidR="00432487" w:rsidRPr="00432487">
        <w:rPr>
          <w:rFonts w:ascii="Times New Roman" w:hAnsi="Times New Roman"/>
          <w:color w:val="000000"/>
          <w:sz w:val="28"/>
          <w:szCs w:val="28"/>
        </w:rPr>
        <w:lastRenderedPageBreak/>
        <w:t>в электронный формат, утвержденн</w:t>
      </w:r>
      <w:r w:rsidR="00432487">
        <w:rPr>
          <w:rFonts w:ascii="Times New Roman" w:hAnsi="Times New Roman"/>
          <w:color w:val="000000"/>
          <w:sz w:val="28"/>
          <w:szCs w:val="28"/>
        </w:rPr>
        <w:t>ым</w:t>
      </w:r>
      <w:r w:rsidR="00432487" w:rsidRPr="00432487">
        <w:rPr>
          <w:rFonts w:ascii="Times New Roman" w:hAnsi="Times New Roman"/>
          <w:color w:val="000000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</w:t>
      </w:r>
      <w:r w:rsidR="00432487" w:rsidRPr="00432487">
        <w:rPr>
          <w:rFonts w:ascii="Times New Roman" w:hAnsi="Times New Roman"/>
        </w:rPr>
        <w:t xml:space="preserve"> </w:t>
      </w:r>
      <w:r w:rsidR="00432487" w:rsidRPr="00432487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муниципального образования Тимашевский район от 16 сентября 2020 г. № 973      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</w:t>
      </w:r>
      <w:r w:rsidR="00432487" w:rsidRPr="0011427C">
        <w:rPr>
          <w:rFonts w:ascii="Times New Roman" w:hAnsi="Times New Roman"/>
          <w:color w:val="000000"/>
          <w:sz w:val="28"/>
          <w:szCs w:val="28"/>
        </w:rPr>
        <w:t>контроля и административных регламентов предоставления муниципальных услуг»</w:t>
      </w:r>
      <w:r w:rsidR="00432487" w:rsidRPr="001142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427C">
        <w:rPr>
          <w:rFonts w:ascii="Times New Roman" w:hAnsi="Times New Roman"/>
          <w:sz w:val="28"/>
          <w:szCs w:val="28"/>
        </w:rPr>
        <w:t xml:space="preserve">и определяет </w:t>
      </w:r>
      <w:r w:rsidR="0011427C" w:rsidRPr="0011427C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</w:t>
      </w:r>
      <w:r w:rsidR="0011427C" w:rsidRPr="00706132">
        <w:rPr>
          <w:rFonts w:ascii="Times New Roman" w:hAnsi="Times New Roman"/>
          <w:sz w:val="28"/>
          <w:szCs w:val="28"/>
        </w:rPr>
        <w:t xml:space="preserve"> (действий) предоставления администрацией муниципального образования Тимашевский район муниципальной услуги по предварительному согласованию предоставления земельного участка. </w:t>
      </w:r>
    </w:p>
    <w:p w:rsidR="00455101" w:rsidRPr="005D52E8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E01A9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E0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E01A9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E01A9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E01A94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E01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94" w:rsidRPr="00E01A94" w:rsidRDefault="00E01A94" w:rsidP="00E01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предварительном согласовании предоставления земельного участка.</w:t>
      </w:r>
    </w:p>
    <w:p w:rsidR="00E01A94" w:rsidRPr="00E01A94" w:rsidRDefault="00E01A94" w:rsidP="00E01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E01A94" w:rsidRPr="00E01A94" w:rsidRDefault="00E01A94" w:rsidP="00E01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заявителя на приобретение земельного участка без проведения торгов в соответствии с Приказом </w:t>
      </w:r>
      <w:proofErr w:type="spellStart"/>
      <w:r w:rsidRPr="00E01A9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01A94">
        <w:rPr>
          <w:rFonts w:ascii="Times New Roman" w:hAnsi="Times New Roman" w:cs="Times New Roman"/>
          <w:sz w:val="28"/>
          <w:szCs w:val="28"/>
        </w:rPr>
        <w:t xml:space="preserve">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орган, предоставляющий муниципальную услугу, в порядке межведомственного информационного взаимодействия (копия, 1 экземпляр).</w:t>
      </w:r>
    </w:p>
    <w:p w:rsidR="00E01A94" w:rsidRPr="00E01A94" w:rsidRDefault="00E01A94" w:rsidP="00E01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2) </w:t>
      </w:r>
      <w:r w:rsidRPr="00E01A94">
        <w:rPr>
          <w:rFonts w:ascii="Times New Roman" w:eastAsia="Calibri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(подлинник, 1 экземпляр);</w:t>
      </w:r>
    </w:p>
    <w:p w:rsidR="00E01A94" w:rsidRPr="00E01A94" w:rsidRDefault="00E01A94" w:rsidP="00E01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3) </w:t>
      </w:r>
      <w:r w:rsidRPr="00E01A94">
        <w:rPr>
          <w:rFonts w:ascii="Times New Roman" w:eastAsia="Calibri" w:hAnsi="Times New Roman" w:cs="Times New Roman"/>
          <w:sz w:val="28"/>
          <w:szCs w:val="28"/>
        </w:rPr>
        <w:t xml:space="preserve"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 </w:t>
      </w:r>
      <w:r w:rsidRPr="00E01A94">
        <w:rPr>
          <w:rFonts w:ascii="Times New Roman" w:hAnsi="Times New Roman" w:cs="Times New Roman"/>
          <w:sz w:val="28"/>
          <w:szCs w:val="28"/>
        </w:rPr>
        <w:t>(копия, 1 экземпляр);</w:t>
      </w:r>
    </w:p>
    <w:p w:rsidR="00E01A94" w:rsidRPr="00E01A94" w:rsidRDefault="00E01A94" w:rsidP="00E01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обращается представитель заявителя (копия, 1 экземпляр);</w:t>
      </w:r>
    </w:p>
    <w:p w:rsidR="00E01A94" w:rsidRPr="00E01A94" w:rsidRDefault="00E01A94" w:rsidP="00E01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(подлинник, 1 экземпляр);</w:t>
      </w:r>
    </w:p>
    <w:p w:rsidR="00E01A94" w:rsidRPr="00E01A94" w:rsidRDefault="00E01A94" w:rsidP="00E01A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6) </w:t>
      </w:r>
      <w:r w:rsidRPr="00E01A94">
        <w:rPr>
          <w:rFonts w:ascii="Times New Roman" w:eastAsia="Calibri" w:hAnsi="Times New Roman" w:cs="Times New Roman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r w:rsidRPr="00E01A94">
        <w:rPr>
          <w:rFonts w:ascii="Times New Roman" w:hAnsi="Times New Roman" w:cs="Times New Roman"/>
          <w:sz w:val="28"/>
          <w:szCs w:val="28"/>
        </w:rPr>
        <w:t xml:space="preserve"> </w:t>
      </w:r>
      <w:r w:rsidRPr="00E01A94">
        <w:rPr>
          <w:rFonts w:ascii="Times New Roman" w:eastAsia="Calibri" w:hAnsi="Times New Roman" w:cs="Times New Roman"/>
          <w:sz w:val="28"/>
          <w:szCs w:val="28"/>
        </w:rPr>
        <w:t>(копия, 1 экземпляр)</w:t>
      </w:r>
      <w:r w:rsidRPr="00E01A94">
        <w:rPr>
          <w:rFonts w:ascii="Times New Roman" w:hAnsi="Times New Roman" w:cs="Times New Roman"/>
          <w:sz w:val="28"/>
          <w:szCs w:val="28"/>
        </w:rPr>
        <w:t>.</w:t>
      </w:r>
    </w:p>
    <w:p w:rsidR="001E1B53" w:rsidRPr="005D52E8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73B" w:rsidRPr="00E01A9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E01A94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proofErr w:type="spellStart"/>
      <w:r w:rsidRPr="00E01A94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E01A94">
        <w:rPr>
          <w:rFonts w:ascii="Times New Roman" w:hAnsi="Times New Roman" w:cs="Times New Roman"/>
          <w:sz w:val="28"/>
          <w:szCs w:val="28"/>
        </w:rPr>
        <w:t xml:space="preserve"> Елена Сергеевна. </w:t>
      </w:r>
    </w:p>
    <w:p w:rsidR="004A173B" w:rsidRPr="00E01A9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4A173B" w:rsidRPr="00E01A9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01A9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01A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5D52E8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E01A94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E01A9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E01A9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01A9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E01A94">
        <w:rPr>
          <w:rFonts w:ascii="Times New Roman" w:hAnsi="Times New Roman" w:cs="Times New Roman"/>
          <w:sz w:val="28"/>
          <w:szCs w:val="28"/>
        </w:rPr>
        <w:tab/>
      </w:r>
    </w:p>
    <w:p w:rsidR="00E01A94" w:rsidRPr="00706132" w:rsidRDefault="00E01A94" w:rsidP="00E01A9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E01A9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E01A94">
        <w:rPr>
          <w:rFonts w:ascii="Times New Roman" w:hAnsi="Times New Roman"/>
          <w:sz w:val="28"/>
          <w:szCs w:val="28"/>
        </w:rPr>
        <w:t>предоставления муниципальной услуги «Предварительное согласование предоставления</w:t>
      </w:r>
      <w:r w:rsidRPr="00706132">
        <w:rPr>
          <w:rFonts w:ascii="Times New Roman" w:hAnsi="Times New Roman"/>
          <w:sz w:val="28"/>
          <w:szCs w:val="28"/>
        </w:rPr>
        <w:t xml:space="preserve"> земельного участка».</w:t>
      </w:r>
    </w:p>
    <w:p w:rsidR="00E01A94" w:rsidRPr="00706132" w:rsidRDefault="00E01A94" w:rsidP="00E01A9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706132">
        <w:rPr>
          <w:rFonts w:ascii="Times New Roman" w:hAnsi="Times New Roman"/>
          <w:sz w:val="28"/>
          <w:szCs w:val="28"/>
        </w:rPr>
        <w:t xml:space="preserve">Проект МНПА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предварительному согласованию предоставления земельного участка. </w:t>
      </w:r>
    </w:p>
    <w:p w:rsidR="00186776" w:rsidRPr="005D52E8" w:rsidRDefault="00186776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01A9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A94">
        <w:rPr>
          <w:rFonts w:ascii="Times New Roman" w:hAnsi="Times New Roman" w:cs="Times New Roman"/>
          <w:sz w:val="28"/>
          <w:szCs w:val="28"/>
        </w:rPr>
        <w:tab/>
      </w:r>
      <w:r w:rsidR="00895D9D" w:rsidRPr="00E01A9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01A94" w:rsidRPr="00E01A94" w:rsidRDefault="00E01A94" w:rsidP="00E01A9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E01A9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E01A94">
        <w:rPr>
          <w:rFonts w:ascii="Times New Roman" w:hAnsi="Times New Roman"/>
          <w:sz w:val="28"/>
          <w:szCs w:val="28"/>
        </w:rPr>
        <w:t>предоставления муниципальной услуги «Предварительное согласование предоставления земельного участка».</w:t>
      </w:r>
    </w:p>
    <w:p w:rsidR="00E01A94" w:rsidRPr="00706132" w:rsidRDefault="00E01A94" w:rsidP="00E01A9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E01A94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 процедур</w:t>
      </w:r>
      <w:r w:rsidRPr="00706132">
        <w:rPr>
          <w:rFonts w:ascii="Times New Roman" w:hAnsi="Times New Roman"/>
          <w:sz w:val="28"/>
          <w:szCs w:val="28"/>
        </w:rPr>
        <w:t xml:space="preserve"> (действий) предоставления администрацией муниципального образования Тимашевский район муниципальной услуги по предварительному согласованию предоставления земельного участка. </w:t>
      </w:r>
    </w:p>
    <w:p w:rsidR="009F67FB" w:rsidRPr="005D52E8" w:rsidRDefault="009F67F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60F9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F9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A60F94">
        <w:rPr>
          <w:rFonts w:ascii="Times New Roman" w:hAnsi="Times New Roman" w:cs="Times New Roman"/>
          <w:sz w:val="28"/>
          <w:szCs w:val="28"/>
        </w:rPr>
        <w:t xml:space="preserve"> </w:t>
      </w:r>
      <w:r w:rsidRPr="00A60F9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60F94" w:rsidRPr="00E01A94" w:rsidRDefault="00A60F94" w:rsidP="00A60F9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A60F9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A60F94">
        <w:rPr>
          <w:rFonts w:ascii="Times New Roman" w:hAnsi="Times New Roman"/>
          <w:sz w:val="28"/>
          <w:szCs w:val="28"/>
        </w:rPr>
        <w:t>предоставления</w:t>
      </w:r>
      <w:r w:rsidRPr="00E01A94">
        <w:rPr>
          <w:rFonts w:ascii="Times New Roman" w:hAnsi="Times New Roman"/>
          <w:sz w:val="28"/>
          <w:szCs w:val="28"/>
        </w:rPr>
        <w:t xml:space="preserve"> муниципальной услуги «Предварительное согласование предоставления земельного участка».</w:t>
      </w:r>
    </w:p>
    <w:p w:rsidR="00A60F94" w:rsidRPr="00706132" w:rsidRDefault="00A60F94" w:rsidP="00A60F9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E01A94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 процедур</w:t>
      </w:r>
      <w:r w:rsidRPr="00706132">
        <w:rPr>
          <w:rFonts w:ascii="Times New Roman" w:hAnsi="Times New Roman"/>
          <w:sz w:val="28"/>
          <w:szCs w:val="28"/>
        </w:rPr>
        <w:t xml:space="preserve"> (действий) предоставления администрацией муниципального образования Тимашевский район муниципальной услуги по предварительному согласованию предоставления земельного участка. </w:t>
      </w:r>
    </w:p>
    <w:p w:rsidR="00A60F94" w:rsidRDefault="00A60F94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5B49BD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B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5B49BD">
        <w:rPr>
          <w:rFonts w:ascii="Times New Roman" w:hAnsi="Times New Roman" w:cs="Times New Roman"/>
          <w:sz w:val="28"/>
          <w:szCs w:val="28"/>
        </w:rPr>
        <w:t xml:space="preserve"> </w:t>
      </w:r>
      <w:r w:rsidRPr="005B49B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5B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435" w:rsidRPr="005D52E8" w:rsidRDefault="005B49BD" w:rsidP="00C61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  <w:highlight w:val="yellow"/>
        </w:rPr>
      </w:pPr>
      <w:r w:rsidRPr="005B49BD">
        <w:rPr>
          <w:rFonts w:ascii="Times New Roman" w:hAnsi="Times New Roman" w:cs="Times New Roman"/>
          <w:sz w:val="28"/>
          <w:szCs w:val="28"/>
        </w:rPr>
        <w:t>физические и юридические лица, имеющие право, в соответствии с Земельным кодексом Российской Федерации на предоставление в собственность, аренду, постоянное (бессрочное) пользование, безвозмездное пользование земельного участка, указанного в пункте 1.1.6 подраздела 1.1 регламента, без проведения торгов либо их уполномоченные представители (заявители).</w:t>
      </w:r>
    </w:p>
    <w:p w:rsidR="00ED61B2" w:rsidRPr="005B49BD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9BD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возможным.</w:t>
      </w:r>
    </w:p>
    <w:p w:rsidR="00ED61B2" w:rsidRPr="005D52E8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5B49B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B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B49BD">
        <w:rPr>
          <w:rFonts w:ascii="Times New Roman" w:hAnsi="Times New Roman" w:cs="Times New Roman"/>
          <w:sz w:val="28"/>
          <w:szCs w:val="28"/>
        </w:rPr>
        <w:t xml:space="preserve"> </w:t>
      </w:r>
      <w:r w:rsidRPr="005B49B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041A7E" w:rsidRPr="005B49BD" w:rsidRDefault="000566B2" w:rsidP="00041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 w:rsidRPr="005B49B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5B49B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041A7E" w:rsidRPr="005B49B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5B49BD" w:rsidRPr="005B49BD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 участка»</w:t>
      </w:r>
      <w:r w:rsidR="00C61435" w:rsidRPr="005B49BD">
        <w:rPr>
          <w:rFonts w:ascii="Times New Roman" w:hAnsi="Times New Roman"/>
          <w:sz w:val="28"/>
          <w:szCs w:val="28"/>
        </w:rPr>
        <w:t>.</w:t>
      </w:r>
      <w:r w:rsidR="00C61435" w:rsidRPr="005B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BD" w:rsidRPr="00706132" w:rsidRDefault="000566B2" w:rsidP="005B49BD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5B49BD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="00041A7E" w:rsidRPr="005B49BD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5B49BD" w:rsidRPr="005B49BD">
        <w:rPr>
          <w:rFonts w:ascii="Times New Roman" w:hAnsi="Times New Roman"/>
          <w:sz w:val="28"/>
          <w:szCs w:val="28"/>
        </w:rPr>
        <w:t>по предварительному согласованию предоставления земельного участка.</w:t>
      </w:r>
      <w:r w:rsidR="005B49BD" w:rsidRPr="00706132">
        <w:rPr>
          <w:rFonts w:ascii="Times New Roman" w:hAnsi="Times New Roman"/>
          <w:sz w:val="28"/>
          <w:szCs w:val="28"/>
        </w:rPr>
        <w:t xml:space="preserve"> </w:t>
      </w:r>
    </w:p>
    <w:p w:rsidR="006814AC" w:rsidRPr="005D52E8" w:rsidRDefault="005B49BD" w:rsidP="005B49BD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  <w:lang w:val="x-none"/>
        </w:rPr>
      </w:pPr>
      <w:r w:rsidRPr="005D52E8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95D9D" w:rsidRPr="005B49B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B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B49B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9B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B49BD" w:rsidRPr="005B49BD" w:rsidRDefault="005B49BD" w:rsidP="005B4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 w:rsidRPr="005B49B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5B49B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Pr="005B49BD">
        <w:rPr>
          <w:rFonts w:ascii="Times New Roman" w:hAnsi="Times New Roman"/>
          <w:sz w:val="28"/>
          <w:szCs w:val="28"/>
        </w:rPr>
        <w:t>.</w:t>
      </w:r>
      <w:r w:rsidRPr="005B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BD" w:rsidRPr="00706132" w:rsidRDefault="005B49BD" w:rsidP="005B49BD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5B49BD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5B49BD">
        <w:rPr>
          <w:rFonts w:ascii="Times New Roman" w:hAnsi="Times New Roman"/>
          <w:sz w:val="28"/>
          <w:szCs w:val="28"/>
        </w:rPr>
        <w:t>предоставления муниципальной услуги по предварительному согласованию предоставления земельного участка.</w:t>
      </w:r>
      <w:r w:rsidRPr="00706132">
        <w:rPr>
          <w:rFonts w:ascii="Times New Roman" w:hAnsi="Times New Roman"/>
          <w:sz w:val="28"/>
          <w:szCs w:val="28"/>
        </w:rPr>
        <w:t xml:space="preserve"> </w:t>
      </w:r>
    </w:p>
    <w:p w:rsidR="005B49BD" w:rsidRDefault="005B49B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69F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2969F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969F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2969F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н</w:t>
      </w:r>
      <w:r w:rsidR="00104EE2" w:rsidRPr="002969F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2969F5">
        <w:rPr>
          <w:rFonts w:ascii="Times New Roman" w:hAnsi="Times New Roman" w:cs="Times New Roman"/>
          <w:sz w:val="28"/>
          <w:szCs w:val="28"/>
        </w:rPr>
        <w:t>ые</w:t>
      </w:r>
      <w:r w:rsidR="00104EE2" w:rsidRPr="002969F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2969F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2969F5">
        <w:rPr>
          <w:rFonts w:ascii="Times New Roman" w:hAnsi="Times New Roman"/>
          <w:sz w:val="28"/>
          <w:szCs w:val="28"/>
        </w:rPr>
        <w:t>.</w:t>
      </w:r>
    </w:p>
    <w:p w:rsidR="007D4996" w:rsidRPr="005D52E8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2969F5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2969F5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2969F5">
        <w:rPr>
          <w:rFonts w:ascii="Times New Roman" w:hAnsi="Times New Roman" w:cs="Times New Roman"/>
          <w:sz w:val="28"/>
          <w:szCs w:val="28"/>
        </w:rPr>
        <w:t>.</w:t>
      </w:r>
    </w:p>
    <w:p w:rsidR="000A5895" w:rsidRPr="002969F5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2969F5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969F5">
        <w:t xml:space="preserve">         </w:t>
      </w:r>
      <w:r w:rsidRPr="002969F5">
        <w:rPr>
          <w:sz w:val="28"/>
          <w:szCs w:val="28"/>
        </w:rPr>
        <w:t xml:space="preserve">2.8. Источники данных: </w:t>
      </w:r>
    </w:p>
    <w:p w:rsidR="000A5895" w:rsidRPr="002969F5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2969F5">
        <w:rPr>
          <w:sz w:val="28"/>
          <w:szCs w:val="28"/>
        </w:rPr>
        <w:tab/>
        <w:t>Информационно-правовая система Консультант Плюс</w:t>
      </w:r>
      <w:r w:rsidR="006F0068" w:rsidRPr="002969F5">
        <w:rPr>
          <w:sz w:val="28"/>
          <w:szCs w:val="28"/>
        </w:rPr>
        <w:t>, интернет.</w:t>
      </w:r>
    </w:p>
    <w:p w:rsidR="000A5895" w:rsidRPr="002969F5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969F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2969F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D52E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2969F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2969F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D52E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2969F5" w:rsidP="002969F5">
            <w:pPr>
              <w:pStyle w:val="af4"/>
              <w:tabs>
                <w:tab w:val="left" w:pos="709"/>
                <w:tab w:val="left" w:pos="1027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69F5">
              <w:rPr>
                <w:rFonts w:ascii="Times New Roman" w:hAnsi="Times New Roman"/>
              </w:rPr>
              <w:t>предоставление муниципальной услуги по предварительному согласованию предоставления земельного участка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69F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969F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D52E8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2969F5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9F5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п</w:t>
      </w:r>
      <w:r w:rsidRPr="002969F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2969F5">
        <w:rPr>
          <w:rFonts w:ascii="Times New Roman" w:hAnsi="Times New Roman" w:cs="Times New Roman"/>
          <w:sz w:val="28"/>
          <w:szCs w:val="28"/>
        </w:rPr>
        <w:t xml:space="preserve"> </w:t>
      </w:r>
      <w:r w:rsidRPr="002969F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2969F5" w:rsidRDefault="002969F5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7C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Pr="0011427C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1142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27C">
        <w:rPr>
          <w:rFonts w:ascii="Times New Roman" w:hAnsi="Times New Roman" w:cs="Times New Roman"/>
          <w:color w:val="000000"/>
          <w:sz w:val="28"/>
          <w:szCs w:val="28"/>
        </w:rPr>
        <w:t>закон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69F5" w:rsidRDefault="002969F5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7C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1142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27C">
        <w:rPr>
          <w:rFonts w:ascii="Times New Roman" w:hAnsi="Times New Roman" w:cs="Times New Roman"/>
          <w:color w:val="000000"/>
          <w:sz w:val="28"/>
          <w:szCs w:val="28"/>
        </w:rPr>
        <w:t>перевода массовых</w:t>
      </w:r>
      <w:r w:rsidRPr="00432487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значимых услуг в электронный формат, утвержденн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43248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</w:t>
      </w:r>
      <w:r>
        <w:rPr>
          <w:rFonts w:ascii="Times New Roman" w:hAnsi="Times New Roman" w:cs="Times New Roman"/>
          <w:color w:val="000000"/>
          <w:sz w:val="28"/>
          <w:szCs w:val="28"/>
        </w:rPr>
        <w:t>июля 2022 г. № 25;</w:t>
      </w:r>
    </w:p>
    <w:p w:rsidR="00CF687E" w:rsidRPr="005D52E8" w:rsidRDefault="002969F5" w:rsidP="002969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2487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Тимашевский район от 16 сентября 2020 г. № 973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2487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</w:t>
      </w:r>
      <w:r w:rsidRPr="0011427C">
        <w:rPr>
          <w:rFonts w:ascii="Times New Roman" w:hAnsi="Times New Roman" w:cs="Times New Roman"/>
          <w:color w:val="000000"/>
          <w:sz w:val="28"/>
          <w:szCs w:val="28"/>
        </w:rPr>
        <w:t>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00C0" w:rsidRPr="002969F5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</w:pPr>
      <w:r w:rsidRPr="002969F5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5D52E8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5D52E8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D52E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969F5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2969F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969F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969F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969F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D52E8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2969F5" w:rsidP="002969F5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69F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по предварительному согласованию предоставления земельного участка</w:t>
            </w:r>
            <w:r w:rsidRPr="005D52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AF72F1" w:rsidP="002969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9F5"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2969F5" w:rsidP="00296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  <w:r w:rsidR="00FB05F1" w:rsidRPr="002969F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2969F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2969F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2969F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2969F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2969F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5D52E8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3463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638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334638">
        <w:rPr>
          <w:rFonts w:ascii="Times New Roman" w:hAnsi="Times New Roman" w:cs="Times New Roman"/>
          <w:sz w:val="28"/>
          <w:szCs w:val="28"/>
        </w:rPr>
        <w:t xml:space="preserve">, </w:t>
      </w:r>
      <w:r w:rsidRPr="00334638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334638">
        <w:rPr>
          <w:rFonts w:ascii="Times New Roman" w:hAnsi="Times New Roman" w:cs="Times New Roman"/>
          <w:sz w:val="28"/>
          <w:szCs w:val="28"/>
        </w:rPr>
        <w:t xml:space="preserve"> </w:t>
      </w:r>
      <w:r w:rsidRPr="0033463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77514" w:rsidRPr="00334638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4638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33463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34931" w:rsidRPr="0033463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334638" w:rsidRPr="0033463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 </w:t>
      </w:r>
    </w:p>
    <w:p w:rsidR="004A6985" w:rsidRPr="00334638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4638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33463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63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3463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63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3463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33463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33463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334638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3463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46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46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463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D52E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D52E8" w:rsidRDefault="00334638" w:rsidP="0033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имеющие право, в соответствии с Земельным кодексом Российской Федерации на предоставление в собственность, аренду, постоянное (бессрочное) пользование, безвозмездное пользование земельного участка, указанного в пункте 1.1.6 подраздела 1.1 регламента, без проведения торгов либо их уполномоченные представители</w:t>
            </w:r>
            <w:r w:rsidRPr="005B4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4638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34638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D52E8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CD2B4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CD2B4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D2B4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D2B4F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D52E8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CD2B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CD2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D52E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5D52E8" w:rsidRDefault="00CD2B4F" w:rsidP="00CD2B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F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по предварительному согласованию предоставления земельного участка</w:t>
            </w:r>
            <w:r w:rsidRPr="005D52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52E8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942B3C" w:rsidP="00CD2B4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951E00"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</w:t>
            </w:r>
            <w:r w:rsidR="00CD2B4F"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«Предварительное согласование предоставления земельного участка»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CD2B4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D2B4F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CD2B4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D2B4F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CD2B4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D2B4F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CD2B4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CD2B4F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CD2B4F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D52E8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CD2B4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D2B4F">
        <w:rPr>
          <w:rFonts w:ascii="Times New Roman" w:hAnsi="Times New Roman" w:cs="Times New Roman"/>
          <w:sz w:val="28"/>
          <w:szCs w:val="28"/>
        </w:rPr>
        <w:t>районного</w:t>
      </w:r>
      <w:r w:rsidRPr="00CD2B4F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D2B4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D2B4F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D2B4F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CD2B4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CD2B4F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CD2B4F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CD2B4F">
        <w:rPr>
          <w:rFonts w:ascii="Times New Roman" w:hAnsi="Times New Roman" w:cs="Times New Roman"/>
          <w:sz w:val="28"/>
          <w:szCs w:val="28"/>
        </w:rPr>
        <w:t>отсутствуют</w:t>
      </w:r>
      <w:r w:rsidRPr="00CD2B4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D2B4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6.</w:t>
      </w:r>
      <w:r w:rsidR="00EC251D" w:rsidRPr="00CD2B4F">
        <w:rPr>
          <w:rFonts w:ascii="Times New Roman" w:hAnsi="Times New Roman" w:cs="Times New Roman"/>
          <w:sz w:val="28"/>
          <w:szCs w:val="28"/>
        </w:rPr>
        <w:t>1</w:t>
      </w:r>
      <w:r w:rsidRPr="00CD2B4F">
        <w:rPr>
          <w:rFonts w:ascii="Times New Roman" w:hAnsi="Times New Roman" w:cs="Times New Roman"/>
          <w:sz w:val="28"/>
          <w:szCs w:val="28"/>
        </w:rPr>
        <w:t xml:space="preserve">.  Другие сведения о дополнительных расходах (доходах) </w:t>
      </w:r>
      <w:r w:rsidR="000706D4" w:rsidRPr="00CD2B4F">
        <w:rPr>
          <w:rFonts w:ascii="Times New Roman" w:hAnsi="Times New Roman" w:cs="Times New Roman"/>
          <w:sz w:val="28"/>
          <w:szCs w:val="28"/>
        </w:rPr>
        <w:t>районного</w:t>
      </w:r>
      <w:r w:rsidRPr="00CD2B4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D2B4F">
        <w:rPr>
          <w:rFonts w:ascii="Times New Roman" w:hAnsi="Times New Roman" w:cs="Times New Roman"/>
          <w:sz w:val="28"/>
          <w:szCs w:val="28"/>
        </w:rPr>
        <w:t xml:space="preserve"> </w:t>
      </w:r>
      <w:r w:rsidRPr="00CD2B4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CD2B4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D2B4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D2B4F">
        <w:rPr>
          <w:rFonts w:ascii="Times New Roman" w:hAnsi="Times New Roman" w:cs="Times New Roman"/>
          <w:sz w:val="28"/>
          <w:szCs w:val="28"/>
        </w:rPr>
        <w:t xml:space="preserve"> </w:t>
      </w:r>
      <w:r w:rsidRPr="00CD2B4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D2B4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D2B4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D2B4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6.</w:t>
      </w:r>
      <w:r w:rsidR="00EC251D" w:rsidRPr="00CD2B4F">
        <w:rPr>
          <w:rFonts w:ascii="Times New Roman" w:hAnsi="Times New Roman" w:cs="Times New Roman"/>
          <w:sz w:val="28"/>
          <w:szCs w:val="28"/>
        </w:rPr>
        <w:t>2</w:t>
      </w:r>
      <w:r w:rsidRPr="00CD2B4F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CD2B4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CD2B4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D2B4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D52E8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CD2B4F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CD2B4F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CD2B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CD2B4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D2B4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CD2B4F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D2B4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D2B4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CD2B4F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5D52E8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D52E8" w:rsidRDefault="00CD2B4F" w:rsidP="00CD2B4F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463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имеющие право, в соответствии с Земельным кодексом Российской Федерации на предоставление в собственность, аренду, постоянное (бессрочное) пользование, безвозмездное пользование земельного участка, указанного в пункте 1.1.6 подраздела 1.1 регламента, без проведения торгов либо их уполномоченные представители</w:t>
            </w:r>
            <w:r w:rsidRPr="005B4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D52E8" w:rsidRDefault="00951E00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документов, необходимых для предоставления муниципальной услуги в соответствии с </w:t>
            </w:r>
            <w:r w:rsidR="00FD0659" w:rsidRPr="00CD2B4F">
              <w:rPr>
                <w:rFonts w:ascii="Times New Roman" w:hAnsi="Times New Roman" w:cs="Times New Roman"/>
                <w:sz w:val="24"/>
                <w:szCs w:val="24"/>
              </w:rPr>
              <w:t xml:space="preserve">разделом </w:t>
            </w: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2.6 административного регламента.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97" w:rsidRPr="003030FD" w:rsidRDefault="00BA0897" w:rsidP="0001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>заявления о</w:t>
            </w:r>
            <w:r w:rsidR="004136B3" w:rsidRPr="0001703A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предварительном согласовании</w:t>
            </w:r>
            <w:r w:rsidR="004136B3" w:rsidRPr="004136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земельного </w:t>
            </w:r>
            <w:r w:rsidR="004136B3" w:rsidRPr="003030FD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01703A" w:rsidRPr="0030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3030FD">
              <w:rPr>
                <w:rFonts w:ascii="Times New Roman" w:hAnsi="Times New Roman" w:cs="Times New Roman"/>
                <w:sz w:val="24"/>
                <w:szCs w:val="24"/>
              </w:rPr>
              <w:t>примерно 1</w:t>
            </w:r>
            <w:r w:rsidR="003030FD" w:rsidRPr="00303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3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0FD" w:rsidRPr="003030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030FD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BA0897" w:rsidRPr="0001703A" w:rsidRDefault="00BA0897" w:rsidP="00BA0897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F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3030FD">
              <w:rPr>
                <w:rFonts w:ascii="Times New Roman" w:hAnsi="Times New Roman" w:cs="Times New Roman"/>
                <w:sz w:val="24"/>
                <w:szCs w:val="24"/>
              </w:rPr>
              <w:t>Методике оценки стандартных</w:t>
            </w: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субъектов</w:t>
            </w:r>
            <w:proofErr w:type="gramEnd"/>
            <w:r w:rsidRPr="0001703A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BA0897" w:rsidRPr="0001703A" w:rsidRDefault="00BA0897" w:rsidP="00BA0897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017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7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1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7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1703A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заявления </w:t>
            </w:r>
            <w:r w:rsidR="0001703A" w:rsidRPr="0001703A"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</w:t>
            </w:r>
            <w:r w:rsidR="0001703A" w:rsidRPr="004136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земельного </w:t>
            </w:r>
            <w:r w:rsidR="0001703A" w:rsidRPr="0001703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0897" w:rsidRPr="0001703A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BA0897" w:rsidRPr="0001703A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BA0897" w:rsidRPr="0001703A" w:rsidRDefault="00BA0897" w:rsidP="00BA08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</w:t>
            </w:r>
            <w:r w:rsidR="0001703A" w:rsidRPr="0001703A"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 предоставления земельного участка</w:t>
            </w:r>
            <w:r w:rsidRPr="000170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A0897" w:rsidRPr="0001703A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BA0897" w:rsidRPr="0001703A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BA0897" w:rsidRPr="0001703A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ED2638" w:rsidRPr="003030FD" w:rsidRDefault="00ED2638" w:rsidP="00ED2638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3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любого документа низкого уровня сложности (менее 5 стр. печатного текста) - 0,</w:t>
            </w:r>
            <w:r w:rsidR="00621C51" w:rsidRPr="00303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03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чел./часов.</w:t>
            </w:r>
          </w:p>
          <w:p w:rsidR="00ED2638" w:rsidRPr="003030FD" w:rsidRDefault="00ED2638" w:rsidP="00ED2638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30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 документа - 0,20 чел./часов.</w:t>
            </w:r>
          </w:p>
          <w:p w:rsidR="00BA0897" w:rsidRPr="00621C51" w:rsidRDefault="00BA0897" w:rsidP="00BA0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</w:t>
            </w:r>
            <w:r w:rsidRPr="0062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Нет</w:t>
            </w:r>
          </w:p>
          <w:p w:rsidR="00BA0897" w:rsidRPr="00185F75" w:rsidRDefault="00BA0897" w:rsidP="00BA0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185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марта </w:t>
            </w:r>
            <w:r w:rsidRPr="00185F75">
              <w:rPr>
                <w:rFonts w:ascii="Times New Roman" w:hAnsi="Times New Roman" w:cs="Times New Roman"/>
                <w:bCs/>
                <w:sz w:val="24"/>
                <w:szCs w:val="24"/>
              </w:rPr>
              <w:t>2023 г.  согласно данным органов статистики:</w:t>
            </w:r>
            <w:r w:rsidRPr="00185F7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85F75">
              <w:rPr>
                <w:rFonts w:ascii="Times New Roman" w:hAnsi="Times New Roman" w:cs="Times New Roman"/>
                <w:sz w:val="24"/>
                <w:szCs w:val="24"/>
              </w:rPr>
              <w:t>0663</w:t>
            </w:r>
            <w:r w:rsidRPr="00185F75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  <w:p w:rsidR="00BA0897" w:rsidRPr="003030FD" w:rsidRDefault="00BA0897" w:rsidP="00BA0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30</w:t>
            </w:r>
            <w:r w:rsidR="003030FD" w:rsidRPr="003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030FD" w:rsidRPr="003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3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405BFB" w:rsidRPr="005D52E8" w:rsidRDefault="00BA0897" w:rsidP="00303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0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3030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30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030FD" w:rsidRPr="003030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  <w:r w:rsidRPr="003030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030FD" w:rsidRPr="003030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63</w:t>
            </w:r>
            <w:r w:rsidRPr="003030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97" w:rsidRPr="003030FD" w:rsidRDefault="00BA0897" w:rsidP="00BA08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01703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01703A" w:rsidRPr="0001703A">
              <w:rPr>
                <w:rFonts w:ascii="Times New Roman" w:hAnsi="Times New Roman" w:cs="Times New Roman"/>
                <w:sz w:val="24"/>
                <w:szCs w:val="24"/>
              </w:rPr>
              <w:t>о предварительном согласовании</w:t>
            </w:r>
            <w:r w:rsidR="0001703A" w:rsidRPr="004136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="0001703A" w:rsidRPr="003030FD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Pr="003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3030FD">
              <w:rPr>
                <w:rFonts w:ascii="Times New Roman" w:hAnsi="Times New Roman" w:cs="Times New Roman"/>
                <w:sz w:val="24"/>
                <w:szCs w:val="24"/>
              </w:rPr>
              <w:t>примерно 1</w:t>
            </w:r>
            <w:r w:rsidR="003030FD" w:rsidRPr="00303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3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0FD" w:rsidRPr="003030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030FD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405BFB" w:rsidRPr="005D52E8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F5051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1B3524" w:rsidRPr="00CD2B4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CD2B4F">
        <w:rPr>
          <w:rFonts w:ascii="Times New Roman" w:hAnsi="Times New Roman" w:cs="Times New Roman"/>
          <w:sz w:val="28"/>
          <w:szCs w:val="28"/>
        </w:rPr>
        <w:t xml:space="preserve"> </w:t>
      </w:r>
      <w:r w:rsidRPr="00CD2B4F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D2B4F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CF505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D2B4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CD2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D2B4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D2B4F">
        <w:rPr>
          <w:rFonts w:ascii="Times New Roman" w:hAnsi="Times New Roman" w:cs="Times New Roman"/>
          <w:sz w:val="28"/>
          <w:szCs w:val="28"/>
        </w:rPr>
        <w:t>ю</w:t>
      </w:r>
      <w:r w:rsidRPr="00CD2B4F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CD2B4F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D2B4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CD2B4F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CD2B4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D2B4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D2B4F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CD2B4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2B4F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CD2B4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D2B4F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D2B4F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CD2B4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2B4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D52E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D2B4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CD2B4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D52E8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CD2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D52E8" w:rsidRDefault="00CD2B4F" w:rsidP="00CD2B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Тимашевский район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897" w:rsidRPr="00CD2B4F" w:rsidRDefault="00CD2B4F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имеющие право, в соответствии с Земельным кодексом Российской Федерации на предоставление в собственность, аренду, постоянное (бессрочное) пользование, безвозмездное пользование земельного участка, указанного в пункте 1.1.6 подраздела 1.1 регламента, без проведения торгов либо их уполномоченные представители.</w:t>
            </w:r>
            <w:r w:rsidRPr="00CD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742" w:rsidRPr="00CD2B4F" w:rsidRDefault="00E33ED0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CD2B4F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D2B4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D2B4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D2B4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D2B4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D52E8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CD2B4F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D2B4F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D2B4F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CD2B4F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D52E8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CD2B4F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D2B4F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B4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D52E8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0233BE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BE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233BE">
        <w:rPr>
          <w:rFonts w:ascii="Times New Roman" w:hAnsi="Times New Roman" w:cs="Times New Roman"/>
          <w:sz w:val="28"/>
          <w:szCs w:val="28"/>
        </w:rPr>
        <w:t xml:space="preserve"> </w:t>
      </w:r>
      <w:r w:rsidRPr="000233BE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233BE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BE">
        <w:rPr>
          <w:rFonts w:ascii="Times New Roman" w:hAnsi="Times New Roman" w:cs="Times New Roman"/>
          <w:sz w:val="28"/>
          <w:szCs w:val="28"/>
        </w:rPr>
        <w:tab/>
      </w:r>
      <w:r w:rsidR="00B16E16" w:rsidRPr="000233BE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233BE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233BE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0233BE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910FC" w:rsidRPr="000233B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0233BE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0233BE">
        <w:rPr>
          <w:rFonts w:ascii="Times New Roman" w:hAnsi="Times New Roman" w:cs="Times New Roman"/>
          <w:sz w:val="28"/>
          <w:szCs w:val="28"/>
        </w:rPr>
        <w:t>и</w:t>
      </w:r>
      <w:r w:rsidR="003C0D0E" w:rsidRPr="000233B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0233BE">
        <w:rPr>
          <w:rFonts w:ascii="Times New Roman" w:hAnsi="Times New Roman" w:cs="Times New Roman"/>
          <w:sz w:val="28"/>
          <w:szCs w:val="28"/>
        </w:rPr>
        <w:t>В</w:t>
      </w:r>
      <w:r w:rsidR="001B3524" w:rsidRPr="000233BE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233BE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233B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233BE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BE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0233BE" w:rsidRPr="00706132" w:rsidRDefault="000233BE" w:rsidP="000233BE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0233BE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 процедур (действий</w:t>
      </w:r>
      <w:r w:rsidRPr="00706132">
        <w:rPr>
          <w:rFonts w:ascii="Times New Roman" w:hAnsi="Times New Roman"/>
          <w:sz w:val="28"/>
          <w:szCs w:val="28"/>
        </w:rPr>
        <w:t xml:space="preserve">) предоставления администрацией муниципального образования Тимашевский район муниципальной услуги по предварительному согласованию предоставления земельного участка. </w:t>
      </w:r>
    </w:p>
    <w:p w:rsidR="004F768B" w:rsidRPr="005D52E8" w:rsidRDefault="004F768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D52E8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E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5D52E8">
        <w:rPr>
          <w:rFonts w:ascii="Times New Roman" w:hAnsi="Times New Roman" w:cs="Times New Roman"/>
          <w:sz w:val="28"/>
          <w:szCs w:val="28"/>
        </w:rPr>
        <w:t>л</w:t>
      </w:r>
      <w:r w:rsidRPr="005D52E8">
        <w:rPr>
          <w:rFonts w:ascii="Times New Roman" w:hAnsi="Times New Roman" w:cs="Times New Roman"/>
          <w:sz w:val="28"/>
          <w:szCs w:val="28"/>
        </w:rPr>
        <w:t>ибо</w:t>
      </w:r>
      <w:r w:rsidR="000706D4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5D52E8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E8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52E8" w:rsidRPr="005D52E8">
        <w:rPr>
          <w:rFonts w:ascii="Times New Roman" w:hAnsi="Times New Roman" w:cs="Times New Roman"/>
          <w:sz w:val="28"/>
          <w:szCs w:val="28"/>
        </w:rPr>
        <w:t>июнь</w:t>
      </w:r>
      <w:r w:rsidR="00BA0897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D52E8">
        <w:rPr>
          <w:rFonts w:ascii="Times New Roman" w:hAnsi="Times New Roman" w:cs="Times New Roman"/>
          <w:sz w:val="28"/>
          <w:szCs w:val="28"/>
        </w:rPr>
        <w:t>20</w:t>
      </w:r>
      <w:r w:rsidR="007947BB" w:rsidRPr="005D52E8">
        <w:rPr>
          <w:rFonts w:ascii="Times New Roman" w:hAnsi="Times New Roman" w:cs="Times New Roman"/>
          <w:sz w:val="28"/>
          <w:szCs w:val="28"/>
        </w:rPr>
        <w:t>2</w:t>
      </w:r>
      <w:r w:rsidR="000F1E67" w:rsidRPr="005D52E8">
        <w:rPr>
          <w:rFonts w:ascii="Times New Roman" w:hAnsi="Times New Roman" w:cs="Times New Roman"/>
          <w:sz w:val="28"/>
          <w:szCs w:val="28"/>
        </w:rPr>
        <w:t>3</w:t>
      </w:r>
      <w:r w:rsidR="004B73F8" w:rsidRPr="005D52E8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5D52E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D52E8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E8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D52E8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E8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A0897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E8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5D52E8">
        <w:rPr>
          <w:rFonts w:ascii="Times New Roman" w:hAnsi="Times New Roman" w:cs="Times New Roman"/>
          <w:sz w:val="28"/>
          <w:szCs w:val="28"/>
        </w:rPr>
        <w:t>р</w:t>
      </w:r>
      <w:r w:rsidRPr="005D52E8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Pr="005D52E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D52E8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D52E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BA089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061995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52E8" w:rsidRDefault="005D52E8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72F03" w:rsidRPr="00061995" w:rsidRDefault="005D52E8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2F03" w:rsidRPr="0006199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2F03" w:rsidRPr="00061995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572F03" w:rsidRPr="00061995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72F03" w:rsidRPr="00061995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72F03" w:rsidRPr="00061995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72F03" w:rsidRPr="00061995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</w:t>
      </w:r>
      <w:r w:rsidR="005D52E8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5D52E8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</w:p>
    <w:p w:rsidR="00572F03" w:rsidRPr="00061995" w:rsidRDefault="00572F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5D52E8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233C">
        <w:rPr>
          <w:rFonts w:ascii="Times New Roman" w:hAnsi="Times New Roman" w:cs="Times New Roman"/>
          <w:sz w:val="28"/>
          <w:szCs w:val="28"/>
        </w:rPr>
        <w:t>5</w:t>
      </w:r>
      <w:r w:rsidR="0007660A" w:rsidRPr="00061995">
        <w:rPr>
          <w:rFonts w:ascii="Times New Roman" w:hAnsi="Times New Roman" w:cs="Times New Roman"/>
          <w:sz w:val="28"/>
          <w:szCs w:val="28"/>
        </w:rPr>
        <w:t>.</w:t>
      </w:r>
      <w:r w:rsidR="00CF05A1" w:rsidRPr="000619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660A" w:rsidRPr="00061995">
        <w:rPr>
          <w:rFonts w:ascii="Times New Roman" w:hAnsi="Times New Roman" w:cs="Times New Roman"/>
          <w:sz w:val="28"/>
          <w:szCs w:val="28"/>
        </w:rPr>
        <w:t>.202</w:t>
      </w:r>
      <w:r w:rsidR="00CF05A1" w:rsidRPr="00061995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5E" w:rsidRDefault="0040275E" w:rsidP="00C71F8A">
      <w:pPr>
        <w:spacing w:after="0" w:line="240" w:lineRule="auto"/>
      </w:pPr>
      <w:r>
        <w:separator/>
      </w:r>
    </w:p>
  </w:endnote>
  <w:endnote w:type="continuationSeparator" w:id="0">
    <w:p w:rsidR="0040275E" w:rsidRDefault="0040275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5E" w:rsidRDefault="0040275E" w:rsidP="00C71F8A">
      <w:pPr>
        <w:spacing w:after="0" w:line="240" w:lineRule="auto"/>
      </w:pPr>
      <w:r>
        <w:separator/>
      </w:r>
    </w:p>
  </w:footnote>
  <w:footnote w:type="continuationSeparator" w:id="0">
    <w:p w:rsidR="0040275E" w:rsidRDefault="0040275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30F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1995"/>
    <w:rsid w:val="00066C2B"/>
    <w:rsid w:val="000706D4"/>
    <w:rsid w:val="00070BEF"/>
    <w:rsid w:val="00073A96"/>
    <w:rsid w:val="000754A6"/>
    <w:rsid w:val="0007660A"/>
    <w:rsid w:val="000772A1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1B36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5F75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9F5"/>
    <w:rsid w:val="00296B7D"/>
    <w:rsid w:val="002A0960"/>
    <w:rsid w:val="002A41D5"/>
    <w:rsid w:val="002B168D"/>
    <w:rsid w:val="002B19A8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0E68"/>
    <w:rsid w:val="002D5411"/>
    <w:rsid w:val="002D6297"/>
    <w:rsid w:val="002E1699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30FD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682B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275E"/>
    <w:rsid w:val="00403257"/>
    <w:rsid w:val="00403515"/>
    <w:rsid w:val="00405BFB"/>
    <w:rsid w:val="004077CE"/>
    <w:rsid w:val="004100C0"/>
    <w:rsid w:val="00410D85"/>
    <w:rsid w:val="004111EF"/>
    <w:rsid w:val="004136B3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487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817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2728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5D7E"/>
    <w:rsid w:val="005B3491"/>
    <w:rsid w:val="005B41CD"/>
    <w:rsid w:val="005B49B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AC8"/>
    <w:rsid w:val="005D52E8"/>
    <w:rsid w:val="005D5395"/>
    <w:rsid w:val="005D64E5"/>
    <w:rsid w:val="005E156B"/>
    <w:rsid w:val="005E1E21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3C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1C51"/>
    <w:rsid w:val="00623A34"/>
    <w:rsid w:val="006251C5"/>
    <w:rsid w:val="00630D79"/>
    <w:rsid w:val="006341A3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307E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6132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0F94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742"/>
    <w:rsid w:val="00C34452"/>
    <w:rsid w:val="00C4332F"/>
    <w:rsid w:val="00C452DF"/>
    <w:rsid w:val="00C514AC"/>
    <w:rsid w:val="00C5440E"/>
    <w:rsid w:val="00C54938"/>
    <w:rsid w:val="00C54B4F"/>
    <w:rsid w:val="00C55AB7"/>
    <w:rsid w:val="00C57EC7"/>
    <w:rsid w:val="00C61435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2B4F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5051"/>
    <w:rsid w:val="00CF687E"/>
    <w:rsid w:val="00CF796E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9BF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3ED0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B5A"/>
    <w:rsid w:val="00EC251D"/>
    <w:rsid w:val="00EC603E"/>
    <w:rsid w:val="00EC7B08"/>
    <w:rsid w:val="00ED1CDF"/>
    <w:rsid w:val="00ED2638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A3984"/>
    <w:rsid w:val="00FA490B"/>
    <w:rsid w:val="00FB05F1"/>
    <w:rsid w:val="00FB2C7E"/>
    <w:rsid w:val="00FB7B37"/>
    <w:rsid w:val="00FC19C8"/>
    <w:rsid w:val="00FC20CE"/>
    <w:rsid w:val="00FC5671"/>
    <w:rsid w:val="00FC6DF0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1C79-795A-4705-A080-B0CF3C03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12</Pages>
  <Words>3292</Words>
  <Characters>18768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1.6.1.  Степень регулирующего воздействия -  высокая.   </vt:lpstr>
      <vt:lpstr>        Документы, необходимые для предоставления муниципальной услуги, подлежащие предс</vt:lpstr>
      <vt:lpstr>        4) документ, подтверждающий полномочия представителя заявителя, в случае, если с</vt:lpstr>
      <vt:lpstr>        5) заверенный перевод на русский язык документов о государственной регистрации ю</vt:lpstr>
      <vt:lpstr>        6) подготовленный садоводческим или огородническим некоммерческим товариществом </vt:lpstr>
      <vt:lpstr>физические и юридические лица, имеющие право, в соответствии с Земельным кодексо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4. Качественная характеристика и оценка численности потенциальных адресатов пред</vt:lpstr>
      <vt:lpstr>        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7. Изменение обязанностей (ограничений) потенциальных адресатов предлагаемого пр</vt:lpstr>
      <vt:lpstr>        Расчет издержек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1850</cp:revision>
  <cp:lastPrinted>2016-04-26T06:56:00Z</cp:lastPrinted>
  <dcterms:created xsi:type="dcterms:W3CDTF">2016-01-27T07:24:00Z</dcterms:created>
  <dcterms:modified xsi:type="dcterms:W3CDTF">2023-05-15T09:25:00Z</dcterms:modified>
</cp:coreProperties>
</file>