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DD" w:rsidRPr="009E1A20" w:rsidRDefault="00024ADD" w:rsidP="00024ADD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24ADD" w:rsidRPr="009E1A20" w:rsidRDefault="00024ADD" w:rsidP="00024ADD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024ADD" w:rsidRPr="009E1A20" w:rsidRDefault="00024ADD" w:rsidP="00024ADD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024ADD" w:rsidRPr="009E1A20" w:rsidRDefault="00024ADD" w:rsidP="00024ADD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024ADD" w:rsidRPr="005B4240" w:rsidRDefault="00024ADD" w:rsidP="00024ADD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 xml:space="preserve">Утверждение схемы расположения земельного участка </w:t>
      </w:r>
    </w:p>
    <w:p w:rsidR="00024ADD" w:rsidRDefault="00024ADD" w:rsidP="00024ADD">
      <w:pPr>
        <w:widowControl w:val="0"/>
        <w:ind w:left="5387"/>
        <w:outlineLvl w:val="2"/>
        <w:rPr>
          <w:sz w:val="28"/>
          <w:szCs w:val="28"/>
        </w:rPr>
      </w:pPr>
      <w:r w:rsidRPr="005B4240">
        <w:rPr>
          <w:sz w:val="28"/>
          <w:szCs w:val="28"/>
        </w:rPr>
        <w:t>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024ADD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24ADD" w:rsidRPr="00D36982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Заявление</w:t>
      </w:r>
    </w:p>
    <w:p w:rsidR="00024ADD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об утверждении схемы расположения земельно</w:t>
      </w:r>
      <w:r>
        <w:rPr>
          <w:rFonts w:eastAsia="Calibri"/>
          <w:b/>
          <w:bCs/>
          <w:sz w:val="28"/>
          <w:szCs w:val="28"/>
        </w:rPr>
        <w:t xml:space="preserve">го участка на кадастровом плане </w:t>
      </w:r>
      <w:r w:rsidRPr="00D36982">
        <w:rPr>
          <w:rFonts w:eastAsia="Calibri"/>
          <w:b/>
          <w:bCs/>
          <w:sz w:val="28"/>
          <w:szCs w:val="28"/>
        </w:rPr>
        <w:t>территории</w:t>
      </w:r>
    </w:p>
    <w:p w:rsidR="00024ADD" w:rsidRPr="00D36982" w:rsidRDefault="00024ADD" w:rsidP="00024AD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24ADD" w:rsidRPr="00D36982" w:rsidRDefault="00024ADD" w:rsidP="00024ADD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8C4430B" wp14:editId="5C4CC2C1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5761D" id="Полилиния 1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Cu+39S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024ADD" w:rsidRPr="00D36982" w:rsidRDefault="00024ADD" w:rsidP="00024ADD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024ADD" w:rsidRDefault="00024ADD" w:rsidP="00024AD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729D">
        <w:rPr>
          <w:rFonts w:eastAsia="Calibri"/>
          <w:sz w:val="28"/>
          <w:szCs w:val="28"/>
        </w:rPr>
        <w:t>В соответствии со статьей 11.10 Земельного кодекса Российской Федерации прош</w:t>
      </w:r>
      <w:r>
        <w:rPr>
          <w:rFonts w:eastAsia="Calibri"/>
          <w:sz w:val="28"/>
          <w:szCs w:val="28"/>
        </w:rPr>
        <w:t xml:space="preserve">у </w:t>
      </w:r>
      <w:r w:rsidRPr="000C729D">
        <w:rPr>
          <w:rFonts w:eastAsia="Calibri"/>
          <w:sz w:val="28"/>
          <w:szCs w:val="28"/>
        </w:rPr>
        <w:t>утвердить схему расположения земельного участка на кадастровом плане территории.</w:t>
      </w:r>
    </w:p>
    <w:p w:rsidR="00024ADD" w:rsidRPr="000C729D" w:rsidRDefault="00024ADD" w:rsidP="00024AD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24ADD" w:rsidRDefault="00024ADD" w:rsidP="00024ADD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024ADD" w:rsidRPr="0048649D" w:rsidRDefault="00024ADD" w:rsidP="00024ADD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024ADD" w:rsidRPr="00D36982" w:rsidRDefault="00024ADD" w:rsidP="00024ADD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1"/>
        <w:gridCol w:w="4931"/>
        <w:gridCol w:w="3373"/>
      </w:tblGrid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Адрес регистрации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F3439E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040" w:type="dxa"/>
            <w:shd w:val="clear" w:color="auto" w:fill="auto"/>
          </w:tcPr>
          <w:p w:rsidR="00024ADD" w:rsidRPr="00664930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Адрес проживания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664930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1.1.6</w:t>
            </w:r>
          </w:p>
        </w:tc>
        <w:tc>
          <w:tcPr>
            <w:tcW w:w="5040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040" w:type="dxa"/>
            <w:shd w:val="clear" w:color="auto" w:fill="auto"/>
          </w:tcPr>
          <w:p w:rsidR="00024ADD" w:rsidRPr="00F3439E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Сведения об индивидуальном</w:t>
            </w:r>
          </w:p>
          <w:p w:rsidR="00024ADD" w:rsidRPr="00F3439E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мателе, в случае если заявитель </w:t>
            </w:r>
            <w:r w:rsidRPr="00F3439E">
              <w:rPr>
                <w:rFonts w:eastAsia="Calibri"/>
                <w:sz w:val="28"/>
                <w:szCs w:val="28"/>
                <w:lang w:eastAsia="en-US"/>
              </w:rPr>
              <w:t>является индивидуальным</w:t>
            </w:r>
          </w:p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F3439E">
              <w:rPr>
                <w:rFonts w:eastAsia="Calibri"/>
                <w:sz w:val="28"/>
                <w:szCs w:val="28"/>
                <w:lang w:eastAsia="en-US"/>
              </w:rPr>
              <w:t>предпринимателем: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1.2.1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Основной государственный регистрационный номер </w:t>
            </w: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1.2.4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1.2.5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F3439E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04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1.3.4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1055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1.3.5</w:t>
            </w:r>
          </w:p>
        </w:tc>
        <w:tc>
          <w:tcPr>
            <w:tcW w:w="5040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533" w:type="dxa"/>
            <w:shd w:val="clear" w:color="auto" w:fill="auto"/>
          </w:tcPr>
          <w:p w:rsidR="00024ADD" w:rsidRPr="00297EA8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024ADD" w:rsidRDefault="00024ADD" w:rsidP="00024ADD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024ADD" w:rsidRPr="00D36982" w:rsidRDefault="00024ADD" w:rsidP="00024ADD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4"/>
        <w:gridCol w:w="5244"/>
        <w:gridCol w:w="3027"/>
      </w:tblGrid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36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2.3.4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c>
          <w:tcPr>
            <w:tcW w:w="1089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369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0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024ADD" w:rsidRDefault="00024ADD" w:rsidP="00024ADD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024ADD" w:rsidRPr="00D36982" w:rsidRDefault="00024ADD" w:rsidP="00024ADD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 xml:space="preserve">. </w:t>
      </w:r>
      <w:r w:rsidRPr="009D3B9C">
        <w:rPr>
          <w:rFonts w:eastAsia="Calibri"/>
          <w:bCs/>
          <w:sz w:val="28"/>
          <w:szCs w:val="28"/>
        </w:rPr>
        <w:t xml:space="preserve">Сведения </w:t>
      </w:r>
      <w:r w:rsidRPr="009D3B9C">
        <w:rPr>
          <w:bCs/>
          <w:sz w:val="28"/>
          <w:szCs w:val="28"/>
          <w:lang w:eastAsia="en-US"/>
        </w:rPr>
        <w:t>по услуге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В результате чего образуется земельный</w:t>
            </w:r>
          </w:p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sz w:val="28"/>
                <w:szCs w:val="28"/>
              </w:rPr>
              <w:t>участок? (Раздел/Объединение)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90B82">
              <w:rPr>
                <w:rFonts w:eastAsia="Calibri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Право заявителя на земельный участок</w:t>
            </w:r>
          </w:p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зарегистрировано в ЕГРН?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Сколько землепользователей у исходного</w:t>
            </w:r>
          </w:p>
          <w:p w:rsidR="00024ADD" w:rsidRPr="001437C5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земельного участка?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Исходный земельный участок находится в</w:t>
            </w:r>
          </w:p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залоге?</w:t>
            </w:r>
          </w:p>
        </w:tc>
        <w:tc>
          <w:tcPr>
            <w:tcW w:w="3544" w:type="dxa"/>
            <w:shd w:val="clear" w:color="auto" w:fill="auto"/>
          </w:tcPr>
          <w:p w:rsidR="00024ADD" w:rsidRPr="00890B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024ADD" w:rsidRPr="00D36982" w:rsidRDefault="00024ADD" w:rsidP="00024ADD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4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024ADD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D36982" w:rsidTr="0030463B">
        <w:trPr>
          <w:trHeight w:val="70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D3B9C">
              <w:rPr>
                <w:rFonts w:eastAsia="Calibri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Кадастровый номер земельного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участка (возможность добавления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сведений о земельных участках, при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9D3B9C">
              <w:rPr>
                <w:sz w:val="28"/>
                <w:szCs w:val="28"/>
              </w:rPr>
              <w:t>объединении)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tabs>
          <w:tab w:val="left" w:pos="718"/>
        </w:tabs>
        <w:autoSpaceDE w:val="0"/>
        <w:autoSpaceDN w:val="0"/>
        <w:ind w:left="907" w:right="595"/>
        <w:rPr>
          <w:sz w:val="28"/>
          <w:szCs w:val="22"/>
          <w:lang w:eastAsia="en-US"/>
        </w:rPr>
      </w:pPr>
    </w:p>
    <w:p w:rsidR="00024ADD" w:rsidRDefault="00024ADD" w:rsidP="00024ADD">
      <w:pPr>
        <w:widowControl w:val="0"/>
        <w:autoSpaceDE w:val="0"/>
        <w:autoSpaceDN w:val="0"/>
        <w:ind w:left="224" w:right="378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024ADD" w:rsidRPr="00D36982" w:rsidRDefault="00024ADD" w:rsidP="00024ADD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024ADD" w:rsidRPr="009D3B9C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544" w:type="dxa"/>
            <w:shd w:val="clear" w:color="auto" w:fill="auto"/>
          </w:tcPr>
          <w:p w:rsidR="00024ADD" w:rsidRPr="005B4240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5B4240">
              <w:rPr>
                <w:rFonts w:eastAsia="Calibri"/>
                <w:sz w:val="28"/>
                <w:szCs w:val="28"/>
                <w:lang w:eastAsia="en-US"/>
              </w:rPr>
              <w:t>прикладываемого документа</w:t>
            </w: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Документ, подтверждающий полномочия</w:t>
            </w:r>
          </w:p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представителя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Схема расположения земельного участка или</w:t>
            </w:r>
          </w:p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земельных участков на кадастровом плане</w:t>
            </w:r>
          </w:p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территории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Правоуст</w:t>
            </w:r>
            <w:r>
              <w:rPr>
                <w:sz w:val="28"/>
                <w:szCs w:val="28"/>
              </w:rPr>
              <w:t xml:space="preserve">анавливающий документ на объект </w:t>
            </w:r>
            <w:r w:rsidRPr="005B4240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567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5244" w:type="dxa"/>
            <w:shd w:val="clear" w:color="auto" w:fill="auto"/>
          </w:tcPr>
          <w:p w:rsidR="00024ADD" w:rsidRPr="005B4240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залогодержателей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24ADD" w:rsidRPr="009D3B9C" w:rsidTr="0030463B">
        <w:trPr>
          <w:trHeight w:val="70"/>
        </w:trPr>
        <w:tc>
          <w:tcPr>
            <w:tcW w:w="1135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5.5</w:t>
            </w:r>
          </w:p>
        </w:tc>
        <w:tc>
          <w:tcPr>
            <w:tcW w:w="5244" w:type="dxa"/>
            <w:shd w:val="clear" w:color="auto" w:fill="auto"/>
          </w:tcPr>
          <w:p w:rsidR="00024ADD" w:rsidRPr="009D3B9C" w:rsidRDefault="00024ADD" w:rsidP="0030463B">
            <w:pPr>
              <w:rPr>
                <w:sz w:val="28"/>
                <w:szCs w:val="28"/>
              </w:rPr>
            </w:pPr>
            <w:r w:rsidRPr="005B4240">
              <w:rPr>
                <w:sz w:val="28"/>
                <w:szCs w:val="28"/>
              </w:rPr>
              <w:t>Согласие землепользователей</w:t>
            </w:r>
          </w:p>
        </w:tc>
        <w:tc>
          <w:tcPr>
            <w:tcW w:w="3544" w:type="dxa"/>
            <w:shd w:val="clear" w:color="auto" w:fill="auto"/>
          </w:tcPr>
          <w:p w:rsidR="00024ADD" w:rsidRPr="009D3B9C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24ADD" w:rsidRPr="00D36982" w:rsidRDefault="00024ADD" w:rsidP="00024ADD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024ADD" w:rsidRPr="00D36982" w:rsidRDefault="00024ADD" w:rsidP="00024ADD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024ADD" w:rsidRPr="00D36982" w:rsidRDefault="00024ADD" w:rsidP="00024ADD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7"/>
        <w:gridCol w:w="1417"/>
      </w:tblGrid>
      <w:tr w:rsidR="00024ADD" w:rsidRPr="00D36982" w:rsidTr="0030463B">
        <w:tc>
          <w:tcPr>
            <w:tcW w:w="847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8477" w:type="dxa"/>
            <w:shd w:val="clear" w:color="auto" w:fill="auto"/>
          </w:tcPr>
          <w:p w:rsidR="00024ADD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выдать на бумажном носителе при личном обращении в 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</w:t>
            </w:r>
            <w:r w:rsidRPr="002A0C59">
              <w:rPr>
                <w:rFonts w:eastAsia="Calibri"/>
                <w:sz w:val="28"/>
                <w:szCs w:val="28"/>
                <w:lang w:eastAsia="en-US"/>
              </w:rPr>
              <w:t>___________________________</w:t>
            </w:r>
          </w:p>
          <w:p w:rsidR="00024ADD" w:rsidRPr="002A0C59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847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>направить на бумажном носителе на почтовый адрес:</w:t>
            </w: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024ADD" w:rsidRPr="00D36982" w:rsidTr="0030463B">
        <w:tc>
          <w:tcPr>
            <w:tcW w:w="9894" w:type="dxa"/>
            <w:gridSpan w:val="2"/>
            <w:shd w:val="clear" w:color="auto" w:fill="auto"/>
          </w:tcPr>
          <w:p w:rsidR="00024ADD" w:rsidRPr="00D36982" w:rsidRDefault="00024ADD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</w:p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</w:p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024ADD" w:rsidRPr="00D36982" w:rsidRDefault="00024ADD" w:rsidP="00024ADD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AD4B54" w:rsidRDefault="00AD4B54">
      <w:bookmarkStart w:id="0" w:name="_GoBack"/>
      <w:bookmarkEnd w:id="0"/>
    </w:p>
    <w:sectPr w:rsidR="00AD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EB8"/>
    <w:rsid w:val="00024ADD"/>
    <w:rsid w:val="00AD4B54"/>
    <w:rsid w:val="00D8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0B861-7869-4C49-BC37-705B5042A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2025-04-21T11:17:00Z</dcterms:created>
  <dcterms:modified xsi:type="dcterms:W3CDTF">2025-04-21T11:17:00Z</dcterms:modified>
</cp:coreProperties>
</file>