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6E" w:rsidRPr="00661D6E" w:rsidRDefault="00661D6E" w:rsidP="00661D6E">
      <w:pPr>
        <w:ind w:left="-284" w:right="-196" w:firstLine="540"/>
        <w:jc w:val="center"/>
        <w:rPr>
          <w:b/>
          <w:sz w:val="24"/>
          <w:szCs w:val="24"/>
        </w:rPr>
      </w:pPr>
      <w:r w:rsidRPr="00661D6E">
        <w:rPr>
          <w:b/>
          <w:sz w:val="24"/>
          <w:szCs w:val="24"/>
        </w:rPr>
        <w:t>ИЗВЕЩЕНИЕ О ПРОВЕДЕНИИ АУКЦИОНА</w:t>
      </w:r>
    </w:p>
    <w:p w:rsidR="00661D6E" w:rsidRPr="00661D6E" w:rsidRDefault="00661D6E" w:rsidP="00661D6E">
      <w:pPr>
        <w:ind w:left="-284" w:right="-196" w:firstLine="540"/>
        <w:jc w:val="center"/>
        <w:rPr>
          <w:b/>
          <w:sz w:val="24"/>
          <w:szCs w:val="24"/>
        </w:rPr>
      </w:pPr>
      <w:r w:rsidRPr="00661D6E">
        <w:rPr>
          <w:b/>
          <w:sz w:val="24"/>
          <w:szCs w:val="24"/>
        </w:rPr>
        <w:t>на право заключения договор</w:t>
      </w:r>
      <w:r w:rsidR="00152537">
        <w:rPr>
          <w:b/>
          <w:sz w:val="24"/>
          <w:szCs w:val="24"/>
        </w:rPr>
        <w:t>а</w:t>
      </w:r>
      <w:r w:rsidRPr="00661D6E">
        <w:rPr>
          <w:b/>
          <w:sz w:val="24"/>
          <w:szCs w:val="24"/>
        </w:rPr>
        <w:t xml:space="preserve"> аренды в отношении имущества, включенного в перечень муниципального имущества муниципального образования </w:t>
      </w:r>
      <w:proofErr w:type="spellStart"/>
      <w:r w:rsidRPr="00661D6E">
        <w:rPr>
          <w:b/>
          <w:sz w:val="24"/>
          <w:szCs w:val="24"/>
        </w:rPr>
        <w:t>Тимашевский</w:t>
      </w:r>
      <w:proofErr w:type="spellEnd"/>
      <w:r w:rsidRPr="00661D6E">
        <w:rPr>
          <w:b/>
          <w:sz w:val="24"/>
          <w:szCs w:val="24"/>
        </w:rPr>
        <w:t xml:space="preserve"> район,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61D6E" w:rsidRDefault="00661D6E" w:rsidP="00661D6E">
      <w:pPr>
        <w:ind w:left="-284" w:right="-196" w:firstLine="540"/>
        <w:jc w:val="center"/>
        <w:rPr>
          <w:sz w:val="24"/>
          <w:szCs w:val="24"/>
        </w:rPr>
      </w:pPr>
    </w:p>
    <w:p w:rsidR="00661D6E" w:rsidRDefault="00661D6E" w:rsidP="00661D6E">
      <w:pPr>
        <w:ind w:left="-284" w:right="-196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661D6E" w:rsidRDefault="00661D6E" w:rsidP="00502D4C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Основание проведения аукциона – постановление администрации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район от </w:t>
      </w:r>
      <w:r w:rsidR="00382DCD">
        <w:rPr>
          <w:sz w:val="24"/>
          <w:szCs w:val="24"/>
        </w:rPr>
        <w:t>26 февраля 2021 г. № 242</w:t>
      </w:r>
      <w:r>
        <w:rPr>
          <w:sz w:val="24"/>
          <w:szCs w:val="24"/>
        </w:rPr>
        <w:t xml:space="preserve"> «</w:t>
      </w:r>
      <w:r w:rsidR="00502D4C" w:rsidRPr="00502D4C">
        <w:rPr>
          <w:sz w:val="24"/>
          <w:szCs w:val="28"/>
        </w:rPr>
        <w:t xml:space="preserve">О проведении аукциона на право заключения договора аренды муниципального имущества муниципального образования </w:t>
      </w:r>
      <w:proofErr w:type="spellStart"/>
      <w:r w:rsidR="00502D4C" w:rsidRPr="00502D4C">
        <w:rPr>
          <w:sz w:val="24"/>
          <w:szCs w:val="28"/>
        </w:rPr>
        <w:t>Тимашевский</w:t>
      </w:r>
      <w:proofErr w:type="spellEnd"/>
      <w:r w:rsidR="00502D4C" w:rsidRPr="00502D4C">
        <w:rPr>
          <w:sz w:val="24"/>
          <w:szCs w:val="28"/>
        </w:rPr>
        <w:t xml:space="preserve"> район, включенного в Перечень муниципального имущества муниципального образования </w:t>
      </w:r>
      <w:proofErr w:type="spellStart"/>
      <w:r w:rsidR="00502D4C" w:rsidRPr="00502D4C">
        <w:rPr>
          <w:sz w:val="24"/>
          <w:szCs w:val="28"/>
        </w:rPr>
        <w:t>Тимашевский</w:t>
      </w:r>
      <w:proofErr w:type="spellEnd"/>
      <w:r w:rsidR="00502D4C" w:rsidRPr="00502D4C">
        <w:rPr>
          <w:sz w:val="24"/>
          <w:szCs w:val="28"/>
        </w:rPr>
        <w:t xml:space="preserve"> район,</w:t>
      </w:r>
      <w:r w:rsidR="00502D4C">
        <w:rPr>
          <w:sz w:val="24"/>
          <w:szCs w:val="28"/>
        </w:rPr>
        <w:t xml:space="preserve"> </w:t>
      </w:r>
      <w:r w:rsidR="00502D4C" w:rsidRPr="00502D4C">
        <w:rPr>
          <w:sz w:val="24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</w:t>
      </w:r>
      <w:r w:rsidR="00502D4C">
        <w:rPr>
          <w:sz w:val="24"/>
          <w:szCs w:val="28"/>
        </w:rPr>
        <w:t xml:space="preserve"> </w:t>
      </w:r>
      <w:r w:rsidR="00502D4C" w:rsidRPr="00502D4C">
        <w:rPr>
          <w:sz w:val="24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».</w:t>
      </w:r>
    </w:p>
    <w:p w:rsidR="00661D6E" w:rsidRDefault="00661D6E" w:rsidP="00661D6E">
      <w:pPr>
        <w:ind w:left="-284" w:right="-19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Собственник имущества – муниципальное образование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район.</w:t>
      </w:r>
    </w:p>
    <w:p w:rsidR="00661D6E" w:rsidRDefault="00661D6E" w:rsidP="00661D6E">
      <w:pPr>
        <w:ind w:left="-284" w:right="-19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Форма аукциона - аукцион, открытый по составу участников и форме подачи предложений. </w:t>
      </w:r>
    </w:p>
    <w:p w:rsidR="00661D6E" w:rsidRDefault="00661D6E" w:rsidP="00661D6E">
      <w:pPr>
        <w:ind w:left="-284" w:right="-376" w:firstLine="5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Извещение о проведении открытого аукциона на право заключения договора аренды</w:t>
      </w:r>
    </w:p>
    <w:tbl>
      <w:tblPr>
        <w:tblW w:w="97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320"/>
      </w:tblGrid>
      <w:tr w:rsidR="00661D6E" w:rsidTr="00661D6E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Организатор аукциона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    </w:t>
            </w:r>
            <w:proofErr w:type="spellStart"/>
            <w:r>
              <w:rPr>
                <w:sz w:val="24"/>
                <w:szCs w:val="24"/>
                <w:lang w:eastAsia="en-US"/>
              </w:rPr>
              <w:t>Тимашевский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</w:t>
            </w:r>
          </w:p>
          <w:p w:rsidR="00661D6E" w:rsidRDefault="00661D6E" w:rsidP="00915A02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352700, Российская Федерация, Краснодарский край, </w:t>
            </w: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Тимашевск, ул. Красная, 103,</w:t>
            </w: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электронной почты: </w:t>
            </w:r>
            <w:r>
              <w:rPr>
                <w:rStyle w:val="a3"/>
                <w:sz w:val="24"/>
                <w:szCs w:val="24"/>
                <w:lang w:eastAsia="en-US"/>
              </w:rPr>
              <w:t>tim-imusch@mail.ru</w:t>
            </w:r>
            <w:r>
              <w:rPr>
                <w:sz w:val="24"/>
                <w:szCs w:val="24"/>
                <w:lang w:eastAsia="en-US"/>
              </w:rPr>
              <w:t xml:space="preserve"> ,               тел. 8 (861-30) 4-20-81</w:t>
            </w:r>
          </w:p>
        </w:tc>
      </w:tr>
      <w:tr w:rsidR="00661D6E" w:rsidTr="00661D6E">
        <w:trPr>
          <w:trHeight w:val="76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расположения, описание и технические характеристики</w:t>
            </w: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имущества, право на которое передается по договору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6" w:rsidRDefault="00661D6E" w:rsidP="00915A02">
            <w:pPr>
              <w:tabs>
                <w:tab w:val="center" w:pos="5076"/>
              </w:tabs>
              <w:ind w:left="2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FF0923">
              <w:rPr>
                <w:sz w:val="24"/>
                <w:szCs w:val="24"/>
                <w:lang w:eastAsia="en-US"/>
              </w:rPr>
              <w:t>Лот № 1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 w:rsidR="00A77346">
              <w:rPr>
                <w:sz w:val="24"/>
                <w:szCs w:val="24"/>
                <w:lang w:eastAsia="en-US"/>
              </w:rPr>
              <w:t xml:space="preserve"> </w:t>
            </w:r>
            <w:r w:rsidR="00A77346">
              <w:rPr>
                <w:sz w:val="24"/>
                <w:szCs w:val="24"/>
              </w:rPr>
              <w:t>н</w:t>
            </w:r>
            <w:r w:rsidR="00545403" w:rsidRPr="00A77346">
              <w:rPr>
                <w:sz w:val="24"/>
                <w:szCs w:val="24"/>
              </w:rPr>
              <w:t xml:space="preserve">ежилое здание площадью 128,2 кв. м, с кадастровым номером 23:31:1002010:340, расположенное на земельном участке площадью 611 кв. м с кадастровым номером 23:31:1002010:365, с видом разрешенного использования – </w:t>
            </w:r>
            <w:r w:rsidR="00A77346" w:rsidRPr="00A77346">
              <w:rPr>
                <w:sz w:val="24"/>
                <w:szCs w:val="24"/>
              </w:rPr>
              <w:t xml:space="preserve">«предпринимательство», </w:t>
            </w:r>
            <w:r w:rsidR="00E7023B">
              <w:rPr>
                <w:sz w:val="24"/>
                <w:szCs w:val="24"/>
                <w:lang w:eastAsia="en-US"/>
              </w:rPr>
              <w:t>находящиеся</w:t>
            </w:r>
            <w:r w:rsidR="00A77346" w:rsidRPr="00A77346">
              <w:rPr>
                <w:sz w:val="24"/>
                <w:szCs w:val="24"/>
                <w:lang w:eastAsia="en-US"/>
              </w:rPr>
              <w:t xml:space="preserve"> по адресу: Краснодарский край</w:t>
            </w:r>
            <w:r w:rsidR="00A7734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77346" w:rsidRPr="00A77346">
              <w:rPr>
                <w:sz w:val="24"/>
                <w:szCs w:val="28"/>
              </w:rPr>
              <w:t>Тимашевский</w:t>
            </w:r>
            <w:proofErr w:type="spellEnd"/>
            <w:r w:rsidR="00A77346" w:rsidRPr="00A77346">
              <w:rPr>
                <w:sz w:val="24"/>
                <w:szCs w:val="28"/>
              </w:rPr>
              <w:t xml:space="preserve"> район, </w:t>
            </w:r>
            <w:proofErr w:type="spellStart"/>
            <w:r w:rsidR="00A77346" w:rsidRPr="00A77346">
              <w:rPr>
                <w:sz w:val="24"/>
                <w:szCs w:val="28"/>
              </w:rPr>
              <w:t>ст-ца</w:t>
            </w:r>
            <w:proofErr w:type="spellEnd"/>
            <w:r w:rsidR="00A77346" w:rsidRPr="00A77346">
              <w:rPr>
                <w:sz w:val="24"/>
                <w:szCs w:val="28"/>
              </w:rPr>
              <w:t xml:space="preserve"> Медведовская, ул. </w:t>
            </w:r>
            <w:proofErr w:type="spellStart"/>
            <w:r w:rsidR="00A77346" w:rsidRPr="00A77346">
              <w:rPr>
                <w:sz w:val="24"/>
                <w:szCs w:val="28"/>
              </w:rPr>
              <w:t>Дядьковская</w:t>
            </w:r>
            <w:proofErr w:type="spellEnd"/>
            <w:r w:rsidR="00A77346" w:rsidRPr="00A77346">
              <w:rPr>
                <w:sz w:val="24"/>
                <w:szCs w:val="28"/>
              </w:rPr>
              <w:t>, 27</w:t>
            </w:r>
            <w:r w:rsidR="00A77346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 xml:space="preserve">Описание конструктивных элементов здания: </w:t>
            </w:r>
            <w:r w:rsidR="00AF2F41">
              <w:rPr>
                <w:sz w:val="24"/>
                <w:szCs w:val="24"/>
                <w:lang w:eastAsia="en-US"/>
              </w:rPr>
              <w:t xml:space="preserve">фундамент – бутовый, </w:t>
            </w:r>
          </w:p>
          <w:p w:rsidR="00A77346" w:rsidRDefault="00AF2F41" w:rsidP="00915A02">
            <w:pPr>
              <w:tabs>
                <w:tab w:val="center" w:pos="5076"/>
              </w:tabs>
              <w:ind w:left="2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стены и перегородки - кирпичные, перекрытие – деревянное, крыша – шифер по деревянным стропилам, полы – ДСП окрашенные, оконные проемы – одинарные, глухие, окрашенные, дверные проемы – филенчатые окрашенные, внутренняя отделка – оштукатурено побелено.</w:t>
            </w:r>
          </w:p>
          <w:p w:rsidR="00B83A5A" w:rsidRDefault="00661D6E" w:rsidP="00915A02">
            <w:pPr>
              <w:tabs>
                <w:tab w:val="center" w:pos="5076"/>
              </w:tabs>
              <w:ind w:left="2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Здание оборудовано инженерными коммуникациями: </w:t>
            </w:r>
            <w:r w:rsidR="00B83A5A">
              <w:rPr>
                <w:sz w:val="24"/>
                <w:szCs w:val="24"/>
                <w:lang w:eastAsia="en-US"/>
              </w:rPr>
              <w:t>отопление – от котла, водопровод – от сельской сети, канализация – сброс в центральную сеть.</w:t>
            </w:r>
          </w:p>
          <w:p w:rsidR="00661D6E" w:rsidRDefault="00661D6E" w:rsidP="00365C94">
            <w:pPr>
              <w:tabs>
                <w:tab w:val="center" w:pos="5076"/>
              </w:tabs>
              <w:ind w:left="2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находится в</w:t>
            </w:r>
            <w:r w:rsidR="002E15F0">
              <w:rPr>
                <w:sz w:val="24"/>
                <w:szCs w:val="24"/>
                <w:lang w:eastAsia="en-US"/>
              </w:rPr>
              <w:t xml:space="preserve"> не</w:t>
            </w:r>
            <w:r>
              <w:rPr>
                <w:sz w:val="24"/>
                <w:szCs w:val="24"/>
                <w:lang w:eastAsia="en-US"/>
              </w:rPr>
              <w:t xml:space="preserve"> удовлетворительном техническом и санитарном состоянии</w:t>
            </w:r>
            <w:r w:rsidR="002E15F0">
              <w:rPr>
                <w:sz w:val="24"/>
                <w:szCs w:val="24"/>
                <w:lang w:eastAsia="en-US"/>
              </w:rPr>
              <w:t>, требует капитального ремонта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61D6E" w:rsidTr="00661D6E">
        <w:trPr>
          <w:trHeight w:val="76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Целевое назначение </w:t>
            </w:r>
            <w:r>
              <w:rPr>
                <w:sz w:val="24"/>
                <w:szCs w:val="24"/>
                <w:lang w:eastAsia="en-US"/>
              </w:rPr>
              <w:t>муниципального имущества, права на которое передаются по договору аренды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0A2D24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Лот № 1 – использование под </w:t>
            </w:r>
            <w:r w:rsidR="000A2D24">
              <w:rPr>
                <w:sz w:val="24"/>
                <w:szCs w:val="24"/>
                <w:lang w:eastAsia="en-US"/>
              </w:rPr>
              <w:t>здание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61D6E" w:rsidTr="00661D6E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Начальная (минимальная) цена договора (цена лота) в размере годовой арендной платы без учета НДС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Лот № 1 – </w:t>
            </w:r>
            <w:r w:rsidR="00365C94">
              <w:rPr>
                <w:sz w:val="24"/>
                <w:szCs w:val="24"/>
                <w:lang w:eastAsia="en-US"/>
              </w:rPr>
              <w:t>21</w:t>
            </w:r>
            <w:r w:rsidR="00FF0923">
              <w:rPr>
                <w:sz w:val="24"/>
                <w:szCs w:val="24"/>
                <w:lang w:eastAsia="en-US"/>
              </w:rPr>
              <w:t xml:space="preserve"> </w:t>
            </w:r>
            <w:r w:rsidR="00365C94">
              <w:rPr>
                <w:sz w:val="24"/>
                <w:szCs w:val="24"/>
                <w:lang w:eastAsia="en-US"/>
              </w:rPr>
              <w:t>661,33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="00365C94">
              <w:rPr>
                <w:sz w:val="24"/>
                <w:szCs w:val="24"/>
                <w:lang w:eastAsia="en-US"/>
              </w:rPr>
              <w:t>двадцать одна тысяча шестьсот шестьдесят один</w:t>
            </w:r>
            <w:r>
              <w:rPr>
                <w:sz w:val="24"/>
                <w:szCs w:val="24"/>
                <w:lang w:eastAsia="en-US"/>
              </w:rPr>
              <w:t>) рубл</w:t>
            </w:r>
            <w:r w:rsidR="00365C94"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65C94">
              <w:rPr>
                <w:sz w:val="24"/>
                <w:szCs w:val="24"/>
                <w:lang w:eastAsia="en-US"/>
              </w:rPr>
              <w:t>33</w:t>
            </w:r>
            <w:r>
              <w:rPr>
                <w:sz w:val="24"/>
                <w:szCs w:val="24"/>
                <w:lang w:eastAsia="en-US"/>
              </w:rPr>
              <w:t xml:space="preserve"> копе</w:t>
            </w:r>
            <w:r w:rsidR="00365C94">
              <w:rPr>
                <w:sz w:val="24"/>
                <w:szCs w:val="24"/>
                <w:lang w:eastAsia="en-US"/>
              </w:rPr>
              <w:t>йки</w:t>
            </w:r>
            <w:r>
              <w:rPr>
                <w:sz w:val="24"/>
                <w:szCs w:val="24"/>
                <w:lang w:eastAsia="en-US"/>
              </w:rPr>
              <w:t xml:space="preserve"> (без учета НДС).</w:t>
            </w: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61D6E" w:rsidTr="00661D6E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Срок действия договора 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Лот № 1 – 5 лет.</w:t>
            </w: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1D6E" w:rsidTr="00661D6E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Срок, место и порядок предоставления документации об аукционе </w:t>
            </w: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Электронный адрес сайта в сети «Интернет», на котором размещена документация об аукционе</w:t>
            </w:r>
          </w:p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tabs>
                <w:tab w:val="center" w:pos="5076"/>
              </w:tabs>
              <w:suppressAutoHyphens/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6E" w:rsidRDefault="00661D6E" w:rsidP="00915A0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55E87">
              <w:rPr>
                <w:sz w:val="24"/>
                <w:szCs w:val="24"/>
                <w:lang w:eastAsia="en-US"/>
              </w:rPr>
              <w:t xml:space="preserve">С </w:t>
            </w:r>
            <w:r w:rsidR="00A017FF" w:rsidRPr="00355E87">
              <w:rPr>
                <w:sz w:val="24"/>
                <w:szCs w:val="24"/>
                <w:lang w:eastAsia="en-US"/>
              </w:rPr>
              <w:t>4</w:t>
            </w:r>
            <w:r w:rsidRPr="00355E87">
              <w:rPr>
                <w:sz w:val="24"/>
                <w:szCs w:val="24"/>
                <w:lang w:eastAsia="en-US"/>
              </w:rPr>
              <w:t xml:space="preserve"> </w:t>
            </w:r>
            <w:r w:rsidR="00A017FF" w:rsidRPr="00355E87">
              <w:rPr>
                <w:sz w:val="24"/>
                <w:szCs w:val="24"/>
                <w:lang w:eastAsia="en-US"/>
              </w:rPr>
              <w:t>марта</w:t>
            </w:r>
            <w:r w:rsidRPr="00355E87">
              <w:rPr>
                <w:sz w:val="24"/>
                <w:szCs w:val="24"/>
                <w:lang w:eastAsia="en-US"/>
              </w:rPr>
              <w:t xml:space="preserve"> 20</w:t>
            </w:r>
            <w:r w:rsidR="00A017FF" w:rsidRPr="00355E87">
              <w:rPr>
                <w:sz w:val="24"/>
                <w:szCs w:val="24"/>
                <w:lang w:eastAsia="en-US"/>
              </w:rPr>
              <w:t>21</w:t>
            </w:r>
            <w:r w:rsidRPr="00355E87">
              <w:rPr>
                <w:sz w:val="24"/>
                <w:szCs w:val="24"/>
                <w:lang w:eastAsia="en-US"/>
              </w:rPr>
              <w:t xml:space="preserve"> г. по </w:t>
            </w:r>
            <w:r w:rsidR="00A017FF" w:rsidRPr="00355E87">
              <w:rPr>
                <w:sz w:val="24"/>
                <w:szCs w:val="24"/>
                <w:lang w:eastAsia="en-US"/>
              </w:rPr>
              <w:t>2</w:t>
            </w:r>
            <w:r w:rsidRPr="00355E87">
              <w:rPr>
                <w:sz w:val="24"/>
                <w:szCs w:val="24"/>
                <w:lang w:eastAsia="en-US"/>
              </w:rPr>
              <w:t xml:space="preserve"> </w:t>
            </w:r>
            <w:r w:rsidR="00A017FF" w:rsidRPr="00355E87">
              <w:rPr>
                <w:sz w:val="24"/>
                <w:szCs w:val="24"/>
                <w:lang w:eastAsia="en-US"/>
              </w:rPr>
              <w:t>апреля</w:t>
            </w:r>
            <w:r w:rsidRPr="00355E87">
              <w:rPr>
                <w:sz w:val="24"/>
                <w:szCs w:val="24"/>
                <w:lang w:eastAsia="en-US"/>
              </w:rPr>
              <w:t xml:space="preserve"> 20</w:t>
            </w:r>
            <w:r w:rsidR="00A017FF" w:rsidRPr="00355E87">
              <w:rPr>
                <w:sz w:val="24"/>
                <w:szCs w:val="24"/>
                <w:lang w:eastAsia="en-US"/>
              </w:rPr>
              <w:t>21</w:t>
            </w:r>
            <w:r w:rsidRPr="00355E87"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 xml:space="preserve"> по адресу: </w:t>
            </w:r>
            <w:r>
              <w:rPr>
                <w:sz w:val="24"/>
                <w:szCs w:val="24"/>
                <w:lang w:eastAsia="en-US"/>
              </w:rPr>
              <w:br/>
              <w:t xml:space="preserve">Краснодарский край, </w:t>
            </w:r>
            <w:proofErr w:type="spellStart"/>
            <w:r>
              <w:rPr>
                <w:sz w:val="24"/>
                <w:szCs w:val="24"/>
                <w:lang w:eastAsia="en-US"/>
              </w:rPr>
              <w:t>Тимашевский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г.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Тимашевск,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ул. Пионерская, д. 90 А, 2 этаж,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№ 1, в рабочие дни          с 09-00 до 13-00 часов и с 14-00 до 17-00 часов по московскому времени, по телефону (861- 30) 4-20-81.</w:t>
            </w:r>
          </w:p>
          <w:p w:rsidR="00661D6E" w:rsidRDefault="00661D6E" w:rsidP="00915A0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размещения на официальном сайте извещения о проведении открытого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открытом аукционе.</w:t>
            </w:r>
          </w:p>
          <w:p w:rsidR="00661D6E" w:rsidRDefault="00661D6E" w:rsidP="00915A0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</w:p>
          <w:p w:rsidR="00661D6E" w:rsidRDefault="00DD08BD" w:rsidP="00915A0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hyperlink r:id="rId4" w:history="1">
              <w:r w:rsidR="00661D6E">
                <w:rPr>
                  <w:rStyle w:val="a3"/>
                  <w:sz w:val="24"/>
                  <w:szCs w:val="24"/>
                  <w:lang w:eastAsia="en-US"/>
                </w:rPr>
                <w:t>www.</w:t>
              </w:r>
              <w:r w:rsidR="00661D6E">
                <w:rPr>
                  <w:rStyle w:val="a3"/>
                  <w:sz w:val="24"/>
                  <w:szCs w:val="24"/>
                  <w:lang w:val="en-US" w:eastAsia="en-US"/>
                </w:rPr>
                <w:t>torgi</w:t>
              </w:r>
              <w:r w:rsidR="00661D6E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661D6E">
                <w:rPr>
                  <w:rStyle w:val="a3"/>
                  <w:sz w:val="24"/>
                  <w:szCs w:val="24"/>
                  <w:lang w:val="en-US" w:eastAsia="en-US"/>
                </w:rPr>
                <w:t>gov</w:t>
              </w:r>
              <w:r w:rsidR="00661D6E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661D6E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  <w:r w:rsidR="00661D6E">
              <w:rPr>
                <w:sz w:val="24"/>
                <w:szCs w:val="24"/>
                <w:lang w:eastAsia="en-US"/>
              </w:rPr>
              <w:t xml:space="preserve">, </w:t>
            </w:r>
          </w:p>
          <w:p w:rsidR="00661D6E" w:rsidRDefault="00DD08BD" w:rsidP="00915A0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hyperlink r:id="rId5" w:history="1">
              <w:proofErr w:type="spellStart"/>
              <w:r w:rsidR="00661D6E">
                <w:rPr>
                  <w:rStyle w:val="a3"/>
                  <w:sz w:val="24"/>
                  <w:szCs w:val="24"/>
                  <w:lang w:eastAsia="en-US"/>
                </w:rPr>
                <w:t>тимрегион.рф</w:t>
              </w:r>
              <w:proofErr w:type="spellEnd"/>
            </w:hyperlink>
            <w:r w:rsidR="00661D6E">
              <w:rPr>
                <w:sz w:val="24"/>
                <w:szCs w:val="24"/>
                <w:lang w:eastAsia="en-US"/>
              </w:rPr>
              <w:t>.</w:t>
            </w:r>
          </w:p>
          <w:p w:rsidR="00661D6E" w:rsidRDefault="00661D6E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61D6E" w:rsidRDefault="00661D6E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Предоставление документации об открытом аукционе осуществляется без взимания платы.</w:t>
            </w:r>
          </w:p>
        </w:tc>
      </w:tr>
      <w:tr w:rsidR="00661D6E" w:rsidTr="00661D6E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Требование о внесении задатка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6E" w:rsidRDefault="00661D6E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Размер задатка: </w:t>
            </w:r>
          </w:p>
          <w:p w:rsidR="00661D6E" w:rsidRDefault="00661D6E" w:rsidP="008F0D7B">
            <w:pPr>
              <w:tabs>
                <w:tab w:val="center" w:pos="5076"/>
              </w:tabs>
              <w:ind w:left="2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F0D7B">
              <w:rPr>
                <w:sz w:val="24"/>
                <w:szCs w:val="24"/>
                <w:lang w:eastAsia="en-US"/>
              </w:rPr>
              <w:t>Лот № 1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E46C39">
              <w:rPr>
                <w:sz w:val="24"/>
                <w:szCs w:val="24"/>
                <w:lang w:eastAsia="en-US"/>
              </w:rPr>
              <w:t>4</w:t>
            </w:r>
            <w:r w:rsidR="008F0D7B">
              <w:rPr>
                <w:sz w:val="24"/>
                <w:szCs w:val="24"/>
                <w:lang w:eastAsia="en-US"/>
              </w:rPr>
              <w:t> 332,26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="008F0D7B">
              <w:rPr>
                <w:sz w:val="24"/>
                <w:szCs w:val="24"/>
                <w:lang w:eastAsia="en-US"/>
              </w:rPr>
              <w:t>четыре тысячи триста тридцать два</w:t>
            </w:r>
            <w:r>
              <w:rPr>
                <w:sz w:val="24"/>
                <w:szCs w:val="24"/>
                <w:lang w:eastAsia="en-US"/>
              </w:rPr>
              <w:t>) рубл</w:t>
            </w:r>
            <w:r w:rsidR="008F0D7B"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F0D7B">
              <w:rPr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копеек.</w:t>
            </w:r>
          </w:p>
          <w:p w:rsidR="008D3400" w:rsidRDefault="00661D6E" w:rsidP="00915A0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Реквизиты счета для перечисления задатка: </w:t>
            </w: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  <w:p w:rsidR="008F0D7B" w:rsidRDefault="00661D6E" w:rsidP="00915A0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2353011258, КПП 23530100,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Получатель: ФУ администрации МО </w:t>
            </w:r>
            <w:proofErr w:type="spellStart"/>
            <w:r>
              <w:rPr>
                <w:sz w:val="24"/>
                <w:szCs w:val="24"/>
                <w:lang w:eastAsia="en-US"/>
              </w:rPr>
              <w:t>Тимашевский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 (Администрация муниципального образов</w:t>
            </w:r>
            <w:r w:rsidR="008F0D7B">
              <w:rPr>
                <w:sz w:val="24"/>
                <w:szCs w:val="24"/>
                <w:lang w:eastAsia="en-US"/>
              </w:rPr>
              <w:t xml:space="preserve">ания </w:t>
            </w:r>
            <w:proofErr w:type="spellStart"/>
            <w:r w:rsidR="008F0D7B">
              <w:rPr>
                <w:sz w:val="24"/>
                <w:szCs w:val="24"/>
                <w:lang w:eastAsia="en-US"/>
              </w:rPr>
              <w:t>Тимашевский</w:t>
            </w:r>
            <w:proofErr w:type="spellEnd"/>
            <w:r w:rsidR="008F0D7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F0D7B">
              <w:rPr>
                <w:sz w:val="24"/>
                <w:szCs w:val="24"/>
                <w:lang w:eastAsia="en-US"/>
              </w:rPr>
              <w:t xml:space="preserve">район,   </w:t>
            </w:r>
            <w:proofErr w:type="gramEnd"/>
            <w:r w:rsidR="008F0D7B">
              <w:rPr>
                <w:sz w:val="24"/>
                <w:szCs w:val="24"/>
                <w:lang w:eastAsia="en-US"/>
              </w:rPr>
              <w:t xml:space="preserve">                       л/</w:t>
            </w:r>
            <w:proofErr w:type="spellStart"/>
            <w:r w:rsidR="008F0D7B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="008F0D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 902410010)</w:t>
            </w:r>
            <w:r w:rsidR="008F0D7B">
              <w:rPr>
                <w:sz w:val="24"/>
                <w:szCs w:val="24"/>
                <w:lang w:eastAsia="en-US"/>
              </w:rPr>
              <w:t xml:space="preserve"> </w:t>
            </w:r>
          </w:p>
          <w:p w:rsidR="008F0D7B" w:rsidRDefault="008F0D7B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Казн</w:t>
            </w:r>
            <w:proofErr w:type="spellEnd"/>
            <w:r>
              <w:rPr>
                <w:sz w:val="24"/>
                <w:szCs w:val="24"/>
                <w:lang w:eastAsia="en-US"/>
              </w:rPr>
              <w:t>. счет</w:t>
            </w:r>
            <w:r w:rsidR="00661D6E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р/с</w:t>
            </w:r>
            <w:r w:rsidR="00661D6E">
              <w:rPr>
                <w:sz w:val="24"/>
                <w:szCs w:val="24"/>
                <w:lang w:eastAsia="en-US"/>
              </w:rPr>
              <w:t xml:space="preserve">: № </w:t>
            </w:r>
            <w:r w:rsidR="00355E87" w:rsidRPr="00DD08BD">
              <w:rPr>
                <w:sz w:val="24"/>
                <w:szCs w:val="24"/>
                <w:lang w:eastAsia="en-US"/>
              </w:rPr>
              <w:t>03232643036530001800</w:t>
            </w:r>
            <w:r>
              <w:rPr>
                <w:sz w:val="24"/>
                <w:szCs w:val="24"/>
                <w:lang w:eastAsia="en-US"/>
              </w:rPr>
              <w:t>)</w:t>
            </w:r>
            <w:r w:rsidR="00661D6E">
              <w:rPr>
                <w:sz w:val="24"/>
                <w:szCs w:val="24"/>
                <w:lang w:eastAsia="en-US"/>
              </w:rPr>
              <w:t>,</w:t>
            </w:r>
            <w:r w:rsidR="00661D6E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8F0D7B" w:rsidRDefault="008F0D7B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ЕКС (к/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 40102810945370000010, БИК 010349101,</w:t>
            </w:r>
          </w:p>
          <w:p w:rsidR="008F0D7B" w:rsidRDefault="008F0D7B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Банк: ЮЖНОЕ ГУ БАНКА РОССИИ // УФК по Краснодарскому краю г. Краснодар</w:t>
            </w:r>
          </w:p>
          <w:p w:rsidR="00661D6E" w:rsidRDefault="00661D6E" w:rsidP="00915A0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Назначение платежа - </w:t>
            </w:r>
            <w:r>
              <w:rPr>
                <w:sz w:val="24"/>
                <w:szCs w:val="24"/>
                <w:lang w:eastAsia="en-US"/>
              </w:rPr>
              <w:t>ТС 300000 внесение задатка для участия в торгах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:rsidR="00661D6E" w:rsidRDefault="00661D6E" w:rsidP="00490492">
            <w:pPr>
              <w:ind w:left="2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 внесения денежных средств в обеспечение заявки на участие в открытом аукционе подтверждается наличием платежного поручения или копией платежного поручения.</w:t>
            </w:r>
          </w:p>
        </w:tc>
      </w:tr>
      <w:tr w:rsidR="00661D6E" w:rsidTr="00661D6E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autoSpaceDE w:val="0"/>
              <w:autoSpaceDN w:val="0"/>
              <w:adjustRightInd w:val="0"/>
              <w:ind w:left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открытого аукциона размещается на официальном сайте в течение одного дня с даты принятия решения об отказе от проведения открытого аукциона.</w:t>
            </w:r>
          </w:p>
        </w:tc>
      </w:tr>
      <w:tr w:rsidR="00661D6E" w:rsidTr="00661D6E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tabs>
                <w:tab w:val="center" w:pos="5076"/>
              </w:tabs>
              <w:ind w:left="20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6E" w:rsidRDefault="00661D6E" w:rsidP="00915A02">
            <w:pPr>
              <w:pStyle w:val="21"/>
              <w:snapToGrid w:val="0"/>
              <w:ind w:left="0" w:firstLine="0"/>
              <w:rPr>
                <w:bCs/>
                <w:szCs w:val="24"/>
                <w:lang w:eastAsia="ru-RU"/>
              </w:rPr>
            </w:pPr>
            <w:r>
              <w:rPr>
                <w:szCs w:val="24"/>
              </w:rPr>
              <w:t xml:space="preserve">Участниками аукциона могут являться только </w:t>
            </w:r>
            <w:r>
              <w:rPr>
                <w:bCs/>
                <w:szCs w:val="24"/>
                <w:lang w:eastAsia="ru-RU"/>
              </w:rPr>
              <w:t xml:space="preserve">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27.07.2007 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предпринимательства, </w:t>
            </w:r>
            <w:r>
              <w:rPr>
                <w:szCs w:val="24"/>
              </w:rPr>
              <w:t>претендующие на заключение договора и подавшие заявку на участие в аукционе.</w:t>
            </w:r>
          </w:p>
          <w:p w:rsidR="00661D6E" w:rsidRDefault="00661D6E" w:rsidP="00915A02">
            <w:pPr>
              <w:pStyle w:val="31"/>
              <w:rPr>
                <w:szCs w:val="24"/>
              </w:rPr>
            </w:pPr>
            <w:r>
              <w:rPr>
                <w:color w:val="000000"/>
                <w:szCs w:val="24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</w:tbl>
    <w:p w:rsidR="0005460B" w:rsidRDefault="0005460B" w:rsidP="00915A02"/>
    <w:p w:rsidR="00915A02" w:rsidRDefault="00915A02" w:rsidP="00915A02"/>
    <w:p w:rsidR="00915A02" w:rsidRPr="006F724C" w:rsidRDefault="00915A02" w:rsidP="00915A02">
      <w:pPr>
        <w:rPr>
          <w:sz w:val="28"/>
          <w:szCs w:val="28"/>
        </w:rPr>
      </w:pPr>
      <w:bookmarkStart w:id="0" w:name="_GoBack"/>
      <w:bookmarkEnd w:id="0"/>
    </w:p>
    <w:sectPr w:rsidR="00915A02" w:rsidRPr="006F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A"/>
    <w:rsid w:val="00022054"/>
    <w:rsid w:val="0005460B"/>
    <w:rsid w:val="00073307"/>
    <w:rsid w:val="000A2D24"/>
    <w:rsid w:val="001062B3"/>
    <w:rsid w:val="00115616"/>
    <w:rsid w:val="00152537"/>
    <w:rsid w:val="00163407"/>
    <w:rsid w:val="002E15F0"/>
    <w:rsid w:val="00342097"/>
    <w:rsid w:val="00355E87"/>
    <w:rsid w:val="00365C94"/>
    <w:rsid w:val="00382DCD"/>
    <w:rsid w:val="003D515D"/>
    <w:rsid w:val="00490492"/>
    <w:rsid w:val="00502D4C"/>
    <w:rsid w:val="00545403"/>
    <w:rsid w:val="005605B6"/>
    <w:rsid w:val="00661D6E"/>
    <w:rsid w:val="006F724C"/>
    <w:rsid w:val="007B433B"/>
    <w:rsid w:val="0082674E"/>
    <w:rsid w:val="008D3400"/>
    <w:rsid w:val="008F0D7B"/>
    <w:rsid w:val="00915A02"/>
    <w:rsid w:val="00A017FF"/>
    <w:rsid w:val="00A77346"/>
    <w:rsid w:val="00AF2F41"/>
    <w:rsid w:val="00B83A5A"/>
    <w:rsid w:val="00C03F85"/>
    <w:rsid w:val="00DD08BD"/>
    <w:rsid w:val="00E46C39"/>
    <w:rsid w:val="00E5186A"/>
    <w:rsid w:val="00E7023B"/>
    <w:rsid w:val="00F06BD5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50526-FA86-491D-B2DC-D99CF5EC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1D6E"/>
    <w:rPr>
      <w:color w:val="0000FF"/>
      <w:u w:val="single"/>
    </w:rPr>
  </w:style>
  <w:style w:type="paragraph" w:customStyle="1" w:styleId="31">
    <w:name w:val="Основной текст 31"/>
    <w:basedOn w:val="a"/>
    <w:rsid w:val="00661D6E"/>
    <w:pPr>
      <w:jc w:val="both"/>
    </w:pPr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661D6E"/>
    <w:pPr>
      <w:suppressAutoHyphens/>
      <w:ind w:left="60" w:firstLine="30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region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Санек</cp:lastModifiedBy>
  <cp:revision>45</cp:revision>
  <dcterms:created xsi:type="dcterms:W3CDTF">2021-02-19T13:09:00Z</dcterms:created>
  <dcterms:modified xsi:type="dcterms:W3CDTF">2021-03-03T12:11:00Z</dcterms:modified>
</cp:coreProperties>
</file>