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468" w:rsidRDefault="00817468" w:rsidP="007E23B8">
      <w:pPr>
        <w:spacing w:line="240" w:lineRule="atLeast"/>
        <w:ind w:right="-1"/>
        <w:jc w:val="center"/>
        <w:rPr>
          <w:rFonts w:eastAsia="Calibri"/>
          <w:b/>
          <w:sz w:val="28"/>
          <w:szCs w:val="28"/>
          <w:lang w:eastAsia="en-US"/>
        </w:rPr>
      </w:pPr>
    </w:p>
    <w:p w:rsidR="00817468" w:rsidRDefault="00817468" w:rsidP="007E23B8">
      <w:pPr>
        <w:spacing w:line="240" w:lineRule="atLeast"/>
        <w:ind w:right="-1"/>
        <w:jc w:val="center"/>
        <w:rPr>
          <w:rFonts w:eastAsia="Calibri"/>
          <w:b/>
          <w:sz w:val="28"/>
          <w:szCs w:val="28"/>
          <w:lang w:eastAsia="en-US"/>
        </w:rPr>
      </w:pPr>
    </w:p>
    <w:p w:rsidR="007E23B8" w:rsidRDefault="007E23B8" w:rsidP="007E23B8">
      <w:pPr>
        <w:spacing w:line="240" w:lineRule="atLeast"/>
        <w:ind w:right="-1"/>
        <w:jc w:val="center"/>
        <w:rPr>
          <w:rFonts w:eastAsia="Calibri"/>
          <w:b/>
          <w:sz w:val="28"/>
          <w:szCs w:val="28"/>
          <w:lang w:eastAsia="en-US"/>
        </w:rPr>
      </w:pPr>
      <w:r>
        <w:rPr>
          <w:rFonts w:eastAsia="Calibri"/>
          <w:b/>
          <w:sz w:val="28"/>
          <w:szCs w:val="28"/>
          <w:lang w:eastAsia="en-US"/>
        </w:rPr>
        <w:t>Проект постановления администрации муниципального</w:t>
      </w:r>
    </w:p>
    <w:p w:rsidR="007E23B8" w:rsidRDefault="007E23B8" w:rsidP="007E23B8">
      <w:pPr>
        <w:spacing w:line="240" w:lineRule="atLeast"/>
        <w:ind w:right="-1"/>
        <w:jc w:val="center"/>
        <w:rPr>
          <w:rFonts w:eastAsia="Calibri"/>
          <w:b/>
          <w:sz w:val="28"/>
          <w:szCs w:val="28"/>
          <w:lang w:eastAsia="en-US"/>
        </w:rPr>
      </w:pPr>
      <w:r>
        <w:rPr>
          <w:rFonts w:eastAsia="Calibri"/>
          <w:b/>
          <w:sz w:val="28"/>
          <w:szCs w:val="28"/>
          <w:lang w:eastAsia="en-US"/>
        </w:rPr>
        <w:t xml:space="preserve">образования Тимашевский муниципальный район </w:t>
      </w:r>
    </w:p>
    <w:p w:rsidR="007E23B8" w:rsidRDefault="007E23B8" w:rsidP="007E23B8">
      <w:pPr>
        <w:spacing w:line="240" w:lineRule="atLeast"/>
        <w:ind w:right="-1"/>
        <w:jc w:val="center"/>
        <w:rPr>
          <w:rFonts w:eastAsia="Calibri"/>
          <w:b/>
          <w:sz w:val="28"/>
          <w:szCs w:val="28"/>
          <w:lang w:eastAsia="en-US"/>
        </w:rPr>
      </w:pPr>
      <w:r>
        <w:rPr>
          <w:rFonts w:eastAsia="Calibri"/>
          <w:b/>
          <w:sz w:val="28"/>
          <w:szCs w:val="28"/>
          <w:lang w:eastAsia="en-US"/>
        </w:rPr>
        <w:t>Краснодарского края</w:t>
      </w:r>
      <w:r>
        <w:rPr>
          <w:rFonts w:eastAsia="Calibri"/>
          <w:b/>
          <w:sz w:val="28"/>
          <w:szCs w:val="28"/>
          <w:lang w:eastAsia="en-US"/>
        </w:rPr>
        <w:tab/>
        <w:t xml:space="preserve"> </w:t>
      </w:r>
    </w:p>
    <w:p w:rsidR="007E23B8" w:rsidRDefault="007E23B8" w:rsidP="007E23B8">
      <w:pPr>
        <w:spacing w:line="240" w:lineRule="atLeast"/>
        <w:ind w:right="-1"/>
        <w:jc w:val="center"/>
        <w:rPr>
          <w:rFonts w:eastAsia="Calibri"/>
          <w:b/>
          <w:sz w:val="28"/>
          <w:szCs w:val="28"/>
          <w:lang w:eastAsia="en-US"/>
        </w:rPr>
      </w:pPr>
    </w:p>
    <w:p w:rsidR="007E23B8" w:rsidRDefault="007E23B8" w:rsidP="007E23B8">
      <w:pPr>
        <w:spacing w:line="240" w:lineRule="atLeast"/>
        <w:ind w:right="-1"/>
        <w:jc w:val="center"/>
        <w:rPr>
          <w:rFonts w:eastAsia="Calibri"/>
          <w:b/>
          <w:sz w:val="28"/>
          <w:szCs w:val="28"/>
          <w:lang w:eastAsia="en-US"/>
        </w:rPr>
      </w:pPr>
    </w:p>
    <w:p w:rsidR="007E23B8" w:rsidRDefault="007E23B8" w:rsidP="007E23B8">
      <w:pPr>
        <w:spacing w:line="240" w:lineRule="atLeast"/>
        <w:ind w:right="-1"/>
        <w:jc w:val="center"/>
        <w:rPr>
          <w:rFonts w:eastAsia="Calibri"/>
          <w:b/>
          <w:sz w:val="28"/>
          <w:szCs w:val="28"/>
          <w:lang w:eastAsia="en-US"/>
        </w:rPr>
      </w:pPr>
    </w:p>
    <w:p w:rsidR="007E23B8" w:rsidRDefault="007E23B8" w:rsidP="007E23B8">
      <w:pPr>
        <w:spacing w:line="240" w:lineRule="atLeast"/>
        <w:ind w:right="-1"/>
        <w:jc w:val="center"/>
        <w:rPr>
          <w:rFonts w:eastAsia="Calibri"/>
          <w:b/>
          <w:sz w:val="28"/>
          <w:szCs w:val="28"/>
          <w:lang w:eastAsia="en-US"/>
        </w:rPr>
      </w:pPr>
    </w:p>
    <w:p w:rsidR="007E23B8" w:rsidRDefault="007E23B8" w:rsidP="007E23B8">
      <w:pPr>
        <w:spacing w:line="240" w:lineRule="atLeast"/>
        <w:ind w:right="-1"/>
        <w:jc w:val="center"/>
        <w:rPr>
          <w:rFonts w:eastAsia="Calibri"/>
          <w:b/>
          <w:sz w:val="28"/>
          <w:szCs w:val="28"/>
          <w:lang w:eastAsia="en-US"/>
        </w:rPr>
      </w:pPr>
    </w:p>
    <w:p w:rsidR="007E23B8" w:rsidRDefault="007E23B8" w:rsidP="007E23B8">
      <w:pPr>
        <w:spacing w:line="240" w:lineRule="atLeast"/>
        <w:ind w:right="-1"/>
        <w:jc w:val="center"/>
        <w:rPr>
          <w:rFonts w:eastAsia="Calibri"/>
          <w:b/>
          <w:sz w:val="28"/>
          <w:szCs w:val="28"/>
          <w:lang w:eastAsia="en-US"/>
        </w:rPr>
      </w:pPr>
    </w:p>
    <w:p w:rsidR="007E23B8" w:rsidRDefault="007E23B8" w:rsidP="007E23B8">
      <w:pPr>
        <w:spacing w:line="240" w:lineRule="atLeast"/>
        <w:ind w:right="-1"/>
        <w:jc w:val="center"/>
        <w:rPr>
          <w:rFonts w:eastAsia="Calibri"/>
          <w:b/>
          <w:sz w:val="28"/>
          <w:szCs w:val="28"/>
          <w:lang w:eastAsia="en-US"/>
        </w:rPr>
      </w:pPr>
    </w:p>
    <w:p w:rsidR="007E23B8" w:rsidRDefault="007E23B8" w:rsidP="007E23B8">
      <w:pPr>
        <w:spacing w:line="240" w:lineRule="atLeast"/>
        <w:ind w:right="-1"/>
        <w:jc w:val="center"/>
        <w:rPr>
          <w:rFonts w:eastAsia="Calibri"/>
          <w:b/>
          <w:sz w:val="28"/>
          <w:szCs w:val="28"/>
          <w:lang w:eastAsia="en-US"/>
        </w:rPr>
      </w:pPr>
    </w:p>
    <w:p w:rsidR="007E23B8" w:rsidRDefault="007E23B8" w:rsidP="007E23B8">
      <w:pPr>
        <w:spacing w:line="240" w:lineRule="atLeast"/>
        <w:ind w:right="-1"/>
        <w:jc w:val="center"/>
        <w:rPr>
          <w:rFonts w:eastAsia="Calibri"/>
          <w:b/>
          <w:sz w:val="28"/>
          <w:szCs w:val="28"/>
          <w:lang w:eastAsia="en-US"/>
        </w:rPr>
      </w:pPr>
    </w:p>
    <w:p w:rsidR="007E23B8" w:rsidRDefault="007E23B8" w:rsidP="007E23B8">
      <w:pPr>
        <w:spacing w:line="240" w:lineRule="atLeast"/>
        <w:ind w:right="-1"/>
        <w:jc w:val="center"/>
        <w:rPr>
          <w:rFonts w:eastAsia="Calibri"/>
          <w:b/>
          <w:sz w:val="28"/>
          <w:szCs w:val="28"/>
          <w:lang w:eastAsia="en-US"/>
        </w:rPr>
      </w:pPr>
      <w:r w:rsidRPr="001B4DF3">
        <w:rPr>
          <w:rFonts w:eastAsia="Calibri"/>
          <w:b/>
          <w:sz w:val="28"/>
          <w:szCs w:val="28"/>
          <w:lang w:eastAsia="en-US"/>
        </w:rPr>
        <w:t>О</w:t>
      </w:r>
      <w:r>
        <w:rPr>
          <w:rFonts w:eastAsia="Calibri"/>
          <w:b/>
          <w:sz w:val="28"/>
          <w:szCs w:val="28"/>
          <w:lang w:eastAsia="en-US"/>
        </w:rPr>
        <w:t xml:space="preserve">б утверждении </w:t>
      </w:r>
      <w:r w:rsidRPr="003E6B31">
        <w:rPr>
          <w:rFonts w:eastAsia="Calibri"/>
          <w:b/>
          <w:sz w:val="28"/>
          <w:szCs w:val="28"/>
          <w:lang w:eastAsia="en-US"/>
        </w:rPr>
        <w:t xml:space="preserve">Правил использования водных объектов </w:t>
      </w:r>
    </w:p>
    <w:p w:rsidR="007E23B8" w:rsidRDefault="007E23B8" w:rsidP="007E23B8">
      <w:pPr>
        <w:spacing w:line="240" w:lineRule="atLeast"/>
        <w:ind w:right="-1"/>
        <w:jc w:val="center"/>
        <w:rPr>
          <w:rFonts w:eastAsia="Calibri"/>
          <w:b/>
          <w:sz w:val="28"/>
          <w:szCs w:val="28"/>
          <w:lang w:eastAsia="en-US"/>
        </w:rPr>
      </w:pPr>
      <w:r w:rsidRPr="003E6B31">
        <w:rPr>
          <w:rFonts w:eastAsia="Calibri"/>
          <w:b/>
          <w:sz w:val="28"/>
          <w:szCs w:val="28"/>
          <w:lang w:eastAsia="en-US"/>
        </w:rPr>
        <w:t xml:space="preserve">для рекреационных целей </w:t>
      </w:r>
      <w:r>
        <w:rPr>
          <w:rFonts w:eastAsia="Calibri"/>
          <w:b/>
          <w:sz w:val="28"/>
          <w:szCs w:val="28"/>
          <w:lang w:eastAsia="en-US"/>
        </w:rPr>
        <w:t>на территории муниципального образования Тимашевский муниципальный район Краснодарского края</w:t>
      </w:r>
    </w:p>
    <w:p w:rsidR="007E23B8" w:rsidRDefault="007E23B8" w:rsidP="007E23B8">
      <w:pPr>
        <w:spacing w:line="240" w:lineRule="atLeast"/>
        <w:ind w:right="-1"/>
        <w:jc w:val="center"/>
        <w:rPr>
          <w:rFonts w:eastAsia="Calibri"/>
          <w:b/>
          <w:sz w:val="28"/>
          <w:szCs w:val="28"/>
          <w:lang w:eastAsia="en-US"/>
        </w:rPr>
      </w:pPr>
    </w:p>
    <w:p w:rsidR="007E23B8" w:rsidRDefault="007E23B8" w:rsidP="007E23B8">
      <w:pPr>
        <w:spacing w:line="240" w:lineRule="atLeast"/>
        <w:ind w:right="-1"/>
        <w:jc w:val="center"/>
        <w:rPr>
          <w:rFonts w:eastAsia="Calibri"/>
          <w:b/>
          <w:sz w:val="28"/>
          <w:szCs w:val="28"/>
          <w:lang w:eastAsia="en-US"/>
        </w:rPr>
      </w:pPr>
    </w:p>
    <w:p w:rsidR="007E23B8" w:rsidRDefault="007E23B8" w:rsidP="007E23B8">
      <w:pPr>
        <w:ind w:firstLine="708"/>
        <w:jc w:val="both"/>
        <w:rPr>
          <w:rFonts w:eastAsia="Calibri"/>
          <w:sz w:val="28"/>
          <w:szCs w:val="28"/>
          <w:lang w:eastAsia="en-US"/>
        </w:rPr>
      </w:pPr>
      <w:r>
        <w:rPr>
          <w:sz w:val="28"/>
          <w:szCs w:val="28"/>
        </w:rPr>
        <w:t xml:space="preserve">В соответствии с </w:t>
      </w:r>
      <w:r>
        <w:rPr>
          <w:rFonts w:eastAsia="Calibri"/>
          <w:sz w:val="28"/>
          <w:szCs w:val="28"/>
          <w:lang w:eastAsia="en-US"/>
        </w:rPr>
        <w:t xml:space="preserve">Федеральным законом от 25 декабря </w:t>
      </w:r>
      <w:r w:rsidRPr="003E6B31">
        <w:rPr>
          <w:rFonts w:eastAsia="Calibri"/>
          <w:sz w:val="28"/>
          <w:szCs w:val="28"/>
          <w:lang w:eastAsia="en-US"/>
        </w:rPr>
        <w:t>2023</w:t>
      </w:r>
      <w:r>
        <w:rPr>
          <w:rFonts w:eastAsia="Calibri"/>
          <w:sz w:val="28"/>
          <w:szCs w:val="28"/>
          <w:lang w:eastAsia="en-US"/>
        </w:rPr>
        <w:t xml:space="preserve"> г.</w:t>
      </w:r>
      <w:r w:rsidRPr="003E6B31">
        <w:rPr>
          <w:rFonts w:eastAsia="Calibri"/>
          <w:sz w:val="28"/>
          <w:szCs w:val="28"/>
          <w:lang w:eastAsia="en-US"/>
        </w:rPr>
        <w:t xml:space="preserve"> № 657-ФЗ </w:t>
      </w:r>
      <w:r>
        <w:rPr>
          <w:rFonts w:eastAsia="Calibri"/>
          <w:sz w:val="28"/>
          <w:szCs w:val="28"/>
          <w:lang w:eastAsia="en-US"/>
        </w:rPr>
        <w:t xml:space="preserve">                              </w:t>
      </w:r>
      <w:r w:rsidRPr="003E6B31">
        <w:rPr>
          <w:rFonts w:eastAsia="Calibri"/>
          <w:sz w:val="28"/>
          <w:szCs w:val="28"/>
          <w:lang w:eastAsia="en-US"/>
        </w:rPr>
        <w:t>«О внесении изменений</w:t>
      </w:r>
      <w:r>
        <w:rPr>
          <w:rFonts w:eastAsia="Calibri"/>
          <w:sz w:val="28"/>
          <w:szCs w:val="28"/>
          <w:lang w:eastAsia="en-US"/>
        </w:rPr>
        <w:t xml:space="preserve"> </w:t>
      </w:r>
      <w:r w:rsidRPr="003E6B31">
        <w:rPr>
          <w:rFonts w:eastAsia="Calibri"/>
          <w:sz w:val="28"/>
          <w:szCs w:val="28"/>
          <w:lang w:eastAsia="en-US"/>
        </w:rPr>
        <w:t>в Водный кодекс Российской Федерации и отдельные законодательные акты Российской Федерации»</w:t>
      </w:r>
      <w:r>
        <w:rPr>
          <w:rFonts w:eastAsia="Calibri"/>
          <w:sz w:val="28"/>
          <w:szCs w:val="28"/>
          <w:lang w:eastAsia="en-US"/>
        </w:rPr>
        <w:t>,</w:t>
      </w:r>
      <w:r w:rsidRPr="003E6B31">
        <w:rPr>
          <w:rFonts w:eastAsia="Calibri"/>
          <w:sz w:val="28"/>
          <w:szCs w:val="28"/>
          <w:lang w:eastAsia="en-US"/>
        </w:rPr>
        <w:t xml:space="preserve"> </w:t>
      </w:r>
      <w:r>
        <w:rPr>
          <w:rFonts w:eastAsia="Calibri"/>
          <w:sz w:val="28"/>
          <w:szCs w:val="28"/>
          <w:lang w:eastAsia="en-US"/>
        </w:rPr>
        <w:t xml:space="preserve">Федеральным законом                                     от 6 октября </w:t>
      </w:r>
      <w:r w:rsidRPr="003E6B31">
        <w:rPr>
          <w:rFonts w:eastAsia="Calibri"/>
          <w:sz w:val="28"/>
          <w:szCs w:val="28"/>
          <w:lang w:eastAsia="en-US"/>
        </w:rPr>
        <w:t>2003</w:t>
      </w:r>
      <w:r>
        <w:rPr>
          <w:rFonts w:eastAsia="Calibri"/>
          <w:sz w:val="28"/>
          <w:szCs w:val="28"/>
          <w:lang w:eastAsia="en-US"/>
        </w:rPr>
        <w:t xml:space="preserve"> г.</w:t>
      </w:r>
      <w:r w:rsidRPr="003E6B31">
        <w:rPr>
          <w:rFonts w:eastAsia="Calibri"/>
          <w:sz w:val="28"/>
          <w:szCs w:val="28"/>
          <w:lang w:eastAsia="en-US"/>
        </w:rPr>
        <w:t xml:space="preserve"> № 131-ФЗ «Об общих принципах организации местного самоуправления в Российской Федерации», </w:t>
      </w:r>
      <w:r>
        <w:rPr>
          <w:rFonts w:eastAsia="Calibri"/>
          <w:sz w:val="28"/>
          <w:szCs w:val="28"/>
          <w:lang w:eastAsia="en-US"/>
        </w:rPr>
        <w:t>Водным кодексом</w:t>
      </w:r>
      <w:r w:rsidRPr="008D3B75">
        <w:rPr>
          <w:rFonts w:eastAsia="Calibri"/>
          <w:sz w:val="28"/>
          <w:szCs w:val="28"/>
          <w:lang w:eastAsia="en-US"/>
        </w:rPr>
        <w:t xml:space="preserve"> Российской Федерации</w:t>
      </w:r>
      <w:r>
        <w:rPr>
          <w:rFonts w:eastAsia="Calibri"/>
          <w:sz w:val="28"/>
          <w:szCs w:val="28"/>
          <w:lang w:eastAsia="en-US"/>
        </w:rPr>
        <w:t>,</w:t>
      </w:r>
      <w:r w:rsidRPr="008D3B75">
        <w:rPr>
          <w:rFonts w:eastAsia="Calibri"/>
          <w:sz w:val="28"/>
          <w:szCs w:val="28"/>
          <w:lang w:eastAsia="en-US"/>
        </w:rPr>
        <w:t xml:space="preserve"> </w:t>
      </w:r>
      <w:r>
        <w:rPr>
          <w:rFonts w:eastAsia="Calibri"/>
          <w:sz w:val="28"/>
          <w:szCs w:val="28"/>
          <w:lang w:eastAsia="en-US"/>
        </w:rPr>
        <w:t>постановлением главы администрации Краснодарского края                         от 30 июня 2006 г. № 536 «Об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 Уставом муниципального образования Тимашевский муниципальный район Краснодарского края п о с т а н о в л я ю:</w:t>
      </w:r>
    </w:p>
    <w:p w:rsidR="007E23B8" w:rsidRPr="00BC09D9" w:rsidRDefault="007E23B8" w:rsidP="007E23B8">
      <w:pPr>
        <w:pStyle w:val="ae"/>
        <w:numPr>
          <w:ilvl w:val="0"/>
          <w:numId w:val="19"/>
        </w:numPr>
        <w:spacing w:line="240" w:lineRule="atLeast"/>
        <w:ind w:right="-1"/>
        <w:jc w:val="both"/>
        <w:rPr>
          <w:rFonts w:eastAsia="Calibri"/>
          <w:sz w:val="28"/>
          <w:szCs w:val="28"/>
        </w:rPr>
      </w:pPr>
      <w:r w:rsidRPr="00BC09D9">
        <w:rPr>
          <w:rFonts w:eastAsia="Calibri"/>
          <w:sz w:val="28"/>
          <w:szCs w:val="28"/>
        </w:rPr>
        <w:t>Утвердить:</w:t>
      </w:r>
    </w:p>
    <w:p w:rsidR="007E23B8" w:rsidRDefault="007E23B8" w:rsidP="007E23B8">
      <w:pPr>
        <w:pStyle w:val="ae"/>
        <w:spacing w:line="240" w:lineRule="atLeast"/>
        <w:ind w:left="0" w:right="-1" w:firstLine="709"/>
        <w:jc w:val="both"/>
      </w:pPr>
      <w:r>
        <w:rPr>
          <w:rFonts w:eastAsia="Calibri"/>
          <w:sz w:val="28"/>
          <w:szCs w:val="28"/>
        </w:rPr>
        <w:t xml:space="preserve">1) </w:t>
      </w:r>
      <w:r w:rsidRPr="00BC09D9">
        <w:rPr>
          <w:rFonts w:eastAsia="Calibri"/>
          <w:sz w:val="28"/>
          <w:szCs w:val="28"/>
        </w:rPr>
        <w:t xml:space="preserve">правила </w:t>
      </w:r>
      <w:r w:rsidRPr="00BC09D9">
        <w:rPr>
          <w:rFonts w:eastAsia="Calibri"/>
          <w:sz w:val="28"/>
          <w:szCs w:val="28"/>
          <w:lang w:eastAsia="en-US"/>
        </w:rPr>
        <w:t>использования водных объектов для рекреационных целей на территории муниципального образования Тимашевский муниципальный район Краснодарского края (приложение № 1</w:t>
      </w:r>
      <w:r>
        <w:rPr>
          <w:rFonts w:eastAsia="Calibri"/>
          <w:sz w:val="28"/>
          <w:szCs w:val="28"/>
          <w:lang w:eastAsia="en-US"/>
        </w:rPr>
        <w:t>);</w:t>
      </w:r>
      <w:r w:rsidRPr="00025E9B">
        <w:t xml:space="preserve"> </w:t>
      </w:r>
    </w:p>
    <w:p w:rsidR="007E23B8" w:rsidRDefault="007E23B8" w:rsidP="007E23B8">
      <w:pPr>
        <w:spacing w:line="240" w:lineRule="atLeast"/>
        <w:ind w:right="-1" w:firstLine="708"/>
        <w:jc w:val="both"/>
      </w:pPr>
      <w:r>
        <w:rPr>
          <w:rFonts w:eastAsia="Calibri"/>
          <w:sz w:val="28"/>
          <w:szCs w:val="28"/>
          <w:lang w:eastAsia="en-US"/>
        </w:rPr>
        <w:t>2) п</w:t>
      </w:r>
      <w:r w:rsidRPr="00025E9B">
        <w:rPr>
          <w:rFonts w:eastAsia="Calibri"/>
          <w:sz w:val="28"/>
          <w:szCs w:val="28"/>
          <w:lang w:eastAsia="en-US"/>
        </w:rPr>
        <w:t xml:space="preserve">еречень мест, запрещенных и опасных для купания </w:t>
      </w:r>
      <w:r w:rsidRPr="00B15024">
        <w:rPr>
          <w:rFonts w:eastAsia="Calibri"/>
          <w:sz w:val="28"/>
          <w:szCs w:val="28"/>
          <w:lang w:eastAsia="en-US"/>
        </w:rPr>
        <w:t>на территории муниципального образования Тимашевский</w:t>
      </w:r>
      <w:r>
        <w:rPr>
          <w:rFonts w:eastAsia="Calibri"/>
          <w:sz w:val="28"/>
          <w:szCs w:val="28"/>
          <w:lang w:eastAsia="en-US"/>
        </w:rPr>
        <w:t xml:space="preserve"> муниципальный</w:t>
      </w:r>
      <w:r w:rsidRPr="00B15024">
        <w:rPr>
          <w:rFonts w:eastAsia="Calibri"/>
          <w:sz w:val="28"/>
          <w:szCs w:val="28"/>
          <w:lang w:eastAsia="en-US"/>
        </w:rPr>
        <w:t xml:space="preserve"> район</w:t>
      </w:r>
      <w:r>
        <w:rPr>
          <w:rFonts w:eastAsia="Calibri"/>
          <w:sz w:val="28"/>
          <w:szCs w:val="28"/>
          <w:lang w:eastAsia="en-US"/>
        </w:rPr>
        <w:t xml:space="preserve"> Краснодарского края (приложение № 2);</w:t>
      </w:r>
    </w:p>
    <w:p w:rsidR="007E23B8" w:rsidRPr="00025E9B" w:rsidRDefault="007E23B8" w:rsidP="007E23B8">
      <w:pPr>
        <w:spacing w:line="240" w:lineRule="atLeast"/>
        <w:ind w:right="-1" w:firstLine="708"/>
        <w:jc w:val="both"/>
      </w:pPr>
      <w:r>
        <w:rPr>
          <w:rFonts w:eastAsia="Calibri"/>
          <w:sz w:val="28"/>
          <w:szCs w:val="28"/>
          <w:lang w:eastAsia="en-US"/>
        </w:rPr>
        <w:t>3) п</w:t>
      </w:r>
      <w:r w:rsidRPr="00025E9B">
        <w:rPr>
          <w:rFonts w:eastAsia="Calibri"/>
          <w:sz w:val="28"/>
          <w:szCs w:val="28"/>
          <w:lang w:eastAsia="en-US"/>
        </w:rPr>
        <w:t>еречень мест массового отдыха</w:t>
      </w:r>
      <w:r>
        <w:rPr>
          <w:rFonts w:eastAsia="Calibri"/>
          <w:sz w:val="28"/>
          <w:szCs w:val="28"/>
          <w:lang w:eastAsia="en-US"/>
        </w:rPr>
        <w:t>,</w:t>
      </w:r>
      <w:r w:rsidRPr="00025E9B">
        <w:rPr>
          <w:rFonts w:eastAsia="Calibri"/>
          <w:sz w:val="28"/>
          <w:szCs w:val="28"/>
          <w:lang w:eastAsia="en-US"/>
        </w:rPr>
        <w:t xml:space="preserve"> расположенных </w:t>
      </w:r>
      <w:r w:rsidRPr="00B15024">
        <w:rPr>
          <w:rFonts w:eastAsia="Calibri"/>
          <w:sz w:val="28"/>
          <w:szCs w:val="28"/>
          <w:lang w:eastAsia="en-US"/>
        </w:rPr>
        <w:t>на территории муниципального образования Тимашевский</w:t>
      </w:r>
      <w:r>
        <w:rPr>
          <w:rFonts w:eastAsia="Calibri"/>
          <w:sz w:val="28"/>
          <w:szCs w:val="28"/>
          <w:lang w:eastAsia="en-US"/>
        </w:rPr>
        <w:t xml:space="preserve"> муниципальный</w:t>
      </w:r>
      <w:r w:rsidRPr="00B15024">
        <w:rPr>
          <w:rFonts w:eastAsia="Calibri"/>
          <w:sz w:val="28"/>
          <w:szCs w:val="28"/>
          <w:lang w:eastAsia="en-US"/>
        </w:rPr>
        <w:t xml:space="preserve"> район</w:t>
      </w:r>
      <w:r>
        <w:rPr>
          <w:rFonts w:eastAsia="Calibri"/>
          <w:sz w:val="28"/>
          <w:szCs w:val="28"/>
          <w:lang w:eastAsia="en-US"/>
        </w:rPr>
        <w:t xml:space="preserve"> Краснодарского края (приложение № 3).</w:t>
      </w:r>
    </w:p>
    <w:p w:rsidR="007E23B8" w:rsidRDefault="007E23B8" w:rsidP="007E23B8">
      <w:pPr>
        <w:spacing w:line="240" w:lineRule="atLeast"/>
        <w:ind w:right="-1" w:firstLine="708"/>
        <w:jc w:val="both"/>
        <w:rPr>
          <w:rFonts w:eastAsia="Calibri"/>
          <w:sz w:val="28"/>
          <w:szCs w:val="28"/>
          <w:lang w:eastAsia="en-US"/>
        </w:rPr>
      </w:pPr>
      <w:r>
        <w:rPr>
          <w:rFonts w:eastAsia="Calibri"/>
          <w:sz w:val="28"/>
          <w:szCs w:val="28"/>
          <w:lang w:eastAsia="en-US"/>
        </w:rPr>
        <w:t xml:space="preserve">2. </w:t>
      </w:r>
      <w:r w:rsidRPr="002D329D">
        <w:rPr>
          <w:rFonts w:eastAsia="Calibri"/>
          <w:sz w:val="28"/>
          <w:szCs w:val="28"/>
          <w:lang w:eastAsia="en-US"/>
        </w:rPr>
        <w:t>Рекомендовать главам городского и сельских поселений Тимашевского</w:t>
      </w:r>
      <w:r>
        <w:rPr>
          <w:rFonts w:eastAsia="Calibri"/>
          <w:sz w:val="28"/>
          <w:szCs w:val="28"/>
          <w:lang w:eastAsia="en-US"/>
        </w:rPr>
        <w:t xml:space="preserve"> муниципального</w:t>
      </w:r>
      <w:r w:rsidRPr="002D329D">
        <w:rPr>
          <w:rFonts w:eastAsia="Calibri"/>
          <w:sz w:val="28"/>
          <w:szCs w:val="28"/>
          <w:lang w:eastAsia="en-US"/>
        </w:rPr>
        <w:t xml:space="preserve"> района</w:t>
      </w:r>
      <w:r>
        <w:rPr>
          <w:rFonts w:eastAsia="Calibri"/>
          <w:sz w:val="28"/>
          <w:szCs w:val="28"/>
          <w:lang w:eastAsia="en-US"/>
        </w:rPr>
        <w:t xml:space="preserve"> Краснодарского края</w:t>
      </w:r>
      <w:r w:rsidRPr="002D329D">
        <w:rPr>
          <w:rFonts w:eastAsia="Calibri"/>
          <w:sz w:val="28"/>
          <w:szCs w:val="28"/>
          <w:lang w:eastAsia="en-US"/>
        </w:rPr>
        <w:t xml:space="preserve"> руководствоваться утвержденными Правилами использования водных объектов для рекреационных целей на территории муниципального образования Тимашевский</w:t>
      </w:r>
      <w:r>
        <w:rPr>
          <w:rFonts w:eastAsia="Calibri"/>
          <w:sz w:val="28"/>
          <w:szCs w:val="28"/>
          <w:lang w:eastAsia="en-US"/>
        </w:rPr>
        <w:t xml:space="preserve"> муниципальный</w:t>
      </w:r>
      <w:r w:rsidRPr="002D329D">
        <w:rPr>
          <w:rFonts w:eastAsia="Calibri"/>
          <w:sz w:val="28"/>
          <w:szCs w:val="28"/>
          <w:lang w:eastAsia="en-US"/>
        </w:rPr>
        <w:t xml:space="preserve"> район</w:t>
      </w:r>
      <w:r>
        <w:rPr>
          <w:rFonts w:eastAsia="Calibri"/>
          <w:sz w:val="28"/>
          <w:szCs w:val="28"/>
          <w:lang w:eastAsia="en-US"/>
        </w:rPr>
        <w:t xml:space="preserve"> Краснодарского края.</w:t>
      </w:r>
    </w:p>
    <w:p w:rsidR="007E23B8" w:rsidRDefault="007E23B8" w:rsidP="007E23B8">
      <w:pPr>
        <w:spacing w:line="240" w:lineRule="atLeast"/>
        <w:ind w:right="-1" w:firstLine="708"/>
        <w:jc w:val="both"/>
        <w:rPr>
          <w:rFonts w:eastAsia="Calibri"/>
          <w:sz w:val="28"/>
          <w:szCs w:val="28"/>
          <w:lang w:eastAsia="en-US"/>
        </w:rPr>
      </w:pPr>
      <w:r>
        <w:rPr>
          <w:rFonts w:eastAsia="Calibri"/>
          <w:sz w:val="28"/>
          <w:szCs w:val="28"/>
          <w:lang w:eastAsia="en-US"/>
        </w:rPr>
        <w:t xml:space="preserve">3. Считать утратившим силу постановление администрации муниципального образования Тимашевский район от 24 февраля 2025 г. № 252 </w:t>
      </w:r>
      <w:r>
        <w:rPr>
          <w:rFonts w:eastAsia="Calibri"/>
          <w:sz w:val="28"/>
          <w:szCs w:val="28"/>
          <w:lang w:eastAsia="en-US"/>
        </w:rPr>
        <w:lastRenderedPageBreak/>
        <w:t>«Об утверждении Правил использования водных объектов для рекреационных целей на территории муниципального образования Тимашевский район».</w:t>
      </w:r>
    </w:p>
    <w:p w:rsidR="007E23B8" w:rsidRDefault="007E23B8" w:rsidP="007E23B8">
      <w:pPr>
        <w:spacing w:line="240" w:lineRule="atLeast"/>
        <w:ind w:right="-1" w:firstLine="708"/>
        <w:jc w:val="both"/>
        <w:rPr>
          <w:rFonts w:eastAsia="Calibri"/>
          <w:sz w:val="28"/>
          <w:szCs w:val="28"/>
          <w:lang w:eastAsia="en-US"/>
        </w:rPr>
      </w:pPr>
      <w:r>
        <w:rPr>
          <w:rFonts w:eastAsia="Calibri"/>
          <w:sz w:val="28"/>
          <w:szCs w:val="28"/>
          <w:lang w:eastAsia="en-US"/>
        </w:rPr>
        <w:t>4</w:t>
      </w:r>
      <w:r w:rsidRPr="008544E9">
        <w:rPr>
          <w:rFonts w:eastAsia="Calibri"/>
          <w:sz w:val="28"/>
          <w:szCs w:val="28"/>
          <w:lang w:eastAsia="en-US"/>
        </w:rPr>
        <w:t xml:space="preserve">. Отделу информационных технологий администрации муниципального </w:t>
      </w:r>
      <w:r>
        <w:rPr>
          <w:rFonts w:eastAsia="Calibri"/>
          <w:sz w:val="28"/>
          <w:szCs w:val="28"/>
          <w:lang w:eastAsia="en-US"/>
        </w:rPr>
        <w:t>об</w:t>
      </w:r>
      <w:r w:rsidRPr="008544E9">
        <w:rPr>
          <w:rFonts w:eastAsia="Calibri"/>
          <w:sz w:val="28"/>
          <w:szCs w:val="28"/>
          <w:lang w:eastAsia="en-US"/>
        </w:rPr>
        <w:t>разования Тимашевский муниципальный район Краснодарского края                               (Мирончук А.В.) обнародовать настоящее постановление путем официального опубликования на официальном сайте муниципального образования Тимашевский район в информационно-телекоммуникационно</w:t>
      </w:r>
      <w:r>
        <w:rPr>
          <w:rFonts w:eastAsia="Calibri"/>
          <w:sz w:val="28"/>
          <w:szCs w:val="28"/>
          <w:lang w:eastAsia="en-US"/>
        </w:rPr>
        <w:t>й сети «Интернет» тимрегион.рф.</w:t>
      </w:r>
    </w:p>
    <w:p w:rsidR="007E23B8" w:rsidRPr="008544E9" w:rsidRDefault="007E23B8" w:rsidP="007E23B8">
      <w:pPr>
        <w:spacing w:line="240" w:lineRule="atLeast"/>
        <w:ind w:right="-1" w:firstLine="708"/>
        <w:jc w:val="both"/>
        <w:rPr>
          <w:rFonts w:eastAsia="Calibri"/>
          <w:sz w:val="28"/>
          <w:szCs w:val="28"/>
          <w:lang w:eastAsia="en-US"/>
        </w:rPr>
      </w:pPr>
      <w:r>
        <w:rPr>
          <w:rFonts w:eastAsia="Calibri"/>
          <w:sz w:val="28"/>
          <w:szCs w:val="28"/>
          <w:lang w:eastAsia="en-US"/>
        </w:rPr>
        <w:t>5</w:t>
      </w:r>
      <w:r w:rsidRPr="008544E9">
        <w:rPr>
          <w:rFonts w:eastAsia="Calibri"/>
          <w:sz w:val="28"/>
          <w:szCs w:val="28"/>
          <w:lang w:eastAsia="en-US"/>
        </w:rPr>
        <w:t>. Постановление вступает в силу после его официального обнародования.</w:t>
      </w:r>
    </w:p>
    <w:p w:rsidR="007E23B8" w:rsidRDefault="007E23B8" w:rsidP="007E23B8">
      <w:pPr>
        <w:jc w:val="both"/>
        <w:rPr>
          <w:rFonts w:eastAsia="Calibri"/>
          <w:sz w:val="28"/>
          <w:szCs w:val="28"/>
        </w:rPr>
      </w:pPr>
    </w:p>
    <w:p w:rsidR="007E23B8" w:rsidRDefault="007E23B8" w:rsidP="007E23B8">
      <w:pPr>
        <w:jc w:val="both"/>
        <w:rPr>
          <w:rFonts w:eastAsia="Calibri"/>
          <w:sz w:val="28"/>
          <w:szCs w:val="28"/>
        </w:rPr>
      </w:pPr>
    </w:p>
    <w:p w:rsidR="007E23B8" w:rsidRDefault="007E23B8" w:rsidP="007E23B8">
      <w:pPr>
        <w:jc w:val="both"/>
        <w:rPr>
          <w:rFonts w:eastAsia="Calibri"/>
          <w:sz w:val="28"/>
          <w:szCs w:val="28"/>
        </w:rPr>
      </w:pPr>
    </w:p>
    <w:p w:rsidR="007E23B8" w:rsidRPr="002D329D" w:rsidRDefault="007E23B8" w:rsidP="007E23B8">
      <w:pPr>
        <w:jc w:val="both"/>
        <w:rPr>
          <w:rFonts w:eastAsia="Calibri"/>
          <w:sz w:val="28"/>
          <w:szCs w:val="28"/>
        </w:rPr>
      </w:pPr>
      <w:r w:rsidRPr="002D329D">
        <w:rPr>
          <w:rFonts w:eastAsia="Calibri"/>
          <w:sz w:val="28"/>
          <w:szCs w:val="28"/>
        </w:rPr>
        <w:t xml:space="preserve">Глава муниципального образования </w:t>
      </w:r>
    </w:p>
    <w:p w:rsidR="007E23B8" w:rsidRDefault="007E23B8" w:rsidP="007E23B8">
      <w:pPr>
        <w:jc w:val="both"/>
        <w:rPr>
          <w:rFonts w:eastAsia="Calibri"/>
          <w:sz w:val="28"/>
          <w:szCs w:val="28"/>
        </w:rPr>
      </w:pPr>
      <w:r w:rsidRPr="002D329D">
        <w:rPr>
          <w:rFonts w:eastAsia="Calibri"/>
          <w:sz w:val="28"/>
          <w:szCs w:val="28"/>
        </w:rPr>
        <w:t>Тимашевский</w:t>
      </w:r>
      <w:r>
        <w:rPr>
          <w:rFonts w:eastAsia="Calibri"/>
          <w:sz w:val="28"/>
          <w:szCs w:val="28"/>
        </w:rPr>
        <w:t xml:space="preserve"> муниципальный</w:t>
      </w:r>
      <w:r w:rsidRPr="002D329D">
        <w:rPr>
          <w:rFonts w:eastAsia="Calibri"/>
          <w:sz w:val="28"/>
          <w:szCs w:val="28"/>
        </w:rPr>
        <w:t xml:space="preserve"> район</w:t>
      </w:r>
    </w:p>
    <w:p w:rsidR="007E23B8" w:rsidRPr="002D329D" w:rsidRDefault="007E23B8" w:rsidP="007E23B8">
      <w:pPr>
        <w:jc w:val="both"/>
        <w:rPr>
          <w:rFonts w:eastAsia="Calibri"/>
          <w:sz w:val="28"/>
          <w:szCs w:val="28"/>
        </w:rPr>
      </w:pPr>
      <w:r>
        <w:rPr>
          <w:rFonts w:eastAsia="Calibri"/>
          <w:sz w:val="28"/>
          <w:szCs w:val="28"/>
        </w:rPr>
        <w:t>Краснодарского края</w:t>
      </w:r>
      <w:r w:rsidRPr="002D329D">
        <w:rPr>
          <w:rFonts w:eastAsia="Calibri"/>
          <w:sz w:val="28"/>
          <w:szCs w:val="28"/>
        </w:rPr>
        <w:t xml:space="preserve">                                                    </w:t>
      </w:r>
      <w:r>
        <w:rPr>
          <w:rFonts w:eastAsia="Calibri"/>
          <w:sz w:val="28"/>
          <w:szCs w:val="28"/>
        </w:rPr>
        <w:t xml:space="preserve">                             </w:t>
      </w:r>
      <w:r w:rsidRPr="002D329D">
        <w:rPr>
          <w:rFonts w:eastAsia="Calibri"/>
          <w:sz w:val="28"/>
          <w:szCs w:val="28"/>
        </w:rPr>
        <w:t>А.В. Палий</w:t>
      </w:r>
    </w:p>
    <w:p w:rsidR="007E23B8" w:rsidRDefault="007E23B8" w:rsidP="007E23B8">
      <w:pPr>
        <w:ind w:left="5670"/>
        <w:rPr>
          <w:color w:val="000000"/>
          <w:sz w:val="28"/>
          <w:szCs w:val="28"/>
          <w:shd w:val="clear" w:color="auto" w:fill="FFFFFF"/>
        </w:rPr>
      </w:pPr>
    </w:p>
    <w:p w:rsidR="007E23B8" w:rsidRDefault="007E23B8" w:rsidP="007E23B8">
      <w:pPr>
        <w:ind w:left="5670"/>
        <w:rPr>
          <w:color w:val="000000"/>
          <w:sz w:val="28"/>
          <w:szCs w:val="28"/>
          <w:shd w:val="clear" w:color="auto" w:fill="FFFFFF"/>
        </w:rPr>
      </w:pPr>
    </w:p>
    <w:p w:rsidR="007E23B8" w:rsidRDefault="007E23B8" w:rsidP="007E23B8">
      <w:pPr>
        <w:ind w:left="5670"/>
        <w:rPr>
          <w:color w:val="000000"/>
          <w:sz w:val="28"/>
          <w:szCs w:val="28"/>
          <w:shd w:val="clear" w:color="auto" w:fill="FFFFFF"/>
        </w:rPr>
      </w:pPr>
    </w:p>
    <w:p w:rsidR="007E23B8" w:rsidRDefault="007E23B8" w:rsidP="007E23B8">
      <w:pPr>
        <w:ind w:left="5670"/>
        <w:rPr>
          <w:color w:val="000000"/>
          <w:sz w:val="28"/>
          <w:szCs w:val="28"/>
          <w:shd w:val="clear" w:color="auto" w:fill="FFFFFF"/>
        </w:rPr>
      </w:pPr>
    </w:p>
    <w:p w:rsidR="007E23B8" w:rsidRDefault="007E23B8" w:rsidP="007E23B8">
      <w:pPr>
        <w:ind w:left="5670"/>
        <w:rPr>
          <w:color w:val="000000"/>
          <w:sz w:val="28"/>
          <w:szCs w:val="28"/>
          <w:shd w:val="clear" w:color="auto" w:fill="FFFFFF"/>
        </w:rPr>
      </w:pPr>
    </w:p>
    <w:p w:rsidR="007E23B8" w:rsidRDefault="007E23B8" w:rsidP="007E23B8">
      <w:pPr>
        <w:ind w:left="5670"/>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7E23B8" w:rsidRDefault="007E23B8" w:rsidP="007E6008">
      <w:pPr>
        <w:ind w:left="5245"/>
        <w:rPr>
          <w:color w:val="000000"/>
          <w:sz w:val="28"/>
          <w:szCs w:val="28"/>
          <w:shd w:val="clear" w:color="auto" w:fill="FFFFFF"/>
        </w:rPr>
      </w:pPr>
    </w:p>
    <w:p w:rsidR="00912963" w:rsidRPr="009F144C" w:rsidRDefault="00912963" w:rsidP="007E6008">
      <w:pPr>
        <w:ind w:left="5245"/>
        <w:rPr>
          <w:color w:val="000000"/>
          <w:sz w:val="28"/>
          <w:szCs w:val="28"/>
          <w:shd w:val="clear" w:color="auto" w:fill="FFFFFF"/>
        </w:rPr>
      </w:pPr>
      <w:r>
        <w:rPr>
          <w:color w:val="000000"/>
          <w:sz w:val="28"/>
          <w:szCs w:val="28"/>
          <w:shd w:val="clear" w:color="auto" w:fill="FFFFFF"/>
        </w:rPr>
        <w:lastRenderedPageBreak/>
        <w:t>Приложение</w:t>
      </w:r>
      <w:r w:rsidR="007E6008">
        <w:rPr>
          <w:color w:val="000000"/>
          <w:sz w:val="28"/>
          <w:szCs w:val="28"/>
          <w:shd w:val="clear" w:color="auto" w:fill="FFFFFF"/>
        </w:rPr>
        <w:t xml:space="preserve"> №1</w:t>
      </w:r>
    </w:p>
    <w:p w:rsidR="00912963" w:rsidRPr="009F144C" w:rsidRDefault="00912963" w:rsidP="007E6008">
      <w:pPr>
        <w:ind w:left="5245"/>
        <w:rPr>
          <w:color w:val="000000"/>
          <w:sz w:val="28"/>
          <w:szCs w:val="28"/>
          <w:shd w:val="clear" w:color="auto" w:fill="FFFFFF"/>
        </w:rPr>
      </w:pPr>
    </w:p>
    <w:p w:rsidR="00912963" w:rsidRPr="009F144C" w:rsidRDefault="00912963" w:rsidP="007E6008">
      <w:pPr>
        <w:ind w:left="5245"/>
        <w:rPr>
          <w:color w:val="000000"/>
          <w:sz w:val="28"/>
          <w:szCs w:val="28"/>
          <w:shd w:val="clear" w:color="auto" w:fill="FFFFFF"/>
        </w:rPr>
      </w:pPr>
      <w:r w:rsidRPr="009F144C">
        <w:rPr>
          <w:color w:val="000000"/>
          <w:sz w:val="28"/>
          <w:szCs w:val="28"/>
          <w:shd w:val="clear" w:color="auto" w:fill="FFFFFF"/>
        </w:rPr>
        <w:t>УТВЕРЖДЕН</w:t>
      </w:r>
      <w:r>
        <w:rPr>
          <w:color w:val="000000"/>
          <w:sz w:val="28"/>
          <w:szCs w:val="28"/>
          <w:shd w:val="clear" w:color="auto" w:fill="FFFFFF"/>
        </w:rPr>
        <w:t>Ы</w:t>
      </w:r>
    </w:p>
    <w:p w:rsidR="00912963" w:rsidRPr="009F144C" w:rsidRDefault="00912963" w:rsidP="007E6008">
      <w:pPr>
        <w:ind w:left="5245"/>
        <w:rPr>
          <w:color w:val="000000"/>
          <w:sz w:val="28"/>
          <w:szCs w:val="28"/>
          <w:shd w:val="clear" w:color="auto" w:fill="FFFFFF"/>
        </w:rPr>
      </w:pPr>
      <w:r w:rsidRPr="009F144C">
        <w:rPr>
          <w:color w:val="000000"/>
          <w:sz w:val="28"/>
          <w:szCs w:val="28"/>
          <w:shd w:val="clear" w:color="auto" w:fill="FFFFFF"/>
        </w:rPr>
        <w:t>постановлением администрации</w:t>
      </w:r>
    </w:p>
    <w:p w:rsidR="00912963" w:rsidRPr="009F144C" w:rsidRDefault="00912963" w:rsidP="007E6008">
      <w:pPr>
        <w:ind w:left="5245"/>
        <w:rPr>
          <w:color w:val="000000"/>
          <w:sz w:val="28"/>
          <w:szCs w:val="28"/>
          <w:shd w:val="clear" w:color="auto" w:fill="FFFFFF"/>
        </w:rPr>
      </w:pPr>
      <w:r w:rsidRPr="009F144C">
        <w:rPr>
          <w:color w:val="000000"/>
          <w:sz w:val="28"/>
          <w:szCs w:val="28"/>
          <w:shd w:val="clear" w:color="auto" w:fill="FFFFFF"/>
        </w:rPr>
        <w:t>муниципального образования</w:t>
      </w:r>
    </w:p>
    <w:p w:rsidR="00912963" w:rsidRDefault="00912963" w:rsidP="007E6008">
      <w:pPr>
        <w:ind w:left="5245"/>
        <w:rPr>
          <w:color w:val="000000"/>
          <w:sz w:val="28"/>
          <w:szCs w:val="28"/>
          <w:shd w:val="clear" w:color="auto" w:fill="FFFFFF"/>
        </w:rPr>
      </w:pPr>
      <w:r w:rsidRPr="009F144C">
        <w:rPr>
          <w:color w:val="000000"/>
          <w:sz w:val="28"/>
          <w:szCs w:val="28"/>
          <w:shd w:val="clear" w:color="auto" w:fill="FFFFFF"/>
        </w:rPr>
        <w:t>Тимашевский</w:t>
      </w:r>
      <w:r w:rsidR="007E6008">
        <w:rPr>
          <w:color w:val="000000"/>
          <w:sz w:val="28"/>
          <w:szCs w:val="28"/>
          <w:shd w:val="clear" w:color="auto" w:fill="FFFFFF"/>
        </w:rPr>
        <w:t xml:space="preserve"> муниципальный</w:t>
      </w:r>
      <w:r w:rsidRPr="009F144C">
        <w:rPr>
          <w:color w:val="000000"/>
          <w:sz w:val="28"/>
          <w:szCs w:val="28"/>
          <w:shd w:val="clear" w:color="auto" w:fill="FFFFFF"/>
        </w:rPr>
        <w:t xml:space="preserve"> район</w:t>
      </w:r>
    </w:p>
    <w:p w:rsidR="007E6008" w:rsidRPr="009F144C" w:rsidRDefault="007E6008" w:rsidP="007E6008">
      <w:pPr>
        <w:ind w:left="5245"/>
        <w:rPr>
          <w:color w:val="000000"/>
          <w:sz w:val="28"/>
          <w:szCs w:val="28"/>
          <w:shd w:val="clear" w:color="auto" w:fill="FFFFFF"/>
        </w:rPr>
      </w:pPr>
      <w:r>
        <w:rPr>
          <w:color w:val="000000"/>
          <w:sz w:val="28"/>
          <w:szCs w:val="28"/>
          <w:shd w:val="clear" w:color="auto" w:fill="FFFFFF"/>
        </w:rPr>
        <w:t>Краснодарского края</w:t>
      </w:r>
    </w:p>
    <w:p w:rsidR="009F144C" w:rsidRPr="00912963" w:rsidRDefault="00912963" w:rsidP="007E6008">
      <w:pPr>
        <w:ind w:left="5245"/>
        <w:rPr>
          <w:color w:val="000000"/>
          <w:sz w:val="28"/>
          <w:szCs w:val="28"/>
          <w:shd w:val="clear" w:color="auto" w:fill="FFFFFF"/>
        </w:rPr>
      </w:pPr>
      <w:r>
        <w:rPr>
          <w:color w:val="000000"/>
          <w:sz w:val="28"/>
          <w:szCs w:val="28"/>
          <w:shd w:val="clear" w:color="auto" w:fill="FFFFFF"/>
        </w:rPr>
        <w:t>от_____________№___________</w:t>
      </w:r>
    </w:p>
    <w:p w:rsidR="009F144C" w:rsidRDefault="009F144C" w:rsidP="00F10670">
      <w:pPr>
        <w:widowControl w:val="0"/>
        <w:tabs>
          <w:tab w:val="center" w:pos="4962"/>
          <w:tab w:val="left" w:pos="8040"/>
        </w:tabs>
        <w:suppressAutoHyphens w:val="0"/>
        <w:autoSpaceDE w:val="0"/>
        <w:autoSpaceDN w:val="0"/>
        <w:adjustRightInd w:val="0"/>
        <w:spacing w:line="240" w:lineRule="auto"/>
        <w:ind w:right="-2"/>
        <w:jc w:val="center"/>
        <w:rPr>
          <w:rFonts w:eastAsia="Calibri"/>
          <w:b/>
          <w:sz w:val="28"/>
          <w:szCs w:val="28"/>
          <w:lang w:eastAsia="en-US"/>
        </w:rPr>
      </w:pPr>
    </w:p>
    <w:p w:rsidR="00B64925" w:rsidRDefault="00B64925" w:rsidP="00F10670">
      <w:pPr>
        <w:widowControl w:val="0"/>
        <w:tabs>
          <w:tab w:val="center" w:pos="4962"/>
          <w:tab w:val="left" w:pos="8040"/>
        </w:tabs>
        <w:suppressAutoHyphens w:val="0"/>
        <w:autoSpaceDE w:val="0"/>
        <w:autoSpaceDN w:val="0"/>
        <w:adjustRightInd w:val="0"/>
        <w:spacing w:line="240" w:lineRule="auto"/>
        <w:ind w:right="-2"/>
        <w:jc w:val="center"/>
        <w:rPr>
          <w:rFonts w:eastAsia="Calibri"/>
          <w:b/>
          <w:sz w:val="28"/>
          <w:szCs w:val="28"/>
          <w:lang w:eastAsia="en-US"/>
        </w:rPr>
      </w:pPr>
    </w:p>
    <w:p w:rsidR="00F737A3" w:rsidRDefault="00F737A3" w:rsidP="00F10670">
      <w:pPr>
        <w:widowControl w:val="0"/>
        <w:tabs>
          <w:tab w:val="center" w:pos="4962"/>
          <w:tab w:val="left" w:pos="8040"/>
        </w:tabs>
        <w:suppressAutoHyphens w:val="0"/>
        <w:autoSpaceDE w:val="0"/>
        <w:autoSpaceDN w:val="0"/>
        <w:adjustRightInd w:val="0"/>
        <w:spacing w:line="240" w:lineRule="auto"/>
        <w:ind w:right="-2"/>
        <w:jc w:val="center"/>
        <w:rPr>
          <w:rFonts w:eastAsia="Calibri"/>
          <w:b/>
          <w:sz w:val="28"/>
          <w:szCs w:val="28"/>
          <w:lang w:eastAsia="en-US"/>
        </w:rPr>
      </w:pPr>
    </w:p>
    <w:p w:rsidR="007E6008" w:rsidRDefault="007E6008" w:rsidP="00F10670">
      <w:pPr>
        <w:widowControl w:val="0"/>
        <w:tabs>
          <w:tab w:val="center" w:pos="4962"/>
          <w:tab w:val="left" w:pos="8040"/>
        </w:tabs>
        <w:suppressAutoHyphens w:val="0"/>
        <w:autoSpaceDE w:val="0"/>
        <w:autoSpaceDN w:val="0"/>
        <w:adjustRightInd w:val="0"/>
        <w:spacing w:line="240" w:lineRule="auto"/>
        <w:ind w:right="-2"/>
        <w:jc w:val="center"/>
        <w:rPr>
          <w:rFonts w:eastAsia="Calibri"/>
          <w:b/>
          <w:sz w:val="28"/>
          <w:szCs w:val="28"/>
          <w:lang w:eastAsia="en-US"/>
        </w:rPr>
      </w:pPr>
    </w:p>
    <w:p w:rsidR="009F144C" w:rsidRDefault="009F144C" w:rsidP="00F10670">
      <w:pPr>
        <w:widowControl w:val="0"/>
        <w:tabs>
          <w:tab w:val="center" w:pos="4962"/>
          <w:tab w:val="left" w:pos="8040"/>
        </w:tabs>
        <w:suppressAutoHyphens w:val="0"/>
        <w:autoSpaceDE w:val="0"/>
        <w:autoSpaceDN w:val="0"/>
        <w:adjustRightInd w:val="0"/>
        <w:spacing w:line="240" w:lineRule="auto"/>
        <w:ind w:right="-2"/>
        <w:jc w:val="center"/>
        <w:rPr>
          <w:rFonts w:eastAsia="Calibri"/>
          <w:b/>
          <w:sz w:val="28"/>
          <w:szCs w:val="28"/>
          <w:lang w:eastAsia="en-US"/>
        </w:rPr>
      </w:pPr>
      <w:r>
        <w:rPr>
          <w:rFonts w:eastAsia="Calibri"/>
          <w:b/>
          <w:sz w:val="28"/>
          <w:szCs w:val="28"/>
          <w:lang w:eastAsia="en-US"/>
        </w:rPr>
        <w:t>ПРАВИЛА</w:t>
      </w:r>
    </w:p>
    <w:p w:rsidR="00F305A7" w:rsidRDefault="006D7165" w:rsidP="00F10670">
      <w:pPr>
        <w:widowControl w:val="0"/>
        <w:tabs>
          <w:tab w:val="center" w:pos="4962"/>
          <w:tab w:val="left" w:pos="8040"/>
        </w:tabs>
        <w:suppressAutoHyphens w:val="0"/>
        <w:autoSpaceDE w:val="0"/>
        <w:autoSpaceDN w:val="0"/>
        <w:adjustRightInd w:val="0"/>
        <w:spacing w:line="240" w:lineRule="auto"/>
        <w:ind w:right="-2"/>
        <w:jc w:val="center"/>
        <w:rPr>
          <w:rFonts w:eastAsia="Calibri"/>
          <w:b/>
          <w:sz w:val="28"/>
          <w:szCs w:val="28"/>
          <w:lang w:eastAsia="en-US"/>
        </w:rPr>
      </w:pPr>
      <w:r w:rsidRPr="006D7165">
        <w:rPr>
          <w:rFonts w:eastAsia="Calibri"/>
          <w:b/>
          <w:sz w:val="28"/>
          <w:szCs w:val="28"/>
          <w:lang w:eastAsia="en-US"/>
        </w:rPr>
        <w:t xml:space="preserve">использования водных объектов для рекреационных целей  </w:t>
      </w:r>
      <w:r>
        <w:rPr>
          <w:rFonts w:eastAsia="Calibri"/>
          <w:b/>
          <w:sz w:val="28"/>
          <w:szCs w:val="28"/>
          <w:lang w:eastAsia="en-US"/>
        </w:rPr>
        <w:t xml:space="preserve">                          </w:t>
      </w:r>
      <w:r w:rsidRPr="006D7165">
        <w:rPr>
          <w:rFonts w:eastAsia="Calibri"/>
          <w:b/>
          <w:sz w:val="28"/>
          <w:szCs w:val="28"/>
          <w:lang w:eastAsia="en-US"/>
        </w:rPr>
        <w:t xml:space="preserve">на территории </w:t>
      </w:r>
      <w:r w:rsidR="009F144C" w:rsidRPr="009F144C">
        <w:rPr>
          <w:rFonts w:eastAsia="Calibri"/>
          <w:b/>
          <w:sz w:val="28"/>
          <w:szCs w:val="28"/>
          <w:lang w:eastAsia="en-US"/>
        </w:rPr>
        <w:t>муниципального образования Тимашевский</w:t>
      </w:r>
      <w:r w:rsidR="007E6008">
        <w:rPr>
          <w:rFonts w:eastAsia="Calibri"/>
          <w:b/>
          <w:sz w:val="28"/>
          <w:szCs w:val="28"/>
          <w:lang w:eastAsia="en-US"/>
        </w:rPr>
        <w:t xml:space="preserve"> муниципальный</w:t>
      </w:r>
      <w:r w:rsidR="009F144C" w:rsidRPr="009F144C">
        <w:rPr>
          <w:rFonts w:eastAsia="Calibri"/>
          <w:b/>
          <w:sz w:val="28"/>
          <w:szCs w:val="28"/>
          <w:lang w:eastAsia="en-US"/>
        </w:rPr>
        <w:t xml:space="preserve"> район</w:t>
      </w:r>
      <w:r w:rsidR="007E6008">
        <w:rPr>
          <w:rFonts w:eastAsia="Calibri"/>
          <w:b/>
          <w:sz w:val="28"/>
          <w:szCs w:val="28"/>
          <w:lang w:eastAsia="en-US"/>
        </w:rPr>
        <w:t xml:space="preserve"> Краснодарского края</w:t>
      </w:r>
    </w:p>
    <w:p w:rsidR="00F305A7" w:rsidRPr="007F372D" w:rsidRDefault="00F305A7" w:rsidP="00F305A7">
      <w:pPr>
        <w:widowControl w:val="0"/>
        <w:suppressAutoHyphens w:val="0"/>
        <w:autoSpaceDE w:val="0"/>
        <w:autoSpaceDN w:val="0"/>
        <w:adjustRightInd w:val="0"/>
        <w:spacing w:line="240" w:lineRule="auto"/>
        <w:ind w:right="-2"/>
        <w:jc w:val="center"/>
        <w:rPr>
          <w:rFonts w:eastAsia="Calibri"/>
          <w:b/>
          <w:sz w:val="24"/>
          <w:szCs w:val="24"/>
          <w:lang w:eastAsia="en-US"/>
        </w:rPr>
      </w:pPr>
      <w:r w:rsidRPr="007F372D">
        <w:rPr>
          <w:rFonts w:eastAsia="Calibri"/>
          <w:b/>
          <w:sz w:val="24"/>
          <w:szCs w:val="24"/>
          <w:lang w:eastAsia="en-US"/>
        </w:rPr>
        <w:t xml:space="preserve"> </w:t>
      </w:r>
    </w:p>
    <w:p w:rsidR="009F144C" w:rsidRPr="007F372D" w:rsidRDefault="009F144C" w:rsidP="00F305A7">
      <w:pPr>
        <w:widowControl w:val="0"/>
        <w:suppressAutoHyphens w:val="0"/>
        <w:autoSpaceDE w:val="0"/>
        <w:autoSpaceDN w:val="0"/>
        <w:adjustRightInd w:val="0"/>
        <w:spacing w:line="240" w:lineRule="auto"/>
        <w:ind w:right="-2"/>
        <w:jc w:val="center"/>
        <w:rPr>
          <w:rFonts w:eastAsia="Calibri"/>
          <w:b/>
          <w:sz w:val="24"/>
          <w:szCs w:val="24"/>
          <w:lang w:eastAsia="en-US"/>
        </w:rPr>
      </w:pPr>
    </w:p>
    <w:p w:rsidR="00F305A7" w:rsidRPr="00F305A7" w:rsidRDefault="00F305A7" w:rsidP="00F305A7">
      <w:pPr>
        <w:widowControl w:val="0"/>
        <w:suppressAutoHyphens w:val="0"/>
        <w:autoSpaceDE w:val="0"/>
        <w:autoSpaceDN w:val="0"/>
        <w:adjustRightInd w:val="0"/>
        <w:spacing w:line="240" w:lineRule="auto"/>
        <w:ind w:right="-2"/>
        <w:jc w:val="center"/>
        <w:rPr>
          <w:b/>
          <w:sz w:val="28"/>
          <w:szCs w:val="28"/>
          <w:lang w:eastAsia="ru-RU"/>
        </w:rPr>
      </w:pPr>
      <w:r w:rsidRPr="00F305A7">
        <w:rPr>
          <w:b/>
          <w:sz w:val="28"/>
          <w:szCs w:val="28"/>
          <w:lang w:eastAsia="ru-RU"/>
        </w:rPr>
        <w:t>1. Общие положения</w:t>
      </w:r>
    </w:p>
    <w:p w:rsidR="006D7165" w:rsidRPr="009429E3" w:rsidRDefault="006D7165" w:rsidP="006D7165">
      <w:pPr>
        <w:widowControl w:val="0"/>
        <w:suppressAutoHyphens w:val="0"/>
        <w:autoSpaceDE w:val="0"/>
        <w:autoSpaceDN w:val="0"/>
        <w:spacing w:line="240" w:lineRule="auto"/>
        <w:jc w:val="both"/>
        <w:rPr>
          <w:sz w:val="24"/>
          <w:szCs w:val="24"/>
          <w:lang w:eastAsia="ru-RU"/>
        </w:rPr>
      </w:pPr>
    </w:p>
    <w:p w:rsidR="004D6579" w:rsidRPr="00814C77" w:rsidRDefault="006D7165" w:rsidP="006D7165">
      <w:pPr>
        <w:widowControl w:val="0"/>
        <w:suppressAutoHyphens w:val="0"/>
        <w:autoSpaceDE w:val="0"/>
        <w:autoSpaceDN w:val="0"/>
        <w:spacing w:line="240" w:lineRule="auto"/>
        <w:jc w:val="both"/>
        <w:rPr>
          <w:sz w:val="28"/>
          <w:szCs w:val="28"/>
          <w:lang w:eastAsia="ru-RU"/>
        </w:rPr>
      </w:pPr>
      <w:r>
        <w:rPr>
          <w:sz w:val="28"/>
          <w:szCs w:val="28"/>
          <w:lang w:eastAsia="ru-RU"/>
        </w:rPr>
        <w:tab/>
      </w:r>
      <w:r w:rsidRPr="00814C77">
        <w:rPr>
          <w:sz w:val="28"/>
          <w:szCs w:val="28"/>
          <w:lang w:eastAsia="ru-RU"/>
        </w:rPr>
        <w:t>1.1. Настоящие Правила регламентируют использование водных объектов для рекреационных целей (туризма, купания, физической культуры и спорта, организации отдыха и укрепления здоровья граждан, в том числе организации отдыха детей и их оздоровления) в соответствии с Водным кодексом Российской Федерации, иными федеральными законами и правилами использования водных объектов для рекреационных целей.</w:t>
      </w:r>
    </w:p>
    <w:p w:rsidR="004D6579" w:rsidRPr="00814C77" w:rsidRDefault="006D7165" w:rsidP="004D6579">
      <w:pPr>
        <w:jc w:val="both"/>
        <w:rPr>
          <w:sz w:val="28"/>
          <w:szCs w:val="28"/>
          <w:lang w:eastAsia="ru-RU"/>
        </w:rPr>
      </w:pPr>
      <w:r w:rsidRPr="00814C77">
        <w:rPr>
          <w:sz w:val="28"/>
          <w:szCs w:val="28"/>
          <w:lang w:eastAsia="ru-RU"/>
        </w:rPr>
        <w:tab/>
        <w:t xml:space="preserve">1.2. </w:t>
      </w:r>
      <w:r w:rsidR="004D6579" w:rsidRPr="00814C77">
        <w:rPr>
          <w:sz w:val="28"/>
          <w:szCs w:val="28"/>
          <w:lang w:eastAsia="ru-RU"/>
        </w:rPr>
        <w:t>Понятия, используемые в настоящих Правилах, соответствуют понятиям, принятым в Водном кодексе Российской Федерации.</w:t>
      </w:r>
    </w:p>
    <w:p w:rsidR="00FD3D8F" w:rsidRPr="007F372D" w:rsidRDefault="00FD3D8F" w:rsidP="004D6579">
      <w:pPr>
        <w:widowControl w:val="0"/>
        <w:suppressAutoHyphens w:val="0"/>
        <w:autoSpaceDE w:val="0"/>
        <w:autoSpaceDN w:val="0"/>
        <w:spacing w:line="240" w:lineRule="auto"/>
        <w:jc w:val="both"/>
        <w:rPr>
          <w:sz w:val="24"/>
          <w:szCs w:val="24"/>
          <w:lang w:eastAsia="ru-RU"/>
        </w:rPr>
      </w:pPr>
    </w:p>
    <w:p w:rsidR="006D7165" w:rsidRPr="00814C77" w:rsidRDefault="006D7165" w:rsidP="0076248B">
      <w:pPr>
        <w:widowControl w:val="0"/>
        <w:suppressAutoHyphens w:val="0"/>
        <w:autoSpaceDE w:val="0"/>
        <w:autoSpaceDN w:val="0"/>
        <w:spacing w:line="240" w:lineRule="auto"/>
        <w:ind w:firstLine="567"/>
        <w:jc w:val="center"/>
        <w:rPr>
          <w:b/>
          <w:sz w:val="28"/>
          <w:szCs w:val="28"/>
          <w:lang w:eastAsia="ru-RU"/>
        </w:rPr>
      </w:pPr>
      <w:r w:rsidRPr="00814C77">
        <w:rPr>
          <w:b/>
          <w:sz w:val="28"/>
          <w:szCs w:val="28"/>
          <w:lang w:eastAsia="ru-RU"/>
        </w:rPr>
        <w:t>2. Требования к определению водных объектов или их частей, предназначенных для использования в рекреационных целях</w:t>
      </w:r>
    </w:p>
    <w:p w:rsidR="00FD3D8F" w:rsidRPr="009A4B15" w:rsidRDefault="00FD3D8F" w:rsidP="0076248B">
      <w:pPr>
        <w:widowControl w:val="0"/>
        <w:suppressAutoHyphens w:val="0"/>
        <w:autoSpaceDE w:val="0"/>
        <w:autoSpaceDN w:val="0"/>
        <w:spacing w:line="240" w:lineRule="auto"/>
        <w:jc w:val="center"/>
        <w:rPr>
          <w:b/>
          <w:sz w:val="24"/>
          <w:szCs w:val="24"/>
          <w:lang w:eastAsia="ru-RU"/>
        </w:rPr>
      </w:pPr>
    </w:p>
    <w:p w:rsidR="00F737A3" w:rsidRPr="007F372D" w:rsidRDefault="006524F5" w:rsidP="00F737A3">
      <w:pPr>
        <w:autoSpaceDE w:val="0"/>
        <w:ind w:firstLine="680"/>
        <w:jc w:val="both"/>
        <w:rPr>
          <w:rFonts w:ascii="PT Astra Serif" w:hAnsi="PT Astra Serif" w:cs="PT Astra Serif"/>
          <w:sz w:val="28"/>
          <w:szCs w:val="28"/>
        </w:rPr>
      </w:pPr>
      <w:r w:rsidRPr="00814C77">
        <w:rPr>
          <w:rFonts w:ascii="PT Astra Serif" w:hAnsi="PT Astra Serif" w:cs="PT Astra Serif"/>
          <w:sz w:val="28"/>
          <w:szCs w:val="28"/>
        </w:rPr>
        <w:t xml:space="preserve">2.1. </w:t>
      </w:r>
      <w:r w:rsidRPr="00814C77">
        <w:rPr>
          <w:sz w:val="28"/>
          <w:szCs w:val="28"/>
          <w:lang w:eastAsia="ru-RU"/>
        </w:rPr>
        <w:t>Водные объекты или их части, предназначенные для использования                   в рекреационных целях, определяются нормативно-правовым актом администраций городского и сельских поселений Тимашевского</w:t>
      </w:r>
      <w:r w:rsidR="007E6008">
        <w:rPr>
          <w:sz w:val="28"/>
          <w:szCs w:val="28"/>
          <w:lang w:eastAsia="ru-RU"/>
        </w:rPr>
        <w:t xml:space="preserve"> муниципального</w:t>
      </w:r>
      <w:r w:rsidRPr="00814C77">
        <w:rPr>
          <w:sz w:val="28"/>
          <w:szCs w:val="28"/>
          <w:lang w:eastAsia="ru-RU"/>
        </w:rPr>
        <w:t xml:space="preserve"> района</w:t>
      </w:r>
      <w:r w:rsidR="007E6008">
        <w:rPr>
          <w:sz w:val="28"/>
          <w:szCs w:val="28"/>
          <w:lang w:eastAsia="ru-RU"/>
        </w:rPr>
        <w:t xml:space="preserve"> Краснодарского края</w:t>
      </w:r>
      <w:r w:rsidRPr="00814C77">
        <w:rPr>
          <w:sz w:val="28"/>
          <w:szCs w:val="28"/>
          <w:lang w:eastAsia="ru-RU"/>
        </w:rPr>
        <w:t xml:space="preserve">, </w:t>
      </w:r>
      <w:r w:rsidRPr="00814C77">
        <w:rPr>
          <w:rFonts w:ascii="PT Astra Serif" w:hAnsi="PT Astra Serif" w:cs="PT Astra Serif"/>
          <w:sz w:val="28"/>
          <w:szCs w:val="28"/>
        </w:rPr>
        <w:t xml:space="preserve">исходя из физических характеристик водного объекта (его части) и прилегающей территории, </w:t>
      </w:r>
      <w:r w:rsidRPr="007F372D">
        <w:rPr>
          <w:rFonts w:ascii="PT Astra Serif" w:hAnsi="PT Astra Serif" w:cs="PT Astra Serif"/>
          <w:sz w:val="28"/>
          <w:szCs w:val="28"/>
        </w:rPr>
        <w:t>обеспечивающих их безопасное использование в рекреационных целях</w:t>
      </w:r>
      <w:r w:rsidR="0087753E" w:rsidRPr="007F372D">
        <w:rPr>
          <w:rFonts w:ascii="PT Astra Serif" w:hAnsi="PT Astra Serif" w:cs="PT Astra Serif"/>
          <w:sz w:val="28"/>
          <w:szCs w:val="28"/>
        </w:rPr>
        <w:t>.</w:t>
      </w:r>
      <w:r w:rsidR="00F737A3" w:rsidRPr="007F372D">
        <w:rPr>
          <w:rFonts w:ascii="PT Astra Serif" w:hAnsi="PT Astra Serif" w:cs="PT Astra Serif"/>
          <w:sz w:val="28"/>
          <w:szCs w:val="28"/>
        </w:rPr>
        <w:t xml:space="preserve"> </w:t>
      </w:r>
    </w:p>
    <w:p w:rsidR="00F737A3" w:rsidRPr="007F372D" w:rsidRDefault="00F737A3" w:rsidP="00F737A3">
      <w:pPr>
        <w:autoSpaceDE w:val="0"/>
        <w:ind w:firstLine="680"/>
        <w:jc w:val="both"/>
        <w:rPr>
          <w:rFonts w:ascii="PT Astra Serif" w:hAnsi="PT Astra Serif" w:cs="PT Astra Serif"/>
          <w:sz w:val="28"/>
          <w:szCs w:val="28"/>
        </w:rPr>
      </w:pPr>
      <w:r w:rsidRPr="007F372D">
        <w:rPr>
          <w:sz w:val="28"/>
          <w:szCs w:val="28"/>
        </w:rPr>
        <w:t>Зона рекреации водного объекта - водный объект или его участок с прилегающим</w:t>
      </w:r>
      <w:r w:rsidRPr="007F372D">
        <w:rPr>
          <w:spacing w:val="26"/>
          <w:sz w:val="28"/>
          <w:szCs w:val="28"/>
        </w:rPr>
        <w:t xml:space="preserve"> </w:t>
      </w:r>
      <w:r w:rsidRPr="007F372D">
        <w:rPr>
          <w:sz w:val="28"/>
          <w:szCs w:val="28"/>
        </w:rPr>
        <w:t>к</w:t>
      </w:r>
      <w:r w:rsidRPr="007F372D">
        <w:rPr>
          <w:spacing w:val="27"/>
          <w:sz w:val="28"/>
          <w:szCs w:val="28"/>
        </w:rPr>
        <w:t xml:space="preserve"> </w:t>
      </w:r>
      <w:r w:rsidRPr="007F372D">
        <w:rPr>
          <w:sz w:val="28"/>
          <w:szCs w:val="28"/>
        </w:rPr>
        <w:t>нему</w:t>
      </w:r>
      <w:r w:rsidRPr="007F372D">
        <w:rPr>
          <w:spacing w:val="27"/>
          <w:sz w:val="28"/>
          <w:szCs w:val="28"/>
        </w:rPr>
        <w:t xml:space="preserve"> </w:t>
      </w:r>
      <w:r w:rsidRPr="007F372D">
        <w:rPr>
          <w:sz w:val="28"/>
          <w:szCs w:val="28"/>
        </w:rPr>
        <w:t>берегом,</w:t>
      </w:r>
      <w:r w:rsidRPr="007F372D">
        <w:rPr>
          <w:spacing w:val="27"/>
          <w:sz w:val="28"/>
          <w:szCs w:val="28"/>
        </w:rPr>
        <w:t xml:space="preserve"> </w:t>
      </w:r>
      <w:r w:rsidRPr="007F372D">
        <w:rPr>
          <w:sz w:val="28"/>
          <w:szCs w:val="28"/>
        </w:rPr>
        <w:t>используемые</w:t>
      </w:r>
      <w:r w:rsidRPr="007F372D">
        <w:rPr>
          <w:spacing w:val="26"/>
          <w:sz w:val="28"/>
          <w:szCs w:val="28"/>
        </w:rPr>
        <w:t xml:space="preserve"> </w:t>
      </w:r>
      <w:r w:rsidRPr="007F372D">
        <w:rPr>
          <w:sz w:val="28"/>
          <w:szCs w:val="28"/>
        </w:rPr>
        <w:t>для</w:t>
      </w:r>
      <w:r w:rsidRPr="007F372D">
        <w:rPr>
          <w:spacing w:val="27"/>
          <w:sz w:val="28"/>
          <w:szCs w:val="28"/>
        </w:rPr>
        <w:t xml:space="preserve"> </w:t>
      </w:r>
      <w:r w:rsidRPr="007F372D">
        <w:rPr>
          <w:sz w:val="28"/>
          <w:szCs w:val="28"/>
        </w:rPr>
        <w:t>массового</w:t>
      </w:r>
      <w:r w:rsidRPr="007F372D">
        <w:rPr>
          <w:spacing w:val="27"/>
          <w:sz w:val="28"/>
          <w:szCs w:val="28"/>
        </w:rPr>
        <w:t xml:space="preserve"> </w:t>
      </w:r>
      <w:r w:rsidRPr="007F372D">
        <w:rPr>
          <w:sz w:val="28"/>
          <w:szCs w:val="28"/>
        </w:rPr>
        <w:t>отдыха</w:t>
      </w:r>
      <w:r w:rsidRPr="007F372D">
        <w:rPr>
          <w:spacing w:val="26"/>
          <w:sz w:val="28"/>
          <w:szCs w:val="28"/>
        </w:rPr>
        <w:t xml:space="preserve"> </w:t>
      </w:r>
      <w:r w:rsidRPr="007F372D">
        <w:rPr>
          <w:sz w:val="28"/>
          <w:szCs w:val="28"/>
        </w:rPr>
        <w:t>и</w:t>
      </w:r>
      <w:r w:rsidRPr="007F372D">
        <w:rPr>
          <w:spacing w:val="27"/>
          <w:sz w:val="28"/>
          <w:szCs w:val="28"/>
        </w:rPr>
        <w:t xml:space="preserve"> </w:t>
      </w:r>
      <w:r w:rsidRPr="007F372D">
        <w:rPr>
          <w:spacing w:val="-2"/>
          <w:sz w:val="28"/>
          <w:szCs w:val="28"/>
        </w:rPr>
        <w:t>купания</w:t>
      </w:r>
      <w:r w:rsidRPr="007F372D">
        <w:rPr>
          <w:sz w:val="28"/>
          <w:szCs w:val="28"/>
        </w:rPr>
        <w:t xml:space="preserve"> населения, а также места отдыха на воде без купания и без организации массового отдыха людей</w:t>
      </w:r>
    </w:p>
    <w:p w:rsidR="00F737A3" w:rsidRDefault="00F737A3" w:rsidP="00F737A3">
      <w:pPr>
        <w:pStyle w:val="a0"/>
        <w:ind w:firstLine="567"/>
        <w:jc w:val="both"/>
        <w:rPr>
          <w:b w:val="0"/>
          <w:sz w:val="28"/>
          <w:szCs w:val="28"/>
        </w:rPr>
      </w:pPr>
      <w:r w:rsidRPr="007F372D">
        <w:rPr>
          <w:b w:val="0"/>
          <w:sz w:val="28"/>
          <w:szCs w:val="28"/>
        </w:rPr>
        <w:t>Водные объекты могут использоваться в рекреационных целях: размещение на акваториях мостков, понтонов, платформ, которые используются в целях организации для граждан духовных практик, солнечных и воздушных ванн, профессиональной фотосъемки; для причаливания плавательных средств; размещения иных объектов (спортивные сооружения, фонтаны и другие).</w:t>
      </w:r>
    </w:p>
    <w:p w:rsidR="0087753E" w:rsidRPr="00882DE7" w:rsidRDefault="0087753E" w:rsidP="0087753E">
      <w:pPr>
        <w:widowControl w:val="0"/>
        <w:suppressAutoHyphens w:val="0"/>
        <w:autoSpaceDE w:val="0"/>
        <w:autoSpaceDN w:val="0"/>
        <w:spacing w:line="240" w:lineRule="auto"/>
        <w:ind w:firstLine="567"/>
        <w:jc w:val="both"/>
        <w:rPr>
          <w:sz w:val="28"/>
          <w:szCs w:val="28"/>
          <w:lang w:eastAsia="ru-RU"/>
        </w:rPr>
      </w:pPr>
      <w:r w:rsidRPr="00882DE7">
        <w:rPr>
          <w:sz w:val="28"/>
          <w:szCs w:val="28"/>
          <w:lang w:eastAsia="ru-RU"/>
        </w:rPr>
        <w:t xml:space="preserve">2.2. Береговая территория зоны рекреации водного объекта должна соответствовать санитарным и противопожарным нормам и правилам. </w:t>
      </w:r>
    </w:p>
    <w:p w:rsidR="0087753E" w:rsidRPr="00882DE7" w:rsidRDefault="0087753E" w:rsidP="0087753E">
      <w:pPr>
        <w:widowControl w:val="0"/>
        <w:suppressAutoHyphens w:val="0"/>
        <w:autoSpaceDE w:val="0"/>
        <w:autoSpaceDN w:val="0"/>
        <w:spacing w:line="240" w:lineRule="auto"/>
        <w:ind w:firstLine="567"/>
        <w:jc w:val="both"/>
        <w:rPr>
          <w:sz w:val="28"/>
          <w:szCs w:val="28"/>
          <w:lang w:eastAsia="ru-RU"/>
        </w:rPr>
      </w:pPr>
      <w:r w:rsidRPr="00882DE7">
        <w:rPr>
          <w:sz w:val="28"/>
          <w:szCs w:val="28"/>
          <w:lang w:eastAsia="ru-RU"/>
        </w:rPr>
        <w:t xml:space="preserve">2.3. Зоны рекреации водных объектов располагаются на расстоянии не менее 500 м выше по течению от мест выпуска сточных вод, не ближе 250 м выше и 1000 м ниже портовых гидротехнических сооружений, пристаней, причалов, нефтеналивных приспособлений. </w:t>
      </w:r>
      <w:r w:rsidRPr="00882DE7">
        <w:rPr>
          <w:sz w:val="28"/>
          <w:szCs w:val="28"/>
          <w:lang w:eastAsia="ru-RU"/>
        </w:rPr>
        <w:tab/>
      </w:r>
    </w:p>
    <w:p w:rsidR="0087753E" w:rsidRPr="00882DE7" w:rsidRDefault="0087753E" w:rsidP="0087753E">
      <w:pPr>
        <w:widowControl w:val="0"/>
        <w:suppressAutoHyphens w:val="0"/>
        <w:autoSpaceDE w:val="0"/>
        <w:autoSpaceDN w:val="0"/>
        <w:spacing w:line="240" w:lineRule="auto"/>
        <w:ind w:firstLine="567"/>
        <w:jc w:val="both"/>
        <w:rPr>
          <w:sz w:val="28"/>
          <w:szCs w:val="28"/>
          <w:lang w:eastAsia="ru-RU"/>
        </w:rPr>
      </w:pPr>
      <w:r w:rsidRPr="00EE1A2F">
        <w:rPr>
          <w:sz w:val="28"/>
          <w:szCs w:val="28"/>
          <w:lang w:eastAsia="ru-RU"/>
        </w:rPr>
        <w:t xml:space="preserve">2.4. В местах, отведенных для купания, не должно быть выхода на поверхность грунтовых вод, заболоченных поверхностей, влияющих на их санитарно-гигиеническое состояние, водоворотов, воронок и течения, превышающего 0,5 м/с, резких колебаний уровня </w:t>
      </w:r>
      <w:r w:rsidRPr="00EB3A60">
        <w:rPr>
          <w:sz w:val="28"/>
          <w:szCs w:val="28"/>
          <w:lang w:eastAsia="ru-RU"/>
        </w:rPr>
        <w:t>воды.</w:t>
      </w:r>
    </w:p>
    <w:p w:rsidR="0087753E" w:rsidRPr="006D7165" w:rsidRDefault="0087753E" w:rsidP="0087753E">
      <w:pPr>
        <w:widowControl w:val="0"/>
        <w:suppressAutoHyphens w:val="0"/>
        <w:autoSpaceDE w:val="0"/>
        <w:autoSpaceDN w:val="0"/>
        <w:spacing w:line="240" w:lineRule="auto"/>
        <w:ind w:firstLine="567"/>
        <w:jc w:val="both"/>
        <w:rPr>
          <w:sz w:val="28"/>
          <w:szCs w:val="28"/>
          <w:lang w:eastAsia="ru-RU"/>
        </w:rPr>
      </w:pPr>
      <w:r>
        <w:rPr>
          <w:sz w:val="28"/>
          <w:szCs w:val="28"/>
          <w:lang w:eastAsia="ru-RU"/>
        </w:rPr>
        <w:t xml:space="preserve">2.5. </w:t>
      </w:r>
      <w:r w:rsidRPr="006D7165">
        <w:rPr>
          <w:sz w:val="28"/>
          <w:szCs w:val="28"/>
          <w:lang w:eastAsia="ru-RU"/>
        </w:rPr>
        <w:t>Перед началом купального сезона дно водоема до границы плавания должно быть обследовано водолазами и очищено от водных растений, коряг, камней, стекла и др., иметь постепенный скат без уступов до глубины 1,75 м, при ширине полосы от берега не менее 15 м.</w:t>
      </w:r>
    </w:p>
    <w:p w:rsidR="0087753E" w:rsidRDefault="0087753E" w:rsidP="0087753E">
      <w:pPr>
        <w:widowControl w:val="0"/>
        <w:suppressAutoHyphens w:val="0"/>
        <w:autoSpaceDE w:val="0"/>
        <w:autoSpaceDN w:val="0"/>
        <w:spacing w:line="240" w:lineRule="auto"/>
        <w:ind w:firstLine="567"/>
        <w:jc w:val="both"/>
        <w:rPr>
          <w:sz w:val="28"/>
          <w:szCs w:val="28"/>
          <w:lang w:eastAsia="ru-RU"/>
        </w:rPr>
      </w:pPr>
      <w:r>
        <w:rPr>
          <w:sz w:val="28"/>
          <w:szCs w:val="28"/>
          <w:lang w:eastAsia="ru-RU"/>
        </w:rPr>
        <w:t xml:space="preserve">2.6. </w:t>
      </w:r>
      <w:r w:rsidRPr="00F2218C">
        <w:rPr>
          <w:sz w:val="28"/>
          <w:szCs w:val="28"/>
          <w:lang w:eastAsia="ru-RU"/>
        </w:rPr>
        <w:t>Вход в воду (места купания) должен быть удобен и безопасен. При отсутствии такового или неблагоприятных ландшафтных условиях необходимо обеспечить удобный подход к воде при помощи лестниц, пандусов, плотов, понтонов и т.д. Границы участка акватории водного объекта, отведенного для купания, в местах купания обозначаются буйками оранжевого цвета, расположенными на расстоянии 25 - 30 м один от другого и до 25 м от мест с глубиной 1,3 м. Ограждение опасных мест для плавания выполняют в виде буйков из металлических или пластмассовых шаров с прикрепленной к ним цепочкой ограждения из пенопластовых поплавков. Плавучие ограждения должны иметь яркую окраску, хорошо заметную для плавающих. Не допускается использовать для обозначения границы участка акватории водного объекта, отведенного для купания, предметы, которые могут быть похожи на плавающий бытовой мусор (в частности, бутылки, канистры).</w:t>
      </w:r>
    </w:p>
    <w:p w:rsidR="0087753E" w:rsidRDefault="0087753E" w:rsidP="0087753E">
      <w:pPr>
        <w:widowControl w:val="0"/>
        <w:suppressAutoHyphens w:val="0"/>
        <w:autoSpaceDE w:val="0"/>
        <w:autoSpaceDN w:val="0"/>
        <w:spacing w:line="240" w:lineRule="auto"/>
        <w:ind w:firstLine="567"/>
        <w:jc w:val="both"/>
        <w:rPr>
          <w:sz w:val="28"/>
          <w:szCs w:val="28"/>
          <w:lang w:eastAsia="ru-RU"/>
        </w:rPr>
      </w:pPr>
      <w:r>
        <w:rPr>
          <w:sz w:val="28"/>
          <w:szCs w:val="28"/>
          <w:lang w:eastAsia="ru-RU"/>
        </w:rPr>
        <w:t xml:space="preserve">2.7. </w:t>
      </w:r>
      <w:r w:rsidRPr="00F2218C">
        <w:rPr>
          <w:sz w:val="28"/>
          <w:szCs w:val="28"/>
          <w:lang w:eastAsia="ru-RU"/>
        </w:rPr>
        <w:t>Площадь участка акватории водного объекта, отведенного для купания, при проточном водоеме должна обеспечивать не менее 5 квадратных метров на одного купающегося, а на непроточном водоеме - от 10 до 15 квадратных метров.</w:t>
      </w:r>
    </w:p>
    <w:p w:rsidR="0087753E" w:rsidRDefault="0087753E" w:rsidP="0087753E">
      <w:pPr>
        <w:widowControl w:val="0"/>
        <w:suppressAutoHyphens w:val="0"/>
        <w:autoSpaceDE w:val="0"/>
        <w:autoSpaceDN w:val="0"/>
        <w:spacing w:line="240" w:lineRule="auto"/>
        <w:ind w:firstLine="567"/>
        <w:jc w:val="both"/>
        <w:rPr>
          <w:sz w:val="28"/>
          <w:szCs w:val="28"/>
          <w:lang w:eastAsia="ru-RU"/>
        </w:rPr>
      </w:pPr>
      <w:r>
        <w:rPr>
          <w:sz w:val="28"/>
          <w:szCs w:val="28"/>
          <w:lang w:eastAsia="ru-RU"/>
        </w:rPr>
        <w:t>2.8</w:t>
      </w:r>
      <w:r w:rsidRPr="006D7165">
        <w:rPr>
          <w:sz w:val="28"/>
          <w:szCs w:val="28"/>
          <w:lang w:eastAsia="ru-RU"/>
        </w:rPr>
        <w:t>. Зоны рекреации водных объектов оборудуются стендами с извлечениями из настоящих Правил, материалами по профилактике несчастных случаев на воде, данными о температуре воды и воздуха, возможна установка лежаков, тентов, зонтов для защиты от солнца.</w:t>
      </w:r>
    </w:p>
    <w:p w:rsidR="005647EE" w:rsidRDefault="0087753E" w:rsidP="005647EE">
      <w:pPr>
        <w:widowControl w:val="0"/>
        <w:suppressAutoHyphens w:val="0"/>
        <w:autoSpaceDE w:val="0"/>
        <w:autoSpaceDN w:val="0"/>
        <w:spacing w:line="240" w:lineRule="auto"/>
        <w:ind w:firstLine="567"/>
        <w:jc w:val="both"/>
        <w:rPr>
          <w:sz w:val="28"/>
          <w:szCs w:val="28"/>
          <w:lang w:eastAsia="ru-RU"/>
        </w:rPr>
      </w:pPr>
      <w:r>
        <w:rPr>
          <w:sz w:val="28"/>
          <w:szCs w:val="28"/>
          <w:lang w:eastAsia="ru-RU"/>
        </w:rPr>
        <w:t>2.9</w:t>
      </w:r>
      <w:r w:rsidRPr="006D7165">
        <w:rPr>
          <w:sz w:val="28"/>
          <w:szCs w:val="28"/>
          <w:lang w:eastAsia="ru-RU"/>
        </w:rPr>
        <w:t>.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w:t>
      </w:r>
      <w:r>
        <w:rPr>
          <w:sz w:val="28"/>
          <w:szCs w:val="28"/>
          <w:lang w:eastAsia="ru-RU"/>
        </w:rPr>
        <w:t xml:space="preserve"> </w:t>
      </w:r>
      <w:r w:rsidRPr="006D7165">
        <w:rPr>
          <w:sz w:val="28"/>
          <w:szCs w:val="28"/>
          <w:lang w:eastAsia="ru-RU"/>
        </w:rPr>
        <w:t>Зоны рекреации водного объекта, как правило, должны быть радиофицированы, иметь телефонную связь</w:t>
      </w:r>
      <w:r>
        <w:rPr>
          <w:sz w:val="28"/>
          <w:szCs w:val="28"/>
          <w:lang w:eastAsia="ru-RU"/>
        </w:rPr>
        <w:t>.</w:t>
      </w:r>
    </w:p>
    <w:p w:rsidR="005647EE" w:rsidRDefault="005647EE" w:rsidP="005647EE">
      <w:pPr>
        <w:widowControl w:val="0"/>
        <w:suppressAutoHyphens w:val="0"/>
        <w:autoSpaceDE w:val="0"/>
        <w:autoSpaceDN w:val="0"/>
        <w:spacing w:line="240" w:lineRule="auto"/>
        <w:ind w:firstLine="567"/>
        <w:jc w:val="both"/>
        <w:rPr>
          <w:sz w:val="28"/>
          <w:szCs w:val="28"/>
          <w:lang w:eastAsia="ru-RU"/>
        </w:rPr>
      </w:pPr>
      <w:r>
        <w:rPr>
          <w:sz w:val="28"/>
          <w:szCs w:val="28"/>
          <w:lang w:eastAsia="ru-RU"/>
        </w:rPr>
        <w:t>2.10. При определении водных объектов или их частей, предназначенных для использования в рекреационных целях необходимо учитывать указания Государственной инспекции по маломерным судам.</w:t>
      </w:r>
    </w:p>
    <w:p w:rsidR="0087753E" w:rsidRPr="006D7165" w:rsidRDefault="005647EE" w:rsidP="005647EE">
      <w:pPr>
        <w:widowControl w:val="0"/>
        <w:suppressAutoHyphens w:val="0"/>
        <w:autoSpaceDE w:val="0"/>
        <w:autoSpaceDN w:val="0"/>
        <w:spacing w:line="240" w:lineRule="auto"/>
        <w:ind w:firstLine="567"/>
        <w:jc w:val="both"/>
        <w:rPr>
          <w:sz w:val="28"/>
          <w:szCs w:val="28"/>
          <w:lang w:eastAsia="ru-RU"/>
        </w:rPr>
      </w:pPr>
      <w:r>
        <w:rPr>
          <w:sz w:val="28"/>
          <w:szCs w:val="28"/>
          <w:lang w:eastAsia="ru-RU"/>
        </w:rPr>
        <w:t>2.11</w:t>
      </w:r>
      <w:r w:rsidR="0087753E" w:rsidRPr="006D7165">
        <w:rPr>
          <w:sz w:val="28"/>
          <w:szCs w:val="28"/>
          <w:lang w:eastAsia="ru-RU"/>
        </w:rPr>
        <w:t>. Запрещается:</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купаться в местах, где выставлены щиты (аншлаги) с предупреждениями и запрещающими надписями;</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купаться в необорудованных, незнакомых местах;</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заплывать за буйки, обозначающие границы плавания;</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подплывать к моторным, парусным судам, весельным лодкам и другим плавсредствам;</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прыгать в воду с катеров, лодок, причалов, а также сооружений, не приспособленных для этих целей;</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загрязнять и засорять водоемы;</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005647EE">
        <w:rPr>
          <w:sz w:val="28"/>
          <w:szCs w:val="28"/>
          <w:lang w:eastAsia="ru-RU"/>
        </w:rPr>
        <w:t xml:space="preserve">продавать и </w:t>
      </w:r>
      <w:r w:rsidRPr="006D7165">
        <w:rPr>
          <w:sz w:val="28"/>
          <w:szCs w:val="28"/>
          <w:lang w:eastAsia="ru-RU"/>
        </w:rPr>
        <w:t>распивать спиртные напитки, купаться в состоянии алкогольного опьянения;</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приводить с собой собак и других животных</w:t>
      </w:r>
      <w:r w:rsidR="005647EE">
        <w:rPr>
          <w:sz w:val="28"/>
          <w:szCs w:val="28"/>
          <w:lang w:eastAsia="ru-RU"/>
        </w:rPr>
        <w:t>,</w:t>
      </w:r>
      <w:r w:rsidR="00EB3A60">
        <w:rPr>
          <w:sz w:val="28"/>
          <w:szCs w:val="28"/>
          <w:lang w:eastAsia="ru-RU"/>
        </w:rPr>
        <w:t xml:space="preserve"> </w:t>
      </w:r>
      <w:r w:rsidR="005647EE">
        <w:rPr>
          <w:sz w:val="28"/>
          <w:szCs w:val="28"/>
          <w:lang w:eastAsia="ru-RU"/>
        </w:rPr>
        <w:t>за исключением собак-поводырей</w:t>
      </w:r>
      <w:r w:rsidRPr="006D7165">
        <w:rPr>
          <w:sz w:val="28"/>
          <w:szCs w:val="28"/>
          <w:lang w:eastAsia="ru-RU"/>
        </w:rPr>
        <w:t>;</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оставлять на берегу, в гардеробах и раздевальнях бумагу, стекло и другой мусор</w:t>
      </w:r>
      <w:r w:rsidR="005647EE">
        <w:rPr>
          <w:sz w:val="28"/>
          <w:szCs w:val="28"/>
          <w:lang w:eastAsia="ru-RU"/>
        </w:rPr>
        <w:t xml:space="preserve">, за исключением специально предназначенных мест сбора </w:t>
      </w:r>
      <w:r w:rsidR="00D60143">
        <w:rPr>
          <w:sz w:val="28"/>
          <w:szCs w:val="28"/>
          <w:lang w:eastAsia="ru-RU"/>
        </w:rPr>
        <w:t>твердых коммунальных отходов</w:t>
      </w:r>
      <w:r w:rsidRPr="006D7165">
        <w:rPr>
          <w:sz w:val="28"/>
          <w:szCs w:val="28"/>
          <w:lang w:eastAsia="ru-RU"/>
        </w:rPr>
        <w:t>;</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играть с мячом и в спортивные игры в не отведенных для этих целей местах, а также допускать в воде шалости, связанные с нырянием и захватом купающихся;</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подавать крики ложной тревоги;</w:t>
      </w:r>
    </w:p>
    <w:p w:rsidR="0087753E"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 xml:space="preserve">плавать на досках, бревнах, лежаках, автомобильных камерах, надувных матрацах; </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при обучении плаванию ответственность за безопасность несет преподаватель (инструктор, тренер, воспитатель), проводящий обучение или тренировки;</w:t>
      </w:r>
    </w:p>
    <w:p w:rsidR="0087753E" w:rsidRPr="006D7165" w:rsidRDefault="0087753E" w:rsidP="0087753E">
      <w:pPr>
        <w:widowControl w:val="0"/>
        <w:suppressAutoHyphens w:val="0"/>
        <w:autoSpaceDE w:val="0"/>
        <w:autoSpaceDN w:val="0"/>
        <w:spacing w:line="240" w:lineRule="auto"/>
        <w:jc w:val="both"/>
        <w:rPr>
          <w:sz w:val="28"/>
          <w:szCs w:val="28"/>
          <w:lang w:eastAsia="ru-RU"/>
        </w:rPr>
      </w:pPr>
      <w:r>
        <w:rPr>
          <w:sz w:val="28"/>
          <w:szCs w:val="28"/>
          <w:lang w:eastAsia="ru-RU"/>
        </w:rPr>
        <w:tab/>
      </w:r>
      <w:r w:rsidRPr="006D7165">
        <w:rPr>
          <w:sz w:val="28"/>
          <w:szCs w:val="28"/>
          <w:lang w:eastAsia="ru-RU"/>
        </w:rPr>
        <w:t>обучение плаванию должно проводиться</w:t>
      </w:r>
      <w:r>
        <w:rPr>
          <w:sz w:val="28"/>
          <w:szCs w:val="28"/>
          <w:lang w:eastAsia="ru-RU"/>
        </w:rPr>
        <w:t xml:space="preserve"> в специально отведенных местах.</w:t>
      </w:r>
    </w:p>
    <w:p w:rsidR="00FD3D8F" w:rsidRPr="007F372D" w:rsidRDefault="00FD3D8F" w:rsidP="006D7165">
      <w:pPr>
        <w:widowControl w:val="0"/>
        <w:suppressAutoHyphens w:val="0"/>
        <w:autoSpaceDE w:val="0"/>
        <w:autoSpaceDN w:val="0"/>
        <w:spacing w:line="240" w:lineRule="auto"/>
        <w:jc w:val="center"/>
        <w:rPr>
          <w:sz w:val="24"/>
          <w:szCs w:val="24"/>
          <w:lang w:eastAsia="ru-RU"/>
        </w:rPr>
      </w:pPr>
    </w:p>
    <w:p w:rsidR="00D60143" w:rsidRDefault="006D7165" w:rsidP="006D7165">
      <w:pPr>
        <w:widowControl w:val="0"/>
        <w:suppressAutoHyphens w:val="0"/>
        <w:autoSpaceDE w:val="0"/>
        <w:autoSpaceDN w:val="0"/>
        <w:spacing w:line="240" w:lineRule="auto"/>
        <w:jc w:val="center"/>
        <w:rPr>
          <w:b/>
          <w:sz w:val="28"/>
          <w:szCs w:val="28"/>
          <w:lang w:eastAsia="ru-RU"/>
        </w:rPr>
      </w:pPr>
      <w:r w:rsidRPr="00814C77">
        <w:rPr>
          <w:b/>
          <w:sz w:val="28"/>
          <w:szCs w:val="28"/>
          <w:lang w:eastAsia="ru-RU"/>
        </w:rPr>
        <w:t xml:space="preserve">3. Требования к определению зон отдыха и других территорий, включая пляжи, связанных с использованием водных объектов или их частей </w:t>
      </w:r>
    </w:p>
    <w:p w:rsidR="006D7165" w:rsidRPr="00814C77" w:rsidRDefault="006D7165" w:rsidP="006D7165">
      <w:pPr>
        <w:widowControl w:val="0"/>
        <w:suppressAutoHyphens w:val="0"/>
        <w:autoSpaceDE w:val="0"/>
        <w:autoSpaceDN w:val="0"/>
        <w:spacing w:line="240" w:lineRule="auto"/>
        <w:jc w:val="center"/>
        <w:rPr>
          <w:b/>
          <w:sz w:val="28"/>
          <w:szCs w:val="28"/>
          <w:lang w:eastAsia="ru-RU"/>
        </w:rPr>
      </w:pPr>
      <w:r w:rsidRPr="00814C77">
        <w:rPr>
          <w:b/>
          <w:sz w:val="28"/>
          <w:szCs w:val="28"/>
          <w:lang w:eastAsia="ru-RU"/>
        </w:rPr>
        <w:t>для рекреационных целей</w:t>
      </w:r>
    </w:p>
    <w:p w:rsidR="00FD3D8F" w:rsidRPr="007F372D" w:rsidRDefault="00FD3D8F" w:rsidP="006D7165">
      <w:pPr>
        <w:widowControl w:val="0"/>
        <w:suppressAutoHyphens w:val="0"/>
        <w:autoSpaceDE w:val="0"/>
        <w:autoSpaceDN w:val="0"/>
        <w:spacing w:line="240" w:lineRule="auto"/>
        <w:jc w:val="center"/>
        <w:rPr>
          <w:sz w:val="24"/>
          <w:szCs w:val="24"/>
          <w:lang w:eastAsia="ru-RU"/>
        </w:rPr>
      </w:pPr>
    </w:p>
    <w:p w:rsidR="0006144A"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t>3.1. К местам (зонам) массового отдыха населения следует относить территории, выделенные в ген</w:t>
      </w:r>
      <w:r w:rsidR="00882DE7" w:rsidRPr="00814C77">
        <w:rPr>
          <w:sz w:val="28"/>
          <w:szCs w:val="28"/>
          <w:lang w:eastAsia="ru-RU"/>
        </w:rPr>
        <w:t xml:space="preserve">еральных </w:t>
      </w:r>
      <w:r w:rsidRPr="00814C77">
        <w:rPr>
          <w:sz w:val="28"/>
          <w:szCs w:val="28"/>
          <w:lang w:eastAsia="ru-RU"/>
        </w:rPr>
        <w:t xml:space="preserve">планах </w:t>
      </w:r>
      <w:r w:rsidR="0006144A" w:rsidRPr="00814C77">
        <w:rPr>
          <w:sz w:val="28"/>
          <w:szCs w:val="28"/>
          <w:lang w:eastAsia="ru-RU"/>
        </w:rPr>
        <w:t>поселений.</w:t>
      </w:r>
    </w:p>
    <w:p w:rsidR="006D7165"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t>3.2. Местом (зоной) массового отдыха (далее – место отдыха) является общественное пространство, участок озелененной территории, выделенный                       в соответствии с действующим законодательством, соответствующим образом обустроенный для интенсивного использования в целях рекреации, а также комплекс временных и постоянных сооружений,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w:t>
      </w:r>
      <w:r w:rsidR="0006144A" w:rsidRPr="00814C77">
        <w:rPr>
          <w:sz w:val="28"/>
          <w:szCs w:val="28"/>
          <w:lang w:eastAsia="ru-RU"/>
        </w:rPr>
        <w:t xml:space="preserve"> </w:t>
      </w:r>
      <w:r w:rsidRPr="00814C77">
        <w:rPr>
          <w:sz w:val="28"/>
          <w:szCs w:val="28"/>
          <w:lang w:eastAsia="ru-RU"/>
        </w:rPr>
        <w:t>а также малых архитектурных форм.</w:t>
      </w:r>
    </w:p>
    <w:p w:rsidR="006D7165"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t>Места отдыха могут иметь водный объект или его часть, используемые или предназначенные для купания, спортивно-оздоровительных мероприятий и иных рекреационных целей.</w:t>
      </w:r>
    </w:p>
    <w:p w:rsidR="006D7165"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t>3.3. Решен</w:t>
      </w:r>
      <w:r w:rsidR="00D60143">
        <w:rPr>
          <w:sz w:val="28"/>
          <w:szCs w:val="28"/>
          <w:lang w:eastAsia="ru-RU"/>
        </w:rPr>
        <w:t>ия</w:t>
      </w:r>
      <w:r w:rsidRPr="00814C77">
        <w:rPr>
          <w:sz w:val="28"/>
          <w:szCs w:val="28"/>
          <w:lang w:eastAsia="ru-RU"/>
        </w:rPr>
        <w:t xml:space="preserve"> о соз</w:t>
      </w:r>
      <w:r w:rsidR="0006144A" w:rsidRPr="00814C77">
        <w:rPr>
          <w:sz w:val="28"/>
          <w:szCs w:val="28"/>
          <w:lang w:eastAsia="ru-RU"/>
        </w:rPr>
        <w:t>дании новых мест отдыха принимаются администрациями городского и сельских поселений</w:t>
      </w:r>
      <w:r w:rsidRPr="00814C77">
        <w:rPr>
          <w:sz w:val="28"/>
          <w:szCs w:val="28"/>
          <w:lang w:eastAsia="ru-RU"/>
        </w:rPr>
        <w:t xml:space="preserve"> в соответствии</w:t>
      </w:r>
      <w:r w:rsidR="00AE5A9D" w:rsidRPr="00814C77">
        <w:rPr>
          <w:sz w:val="28"/>
          <w:szCs w:val="28"/>
          <w:lang w:eastAsia="ru-RU"/>
        </w:rPr>
        <w:t xml:space="preserve"> генеральными планами</w:t>
      </w:r>
      <w:r w:rsidR="00882DE7" w:rsidRPr="00814C77">
        <w:rPr>
          <w:sz w:val="28"/>
          <w:szCs w:val="28"/>
          <w:lang w:eastAsia="ru-RU"/>
        </w:rPr>
        <w:t xml:space="preserve"> и правила</w:t>
      </w:r>
      <w:r w:rsidR="00AE5A9D" w:rsidRPr="00814C77">
        <w:rPr>
          <w:sz w:val="28"/>
          <w:szCs w:val="28"/>
          <w:lang w:eastAsia="ru-RU"/>
        </w:rPr>
        <w:t>ми</w:t>
      </w:r>
      <w:r w:rsidR="00882DE7" w:rsidRPr="00814C77">
        <w:rPr>
          <w:sz w:val="28"/>
          <w:szCs w:val="28"/>
          <w:lang w:eastAsia="ru-RU"/>
        </w:rPr>
        <w:t xml:space="preserve"> землепользования и застройки </w:t>
      </w:r>
      <w:r w:rsidRPr="00814C77">
        <w:rPr>
          <w:sz w:val="28"/>
          <w:szCs w:val="28"/>
          <w:lang w:eastAsia="ru-RU"/>
        </w:rPr>
        <w:t xml:space="preserve"> </w:t>
      </w:r>
      <w:r w:rsidR="00AE5A9D" w:rsidRPr="00814C77">
        <w:rPr>
          <w:sz w:val="28"/>
          <w:szCs w:val="28"/>
          <w:lang w:eastAsia="ru-RU"/>
        </w:rPr>
        <w:t>территорий</w:t>
      </w:r>
      <w:r w:rsidRPr="00814C77">
        <w:rPr>
          <w:sz w:val="28"/>
          <w:szCs w:val="28"/>
          <w:lang w:eastAsia="ru-RU"/>
        </w:rPr>
        <w:t>.</w:t>
      </w:r>
    </w:p>
    <w:p w:rsidR="006D7165"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t>3.4. При обеспечени</w:t>
      </w:r>
      <w:r w:rsidR="00D60143">
        <w:rPr>
          <w:sz w:val="28"/>
          <w:szCs w:val="28"/>
          <w:lang w:eastAsia="ru-RU"/>
        </w:rPr>
        <w:t>и зоны рекреации питьевой водой</w:t>
      </w:r>
      <w:r w:rsidRPr="00814C77">
        <w:rPr>
          <w:sz w:val="28"/>
          <w:szCs w:val="28"/>
          <w:lang w:eastAsia="ru-RU"/>
        </w:rPr>
        <w:t xml:space="preserve"> необходимо обеспечить её соответствие требованиям «ГОСТ Р 51232-98. Государственный стандарт Российской Федерации. Вода питьевая. Общие требования                                   к организации и методам контроля качества».</w:t>
      </w:r>
    </w:p>
    <w:p w:rsidR="006D7165"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AE5A9D" w:rsidRPr="00814C77">
        <w:rPr>
          <w:sz w:val="28"/>
          <w:szCs w:val="28"/>
          <w:lang w:eastAsia="ru-RU"/>
        </w:rPr>
        <w:t xml:space="preserve">3.5. </w:t>
      </w:r>
      <w:r w:rsidRPr="00814C77">
        <w:rPr>
          <w:sz w:val="28"/>
          <w:szCs w:val="28"/>
          <w:lang w:eastAsia="ru-RU"/>
        </w:rPr>
        <w:t>Пр</w:t>
      </w:r>
      <w:r w:rsidR="00D60143">
        <w:rPr>
          <w:sz w:val="28"/>
          <w:szCs w:val="28"/>
          <w:lang w:eastAsia="ru-RU"/>
        </w:rPr>
        <w:t xml:space="preserve">и установке душевых установок </w:t>
      </w:r>
      <w:r w:rsidRPr="00814C77">
        <w:rPr>
          <w:sz w:val="28"/>
          <w:szCs w:val="28"/>
          <w:lang w:eastAsia="ru-RU"/>
        </w:rPr>
        <w:t>в них должна подаваться питьевая вода (п</w:t>
      </w:r>
      <w:r w:rsidR="009A2FA3">
        <w:rPr>
          <w:sz w:val="28"/>
          <w:szCs w:val="28"/>
          <w:lang w:eastAsia="ru-RU"/>
        </w:rPr>
        <w:t>ункт</w:t>
      </w:r>
      <w:r w:rsidRPr="00814C77">
        <w:rPr>
          <w:sz w:val="28"/>
          <w:szCs w:val="28"/>
          <w:lang w:eastAsia="ru-RU"/>
        </w:rPr>
        <w:t xml:space="preserve"> 2.7</w:t>
      </w:r>
      <w:r w:rsidR="009A2FA3">
        <w:rPr>
          <w:sz w:val="28"/>
          <w:szCs w:val="28"/>
          <w:lang w:eastAsia="ru-RU"/>
        </w:rPr>
        <w:t xml:space="preserve"> раздела 2</w:t>
      </w:r>
      <w:r w:rsidRPr="00814C77">
        <w:rPr>
          <w:sz w:val="28"/>
          <w:szCs w:val="28"/>
          <w:lang w:eastAsia="ru-RU"/>
        </w:rPr>
        <w:t xml:space="preserve"> ГОСТ 17.1.5.02-80).</w:t>
      </w:r>
    </w:p>
    <w:p w:rsidR="006D7165" w:rsidRPr="00814C77" w:rsidRDefault="00AE5A9D" w:rsidP="009A4B15">
      <w:pPr>
        <w:widowControl w:val="0"/>
        <w:suppressAutoHyphens w:val="0"/>
        <w:autoSpaceDE w:val="0"/>
        <w:autoSpaceDN w:val="0"/>
        <w:spacing w:line="240" w:lineRule="auto"/>
        <w:ind w:firstLine="708"/>
        <w:jc w:val="both"/>
        <w:rPr>
          <w:sz w:val="28"/>
          <w:szCs w:val="28"/>
          <w:lang w:eastAsia="ru-RU"/>
        </w:rPr>
      </w:pPr>
      <w:r w:rsidRPr="00814C77">
        <w:rPr>
          <w:sz w:val="28"/>
          <w:szCs w:val="28"/>
          <w:lang w:eastAsia="ru-RU"/>
        </w:rPr>
        <w:t xml:space="preserve">3.6. </w:t>
      </w:r>
      <w:r w:rsidR="006D7165" w:rsidRPr="00814C77">
        <w:rPr>
          <w:sz w:val="28"/>
          <w:szCs w:val="28"/>
          <w:lang w:eastAsia="ru-RU"/>
        </w:rPr>
        <w:t>При устройстве туалетов должно быть предусмотрено канализование</w:t>
      </w:r>
      <w:r w:rsidR="00FD3D8F" w:rsidRPr="00814C77">
        <w:rPr>
          <w:sz w:val="28"/>
          <w:szCs w:val="28"/>
          <w:lang w:eastAsia="ru-RU"/>
        </w:rPr>
        <w:t xml:space="preserve">                             </w:t>
      </w:r>
      <w:r w:rsidR="006D7165" w:rsidRPr="00814C77">
        <w:rPr>
          <w:sz w:val="28"/>
          <w:szCs w:val="28"/>
          <w:lang w:eastAsia="ru-RU"/>
        </w:rPr>
        <w:t>с отводом сточных вод на очистные сооружения. При отсутствии канализации необходимо устройство водонепроницаемых выгребов</w:t>
      </w:r>
      <w:r w:rsidRPr="00814C77">
        <w:rPr>
          <w:sz w:val="28"/>
          <w:szCs w:val="28"/>
          <w:lang w:eastAsia="ru-RU"/>
        </w:rPr>
        <w:t xml:space="preserve"> </w:t>
      </w:r>
      <w:r w:rsidR="009A4B15">
        <w:rPr>
          <w:sz w:val="28"/>
          <w:szCs w:val="28"/>
          <w:lang w:eastAsia="ru-RU"/>
        </w:rPr>
        <w:t xml:space="preserve">                                          </w:t>
      </w:r>
      <w:r w:rsidRPr="00814C77">
        <w:rPr>
          <w:sz w:val="28"/>
          <w:szCs w:val="28"/>
          <w:lang w:eastAsia="ru-RU"/>
        </w:rPr>
        <w:t>(п</w:t>
      </w:r>
      <w:r w:rsidR="009A2FA3">
        <w:rPr>
          <w:sz w:val="28"/>
          <w:szCs w:val="28"/>
          <w:lang w:eastAsia="ru-RU"/>
        </w:rPr>
        <w:t>ункт</w:t>
      </w:r>
      <w:r w:rsidRPr="00814C77">
        <w:rPr>
          <w:sz w:val="28"/>
          <w:szCs w:val="28"/>
          <w:lang w:eastAsia="ru-RU"/>
        </w:rPr>
        <w:t xml:space="preserve"> 2.8 </w:t>
      </w:r>
      <w:r w:rsidR="009A2FA3">
        <w:rPr>
          <w:sz w:val="28"/>
          <w:szCs w:val="28"/>
          <w:lang w:eastAsia="ru-RU"/>
        </w:rPr>
        <w:t xml:space="preserve">раздела 2 </w:t>
      </w:r>
      <w:r w:rsidRPr="00814C77">
        <w:rPr>
          <w:sz w:val="28"/>
          <w:szCs w:val="28"/>
          <w:lang w:eastAsia="ru-RU"/>
        </w:rPr>
        <w:t>ГОСТ 17.1.5.02-80).</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AE5A9D" w:rsidRPr="00814C77">
        <w:rPr>
          <w:sz w:val="28"/>
          <w:szCs w:val="28"/>
          <w:lang w:eastAsia="ru-RU"/>
        </w:rPr>
        <w:t xml:space="preserve">3.7. </w:t>
      </w:r>
      <w:r w:rsidR="005C68EC">
        <w:rPr>
          <w:sz w:val="28"/>
          <w:szCs w:val="28"/>
          <w:lang w:eastAsia="ru-RU"/>
        </w:rPr>
        <w:t xml:space="preserve">При устройстве пляжей </w:t>
      </w:r>
      <w:r w:rsidR="006D7165" w:rsidRPr="00814C77">
        <w:rPr>
          <w:sz w:val="28"/>
          <w:szCs w:val="28"/>
          <w:lang w:eastAsia="ru-RU"/>
        </w:rPr>
        <w:t>на пляже должно быть предусмотрено помещение медицинского пункта и спасательной станции с наблюдательной вышкой</w:t>
      </w:r>
      <w:r w:rsidR="00AE5A9D" w:rsidRPr="00814C77">
        <w:rPr>
          <w:sz w:val="28"/>
          <w:szCs w:val="28"/>
          <w:lang w:eastAsia="ru-RU"/>
        </w:rPr>
        <w:t xml:space="preserve"> (п</w:t>
      </w:r>
      <w:r w:rsidR="005C68EC">
        <w:rPr>
          <w:sz w:val="28"/>
          <w:szCs w:val="28"/>
          <w:lang w:eastAsia="ru-RU"/>
        </w:rPr>
        <w:t>ункт</w:t>
      </w:r>
      <w:r w:rsidR="00AE5A9D" w:rsidRPr="00814C77">
        <w:rPr>
          <w:sz w:val="28"/>
          <w:szCs w:val="28"/>
          <w:lang w:eastAsia="ru-RU"/>
        </w:rPr>
        <w:t xml:space="preserve"> 2.9 </w:t>
      </w:r>
      <w:r w:rsidR="005C68EC">
        <w:rPr>
          <w:sz w:val="28"/>
          <w:szCs w:val="28"/>
          <w:lang w:eastAsia="ru-RU"/>
        </w:rPr>
        <w:t xml:space="preserve">раздела 2 </w:t>
      </w:r>
      <w:r w:rsidR="00AE5A9D" w:rsidRPr="00814C77">
        <w:rPr>
          <w:sz w:val="28"/>
          <w:szCs w:val="28"/>
          <w:lang w:eastAsia="ru-RU"/>
        </w:rPr>
        <w:t>ГОСТ 17.1.5.02-80).</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AE5A9D" w:rsidRPr="00814C77">
        <w:rPr>
          <w:sz w:val="28"/>
          <w:szCs w:val="28"/>
          <w:lang w:eastAsia="ru-RU"/>
        </w:rPr>
        <w:t>3.8</w:t>
      </w:r>
      <w:r w:rsidR="006D7165" w:rsidRPr="00814C77">
        <w:rPr>
          <w:sz w:val="28"/>
          <w:szCs w:val="28"/>
          <w:lang w:eastAsia="ru-RU"/>
        </w:rPr>
        <w:t>. Контейнеры для мусора должны располагаться на бетонированных площадках с удобными подъездными путями. Вывоз мусора осущ</w:t>
      </w:r>
      <w:r w:rsidR="00BF373C" w:rsidRPr="00814C77">
        <w:rPr>
          <w:sz w:val="28"/>
          <w:szCs w:val="28"/>
          <w:lang w:eastAsia="ru-RU"/>
        </w:rPr>
        <w:t>ест</w:t>
      </w:r>
      <w:r w:rsidR="005C68EC">
        <w:rPr>
          <w:sz w:val="28"/>
          <w:szCs w:val="28"/>
          <w:lang w:eastAsia="ru-RU"/>
        </w:rPr>
        <w:t>вляется по графику оператора (пункт</w:t>
      </w:r>
      <w:r w:rsidR="00BF373C" w:rsidRPr="00814C77">
        <w:rPr>
          <w:sz w:val="28"/>
          <w:szCs w:val="28"/>
          <w:lang w:eastAsia="ru-RU"/>
        </w:rPr>
        <w:t xml:space="preserve"> 2.10</w:t>
      </w:r>
      <w:r w:rsidR="005C68EC">
        <w:rPr>
          <w:sz w:val="28"/>
          <w:szCs w:val="28"/>
          <w:lang w:eastAsia="ru-RU"/>
        </w:rPr>
        <w:t xml:space="preserve"> раздела 2</w:t>
      </w:r>
      <w:r w:rsidR="00BF373C" w:rsidRPr="00814C77">
        <w:rPr>
          <w:sz w:val="28"/>
          <w:szCs w:val="28"/>
          <w:lang w:eastAsia="ru-RU"/>
        </w:rPr>
        <w:t xml:space="preserve"> ГОСТ 17.1.5.02-80).</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EE1A2F">
        <w:rPr>
          <w:sz w:val="28"/>
          <w:szCs w:val="28"/>
          <w:lang w:eastAsia="ru-RU"/>
        </w:rPr>
        <w:t>3.9</w:t>
      </w:r>
      <w:r w:rsidR="006D7165" w:rsidRPr="00814C77">
        <w:rPr>
          <w:sz w:val="28"/>
          <w:szCs w:val="28"/>
          <w:lang w:eastAsia="ru-RU"/>
        </w:rPr>
        <w:t>. Вблизи зоны рекреации должно быть предусмотрено устройство открытых автостоянок личного и общественного транспорта. Открытые автостоянки вместимостью до 30 автомашин должны быть удалены от границ зоны рекреации на расстояние не менее 50 м, вместимостью до 100 автомашин - не менее 100 м, вместимостью свыше 100 автомашин - не менее 200 м.</w:t>
      </w:r>
    </w:p>
    <w:p w:rsidR="006D7165"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EE1A2F">
        <w:rPr>
          <w:sz w:val="28"/>
          <w:szCs w:val="28"/>
          <w:lang w:eastAsia="ru-RU"/>
        </w:rPr>
        <w:t>3.10</w:t>
      </w:r>
      <w:r w:rsidR="00BF373C" w:rsidRPr="00814C77">
        <w:rPr>
          <w:sz w:val="28"/>
          <w:szCs w:val="28"/>
          <w:lang w:eastAsia="ru-RU"/>
        </w:rPr>
        <w:t xml:space="preserve">. </w:t>
      </w:r>
      <w:r w:rsidR="006D7165" w:rsidRPr="00814C77">
        <w:rPr>
          <w:sz w:val="28"/>
          <w:szCs w:val="28"/>
          <w:lang w:eastAsia="ru-RU"/>
        </w:rPr>
        <w:t>Санитарно-защитные разрывы от зоны рекреации до открытых ав</w:t>
      </w:r>
      <w:r w:rsidR="00BF373C" w:rsidRPr="00814C77">
        <w:rPr>
          <w:sz w:val="28"/>
          <w:szCs w:val="28"/>
          <w:lang w:eastAsia="ru-RU"/>
        </w:rPr>
        <w:t>тостоянок должны быть озеленены (п</w:t>
      </w:r>
      <w:r w:rsidR="005C68EC">
        <w:rPr>
          <w:sz w:val="28"/>
          <w:szCs w:val="28"/>
          <w:lang w:eastAsia="ru-RU"/>
        </w:rPr>
        <w:t>ункт</w:t>
      </w:r>
      <w:r w:rsidR="00BF373C" w:rsidRPr="00814C77">
        <w:rPr>
          <w:sz w:val="28"/>
          <w:szCs w:val="28"/>
          <w:lang w:eastAsia="ru-RU"/>
        </w:rPr>
        <w:t xml:space="preserve"> 2.11</w:t>
      </w:r>
      <w:r w:rsidR="005C68EC">
        <w:rPr>
          <w:sz w:val="28"/>
          <w:szCs w:val="28"/>
          <w:lang w:eastAsia="ru-RU"/>
        </w:rPr>
        <w:t xml:space="preserve"> раздела 2</w:t>
      </w:r>
      <w:r w:rsidR="00BF373C" w:rsidRPr="00814C77">
        <w:rPr>
          <w:sz w:val="28"/>
          <w:szCs w:val="28"/>
          <w:lang w:eastAsia="ru-RU"/>
        </w:rPr>
        <w:t xml:space="preserve"> ГОСТ 17.1.5.02-80).</w:t>
      </w:r>
    </w:p>
    <w:p w:rsidR="0006359A" w:rsidRPr="00F737A3" w:rsidRDefault="0006359A" w:rsidP="0006359A">
      <w:pPr>
        <w:widowControl w:val="0"/>
        <w:suppressAutoHyphens w:val="0"/>
        <w:autoSpaceDE w:val="0"/>
        <w:autoSpaceDN w:val="0"/>
        <w:spacing w:line="240" w:lineRule="auto"/>
        <w:jc w:val="both"/>
        <w:rPr>
          <w:sz w:val="28"/>
          <w:szCs w:val="28"/>
          <w:lang w:eastAsia="ru-RU"/>
        </w:rPr>
      </w:pPr>
      <w:r>
        <w:rPr>
          <w:sz w:val="28"/>
          <w:szCs w:val="28"/>
          <w:lang w:eastAsia="ru-RU"/>
        </w:rPr>
        <w:tab/>
      </w:r>
      <w:r w:rsidRPr="00F737A3">
        <w:rPr>
          <w:sz w:val="28"/>
          <w:szCs w:val="28"/>
          <w:lang w:eastAsia="ru-RU"/>
        </w:rPr>
        <w:t>3.11.</w:t>
      </w:r>
      <w:r w:rsidRPr="00F737A3">
        <w:t xml:space="preserve"> </w:t>
      </w:r>
      <w:r w:rsidRPr="00F737A3">
        <w:rPr>
          <w:sz w:val="28"/>
          <w:szCs w:val="28"/>
          <w:lang w:eastAsia="ru-RU"/>
        </w:rPr>
        <w:t>Не допускается размещение пунктов проката маломерных судов (кроме спасательных), немоторных (гребных) и других плавательных средств на расстоянии менее 50 метров от границ пляжа, мест массового отдыха на водных объектах.</w:t>
      </w:r>
    </w:p>
    <w:p w:rsidR="0006359A" w:rsidRPr="00F737A3" w:rsidRDefault="0006359A" w:rsidP="0006359A">
      <w:pPr>
        <w:widowControl w:val="0"/>
        <w:suppressAutoHyphens w:val="0"/>
        <w:autoSpaceDE w:val="0"/>
        <w:autoSpaceDN w:val="0"/>
        <w:spacing w:line="240" w:lineRule="auto"/>
        <w:ind w:firstLine="708"/>
        <w:jc w:val="both"/>
        <w:rPr>
          <w:sz w:val="28"/>
          <w:szCs w:val="28"/>
          <w:lang w:eastAsia="ru-RU"/>
        </w:rPr>
      </w:pPr>
      <w:r w:rsidRPr="00F737A3">
        <w:rPr>
          <w:sz w:val="28"/>
          <w:szCs w:val="28"/>
          <w:lang w:eastAsia="ru-RU"/>
        </w:rPr>
        <w:t>3.12. На пляжах запрещается размещение в зоне купания пунктов проката маломерных судов, немоторных (гребных) и других плавательных средств.</w:t>
      </w:r>
    </w:p>
    <w:p w:rsidR="0006359A" w:rsidRDefault="0006359A" w:rsidP="0006359A">
      <w:pPr>
        <w:widowControl w:val="0"/>
        <w:suppressAutoHyphens w:val="0"/>
        <w:autoSpaceDE w:val="0"/>
        <w:autoSpaceDN w:val="0"/>
        <w:spacing w:line="240" w:lineRule="auto"/>
        <w:ind w:firstLine="708"/>
        <w:jc w:val="both"/>
        <w:rPr>
          <w:sz w:val="28"/>
          <w:szCs w:val="28"/>
          <w:lang w:eastAsia="ru-RU"/>
        </w:rPr>
      </w:pPr>
      <w:r w:rsidRPr="00F737A3">
        <w:rPr>
          <w:sz w:val="28"/>
          <w:szCs w:val="28"/>
          <w:lang w:eastAsia="ru-RU"/>
        </w:rPr>
        <w:t>3.13. На пляжах запрещается спуск в воду и движение маломерных судов, немоторных (гребных) и других плавательных средств в зоне купания (за исключением спасательных судов).</w:t>
      </w:r>
    </w:p>
    <w:p w:rsidR="007678ED" w:rsidRPr="007E6008" w:rsidRDefault="007678ED" w:rsidP="006D7165">
      <w:pPr>
        <w:widowControl w:val="0"/>
        <w:suppressAutoHyphens w:val="0"/>
        <w:autoSpaceDE w:val="0"/>
        <w:autoSpaceDN w:val="0"/>
        <w:spacing w:line="240" w:lineRule="auto"/>
        <w:jc w:val="both"/>
        <w:rPr>
          <w:sz w:val="24"/>
          <w:szCs w:val="24"/>
          <w:lang w:eastAsia="ru-RU"/>
        </w:rPr>
      </w:pPr>
    </w:p>
    <w:p w:rsidR="006D7165" w:rsidRPr="00814C77" w:rsidRDefault="00FD3D8F" w:rsidP="00BF373C">
      <w:pPr>
        <w:widowControl w:val="0"/>
        <w:suppressAutoHyphens w:val="0"/>
        <w:autoSpaceDE w:val="0"/>
        <w:autoSpaceDN w:val="0"/>
        <w:spacing w:line="240" w:lineRule="auto"/>
        <w:jc w:val="both"/>
        <w:rPr>
          <w:b/>
          <w:sz w:val="28"/>
          <w:szCs w:val="28"/>
          <w:lang w:eastAsia="ru-RU"/>
        </w:rPr>
      </w:pPr>
      <w:r w:rsidRPr="00814C77">
        <w:rPr>
          <w:sz w:val="28"/>
          <w:szCs w:val="28"/>
          <w:lang w:eastAsia="ru-RU"/>
        </w:rPr>
        <w:tab/>
      </w:r>
      <w:r w:rsidR="006D7165" w:rsidRPr="00814C77">
        <w:rPr>
          <w:b/>
          <w:sz w:val="28"/>
          <w:szCs w:val="28"/>
          <w:lang w:eastAsia="ru-RU"/>
        </w:rPr>
        <w:t>4.</w:t>
      </w:r>
      <w:r w:rsidR="00D81A9A" w:rsidRPr="00814C77">
        <w:rPr>
          <w:b/>
          <w:sz w:val="28"/>
          <w:szCs w:val="28"/>
          <w:lang w:eastAsia="ru-RU"/>
        </w:rPr>
        <w:t xml:space="preserve"> </w:t>
      </w:r>
      <w:r w:rsidR="006D7165" w:rsidRPr="00814C77">
        <w:rPr>
          <w:b/>
          <w:sz w:val="28"/>
          <w:szCs w:val="28"/>
          <w:lang w:eastAsia="ru-RU"/>
        </w:rPr>
        <w:t>Требования к срокам открытия и закрытия купального сезона</w:t>
      </w:r>
    </w:p>
    <w:p w:rsidR="00E47811" w:rsidRPr="007F372D" w:rsidRDefault="00E47811" w:rsidP="00BF373C">
      <w:pPr>
        <w:widowControl w:val="0"/>
        <w:suppressAutoHyphens w:val="0"/>
        <w:autoSpaceDE w:val="0"/>
        <w:autoSpaceDN w:val="0"/>
        <w:spacing w:line="240" w:lineRule="auto"/>
        <w:jc w:val="both"/>
        <w:rPr>
          <w:sz w:val="24"/>
          <w:szCs w:val="24"/>
          <w:lang w:eastAsia="ru-RU"/>
        </w:rPr>
      </w:pPr>
    </w:p>
    <w:p w:rsidR="00D81A9A" w:rsidRPr="00814C77" w:rsidRDefault="00FD3D8F" w:rsidP="00D81A9A">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С наступлением летнего периода, при повышении температуры в</w:t>
      </w:r>
      <w:r w:rsidR="00E47811" w:rsidRPr="00814C77">
        <w:rPr>
          <w:sz w:val="28"/>
          <w:szCs w:val="28"/>
          <w:lang w:eastAsia="ru-RU"/>
        </w:rPr>
        <w:t>оздуха в дневное время выше 18</w:t>
      </w:r>
      <w:r w:rsidR="00D81A9A" w:rsidRPr="00814C77">
        <w:rPr>
          <w:sz w:val="28"/>
          <w:szCs w:val="28"/>
        </w:rPr>
        <w:t>°С</w:t>
      </w:r>
      <w:r w:rsidR="006D7165" w:rsidRPr="00814C77">
        <w:rPr>
          <w:sz w:val="28"/>
          <w:szCs w:val="28"/>
          <w:lang w:eastAsia="ru-RU"/>
        </w:rPr>
        <w:t xml:space="preserve"> и установлении комфортной температуры воды в зоне рекреации водных объекто</w:t>
      </w:r>
      <w:r w:rsidR="005C68EC">
        <w:rPr>
          <w:sz w:val="28"/>
          <w:szCs w:val="28"/>
          <w:lang w:eastAsia="ru-RU"/>
        </w:rPr>
        <w:t>в, нормативно–</w:t>
      </w:r>
      <w:r w:rsidR="00BF373C" w:rsidRPr="00814C77">
        <w:rPr>
          <w:sz w:val="28"/>
          <w:szCs w:val="28"/>
          <w:lang w:eastAsia="ru-RU"/>
        </w:rPr>
        <w:t>правовым актом администраций городского и сельских поселений</w:t>
      </w:r>
      <w:r w:rsidR="005C68EC">
        <w:rPr>
          <w:sz w:val="28"/>
          <w:szCs w:val="28"/>
          <w:lang w:eastAsia="ru-RU"/>
        </w:rPr>
        <w:t xml:space="preserve"> Тимашевского</w:t>
      </w:r>
      <w:r w:rsidR="007E6008">
        <w:rPr>
          <w:sz w:val="28"/>
          <w:szCs w:val="28"/>
          <w:lang w:eastAsia="ru-RU"/>
        </w:rPr>
        <w:t xml:space="preserve"> муниципального</w:t>
      </w:r>
      <w:r w:rsidR="005C68EC">
        <w:rPr>
          <w:sz w:val="28"/>
          <w:szCs w:val="28"/>
          <w:lang w:eastAsia="ru-RU"/>
        </w:rPr>
        <w:t xml:space="preserve"> района</w:t>
      </w:r>
      <w:r w:rsidR="006D7165" w:rsidRPr="00814C77">
        <w:rPr>
          <w:sz w:val="28"/>
          <w:szCs w:val="28"/>
          <w:lang w:eastAsia="ru-RU"/>
        </w:rPr>
        <w:t xml:space="preserve"> </w:t>
      </w:r>
      <w:r w:rsidR="007E6008">
        <w:rPr>
          <w:sz w:val="28"/>
          <w:szCs w:val="28"/>
          <w:lang w:eastAsia="ru-RU"/>
        </w:rPr>
        <w:t xml:space="preserve">Краснодарского края </w:t>
      </w:r>
      <w:r w:rsidR="006D7165" w:rsidRPr="00814C77">
        <w:rPr>
          <w:sz w:val="28"/>
          <w:szCs w:val="28"/>
          <w:lang w:eastAsia="ru-RU"/>
        </w:rPr>
        <w:t>определяются сроки открытия и закрытия купального сезона.</w:t>
      </w:r>
    </w:p>
    <w:p w:rsidR="00D81A9A" w:rsidRPr="007E6008" w:rsidRDefault="00D81A9A" w:rsidP="00D81A9A">
      <w:pPr>
        <w:widowControl w:val="0"/>
        <w:suppressAutoHyphens w:val="0"/>
        <w:autoSpaceDE w:val="0"/>
        <w:autoSpaceDN w:val="0"/>
        <w:spacing w:line="240" w:lineRule="auto"/>
        <w:jc w:val="both"/>
        <w:rPr>
          <w:sz w:val="22"/>
          <w:szCs w:val="22"/>
          <w:lang w:eastAsia="ru-RU"/>
        </w:rPr>
      </w:pPr>
    </w:p>
    <w:p w:rsidR="006D7165" w:rsidRPr="00814C77" w:rsidRDefault="006D7165" w:rsidP="00D81A9A">
      <w:pPr>
        <w:widowControl w:val="0"/>
        <w:suppressAutoHyphens w:val="0"/>
        <w:autoSpaceDE w:val="0"/>
        <w:autoSpaceDN w:val="0"/>
        <w:spacing w:line="240" w:lineRule="auto"/>
        <w:ind w:firstLine="708"/>
        <w:jc w:val="both"/>
        <w:rPr>
          <w:sz w:val="28"/>
          <w:szCs w:val="28"/>
          <w:lang w:eastAsia="ru-RU"/>
        </w:rPr>
      </w:pPr>
      <w:r w:rsidRPr="00814C77">
        <w:rPr>
          <w:b/>
          <w:sz w:val="28"/>
          <w:szCs w:val="28"/>
          <w:lang w:eastAsia="ru-RU"/>
        </w:rPr>
        <w:t xml:space="preserve">5. Порядок проведения мероприятий, связанных с </w:t>
      </w:r>
      <w:r w:rsidR="00D81A9A" w:rsidRPr="00814C77">
        <w:rPr>
          <w:b/>
          <w:sz w:val="28"/>
          <w:szCs w:val="28"/>
          <w:lang w:eastAsia="ru-RU"/>
        </w:rPr>
        <w:t>использование</w:t>
      </w:r>
      <w:r w:rsidR="005C68EC">
        <w:rPr>
          <w:b/>
          <w:sz w:val="28"/>
          <w:szCs w:val="28"/>
          <w:lang w:eastAsia="ru-RU"/>
        </w:rPr>
        <w:t>м</w:t>
      </w:r>
      <w:r w:rsidR="00D81A9A" w:rsidRPr="00814C77">
        <w:rPr>
          <w:b/>
          <w:sz w:val="28"/>
          <w:szCs w:val="28"/>
          <w:lang w:eastAsia="ru-RU"/>
        </w:rPr>
        <w:t xml:space="preserve"> </w:t>
      </w:r>
      <w:r w:rsidRPr="00814C77">
        <w:rPr>
          <w:b/>
          <w:sz w:val="28"/>
          <w:szCs w:val="28"/>
          <w:lang w:eastAsia="ru-RU"/>
        </w:rPr>
        <w:t>водных объектов или их частей для рекреационных целей</w:t>
      </w:r>
    </w:p>
    <w:p w:rsidR="00FD3D8F" w:rsidRPr="007E6008" w:rsidRDefault="00FD3D8F" w:rsidP="00FD3D8F">
      <w:pPr>
        <w:widowControl w:val="0"/>
        <w:suppressAutoHyphens w:val="0"/>
        <w:autoSpaceDE w:val="0"/>
        <w:autoSpaceDN w:val="0"/>
        <w:spacing w:line="240" w:lineRule="auto"/>
        <w:jc w:val="center"/>
        <w:rPr>
          <w:b/>
          <w:sz w:val="22"/>
          <w:szCs w:val="22"/>
          <w:lang w:eastAsia="ru-RU"/>
        </w:rPr>
      </w:pP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5.1. В соответствии с требованиями</w:t>
      </w:r>
      <w:r w:rsidR="009A4B15" w:rsidRPr="009A4B15">
        <w:rPr>
          <w:sz w:val="28"/>
          <w:szCs w:val="28"/>
          <w:lang w:eastAsia="ru-RU"/>
        </w:rPr>
        <w:t xml:space="preserve"> </w:t>
      </w:r>
      <w:r w:rsidR="009A4B15">
        <w:rPr>
          <w:sz w:val="28"/>
          <w:szCs w:val="28"/>
          <w:lang w:eastAsia="ru-RU"/>
        </w:rPr>
        <w:t>подпунктов</w:t>
      </w:r>
      <w:r w:rsidR="004049B8">
        <w:rPr>
          <w:sz w:val="28"/>
          <w:szCs w:val="28"/>
          <w:lang w:eastAsia="ru-RU"/>
        </w:rPr>
        <w:t xml:space="preserve"> 1, </w:t>
      </w:r>
      <w:r w:rsidR="009A4B15">
        <w:rPr>
          <w:sz w:val="28"/>
          <w:szCs w:val="28"/>
          <w:lang w:eastAsia="ru-RU"/>
        </w:rPr>
        <w:t>3</w:t>
      </w:r>
      <w:r w:rsidR="006D7165" w:rsidRPr="00814C77">
        <w:rPr>
          <w:sz w:val="28"/>
          <w:szCs w:val="28"/>
          <w:lang w:eastAsia="ru-RU"/>
        </w:rPr>
        <w:t xml:space="preserve"> статьи </w:t>
      </w:r>
      <w:r w:rsidR="009A4B15">
        <w:rPr>
          <w:sz w:val="28"/>
          <w:szCs w:val="28"/>
          <w:lang w:eastAsia="ru-RU"/>
        </w:rPr>
        <w:t xml:space="preserve">18 </w:t>
      </w:r>
      <w:r w:rsidR="005C68EC">
        <w:rPr>
          <w:sz w:val="28"/>
          <w:szCs w:val="28"/>
          <w:lang w:eastAsia="ru-RU"/>
        </w:rPr>
        <w:t xml:space="preserve">Федерального закона от 30 марта </w:t>
      </w:r>
      <w:r w:rsidR="006D7165" w:rsidRPr="00814C77">
        <w:rPr>
          <w:sz w:val="28"/>
          <w:szCs w:val="28"/>
          <w:lang w:eastAsia="ru-RU"/>
        </w:rPr>
        <w:t>1999</w:t>
      </w:r>
      <w:r w:rsidR="005C68EC">
        <w:rPr>
          <w:sz w:val="28"/>
          <w:szCs w:val="28"/>
          <w:lang w:eastAsia="ru-RU"/>
        </w:rPr>
        <w:t xml:space="preserve"> г.</w:t>
      </w:r>
      <w:r w:rsidR="006D7165" w:rsidRPr="00814C77">
        <w:rPr>
          <w:sz w:val="28"/>
          <w:szCs w:val="28"/>
          <w:lang w:eastAsia="ru-RU"/>
        </w:rPr>
        <w:t xml:space="preserve"> № 52-ФЗ «О санитарно-эпидемиологическом благополучии населения»:</w:t>
      </w:r>
      <w:r w:rsidR="005C68EC">
        <w:rPr>
          <w:sz w:val="28"/>
          <w:szCs w:val="28"/>
          <w:lang w:eastAsia="ru-RU"/>
        </w:rPr>
        <w:t xml:space="preserve"> </w:t>
      </w:r>
      <w:r w:rsidR="006D7165" w:rsidRPr="00814C77">
        <w:rPr>
          <w:sz w:val="28"/>
          <w:szCs w:val="28"/>
          <w:lang w:eastAsia="ru-RU"/>
        </w:rPr>
        <w:t>водные объекты, используемые в целях питьевого и хозяйственно</w:t>
      </w:r>
      <w:r w:rsidR="00883D7C" w:rsidRPr="00814C77">
        <w:rPr>
          <w:sz w:val="28"/>
          <w:szCs w:val="28"/>
          <w:lang w:eastAsia="ru-RU"/>
        </w:rPr>
        <w:t>-</w:t>
      </w:r>
      <w:r w:rsidR="006D7165" w:rsidRPr="00814C77">
        <w:rPr>
          <w:sz w:val="28"/>
          <w:szCs w:val="28"/>
          <w:lang w:eastAsia="ru-RU"/>
        </w:rPr>
        <w:t>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санитарными правилами.</w:t>
      </w:r>
    </w:p>
    <w:p w:rsidR="009A4B15"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5.2.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6D7165" w:rsidRPr="00814C77" w:rsidRDefault="006D7165" w:rsidP="009A4B15">
      <w:pPr>
        <w:widowControl w:val="0"/>
        <w:suppressAutoHyphens w:val="0"/>
        <w:autoSpaceDE w:val="0"/>
        <w:autoSpaceDN w:val="0"/>
        <w:spacing w:line="240" w:lineRule="auto"/>
        <w:ind w:firstLine="708"/>
        <w:jc w:val="both"/>
        <w:rPr>
          <w:sz w:val="28"/>
          <w:szCs w:val="28"/>
          <w:lang w:eastAsia="ru-RU"/>
        </w:rPr>
      </w:pPr>
      <w:r w:rsidRPr="00814C77">
        <w:rPr>
          <w:sz w:val="28"/>
          <w:szCs w:val="28"/>
          <w:lang w:eastAsia="ru-RU"/>
        </w:rPr>
        <w:t>5.3. 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5.4. Органы исполнительной власти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5.5. В соответствии с п</w:t>
      </w:r>
      <w:r w:rsidR="005C68EC">
        <w:rPr>
          <w:sz w:val="28"/>
          <w:szCs w:val="28"/>
          <w:lang w:eastAsia="ru-RU"/>
        </w:rPr>
        <w:t>унктом</w:t>
      </w:r>
      <w:r w:rsidR="006D7165" w:rsidRPr="00814C77">
        <w:rPr>
          <w:sz w:val="28"/>
          <w:szCs w:val="28"/>
          <w:lang w:eastAsia="ru-RU"/>
        </w:rPr>
        <w:t xml:space="preserve"> 1.1 ст</w:t>
      </w:r>
      <w:r w:rsidR="005C68EC">
        <w:rPr>
          <w:sz w:val="28"/>
          <w:szCs w:val="28"/>
          <w:lang w:eastAsia="ru-RU"/>
        </w:rPr>
        <w:t>атьи</w:t>
      </w:r>
      <w:r w:rsidR="006D7165" w:rsidRPr="00814C77">
        <w:rPr>
          <w:sz w:val="28"/>
          <w:szCs w:val="28"/>
          <w:lang w:eastAsia="ru-RU"/>
        </w:rPr>
        <w:t xml:space="preserve"> 50 Водного кодекса Российской Федерации использование акватории водных объектов для рекреационных целей, в том числе для эксплуатации пляжа, могут осуществлять водопользователи и правообладатели земельных участков, расположенных</w:t>
      </w:r>
      <w:r w:rsidR="000213A4" w:rsidRPr="00814C77">
        <w:rPr>
          <w:sz w:val="28"/>
          <w:szCs w:val="28"/>
          <w:lang w:eastAsia="ru-RU"/>
        </w:rPr>
        <w:t xml:space="preserve"> </w:t>
      </w:r>
      <w:r w:rsidR="006D7165" w:rsidRPr="00814C77">
        <w:rPr>
          <w:sz w:val="28"/>
          <w:szCs w:val="28"/>
          <w:lang w:eastAsia="ru-RU"/>
        </w:rPr>
        <w:t>в пределах береговой полосы водного объекта.</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5.6. Юридическим лицам и индивидуальным предпринимателям, эксплуатирующим береговые полосы водных объектов в рекреационных целях, необходимо обеспечить получение санитарно-эпидемиологического заключения</w:t>
      </w:r>
      <w:r w:rsidR="00BF373C" w:rsidRPr="00814C77">
        <w:rPr>
          <w:sz w:val="28"/>
          <w:szCs w:val="28"/>
          <w:lang w:eastAsia="ru-RU"/>
        </w:rPr>
        <w:t xml:space="preserve"> </w:t>
      </w:r>
      <w:r w:rsidR="006D7165" w:rsidRPr="00814C77">
        <w:rPr>
          <w:sz w:val="28"/>
          <w:szCs w:val="28"/>
          <w:lang w:eastAsia="ru-RU"/>
        </w:rPr>
        <w:t>о соответствии водного объекта санитарным правилам и нормативам.</w:t>
      </w:r>
      <w:r w:rsidR="00BF373C" w:rsidRPr="00814C77">
        <w:rPr>
          <w:sz w:val="28"/>
          <w:szCs w:val="28"/>
          <w:lang w:eastAsia="ru-RU"/>
        </w:rPr>
        <w:t xml:space="preserve"> </w:t>
      </w:r>
      <w:r w:rsidR="006D7165" w:rsidRPr="00814C77">
        <w:rPr>
          <w:sz w:val="28"/>
          <w:szCs w:val="28"/>
          <w:lang w:eastAsia="ru-RU"/>
        </w:rPr>
        <w:t>Срок действия санитарно-эпидемиологического заключения устанавливается на летний сезон.</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Для получения санитарно-эпидемиологического заключения</w:t>
      </w:r>
      <w:r w:rsidRPr="00814C77">
        <w:rPr>
          <w:sz w:val="28"/>
          <w:szCs w:val="28"/>
          <w:lang w:eastAsia="ru-RU"/>
        </w:rPr>
        <w:t xml:space="preserve">                                  </w:t>
      </w:r>
      <w:r w:rsidR="006D7165" w:rsidRPr="00814C77">
        <w:rPr>
          <w:sz w:val="28"/>
          <w:szCs w:val="28"/>
          <w:lang w:eastAsia="ru-RU"/>
        </w:rPr>
        <w:t xml:space="preserve">на использование водного объекта в рекреационных целях заявителю необходимо представить в Управление Роспотребнадзора по </w:t>
      </w:r>
      <w:r w:rsidR="0006144A" w:rsidRPr="00814C77">
        <w:rPr>
          <w:sz w:val="28"/>
          <w:szCs w:val="28"/>
          <w:lang w:eastAsia="ru-RU"/>
        </w:rPr>
        <w:t>Краснодарскому краю</w:t>
      </w:r>
      <w:r w:rsidR="006D7165" w:rsidRPr="00814C77">
        <w:rPr>
          <w:sz w:val="28"/>
          <w:szCs w:val="28"/>
          <w:lang w:eastAsia="ru-RU"/>
        </w:rPr>
        <w:t xml:space="preserve"> заявление и экспертное заключение по результатам экспертизы, проведенной </w:t>
      </w:r>
      <w:r w:rsidR="00BF373C" w:rsidRPr="00814C77">
        <w:rPr>
          <w:sz w:val="28"/>
          <w:szCs w:val="28"/>
          <w:lang w:eastAsia="ru-RU"/>
        </w:rPr>
        <w:t xml:space="preserve">Тимашевским филиалом ФБУЗ </w:t>
      </w:r>
      <w:r w:rsidR="006D7165" w:rsidRPr="00814C77">
        <w:rPr>
          <w:sz w:val="28"/>
          <w:szCs w:val="28"/>
          <w:lang w:eastAsia="ru-RU"/>
        </w:rPr>
        <w:t xml:space="preserve">«Центр гигиены и эпидемиологии в </w:t>
      </w:r>
      <w:r w:rsidR="00BF373C" w:rsidRPr="00814C77">
        <w:rPr>
          <w:sz w:val="28"/>
          <w:szCs w:val="28"/>
          <w:lang w:eastAsia="ru-RU"/>
        </w:rPr>
        <w:t>Краснодарском крае</w:t>
      </w:r>
      <w:r w:rsidR="006D7165" w:rsidRPr="00814C77">
        <w:rPr>
          <w:sz w:val="28"/>
          <w:szCs w:val="28"/>
          <w:lang w:eastAsia="ru-RU"/>
        </w:rPr>
        <w:t>»</w:t>
      </w:r>
      <w:r w:rsidR="00BF373C" w:rsidRPr="00814C77">
        <w:t xml:space="preserve"> </w:t>
      </w:r>
      <w:r w:rsidR="006D7165" w:rsidRPr="00814C77">
        <w:rPr>
          <w:sz w:val="28"/>
          <w:szCs w:val="28"/>
          <w:lang w:eastAsia="ru-RU"/>
        </w:rPr>
        <w:t>или иной аккредитованной организацией, на основании результатов лабораторных исследований качества воды водного объекта, планируемого к осуществлению рекреационной деятельности, и качества почвы (песка) с территории пляжа.</w:t>
      </w:r>
    </w:p>
    <w:p w:rsidR="006D7165"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532F52" w:rsidRPr="00814C77">
        <w:rPr>
          <w:sz w:val="28"/>
          <w:szCs w:val="28"/>
          <w:lang w:eastAsia="ru-RU"/>
        </w:rPr>
        <w:t>5.7. Администрациям городского и сельских поселений</w:t>
      </w:r>
      <w:r w:rsidR="005C68EC">
        <w:rPr>
          <w:sz w:val="28"/>
          <w:szCs w:val="28"/>
          <w:lang w:eastAsia="ru-RU"/>
        </w:rPr>
        <w:t xml:space="preserve"> Тимашевского</w:t>
      </w:r>
      <w:r w:rsidR="007E6008">
        <w:rPr>
          <w:sz w:val="28"/>
          <w:szCs w:val="28"/>
          <w:lang w:eastAsia="ru-RU"/>
        </w:rPr>
        <w:t xml:space="preserve"> муниципального</w:t>
      </w:r>
      <w:r w:rsidR="005C68EC">
        <w:rPr>
          <w:sz w:val="28"/>
          <w:szCs w:val="28"/>
          <w:lang w:eastAsia="ru-RU"/>
        </w:rPr>
        <w:t xml:space="preserve"> района</w:t>
      </w:r>
      <w:r w:rsidR="007E6008">
        <w:rPr>
          <w:sz w:val="28"/>
          <w:szCs w:val="28"/>
          <w:lang w:eastAsia="ru-RU"/>
        </w:rPr>
        <w:t xml:space="preserve"> Краснодарского края</w:t>
      </w:r>
      <w:r w:rsidR="006D7165" w:rsidRPr="00814C77">
        <w:rPr>
          <w:sz w:val="28"/>
          <w:szCs w:val="28"/>
          <w:lang w:eastAsia="ru-RU"/>
        </w:rPr>
        <w:t xml:space="preserve"> необходимо ежегодно организовывать «пляжный сезон» в установленных зонах рекреаци</w:t>
      </w:r>
      <w:r w:rsidR="005647EE">
        <w:rPr>
          <w:sz w:val="28"/>
          <w:szCs w:val="28"/>
          <w:lang w:eastAsia="ru-RU"/>
        </w:rPr>
        <w:t>и, готовить и заключать договоры</w:t>
      </w:r>
      <w:r w:rsidR="006D7165" w:rsidRPr="00814C77">
        <w:rPr>
          <w:sz w:val="28"/>
          <w:szCs w:val="28"/>
          <w:lang w:eastAsia="ru-RU"/>
        </w:rPr>
        <w:t xml:space="preserve"> водопользования, на основании которых в соответствии с пунктами 1 или 3 части 2 статьи 11, статьями 15, 47, 49 и 50 Водного кодекса Российской Федерации водные объекты или их части, находящиеся в федеральной собственности, собственности субъектов Российской Федерации или собственности муниципальных образований (далее - водный объект), предоставляются в пользование в целях: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w:t>
      </w:r>
    </w:p>
    <w:p w:rsidR="00F737A3" w:rsidRPr="007F372D" w:rsidRDefault="00F737A3" w:rsidP="006D7165">
      <w:pPr>
        <w:widowControl w:val="0"/>
        <w:suppressAutoHyphens w:val="0"/>
        <w:autoSpaceDE w:val="0"/>
        <w:autoSpaceDN w:val="0"/>
        <w:spacing w:line="240" w:lineRule="auto"/>
        <w:jc w:val="both"/>
        <w:rPr>
          <w:sz w:val="24"/>
          <w:szCs w:val="24"/>
          <w:lang w:eastAsia="ru-RU"/>
        </w:rPr>
      </w:pPr>
    </w:p>
    <w:p w:rsidR="005C68EC" w:rsidRDefault="006D7165" w:rsidP="00FD3D8F">
      <w:pPr>
        <w:widowControl w:val="0"/>
        <w:suppressAutoHyphens w:val="0"/>
        <w:autoSpaceDE w:val="0"/>
        <w:autoSpaceDN w:val="0"/>
        <w:spacing w:line="240" w:lineRule="auto"/>
        <w:jc w:val="center"/>
        <w:rPr>
          <w:b/>
          <w:sz w:val="28"/>
          <w:szCs w:val="28"/>
          <w:lang w:eastAsia="ru-RU"/>
        </w:rPr>
      </w:pPr>
      <w:r w:rsidRPr="00814C77">
        <w:rPr>
          <w:b/>
          <w:sz w:val="28"/>
          <w:szCs w:val="28"/>
          <w:lang w:eastAsia="ru-RU"/>
        </w:rPr>
        <w:t xml:space="preserve">6. Требования к определению зон купания и иных зон, необходимых </w:t>
      </w:r>
    </w:p>
    <w:p w:rsidR="006D7165" w:rsidRPr="00814C77" w:rsidRDefault="006D7165" w:rsidP="00FD3D8F">
      <w:pPr>
        <w:widowControl w:val="0"/>
        <w:suppressAutoHyphens w:val="0"/>
        <w:autoSpaceDE w:val="0"/>
        <w:autoSpaceDN w:val="0"/>
        <w:spacing w:line="240" w:lineRule="auto"/>
        <w:jc w:val="center"/>
        <w:rPr>
          <w:b/>
          <w:sz w:val="28"/>
          <w:szCs w:val="28"/>
          <w:lang w:eastAsia="ru-RU"/>
        </w:rPr>
      </w:pPr>
      <w:r w:rsidRPr="00814C77">
        <w:rPr>
          <w:b/>
          <w:sz w:val="28"/>
          <w:szCs w:val="28"/>
          <w:lang w:eastAsia="ru-RU"/>
        </w:rPr>
        <w:t>для осуществления рекреационной деятельности</w:t>
      </w:r>
    </w:p>
    <w:p w:rsidR="00FD3D8F" w:rsidRPr="007F372D" w:rsidRDefault="00FD3D8F" w:rsidP="00FD3D8F">
      <w:pPr>
        <w:widowControl w:val="0"/>
        <w:suppressAutoHyphens w:val="0"/>
        <w:autoSpaceDE w:val="0"/>
        <w:autoSpaceDN w:val="0"/>
        <w:spacing w:line="240" w:lineRule="auto"/>
        <w:jc w:val="center"/>
        <w:rPr>
          <w:sz w:val="24"/>
          <w:szCs w:val="24"/>
          <w:lang w:eastAsia="ru-RU"/>
        </w:rPr>
      </w:pP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Места отдыха создаются в рекреационных зонах в соответствии </w:t>
      </w:r>
      <w:r w:rsidRPr="00814C77">
        <w:rPr>
          <w:sz w:val="28"/>
          <w:szCs w:val="28"/>
          <w:lang w:eastAsia="ru-RU"/>
        </w:rPr>
        <w:t xml:space="preserve">                    </w:t>
      </w:r>
      <w:r w:rsidR="006D7165" w:rsidRPr="00814C77">
        <w:rPr>
          <w:sz w:val="28"/>
          <w:szCs w:val="28"/>
          <w:lang w:eastAsia="ru-RU"/>
        </w:rPr>
        <w:t>с Земельным, Водным, Лесным и Градостроительным кодексами Российской Федерации.</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Места отдыха включают в себя зоны отдыха, места выхода на лед, пляжи, места для купания, спортивные объекты на воде, объекты и сооружения для принятия оздоровительных и профилактических процедур.</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Объекты инфраструктуры мест отдыха, используемые на территории </w:t>
      </w:r>
      <w:r w:rsidRPr="00814C77">
        <w:rPr>
          <w:sz w:val="28"/>
          <w:szCs w:val="28"/>
          <w:lang w:eastAsia="ru-RU"/>
        </w:rPr>
        <w:t xml:space="preserve">                           </w:t>
      </w:r>
      <w:r w:rsidR="006D7165" w:rsidRPr="00814C77">
        <w:rPr>
          <w:sz w:val="28"/>
          <w:szCs w:val="28"/>
          <w:lang w:eastAsia="ru-RU"/>
        </w:rPr>
        <w:t>и акватории, оборудование и изделия должны удовлетворять требованиям соответствующих технических регламентов, национальных стандартов и сводов правил. Услуги, оказываемые в местах отдыха, должны соответствовать требованиям национальных стандартов. Места отдыха должны обслуживаться квалифицированным персоналом. Для каждого места отдыха устанавливают ответственного эксплуатанта. В местах отдыха устанавливают режимы работы, правила и требования по эксплуатации, а также состав, дислокацию и зону ответственности водно-спасательных станций и постов. Места отдыха могут создаваться на одном или нескольких земельных участках и акваторий водных объектов. Территории и водные объекты должны иметь достаточную рекреационную емкость. Расчеты проводятся специализированными организациями. В местах отдыха проводят мониторинг их состояния на соответствие требованиям стандарта. Водопользователь, осуществляющий пользование водным объектом или его участком в рекреационных целях, обязан осуществлять мероприятия по охране водного объекта, предотвращению его от загрязнения, засорения и истощения, а также меры по ликвидации последствий указанных явлений в соответствии с водным кодексом и другими федеральными законами.</w:t>
      </w:r>
    </w:p>
    <w:p w:rsidR="006D7165" w:rsidRPr="00814C77" w:rsidRDefault="006D7165" w:rsidP="00FD3D8F">
      <w:pPr>
        <w:widowControl w:val="0"/>
        <w:suppressAutoHyphens w:val="0"/>
        <w:autoSpaceDE w:val="0"/>
        <w:autoSpaceDN w:val="0"/>
        <w:spacing w:line="240" w:lineRule="auto"/>
        <w:jc w:val="center"/>
        <w:rPr>
          <w:b/>
          <w:sz w:val="28"/>
          <w:szCs w:val="28"/>
          <w:lang w:eastAsia="ru-RU"/>
        </w:rPr>
      </w:pPr>
      <w:r w:rsidRPr="00814C77">
        <w:rPr>
          <w:b/>
          <w:sz w:val="28"/>
          <w:szCs w:val="28"/>
          <w:lang w:eastAsia="ru-RU"/>
        </w:rPr>
        <w:t>7. Требования к охране водных объектов</w:t>
      </w:r>
    </w:p>
    <w:p w:rsidR="00FD3D8F" w:rsidRPr="007F372D" w:rsidRDefault="00FD3D8F" w:rsidP="00FD3D8F">
      <w:pPr>
        <w:widowControl w:val="0"/>
        <w:suppressAutoHyphens w:val="0"/>
        <w:autoSpaceDE w:val="0"/>
        <w:autoSpaceDN w:val="0"/>
        <w:spacing w:line="240" w:lineRule="auto"/>
        <w:jc w:val="center"/>
        <w:rPr>
          <w:sz w:val="24"/>
          <w:szCs w:val="24"/>
          <w:lang w:eastAsia="ru-RU"/>
        </w:rPr>
      </w:pP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7.1. Использование водных объектов для рекреационных целей осуществляется на основании и условиях договора водопользования, заключаемого в установленном законодательством Российской Федерации порядке.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Границы акватории водного объекта, предоставленного в пользование для указанных целей, определяются в соответствии с Порядком, установленным Правительством Российской Федерации.</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7.2. Юридическое лицо, физическое лицо или индивидуальный предприниматель при использовании водных объектов для рекреационных целей: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5C68EC">
        <w:rPr>
          <w:sz w:val="28"/>
          <w:szCs w:val="28"/>
          <w:lang w:eastAsia="ru-RU"/>
        </w:rPr>
        <w:t>1</w:t>
      </w:r>
      <w:r w:rsidR="006D7165" w:rsidRPr="00814C77">
        <w:rPr>
          <w:sz w:val="28"/>
          <w:szCs w:val="28"/>
          <w:lang w:eastAsia="ru-RU"/>
        </w:rPr>
        <w:t xml:space="preserve">) осуществляют деятельность таким образом, чтобы не создавать препятствий водопользователям, осуществляющим пользование водным объектом на основаниях, установленных законодательством Российской Федерации, и ограничений их прав, а также помех и опасности для судоходства и людей;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5C68EC">
        <w:rPr>
          <w:sz w:val="28"/>
          <w:szCs w:val="28"/>
          <w:lang w:eastAsia="ru-RU"/>
        </w:rPr>
        <w:t>2</w:t>
      </w:r>
      <w:r w:rsidR="006D7165" w:rsidRPr="00814C77">
        <w:rPr>
          <w:sz w:val="28"/>
          <w:szCs w:val="28"/>
          <w:lang w:eastAsia="ru-RU"/>
        </w:rPr>
        <w:t>)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w:t>
      </w:r>
      <w:r w:rsidR="00CD6809" w:rsidRPr="00814C77">
        <w:rPr>
          <w:sz w:val="28"/>
          <w:szCs w:val="28"/>
          <w:lang w:eastAsia="ru-RU"/>
        </w:rPr>
        <w:t xml:space="preserve"> </w:t>
      </w:r>
      <w:r w:rsidR="006D7165" w:rsidRPr="00814C77">
        <w:rPr>
          <w:sz w:val="28"/>
          <w:szCs w:val="28"/>
          <w:lang w:eastAsia="ru-RU"/>
        </w:rPr>
        <w:t xml:space="preserve">а также выполнять предписания должностных лиц федеральных органов исполнительной власти, должностных лиц органов исполнительной власти субъектов Российской Федерации, осуществляющих государственный контроль и надзор за использованием и охраной водных объектов, действующих в пределах предоставленных им полномочий;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5C68EC">
        <w:rPr>
          <w:sz w:val="28"/>
          <w:szCs w:val="28"/>
          <w:lang w:eastAsia="ru-RU"/>
        </w:rPr>
        <w:t>3</w:t>
      </w:r>
      <w:r w:rsidR="006D7165" w:rsidRPr="00814C77">
        <w:rPr>
          <w:sz w:val="28"/>
          <w:szCs w:val="28"/>
          <w:lang w:eastAsia="ru-RU"/>
        </w:rPr>
        <w:t>) руководствуются законодательством Российской Федерации, в том числе об особо охраняемых природных территориях, о санитарно-эпидемиологическом благополучии на</w:t>
      </w:r>
      <w:r w:rsidRPr="00814C77">
        <w:rPr>
          <w:sz w:val="28"/>
          <w:szCs w:val="28"/>
          <w:lang w:eastAsia="ru-RU"/>
        </w:rPr>
        <w:t xml:space="preserve">селения, о водных биоресурсах, </w:t>
      </w:r>
      <w:r w:rsidR="006D7165" w:rsidRPr="00814C77">
        <w:rPr>
          <w:sz w:val="28"/>
          <w:szCs w:val="28"/>
          <w:lang w:eastAsia="ru-RU"/>
        </w:rPr>
        <w:t xml:space="preserve">о природных лечебных ресурсах, лечебно-оздоровительных местностях и курортах, устанавливающим, в частности, соответствующие режимы особой охраны для водных объектов: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отнесенных к особо охраняемым водным объектам;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входящих в состав особо охраняемых природных территорий;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расположенных в границах зон, округов санитарной охраны водных объектов - источников питьевого водоснабжения;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расположенных в границах рыбохозяйственных заповедных зон;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содержащих природные лечебные ресурсы;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расположенных на территории лечебно-оздоровительной местности </w:t>
      </w:r>
    </w:p>
    <w:p w:rsidR="006D7165"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 xml:space="preserve">или курорта в границах зон округа их санитарной охраны;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5C68EC">
        <w:rPr>
          <w:sz w:val="28"/>
          <w:szCs w:val="28"/>
          <w:lang w:eastAsia="ru-RU"/>
        </w:rPr>
        <w:t>4</w:t>
      </w:r>
      <w:r w:rsidR="006D7165" w:rsidRPr="00814C77">
        <w:rPr>
          <w:sz w:val="28"/>
          <w:szCs w:val="28"/>
          <w:lang w:eastAsia="ru-RU"/>
        </w:rPr>
        <w:t>) принимают меры по охране используемых водных объектов, предотвращению их загрязнения и засорения, в том числе вследствие аварий и иных чрезвычайных ситуаций, а также охране водных биологических ресурсов, других объектов животного и растительного мира;</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5C68EC">
        <w:rPr>
          <w:sz w:val="28"/>
          <w:szCs w:val="28"/>
          <w:lang w:eastAsia="ru-RU"/>
        </w:rPr>
        <w:t>5</w:t>
      </w:r>
      <w:r w:rsidR="006D7165" w:rsidRPr="00814C77">
        <w:rPr>
          <w:sz w:val="28"/>
          <w:szCs w:val="28"/>
          <w:lang w:eastAsia="ru-RU"/>
        </w:rPr>
        <w:t xml:space="preserve">) соблюдают иные требования, установленные водным законодательством и законодательством в области охраны окружающей среды.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7.3. При использовании водных объектов для рекреационных целей запрещаются: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5C68EC">
        <w:rPr>
          <w:sz w:val="28"/>
          <w:szCs w:val="28"/>
          <w:lang w:eastAsia="ru-RU"/>
        </w:rPr>
        <w:t>1</w:t>
      </w:r>
      <w:r w:rsidR="006D7165" w:rsidRPr="00814C77">
        <w:rPr>
          <w:sz w:val="28"/>
          <w:szCs w:val="28"/>
          <w:lang w:eastAsia="ru-RU"/>
        </w:rPr>
        <w:t xml:space="preserve">) сброс в водные объекты и захоронение в них отходов производства </w:t>
      </w:r>
    </w:p>
    <w:p w:rsidR="006D7165"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и потребления, в том числе выведенных из эксплуатации судов и иных плавучих средств (их частей и механизмов);</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5C68EC">
        <w:rPr>
          <w:sz w:val="28"/>
          <w:szCs w:val="28"/>
          <w:lang w:eastAsia="ru-RU"/>
        </w:rPr>
        <w:t>2</w:t>
      </w:r>
      <w:r w:rsidR="006D7165" w:rsidRPr="00814C77">
        <w:rPr>
          <w:sz w:val="28"/>
          <w:szCs w:val="28"/>
          <w:lang w:eastAsia="ru-RU"/>
        </w:rPr>
        <w:t>) захоронение в водных объектах ядерных материалов, радиоактивных веществ;</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5C68EC">
        <w:rPr>
          <w:sz w:val="28"/>
          <w:szCs w:val="28"/>
          <w:lang w:eastAsia="ru-RU"/>
        </w:rPr>
        <w:t>3</w:t>
      </w:r>
      <w:r w:rsidR="006D7165" w:rsidRPr="00814C77">
        <w:rPr>
          <w:sz w:val="28"/>
          <w:szCs w:val="28"/>
          <w:lang w:eastAsia="ru-RU"/>
        </w:rPr>
        <w:t xml:space="preserve">) сброс в водные объекты сточных вод, содержание в которых радиоактивных веществ, пестицидов, агрохимикатов и других опасных </w:t>
      </w:r>
    </w:p>
    <w:p w:rsidR="006D7165" w:rsidRPr="00814C77" w:rsidRDefault="006D7165"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 xml:space="preserve">для здоровья человека веществ и соединений превышает нормативы допустимого воздействия на водные объекты; </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5C68EC">
        <w:rPr>
          <w:sz w:val="28"/>
          <w:szCs w:val="28"/>
          <w:lang w:eastAsia="ru-RU"/>
        </w:rPr>
        <w:t>4</w:t>
      </w:r>
      <w:r w:rsidR="006D7165" w:rsidRPr="00814C77">
        <w:rPr>
          <w:sz w:val="28"/>
          <w:szCs w:val="28"/>
          <w:lang w:eastAsia="ru-RU"/>
        </w:rPr>
        <w:t>) нарушение специального режима осуществления хозяйственной и иной деятельности на прибрежной защитной полосе водного объекта, водоохранной зоне водного объекта.</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Собственники водных объектов осуществляют мероприятия по охране водных объектов, предотвращению их загрязнения, засорения и истощения вод, а также меры по ликвидации последствий указанных явлений. Охрана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24-27 Водного кодекса</w:t>
      </w:r>
      <w:r w:rsidR="000213A4" w:rsidRPr="00814C77">
        <w:rPr>
          <w:sz w:val="28"/>
          <w:szCs w:val="28"/>
          <w:lang w:eastAsia="ru-RU"/>
        </w:rPr>
        <w:t xml:space="preserve"> Российской Федерации</w:t>
      </w:r>
      <w:r w:rsidR="006D7165" w:rsidRPr="00814C77">
        <w:rPr>
          <w:sz w:val="28"/>
          <w:szCs w:val="28"/>
          <w:lang w:eastAsia="ru-RU"/>
        </w:rPr>
        <w:t>.</w:t>
      </w:r>
    </w:p>
    <w:p w:rsidR="00FD3D8F" w:rsidRPr="007F372D" w:rsidRDefault="00FD3D8F" w:rsidP="004A30A8">
      <w:pPr>
        <w:widowControl w:val="0"/>
        <w:suppressAutoHyphens w:val="0"/>
        <w:autoSpaceDE w:val="0"/>
        <w:autoSpaceDN w:val="0"/>
        <w:spacing w:line="240" w:lineRule="auto"/>
        <w:jc w:val="both"/>
        <w:rPr>
          <w:sz w:val="24"/>
          <w:szCs w:val="24"/>
          <w:lang w:eastAsia="ru-RU"/>
        </w:rPr>
      </w:pPr>
      <w:r w:rsidRPr="00814C77">
        <w:rPr>
          <w:sz w:val="28"/>
          <w:szCs w:val="28"/>
          <w:lang w:eastAsia="ru-RU"/>
        </w:rPr>
        <w:tab/>
      </w:r>
    </w:p>
    <w:p w:rsidR="006D7165" w:rsidRPr="00814C77" w:rsidRDefault="006D7165" w:rsidP="00FD3D8F">
      <w:pPr>
        <w:widowControl w:val="0"/>
        <w:suppressAutoHyphens w:val="0"/>
        <w:autoSpaceDE w:val="0"/>
        <w:autoSpaceDN w:val="0"/>
        <w:spacing w:line="240" w:lineRule="auto"/>
        <w:jc w:val="center"/>
        <w:rPr>
          <w:b/>
          <w:sz w:val="28"/>
          <w:szCs w:val="28"/>
          <w:lang w:eastAsia="ru-RU"/>
        </w:rPr>
      </w:pPr>
      <w:r w:rsidRPr="00814C77">
        <w:rPr>
          <w:b/>
          <w:sz w:val="28"/>
          <w:szCs w:val="28"/>
          <w:lang w:eastAsia="ru-RU"/>
        </w:rPr>
        <w:t>8. Иные требования, необходимые для использования и охраны водных объектов или их частей для рекреационных целей</w:t>
      </w:r>
    </w:p>
    <w:p w:rsidR="00FD3D8F" w:rsidRPr="007F372D" w:rsidRDefault="00FD3D8F" w:rsidP="00FD3D8F">
      <w:pPr>
        <w:widowControl w:val="0"/>
        <w:suppressAutoHyphens w:val="0"/>
        <w:autoSpaceDE w:val="0"/>
        <w:autoSpaceDN w:val="0"/>
        <w:spacing w:line="240" w:lineRule="auto"/>
        <w:jc w:val="center"/>
        <w:rPr>
          <w:sz w:val="24"/>
          <w:szCs w:val="24"/>
          <w:lang w:eastAsia="ru-RU"/>
        </w:rPr>
      </w:pP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8.1. Использование акватории водных объектов, необходимой для эксплуатации пляжей правообладателями земельных участков, находящихся</w:t>
      </w:r>
      <w:r w:rsidRPr="00814C77">
        <w:rPr>
          <w:sz w:val="28"/>
          <w:szCs w:val="28"/>
          <w:lang w:eastAsia="ru-RU"/>
        </w:rPr>
        <w:t xml:space="preserve">                         </w:t>
      </w:r>
      <w:r w:rsidR="006D7165" w:rsidRPr="00814C77">
        <w:rPr>
          <w:sz w:val="28"/>
          <w:szCs w:val="28"/>
          <w:lang w:eastAsia="ru-RU"/>
        </w:rPr>
        <w:t xml:space="preserve">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организованного отдыха ветеранов, граждан пожилого возраста, инвалидов, осуществляется на основании договора водопользования, заключаемого без проведения аукциона.</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8.2. Архитектурно-строительное 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w:t>
      </w:r>
      <w:r w:rsidRPr="00814C77">
        <w:rPr>
          <w:sz w:val="28"/>
          <w:szCs w:val="28"/>
          <w:lang w:eastAsia="ru-RU"/>
        </w:rPr>
        <w:t xml:space="preserve">                                                 </w:t>
      </w:r>
      <w:r w:rsidR="006D7165" w:rsidRPr="00814C77">
        <w:rPr>
          <w:sz w:val="28"/>
          <w:szCs w:val="28"/>
          <w:lang w:eastAsia="ru-RU"/>
        </w:rPr>
        <w:t xml:space="preserve"> и законодательством о градостроительной деятельности.</w:t>
      </w:r>
    </w:p>
    <w:p w:rsidR="006D7165" w:rsidRPr="00814C7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8.3. Установление границ водоохранных зон и границ прибрежных защитных полос водных объектов, включая обозначение на местности посредством специальных информационных знаков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осуществляется в порядке, установленном Правительством Российской Федерации.</w:t>
      </w:r>
    </w:p>
    <w:p w:rsidR="00F305A7" w:rsidRDefault="00FD3D8F" w:rsidP="006D7165">
      <w:pPr>
        <w:widowControl w:val="0"/>
        <w:suppressAutoHyphens w:val="0"/>
        <w:autoSpaceDE w:val="0"/>
        <w:autoSpaceDN w:val="0"/>
        <w:spacing w:line="240" w:lineRule="auto"/>
        <w:jc w:val="both"/>
        <w:rPr>
          <w:sz w:val="28"/>
          <w:szCs w:val="28"/>
          <w:lang w:eastAsia="ru-RU"/>
        </w:rPr>
      </w:pPr>
      <w:r w:rsidRPr="00814C77">
        <w:rPr>
          <w:sz w:val="28"/>
          <w:szCs w:val="28"/>
          <w:lang w:eastAsia="ru-RU"/>
        </w:rPr>
        <w:tab/>
      </w:r>
      <w:r w:rsidR="006D7165" w:rsidRPr="00814C77">
        <w:rPr>
          <w:sz w:val="28"/>
          <w:szCs w:val="28"/>
          <w:lang w:eastAsia="ru-RU"/>
        </w:rPr>
        <w:t xml:space="preserve">8.4. При использовании водных объектов физические лица, юридические лица обязаны осуществлять водохозяйственные мероприятия в соответствии с Водным кодексом </w:t>
      </w:r>
      <w:r w:rsidR="000213A4" w:rsidRPr="00814C77">
        <w:rPr>
          <w:sz w:val="28"/>
          <w:szCs w:val="28"/>
          <w:lang w:eastAsia="ru-RU"/>
        </w:rPr>
        <w:t xml:space="preserve">Российской Федерации </w:t>
      </w:r>
      <w:r w:rsidR="006D7165" w:rsidRPr="00814C77">
        <w:rPr>
          <w:sz w:val="28"/>
          <w:szCs w:val="28"/>
          <w:lang w:eastAsia="ru-RU"/>
        </w:rPr>
        <w:t>и другими федеральными законами, а также правилами охраны поверхностных водных объектов и правилами охраны подземных водных объектов, утвержденными Правительством Российской Федерации.</w:t>
      </w:r>
    </w:p>
    <w:p w:rsidR="00F737A3" w:rsidRPr="00F737A3" w:rsidRDefault="00F737A3" w:rsidP="00F737A3">
      <w:pPr>
        <w:widowControl w:val="0"/>
        <w:suppressAutoHyphens w:val="0"/>
        <w:autoSpaceDE w:val="0"/>
        <w:autoSpaceDN w:val="0"/>
        <w:spacing w:line="240" w:lineRule="auto"/>
        <w:jc w:val="center"/>
        <w:rPr>
          <w:b/>
          <w:sz w:val="28"/>
          <w:szCs w:val="28"/>
          <w:lang w:eastAsia="ru-RU"/>
        </w:rPr>
      </w:pPr>
      <w:r w:rsidRPr="00F737A3">
        <w:rPr>
          <w:b/>
          <w:sz w:val="28"/>
          <w:szCs w:val="28"/>
          <w:lang w:eastAsia="ru-RU"/>
        </w:rPr>
        <w:t>9. Ответственность за нарушение.</w:t>
      </w:r>
    </w:p>
    <w:p w:rsidR="00F737A3" w:rsidRPr="007F372D" w:rsidRDefault="00F737A3" w:rsidP="00F737A3">
      <w:pPr>
        <w:widowControl w:val="0"/>
        <w:suppressAutoHyphens w:val="0"/>
        <w:autoSpaceDE w:val="0"/>
        <w:autoSpaceDN w:val="0"/>
        <w:spacing w:line="240" w:lineRule="auto"/>
        <w:jc w:val="center"/>
        <w:rPr>
          <w:sz w:val="24"/>
          <w:szCs w:val="24"/>
          <w:lang w:eastAsia="ru-RU"/>
        </w:rPr>
      </w:pPr>
    </w:p>
    <w:p w:rsidR="00F737A3" w:rsidRPr="00F737A3" w:rsidRDefault="00F737A3" w:rsidP="00F737A3">
      <w:pPr>
        <w:widowControl w:val="0"/>
        <w:suppressAutoHyphens w:val="0"/>
        <w:autoSpaceDE w:val="0"/>
        <w:autoSpaceDN w:val="0"/>
        <w:spacing w:line="240" w:lineRule="auto"/>
        <w:ind w:firstLine="708"/>
        <w:jc w:val="both"/>
        <w:rPr>
          <w:sz w:val="28"/>
          <w:szCs w:val="28"/>
          <w:lang w:eastAsia="ru-RU"/>
        </w:rPr>
      </w:pPr>
      <w:r w:rsidRPr="00F737A3">
        <w:rPr>
          <w:sz w:val="28"/>
          <w:szCs w:val="28"/>
          <w:lang w:eastAsia="ru-RU"/>
        </w:rPr>
        <w:t>9.1. Юридические и физические лица, несут административную и иную, установленную законодательством Российской Федерации ответственность за нарушение настоящих Правил, в соответствии с законодательством Российской Федерации, Краснодарского края.</w:t>
      </w:r>
    </w:p>
    <w:p w:rsidR="00F737A3" w:rsidRPr="00F737A3" w:rsidRDefault="00F737A3" w:rsidP="00F737A3">
      <w:pPr>
        <w:widowControl w:val="0"/>
        <w:suppressAutoHyphens w:val="0"/>
        <w:autoSpaceDE w:val="0"/>
        <w:autoSpaceDN w:val="0"/>
        <w:spacing w:line="240" w:lineRule="auto"/>
        <w:ind w:firstLine="708"/>
        <w:jc w:val="both"/>
        <w:rPr>
          <w:sz w:val="28"/>
          <w:szCs w:val="28"/>
          <w:lang w:eastAsia="ru-RU"/>
        </w:rPr>
      </w:pPr>
      <w:r w:rsidRPr="00F737A3">
        <w:rPr>
          <w:sz w:val="28"/>
          <w:szCs w:val="28"/>
          <w:lang w:eastAsia="ru-RU"/>
        </w:rPr>
        <w:t>9.2. Привлечение к ответственности за нарушение Правил не освобождает виновных лиц от обязанности устранить допущенное нарушение и возместить причиненный ими вред.</w:t>
      </w:r>
    </w:p>
    <w:p w:rsidR="00F737A3" w:rsidRDefault="00F737A3" w:rsidP="006D7165">
      <w:pPr>
        <w:widowControl w:val="0"/>
        <w:suppressAutoHyphens w:val="0"/>
        <w:autoSpaceDE w:val="0"/>
        <w:autoSpaceDN w:val="0"/>
        <w:spacing w:line="240" w:lineRule="auto"/>
        <w:jc w:val="both"/>
        <w:rPr>
          <w:sz w:val="28"/>
          <w:szCs w:val="28"/>
          <w:lang w:eastAsia="ru-RU"/>
        </w:rPr>
      </w:pPr>
    </w:p>
    <w:p w:rsidR="00F737A3" w:rsidRDefault="00F737A3" w:rsidP="006D7165">
      <w:pPr>
        <w:widowControl w:val="0"/>
        <w:suppressAutoHyphens w:val="0"/>
        <w:autoSpaceDE w:val="0"/>
        <w:autoSpaceDN w:val="0"/>
        <w:spacing w:line="240" w:lineRule="auto"/>
        <w:jc w:val="both"/>
        <w:rPr>
          <w:sz w:val="28"/>
          <w:szCs w:val="28"/>
          <w:lang w:eastAsia="ru-RU"/>
        </w:rPr>
      </w:pPr>
    </w:p>
    <w:p w:rsidR="00EE1A2F" w:rsidRDefault="00EE1A2F" w:rsidP="00EE1A2F">
      <w:pPr>
        <w:pStyle w:val="ConsPlusTitle"/>
        <w:widowControl/>
        <w:jc w:val="both"/>
        <w:rPr>
          <w:rFonts w:ascii="Times New Roman" w:hAnsi="Times New Roman" w:cs="Times New Roman"/>
          <w:b w:val="0"/>
          <w:bCs w:val="0"/>
          <w:sz w:val="28"/>
          <w:szCs w:val="28"/>
        </w:rPr>
      </w:pPr>
    </w:p>
    <w:p w:rsidR="00EE1A2F" w:rsidRPr="00EB3A60" w:rsidRDefault="00EE1A2F" w:rsidP="00EE1A2F">
      <w:pPr>
        <w:pStyle w:val="ConsPlusTitle"/>
        <w:widowControl/>
        <w:jc w:val="both"/>
        <w:rPr>
          <w:rFonts w:ascii="Times New Roman" w:hAnsi="Times New Roman" w:cs="Times New Roman"/>
          <w:b w:val="0"/>
          <w:bCs w:val="0"/>
          <w:sz w:val="28"/>
          <w:szCs w:val="28"/>
        </w:rPr>
      </w:pPr>
      <w:r w:rsidRPr="00EB3A60">
        <w:rPr>
          <w:rFonts w:ascii="Times New Roman" w:hAnsi="Times New Roman" w:cs="Times New Roman"/>
          <w:b w:val="0"/>
          <w:bCs w:val="0"/>
          <w:color w:val="000000"/>
          <w:sz w:val="28"/>
          <w:szCs w:val="28"/>
        </w:rPr>
        <w:t>Заместитель главы</w:t>
      </w:r>
    </w:p>
    <w:p w:rsidR="00EE1A2F" w:rsidRPr="00EB3A60" w:rsidRDefault="00EE1A2F" w:rsidP="00EE1A2F">
      <w:pPr>
        <w:pStyle w:val="ConsPlusTitle"/>
        <w:widowControl/>
        <w:jc w:val="both"/>
        <w:rPr>
          <w:rFonts w:ascii="Times New Roman" w:hAnsi="Times New Roman" w:cs="Times New Roman"/>
          <w:b w:val="0"/>
          <w:bCs w:val="0"/>
          <w:color w:val="000000"/>
          <w:sz w:val="28"/>
          <w:szCs w:val="28"/>
        </w:rPr>
      </w:pPr>
      <w:r w:rsidRPr="00EB3A60">
        <w:rPr>
          <w:rFonts w:ascii="Times New Roman" w:hAnsi="Times New Roman" w:cs="Times New Roman"/>
          <w:b w:val="0"/>
          <w:bCs w:val="0"/>
          <w:color w:val="000000"/>
          <w:sz w:val="28"/>
          <w:szCs w:val="28"/>
        </w:rPr>
        <w:t>муниципального образования</w:t>
      </w:r>
    </w:p>
    <w:p w:rsidR="007F372D" w:rsidRDefault="00EE1A2F" w:rsidP="00EE1A2F">
      <w:pPr>
        <w:rPr>
          <w:color w:val="000000"/>
          <w:sz w:val="28"/>
          <w:szCs w:val="28"/>
        </w:rPr>
      </w:pPr>
      <w:r w:rsidRPr="00EB3A60">
        <w:rPr>
          <w:color w:val="000000"/>
          <w:sz w:val="28"/>
          <w:szCs w:val="28"/>
        </w:rPr>
        <w:t>Тимашевский</w:t>
      </w:r>
      <w:r w:rsidR="007F372D">
        <w:rPr>
          <w:color w:val="000000"/>
          <w:sz w:val="28"/>
          <w:szCs w:val="28"/>
        </w:rPr>
        <w:t xml:space="preserve"> муниципальный</w:t>
      </w:r>
      <w:r w:rsidRPr="00EB3A60">
        <w:rPr>
          <w:color w:val="000000"/>
          <w:sz w:val="28"/>
          <w:szCs w:val="28"/>
        </w:rPr>
        <w:t xml:space="preserve"> район</w:t>
      </w:r>
    </w:p>
    <w:p w:rsidR="00EE1A2F" w:rsidRDefault="007F372D" w:rsidP="00EE1A2F">
      <w:pPr>
        <w:rPr>
          <w:color w:val="000000"/>
          <w:sz w:val="28"/>
          <w:szCs w:val="28"/>
        </w:rPr>
      </w:pPr>
      <w:r>
        <w:rPr>
          <w:color w:val="000000"/>
          <w:sz w:val="28"/>
          <w:szCs w:val="28"/>
        </w:rPr>
        <w:t>Краснодарского края</w:t>
      </w:r>
      <w:r w:rsidR="00EE1A2F" w:rsidRPr="00EB3A60">
        <w:rPr>
          <w:color w:val="000000"/>
          <w:sz w:val="28"/>
          <w:szCs w:val="28"/>
        </w:rPr>
        <w:t xml:space="preserve">                                                                         </w:t>
      </w:r>
      <w:r>
        <w:rPr>
          <w:color w:val="000000"/>
          <w:sz w:val="28"/>
          <w:szCs w:val="28"/>
        </w:rPr>
        <w:t xml:space="preserve">  </w:t>
      </w:r>
      <w:r w:rsidR="00EE1A2F" w:rsidRPr="00EB3A60">
        <w:rPr>
          <w:color w:val="000000"/>
          <w:sz w:val="28"/>
          <w:szCs w:val="28"/>
        </w:rPr>
        <w:t>И.А. Скрипиль</w:t>
      </w:r>
    </w:p>
    <w:p w:rsidR="00331F96" w:rsidRDefault="00331F96" w:rsidP="00EE1A2F">
      <w:pPr>
        <w:rPr>
          <w:color w:val="000000"/>
          <w:sz w:val="28"/>
          <w:szCs w:val="28"/>
        </w:rPr>
      </w:pPr>
    </w:p>
    <w:p w:rsidR="00331F96" w:rsidRDefault="00331F96" w:rsidP="00EE1A2F">
      <w:pPr>
        <w:rPr>
          <w:color w:val="000000"/>
          <w:sz w:val="28"/>
          <w:szCs w:val="28"/>
        </w:rPr>
      </w:pPr>
    </w:p>
    <w:p w:rsidR="00331F96" w:rsidRDefault="00331F96" w:rsidP="00EE1A2F">
      <w:pPr>
        <w:rPr>
          <w:color w:val="000000"/>
          <w:sz w:val="28"/>
          <w:szCs w:val="28"/>
        </w:rPr>
      </w:pPr>
    </w:p>
    <w:p w:rsidR="00331F96" w:rsidRDefault="00331F96" w:rsidP="00EE1A2F">
      <w:pPr>
        <w:rPr>
          <w:color w:val="000000"/>
          <w:sz w:val="28"/>
          <w:szCs w:val="28"/>
        </w:rPr>
      </w:pPr>
    </w:p>
    <w:p w:rsidR="00331F96" w:rsidRDefault="00331F96" w:rsidP="00EE1A2F">
      <w:pPr>
        <w:rPr>
          <w:color w:val="000000"/>
          <w:sz w:val="28"/>
          <w:szCs w:val="28"/>
        </w:rPr>
      </w:pPr>
    </w:p>
    <w:tbl>
      <w:tblPr>
        <w:tblStyle w:val="af5"/>
        <w:tblW w:w="10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245"/>
      </w:tblGrid>
      <w:tr w:rsidR="00331F96" w:rsidRPr="00331F96" w:rsidTr="00A51937">
        <w:tc>
          <w:tcPr>
            <w:tcW w:w="5070" w:type="dxa"/>
          </w:tcPr>
          <w:p w:rsidR="00331F96" w:rsidRPr="00331F96" w:rsidRDefault="00331F96" w:rsidP="00A51937">
            <w:pPr>
              <w:jc w:val="center"/>
              <w:rPr>
                <w:rFonts w:ascii="Times New Roman" w:hAnsi="Times New Roman"/>
                <w:sz w:val="28"/>
                <w:szCs w:val="28"/>
              </w:rPr>
            </w:pPr>
          </w:p>
        </w:tc>
        <w:tc>
          <w:tcPr>
            <w:tcW w:w="5245" w:type="dxa"/>
          </w:tcPr>
          <w:p w:rsidR="00331F96" w:rsidRDefault="00331F96" w:rsidP="00A51937">
            <w:pPr>
              <w:rPr>
                <w:rFonts w:ascii="Times New Roman" w:hAnsi="Times New Roman"/>
                <w:sz w:val="28"/>
                <w:szCs w:val="28"/>
              </w:rPr>
            </w:pPr>
          </w:p>
          <w:p w:rsidR="00331F96" w:rsidRDefault="00331F96" w:rsidP="00A51937">
            <w:pPr>
              <w:rPr>
                <w:rFonts w:ascii="Times New Roman" w:hAnsi="Times New Roman"/>
                <w:sz w:val="28"/>
                <w:szCs w:val="28"/>
              </w:rPr>
            </w:pPr>
          </w:p>
          <w:p w:rsidR="00331F96" w:rsidRDefault="00331F96" w:rsidP="00A51937">
            <w:pPr>
              <w:rPr>
                <w:rFonts w:ascii="Times New Roman" w:hAnsi="Times New Roman"/>
                <w:sz w:val="28"/>
                <w:szCs w:val="28"/>
              </w:rPr>
            </w:pPr>
          </w:p>
          <w:p w:rsidR="00331F96" w:rsidRDefault="00331F96" w:rsidP="00A51937">
            <w:pPr>
              <w:rPr>
                <w:rFonts w:ascii="Times New Roman" w:hAnsi="Times New Roman"/>
                <w:sz w:val="28"/>
                <w:szCs w:val="28"/>
              </w:rPr>
            </w:pPr>
          </w:p>
          <w:p w:rsidR="00331F96" w:rsidRDefault="00331F96" w:rsidP="00A51937">
            <w:pPr>
              <w:rPr>
                <w:rFonts w:ascii="Times New Roman" w:hAnsi="Times New Roman"/>
                <w:sz w:val="28"/>
                <w:szCs w:val="28"/>
              </w:rPr>
            </w:pPr>
          </w:p>
          <w:p w:rsidR="00331F96" w:rsidRDefault="00331F96" w:rsidP="00A51937">
            <w:pPr>
              <w:rPr>
                <w:rFonts w:ascii="Times New Roman" w:hAnsi="Times New Roman"/>
                <w:sz w:val="28"/>
                <w:szCs w:val="28"/>
              </w:rPr>
            </w:pPr>
          </w:p>
          <w:p w:rsidR="00331F96" w:rsidRDefault="00331F96" w:rsidP="00A51937">
            <w:pPr>
              <w:rPr>
                <w:rFonts w:ascii="Times New Roman" w:hAnsi="Times New Roman"/>
                <w:sz w:val="28"/>
                <w:szCs w:val="28"/>
              </w:rPr>
            </w:pPr>
          </w:p>
          <w:p w:rsidR="00331F96" w:rsidRDefault="00331F96" w:rsidP="00A51937">
            <w:pPr>
              <w:rPr>
                <w:rFonts w:ascii="Times New Roman" w:hAnsi="Times New Roman"/>
                <w:sz w:val="28"/>
                <w:szCs w:val="28"/>
              </w:rPr>
            </w:pPr>
          </w:p>
          <w:p w:rsidR="00331F96" w:rsidRDefault="00331F96" w:rsidP="00A51937">
            <w:pPr>
              <w:rPr>
                <w:rFonts w:ascii="Times New Roman" w:hAnsi="Times New Roman"/>
                <w:sz w:val="28"/>
                <w:szCs w:val="28"/>
              </w:rPr>
            </w:pPr>
          </w:p>
          <w:p w:rsidR="00331F96" w:rsidRDefault="00331F96" w:rsidP="00A51937">
            <w:pPr>
              <w:rPr>
                <w:rFonts w:ascii="Times New Roman" w:hAnsi="Times New Roman"/>
                <w:sz w:val="28"/>
                <w:szCs w:val="28"/>
              </w:rPr>
            </w:pP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Приложение № 2</w:t>
            </w:r>
          </w:p>
          <w:p w:rsidR="00331F96" w:rsidRPr="00331F96" w:rsidRDefault="00331F96" w:rsidP="00A51937">
            <w:pPr>
              <w:rPr>
                <w:rFonts w:ascii="Times New Roman" w:hAnsi="Times New Roman"/>
                <w:sz w:val="28"/>
                <w:szCs w:val="28"/>
              </w:rPr>
            </w:pP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УТВЕРЖДЕН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постановлением администрации муниципального образования Тимашевский муниципальный район</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Краснодарского края</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от________________№____________</w:t>
            </w:r>
          </w:p>
          <w:p w:rsidR="00331F96" w:rsidRPr="00331F96" w:rsidRDefault="00331F96" w:rsidP="00A51937">
            <w:pPr>
              <w:rPr>
                <w:rFonts w:ascii="Times New Roman" w:hAnsi="Times New Roman"/>
                <w:sz w:val="28"/>
                <w:szCs w:val="28"/>
              </w:rPr>
            </w:pPr>
          </w:p>
        </w:tc>
      </w:tr>
    </w:tbl>
    <w:p w:rsidR="00331F96" w:rsidRPr="00331F96" w:rsidRDefault="00331F96" w:rsidP="00331F96">
      <w:pPr>
        <w:jc w:val="center"/>
        <w:rPr>
          <w:sz w:val="28"/>
          <w:szCs w:val="28"/>
        </w:rPr>
      </w:pPr>
    </w:p>
    <w:p w:rsidR="00331F96" w:rsidRPr="00331F96" w:rsidRDefault="00331F96" w:rsidP="00331F96">
      <w:pPr>
        <w:jc w:val="center"/>
        <w:rPr>
          <w:sz w:val="28"/>
          <w:szCs w:val="28"/>
        </w:rPr>
      </w:pPr>
    </w:p>
    <w:p w:rsidR="00331F96" w:rsidRPr="00331F96" w:rsidRDefault="00331F96" w:rsidP="00331F96">
      <w:pPr>
        <w:jc w:val="center"/>
        <w:rPr>
          <w:b/>
          <w:sz w:val="28"/>
          <w:szCs w:val="28"/>
        </w:rPr>
      </w:pPr>
      <w:r w:rsidRPr="00331F96">
        <w:rPr>
          <w:b/>
          <w:sz w:val="28"/>
          <w:szCs w:val="28"/>
        </w:rPr>
        <w:t>ПЕРЕЧЕНЬ</w:t>
      </w:r>
    </w:p>
    <w:p w:rsidR="00331F96" w:rsidRPr="00331F96" w:rsidRDefault="00331F96" w:rsidP="00331F96">
      <w:pPr>
        <w:jc w:val="center"/>
        <w:rPr>
          <w:b/>
          <w:sz w:val="28"/>
          <w:szCs w:val="28"/>
        </w:rPr>
      </w:pPr>
    </w:p>
    <w:p w:rsidR="00331F96" w:rsidRPr="00331F96" w:rsidRDefault="00331F96" w:rsidP="00331F96">
      <w:pPr>
        <w:jc w:val="center"/>
        <w:rPr>
          <w:b/>
          <w:sz w:val="28"/>
          <w:szCs w:val="28"/>
        </w:rPr>
      </w:pPr>
      <w:r w:rsidRPr="00331F96">
        <w:rPr>
          <w:b/>
          <w:sz w:val="28"/>
          <w:szCs w:val="28"/>
        </w:rPr>
        <w:t>перечень мест, запрещенных и опасных для купания на территории муниципального образования Тимашевский муниципальный район Краснодарского края</w:t>
      </w:r>
    </w:p>
    <w:p w:rsidR="00331F96" w:rsidRPr="00331F96" w:rsidRDefault="00331F96" w:rsidP="00331F96">
      <w:pPr>
        <w:rPr>
          <w:b/>
          <w:sz w:val="28"/>
          <w:szCs w:val="28"/>
        </w:rPr>
      </w:pPr>
    </w:p>
    <w:tbl>
      <w:tblPr>
        <w:tblStyle w:val="af5"/>
        <w:tblW w:w="5089" w:type="pct"/>
        <w:tblInd w:w="-176" w:type="dxa"/>
        <w:tblLook w:val="04A0" w:firstRow="1" w:lastRow="0" w:firstColumn="1" w:lastColumn="0" w:noHBand="0" w:noVBand="1"/>
      </w:tblPr>
      <w:tblGrid>
        <w:gridCol w:w="802"/>
        <w:gridCol w:w="3669"/>
        <w:gridCol w:w="2614"/>
        <w:gridCol w:w="2945"/>
      </w:tblGrid>
      <w:tr w:rsidR="00331F96" w:rsidRPr="00331F96" w:rsidTr="00A51937">
        <w:tc>
          <w:tcPr>
            <w:tcW w:w="400"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 п/п</w:t>
            </w:r>
          </w:p>
        </w:tc>
        <w:tc>
          <w:tcPr>
            <w:tcW w:w="1829"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Местоположение</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Географические координаты</w:t>
            </w:r>
          </w:p>
        </w:tc>
        <w:tc>
          <w:tcPr>
            <w:tcW w:w="1467" w:type="pct"/>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Общая протяженность береговой линии на данном участке, запрещенная для купания, м</w:t>
            </w:r>
          </w:p>
        </w:tc>
      </w:tr>
      <w:tr w:rsidR="00331F96" w:rsidRPr="00331F96" w:rsidTr="00A51937">
        <w:trPr>
          <w:tblHeader/>
        </w:trPr>
        <w:tc>
          <w:tcPr>
            <w:tcW w:w="400"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1</w:t>
            </w:r>
          </w:p>
        </w:tc>
        <w:tc>
          <w:tcPr>
            <w:tcW w:w="1829"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2</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w:t>
            </w:r>
          </w:p>
        </w:tc>
        <w:tc>
          <w:tcPr>
            <w:tcW w:w="1467" w:type="pct"/>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w:t>
            </w:r>
          </w:p>
        </w:tc>
      </w:tr>
      <w:tr w:rsidR="00331F96" w:rsidRPr="00331F96" w:rsidTr="00A51937">
        <w:tc>
          <w:tcPr>
            <w:tcW w:w="5000" w:type="pct"/>
            <w:gridSpan w:val="4"/>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 xml:space="preserve">Тимашевское городское поселение </w:t>
            </w:r>
          </w:p>
        </w:tc>
      </w:tr>
      <w:tr w:rsidR="00331F96" w:rsidRPr="00331F96" w:rsidTr="00A51937">
        <w:tc>
          <w:tcPr>
            <w:tcW w:w="400" w:type="pct"/>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1</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р. Кирпили, ГТС № 226                       г. Тимашевск, ул. Красная</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45°36'20.34"С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38°55'53.96"В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760</w:t>
            </w:r>
          </w:p>
        </w:tc>
      </w:tr>
      <w:tr w:rsidR="00331F96" w:rsidRPr="00331F96" w:rsidTr="00A51937">
        <w:tc>
          <w:tcPr>
            <w:tcW w:w="400" w:type="pct"/>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2</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р. Кирпильцы, ГТС № 224</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г. Тимашевск,                                 ул. Екатеринодарская</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45°35'52.64"С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38°56'28.05"В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570</w:t>
            </w:r>
          </w:p>
        </w:tc>
      </w:tr>
      <w:tr w:rsidR="00331F96" w:rsidRPr="00331F96" w:rsidTr="00A51937">
        <w:tc>
          <w:tcPr>
            <w:tcW w:w="400" w:type="pct"/>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р. Кирпильцы, ГТС № 223</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г. Тимашевск, ул. Заря                                 </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45°35'13.28"С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38°56'42.53"В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210</w:t>
            </w:r>
          </w:p>
        </w:tc>
      </w:tr>
      <w:tr w:rsidR="00331F96" w:rsidRPr="00331F96" w:rsidTr="00A51937">
        <w:tc>
          <w:tcPr>
            <w:tcW w:w="400" w:type="pct"/>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р. Кирпильцы, ГТС № 222</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г. Тимашевск, ул. Заря                                 </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45°34'34.51"С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38°56'45.95"В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220</w:t>
            </w:r>
          </w:p>
        </w:tc>
      </w:tr>
      <w:tr w:rsidR="00331F96" w:rsidRPr="00331F96" w:rsidTr="00A51937">
        <w:tc>
          <w:tcPr>
            <w:tcW w:w="400" w:type="pct"/>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5</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р. Кирпили, мкр-н Садовод</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45°36'12.03"С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38°54'35.50"В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210</w:t>
            </w:r>
          </w:p>
        </w:tc>
      </w:tr>
      <w:tr w:rsidR="00331F96" w:rsidRPr="00331F96" w:rsidTr="00A51937">
        <w:tc>
          <w:tcPr>
            <w:tcW w:w="400" w:type="pct"/>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6</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р. Кирпильцы, ГТС № 221*</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г. Тимашевск, ул. Заря                                 </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45°33'31.55"С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38°57'36.22"В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180</w:t>
            </w:r>
          </w:p>
        </w:tc>
      </w:tr>
      <w:tr w:rsidR="00331F96" w:rsidRPr="00331F96" w:rsidTr="00A51937">
        <w:tc>
          <w:tcPr>
            <w:tcW w:w="400" w:type="pct"/>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7</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р. Кирпили, лесопарк «Юбилейный»</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45°33'44.27"С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38°53'51.55"В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1080</w:t>
            </w:r>
          </w:p>
        </w:tc>
      </w:tr>
      <w:tr w:rsidR="00331F96" w:rsidRPr="00331F96" w:rsidTr="00A51937">
        <w:tc>
          <w:tcPr>
            <w:tcW w:w="400" w:type="pct"/>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8</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Р. Кирпили, береговая линия ул. 8 Марта</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45°36'2.91"С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38°56'40.61"В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64</w:t>
            </w:r>
          </w:p>
        </w:tc>
      </w:tr>
      <w:tr w:rsidR="00331F96" w:rsidRPr="00331F96" w:rsidTr="00A51937">
        <w:tc>
          <w:tcPr>
            <w:tcW w:w="400" w:type="pct"/>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9</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р. Кирпили, береговая линия ул. Южная</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45°36'4.63"С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38°56'29.49"В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7,8</w:t>
            </w:r>
          </w:p>
        </w:tc>
      </w:tr>
      <w:tr w:rsidR="00331F96" w:rsidRPr="00331F96" w:rsidTr="00A51937">
        <w:tc>
          <w:tcPr>
            <w:tcW w:w="400" w:type="pct"/>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10</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р. Кирпили, береговая линия ул. Крупской</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45°36'18.88"С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38°55'40.96"В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778</w:t>
            </w:r>
          </w:p>
        </w:tc>
      </w:tr>
      <w:tr w:rsidR="00331F96" w:rsidRPr="00331F96" w:rsidTr="00A51937">
        <w:tc>
          <w:tcPr>
            <w:tcW w:w="400" w:type="pct"/>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11</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р. Кирпили, береговая линия ул. Березовая</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45°35'42.10"С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38°54'6.84"В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150</w:t>
            </w:r>
          </w:p>
        </w:tc>
      </w:tr>
      <w:tr w:rsidR="00331F96" w:rsidRPr="00331F96" w:rsidTr="00A51937">
        <w:tc>
          <w:tcPr>
            <w:tcW w:w="5000" w:type="pct"/>
            <w:gridSpan w:val="4"/>
            <w:vAlign w:val="center"/>
          </w:tcPr>
          <w:p w:rsidR="00331F96" w:rsidRPr="00331F96" w:rsidRDefault="00331F96" w:rsidP="00A51937">
            <w:pPr>
              <w:pStyle w:val="ae"/>
              <w:ind w:left="0"/>
              <w:jc w:val="center"/>
              <w:rPr>
                <w:rFonts w:ascii="Times New Roman" w:hAnsi="Times New Roman"/>
                <w:sz w:val="28"/>
                <w:szCs w:val="28"/>
              </w:rPr>
            </w:pPr>
            <w:r w:rsidRPr="00331F96">
              <w:rPr>
                <w:rFonts w:ascii="Times New Roman" w:hAnsi="Times New Roman"/>
                <w:sz w:val="28"/>
                <w:szCs w:val="28"/>
              </w:rPr>
              <w:t>Дербентское сельское поселение</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12</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Мост между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хут. Приречный и               хут. Мирный (район Лесопарка «Юбилейный»)</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45°33'38.00"С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38°53'56.98"В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240</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13</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р. Кирпили, ГТС № 210,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хут. Садовый, ул. Садовая</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45°30'59.54"С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38°55'53.86"В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207,8</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14</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р. Кирпили, ГТС № 211,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хут. Мирный, ул. Кубанская</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45°32'48.42"С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38°54'43.43"В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164,5</w:t>
            </w:r>
          </w:p>
        </w:tc>
      </w:tr>
      <w:tr w:rsidR="00331F96" w:rsidRPr="00331F96" w:rsidTr="00A51937">
        <w:tc>
          <w:tcPr>
            <w:tcW w:w="5000" w:type="pct"/>
            <w:gridSpan w:val="4"/>
            <w:vAlign w:val="center"/>
          </w:tcPr>
          <w:p w:rsidR="00331F96" w:rsidRPr="00331F96" w:rsidRDefault="00331F96" w:rsidP="00A51937">
            <w:pPr>
              <w:pStyle w:val="ae"/>
              <w:ind w:left="0"/>
              <w:jc w:val="center"/>
              <w:rPr>
                <w:rFonts w:ascii="Times New Roman" w:hAnsi="Times New Roman"/>
                <w:sz w:val="28"/>
                <w:szCs w:val="28"/>
              </w:rPr>
            </w:pPr>
            <w:r w:rsidRPr="00331F96">
              <w:rPr>
                <w:rFonts w:ascii="Times New Roman" w:hAnsi="Times New Roman"/>
                <w:sz w:val="28"/>
                <w:szCs w:val="28"/>
              </w:rPr>
              <w:t>Днепровское сельское поселение</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15</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Балка Безымянная,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ст-ца Днепровская</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45°38'33.08"С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38°48'59.40"В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765</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16</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р. Кирпили, ГТС № 230,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хут. Крупской </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45°39'16.62"С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38°50'40.01"В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244</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17</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р. Кирпили, ГТС № 229,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хут. Ольховский </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45°37'43.72"С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38°53'19.32"В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187,6</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18</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р. Кирпили,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хут. Карла-Маркса</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45°42'22.95"С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38°47'57.99"В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1386</w:t>
            </w:r>
          </w:p>
        </w:tc>
      </w:tr>
      <w:tr w:rsidR="00331F96" w:rsidRPr="00331F96" w:rsidTr="00A51937">
        <w:tc>
          <w:tcPr>
            <w:tcW w:w="5000" w:type="pct"/>
            <w:gridSpan w:val="4"/>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сельское поселение Кубанец</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19</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р. Кирпили, ГТС № 215            хут. Беднягина,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ул. Восточная</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45°31'6.02"С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39° 0'44.26"В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728</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20</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р. Кирпили, ГТС № 216            хут. Беднягина, ул. Заречная</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45°31'25.04"С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38°59'40.20"В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88</w:t>
            </w:r>
          </w:p>
        </w:tc>
      </w:tr>
      <w:tr w:rsidR="00331F96" w:rsidRPr="00331F96" w:rsidTr="00A51937">
        <w:tc>
          <w:tcPr>
            <w:tcW w:w="5000" w:type="pct"/>
            <w:gridSpan w:val="4"/>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Медведовское сельское поселение</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21</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р. Кочеты, ГТС № 203            хут. Ленинский</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45°24'34.00"С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39° 3'37.00"В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368</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22</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р. Кирпили, ГТС № 204            ст-ца Медведовская,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ул. Ленина</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45°27'27.31"С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39° 1'25.58"В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418</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23</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р. Кирпили, ГТС № 70            ст-ца Медведовская,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ул. Заречная</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45°27'20.42"С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39° 3'12.77"В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196</w:t>
            </w:r>
          </w:p>
        </w:tc>
      </w:tr>
      <w:tr w:rsidR="00331F96" w:rsidRPr="00331F96" w:rsidTr="00A51937">
        <w:tc>
          <w:tcPr>
            <w:tcW w:w="5000" w:type="pct"/>
            <w:gridSpan w:val="4"/>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Незаймановское сельское поселение</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24</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р. Незайманка, ГТС № 113, хут. Незаймановский</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45°43'27.36"С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39°16'30.14"В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262,5</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25</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р. Незайманка, ГТС № 109, хут. Незаймановский</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45°42'57.16"С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39°20'7.41"В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292</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26</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р. Незайманка, ГТС № 110, хут. Незаймановский</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45°43'22.40"С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39°18'50.38"В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340</w:t>
            </w:r>
          </w:p>
        </w:tc>
      </w:tr>
      <w:tr w:rsidR="00331F96" w:rsidRPr="00331F96" w:rsidTr="00A51937">
        <w:tc>
          <w:tcPr>
            <w:tcW w:w="5000" w:type="pct"/>
            <w:gridSpan w:val="4"/>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Новоленинское сельское поселение</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27</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р. Левый Бейсужек,                ГТС № 250,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хут. Ленинский</w:t>
            </w:r>
          </w:p>
          <w:p w:rsidR="00331F96" w:rsidRPr="00331F96" w:rsidRDefault="00331F96" w:rsidP="00A51937">
            <w:pPr>
              <w:rPr>
                <w:rFonts w:ascii="Times New Roman" w:hAnsi="Times New Roman"/>
                <w:sz w:val="28"/>
                <w:szCs w:val="28"/>
              </w:rPr>
            </w:pP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45°40'10.11"С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39° 2'51.18"В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643</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28</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р. Левый Бейсужек,                ГТС № 250/б,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хут. Ленинский,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ул. Набережная</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45°40'59.28"С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39° 2'11.00"В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188</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29</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р. Левый Бейсужек,                ГТС № 250/4,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хут. Ленинский, ул. Степная</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45°40'41.57"С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39° 1'58.03"В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178</w:t>
            </w:r>
          </w:p>
        </w:tc>
      </w:tr>
      <w:tr w:rsidR="00331F96" w:rsidRPr="00331F96" w:rsidTr="00A51937">
        <w:tc>
          <w:tcPr>
            <w:tcW w:w="5000" w:type="pct"/>
            <w:gridSpan w:val="4"/>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Новокорсунское сельское поселение</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30</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р. Левый Бейсужек,                ГТС № 248-А,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ст-ца Новокорсунская,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ул. Красная</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45°38'21.62"С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39° 8'43.94"В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136</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31</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р. Левый Бейсужек,                ГТС № 248,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ст-ца Новокорсунская,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ул. Красная</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45°37'33.48"С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39°10'7.86"В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85</w:t>
            </w:r>
          </w:p>
        </w:tc>
      </w:tr>
      <w:tr w:rsidR="00331F96" w:rsidRPr="00331F96" w:rsidTr="00A51937">
        <w:tc>
          <w:tcPr>
            <w:tcW w:w="5000" w:type="pct"/>
            <w:gridSpan w:val="4"/>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Роговское сельское поселение</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32</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р. Кирпили, ГТС № 233            ст-ца Роговская,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ул. Кошмана</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45°44'51.20"С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38°45'23.73"В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486</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33</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р. Кирпили, ГТС № 234            ст-ца Роговская (граница с Брюховецким районом)</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45°45'48.81"С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38°43'17.16"В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157,5</w:t>
            </w:r>
          </w:p>
        </w:tc>
      </w:tr>
      <w:tr w:rsidR="00331F96" w:rsidRPr="00331F96" w:rsidTr="00A51937">
        <w:tc>
          <w:tcPr>
            <w:tcW w:w="400"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34</w:t>
            </w:r>
          </w:p>
        </w:tc>
        <w:tc>
          <w:tcPr>
            <w:tcW w:w="1829" w:type="pct"/>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р. Кирпили, ст-ца Роговская (восточная сторона станицы, остров)</w:t>
            </w:r>
          </w:p>
        </w:tc>
        <w:tc>
          <w:tcPr>
            <w:tcW w:w="1303"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45°44'15.92"С</w:t>
            </w:r>
          </w:p>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38°45'20.71"В</w:t>
            </w:r>
          </w:p>
        </w:tc>
        <w:tc>
          <w:tcPr>
            <w:tcW w:w="1467" w:type="pct"/>
            <w:vAlign w:val="center"/>
          </w:tcPr>
          <w:p w:rsidR="00331F96" w:rsidRPr="00331F96" w:rsidRDefault="00331F96" w:rsidP="00A51937">
            <w:pPr>
              <w:jc w:val="center"/>
              <w:rPr>
                <w:rFonts w:ascii="Times New Roman" w:hAnsi="Times New Roman"/>
                <w:sz w:val="28"/>
                <w:szCs w:val="28"/>
              </w:rPr>
            </w:pPr>
            <w:r w:rsidRPr="00331F96">
              <w:rPr>
                <w:rFonts w:ascii="Times New Roman" w:hAnsi="Times New Roman"/>
                <w:sz w:val="28"/>
                <w:szCs w:val="28"/>
              </w:rPr>
              <w:t>586</w:t>
            </w:r>
          </w:p>
        </w:tc>
      </w:tr>
    </w:tbl>
    <w:p w:rsidR="00331F96" w:rsidRPr="00331F96" w:rsidRDefault="00331F96" w:rsidP="00331F96">
      <w:pPr>
        <w:rPr>
          <w:sz w:val="28"/>
          <w:szCs w:val="28"/>
        </w:rPr>
      </w:pPr>
    </w:p>
    <w:p w:rsidR="00331F96" w:rsidRPr="00331F96" w:rsidRDefault="00331F96" w:rsidP="00331F96">
      <w:pPr>
        <w:rPr>
          <w:sz w:val="28"/>
          <w:szCs w:val="28"/>
        </w:rPr>
      </w:pPr>
    </w:p>
    <w:p w:rsidR="00331F96" w:rsidRPr="00331F96" w:rsidRDefault="00331F96" w:rsidP="00331F96">
      <w:pPr>
        <w:rPr>
          <w:sz w:val="28"/>
          <w:szCs w:val="28"/>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31F96" w:rsidRPr="00331F96" w:rsidTr="00A51937">
        <w:tc>
          <w:tcPr>
            <w:tcW w:w="4927" w:type="dxa"/>
          </w:tcPr>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Заместитель главы </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муниципального образования Тимашевский муниципальный район</w:t>
            </w:r>
          </w:p>
          <w:p w:rsidR="00331F96" w:rsidRPr="00331F96" w:rsidRDefault="00331F96" w:rsidP="00A51937">
            <w:pPr>
              <w:rPr>
                <w:rFonts w:ascii="Times New Roman" w:hAnsi="Times New Roman"/>
                <w:sz w:val="28"/>
                <w:szCs w:val="28"/>
              </w:rPr>
            </w:pPr>
            <w:r w:rsidRPr="00331F96">
              <w:rPr>
                <w:rFonts w:ascii="Times New Roman" w:hAnsi="Times New Roman"/>
                <w:sz w:val="28"/>
                <w:szCs w:val="28"/>
              </w:rPr>
              <w:t xml:space="preserve">Краснодарского края                                                      </w:t>
            </w:r>
          </w:p>
        </w:tc>
        <w:tc>
          <w:tcPr>
            <w:tcW w:w="4927" w:type="dxa"/>
          </w:tcPr>
          <w:p w:rsidR="00331F96" w:rsidRPr="00331F96" w:rsidRDefault="00331F96" w:rsidP="00A51937">
            <w:pPr>
              <w:jc w:val="right"/>
              <w:rPr>
                <w:rFonts w:ascii="Times New Roman" w:hAnsi="Times New Roman"/>
                <w:sz w:val="28"/>
                <w:szCs w:val="28"/>
              </w:rPr>
            </w:pPr>
          </w:p>
          <w:p w:rsidR="00331F96" w:rsidRPr="00331F96" w:rsidRDefault="00331F96" w:rsidP="00A51937">
            <w:pPr>
              <w:jc w:val="right"/>
              <w:rPr>
                <w:rFonts w:ascii="Times New Roman" w:hAnsi="Times New Roman"/>
                <w:sz w:val="28"/>
                <w:szCs w:val="28"/>
              </w:rPr>
            </w:pPr>
          </w:p>
          <w:p w:rsidR="00331F96" w:rsidRPr="00331F96" w:rsidRDefault="00331F96" w:rsidP="00A51937">
            <w:pPr>
              <w:jc w:val="right"/>
              <w:rPr>
                <w:rFonts w:ascii="Times New Roman" w:hAnsi="Times New Roman"/>
                <w:sz w:val="28"/>
                <w:szCs w:val="28"/>
              </w:rPr>
            </w:pPr>
          </w:p>
          <w:p w:rsidR="00331F96" w:rsidRPr="00331F96" w:rsidRDefault="00331F96" w:rsidP="00A51937">
            <w:pPr>
              <w:jc w:val="right"/>
              <w:rPr>
                <w:rFonts w:ascii="Times New Roman" w:hAnsi="Times New Roman"/>
                <w:sz w:val="28"/>
                <w:szCs w:val="28"/>
              </w:rPr>
            </w:pPr>
            <w:r w:rsidRPr="00331F96">
              <w:rPr>
                <w:rFonts w:ascii="Times New Roman" w:hAnsi="Times New Roman"/>
                <w:sz w:val="28"/>
                <w:szCs w:val="28"/>
              </w:rPr>
              <w:t>И.А. Скрипиль</w:t>
            </w:r>
          </w:p>
        </w:tc>
      </w:tr>
    </w:tbl>
    <w:p w:rsidR="00331F96" w:rsidRPr="00331F96" w:rsidRDefault="00331F96" w:rsidP="00331F96">
      <w:pPr>
        <w:rPr>
          <w:sz w:val="28"/>
          <w:szCs w:val="28"/>
        </w:rPr>
      </w:pPr>
    </w:p>
    <w:p w:rsidR="00E5111D" w:rsidRDefault="00E5111D" w:rsidP="00E5111D">
      <w:pPr>
        <w:ind w:left="5103"/>
        <w:rPr>
          <w:sz w:val="28"/>
          <w:szCs w:val="28"/>
        </w:rPr>
      </w:pPr>
    </w:p>
    <w:p w:rsidR="00E5111D" w:rsidRDefault="00E5111D" w:rsidP="00E5111D">
      <w:pPr>
        <w:ind w:left="5103"/>
        <w:rPr>
          <w:sz w:val="28"/>
          <w:szCs w:val="28"/>
        </w:rPr>
      </w:pPr>
    </w:p>
    <w:p w:rsidR="00E5111D" w:rsidRDefault="00E5111D" w:rsidP="00E5111D">
      <w:pPr>
        <w:ind w:left="5103"/>
        <w:rPr>
          <w:sz w:val="28"/>
          <w:szCs w:val="28"/>
        </w:rPr>
      </w:pPr>
    </w:p>
    <w:p w:rsidR="00E5111D" w:rsidRDefault="00E5111D" w:rsidP="00E5111D">
      <w:pPr>
        <w:ind w:left="5103"/>
        <w:rPr>
          <w:sz w:val="28"/>
          <w:szCs w:val="28"/>
        </w:rPr>
      </w:pPr>
    </w:p>
    <w:p w:rsidR="00E5111D" w:rsidRDefault="00E5111D" w:rsidP="00E5111D">
      <w:pPr>
        <w:ind w:left="5103"/>
        <w:rPr>
          <w:sz w:val="28"/>
          <w:szCs w:val="28"/>
        </w:rPr>
      </w:pPr>
    </w:p>
    <w:p w:rsidR="00E5111D" w:rsidRDefault="00E5111D" w:rsidP="00E5111D">
      <w:pPr>
        <w:ind w:left="5103"/>
        <w:rPr>
          <w:sz w:val="28"/>
          <w:szCs w:val="28"/>
        </w:rPr>
      </w:pPr>
    </w:p>
    <w:p w:rsidR="00E5111D" w:rsidRDefault="00E5111D" w:rsidP="00E5111D">
      <w:pPr>
        <w:ind w:left="5103"/>
        <w:rPr>
          <w:sz w:val="28"/>
          <w:szCs w:val="28"/>
        </w:rPr>
      </w:pPr>
    </w:p>
    <w:p w:rsidR="00E5111D" w:rsidRDefault="00E5111D" w:rsidP="00E5111D">
      <w:pPr>
        <w:ind w:left="5103"/>
        <w:rPr>
          <w:sz w:val="28"/>
          <w:szCs w:val="28"/>
        </w:rPr>
      </w:pPr>
    </w:p>
    <w:p w:rsidR="00E5111D" w:rsidRPr="00E5111D" w:rsidRDefault="00E5111D" w:rsidP="00E5111D">
      <w:pPr>
        <w:ind w:left="5103"/>
        <w:rPr>
          <w:sz w:val="28"/>
          <w:szCs w:val="28"/>
        </w:rPr>
      </w:pPr>
      <w:r w:rsidRPr="00E5111D">
        <w:rPr>
          <w:sz w:val="28"/>
          <w:szCs w:val="28"/>
        </w:rPr>
        <w:t>Приложение № 3</w:t>
      </w:r>
    </w:p>
    <w:p w:rsidR="00E5111D" w:rsidRPr="00E5111D" w:rsidRDefault="00E5111D" w:rsidP="00E5111D">
      <w:pPr>
        <w:ind w:left="5103"/>
        <w:rPr>
          <w:sz w:val="28"/>
          <w:szCs w:val="28"/>
        </w:rPr>
      </w:pPr>
    </w:p>
    <w:p w:rsidR="00E5111D" w:rsidRPr="00E5111D" w:rsidRDefault="00E5111D" w:rsidP="00E5111D">
      <w:pPr>
        <w:ind w:left="5103"/>
        <w:rPr>
          <w:sz w:val="28"/>
          <w:szCs w:val="28"/>
        </w:rPr>
      </w:pPr>
      <w:r w:rsidRPr="00E5111D">
        <w:rPr>
          <w:sz w:val="28"/>
          <w:szCs w:val="28"/>
        </w:rPr>
        <w:t xml:space="preserve">УТВЕРЖДЕН </w:t>
      </w:r>
    </w:p>
    <w:p w:rsidR="00E5111D" w:rsidRPr="00E5111D" w:rsidRDefault="00E5111D" w:rsidP="00E5111D">
      <w:pPr>
        <w:ind w:left="5103"/>
        <w:rPr>
          <w:sz w:val="28"/>
          <w:szCs w:val="28"/>
        </w:rPr>
      </w:pPr>
      <w:r w:rsidRPr="00E5111D">
        <w:rPr>
          <w:sz w:val="28"/>
          <w:szCs w:val="28"/>
        </w:rPr>
        <w:t>постановлением администрации</w:t>
      </w:r>
    </w:p>
    <w:p w:rsidR="00E5111D" w:rsidRPr="00E5111D" w:rsidRDefault="00E5111D" w:rsidP="00E5111D">
      <w:pPr>
        <w:ind w:left="5103"/>
        <w:rPr>
          <w:sz w:val="28"/>
          <w:szCs w:val="28"/>
        </w:rPr>
      </w:pPr>
      <w:r w:rsidRPr="00E5111D">
        <w:rPr>
          <w:sz w:val="28"/>
          <w:szCs w:val="28"/>
        </w:rPr>
        <w:t xml:space="preserve">муниципального образования </w:t>
      </w:r>
    </w:p>
    <w:p w:rsidR="00E5111D" w:rsidRPr="00E5111D" w:rsidRDefault="00E5111D" w:rsidP="00E5111D">
      <w:pPr>
        <w:ind w:left="5103"/>
        <w:rPr>
          <w:sz w:val="28"/>
          <w:szCs w:val="28"/>
        </w:rPr>
      </w:pPr>
      <w:r w:rsidRPr="00E5111D">
        <w:rPr>
          <w:sz w:val="28"/>
          <w:szCs w:val="28"/>
        </w:rPr>
        <w:t>Тимашевский муниципальный район</w:t>
      </w:r>
    </w:p>
    <w:p w:rsidR="00E5111D" w:rsidRPr="00E5111D" w:rsidRDefault="00E5111D" w:rsidP="00E5111D">
      <w:pPr>
        <w:ind w:left="5103"/>
        <w:rPr>
          <w:sz w:val="28"/>
          <w:szCs w:val="28"/>
        </w:rPr>
      </w:pPr>
      <w:r w:rsidRPr="00E5111D">
        <w:rPr>
          <w:sz w:val="28"/>
          <w:szCs w:val="28"/>
        </w:rPr>
        <w:t>Краснодарского края</w:t>
      </w:r>
    </w:p>
    <w:p w:rsidR="00E5111D" w:rsidRPr="00E5111D" w:rsidRDefault="00E5111D" w:rsidP="00E5111D">
      <w:pPr>
        <w:ind w:left="5103"/>
        <w:rPr>
          <w:sz w:val="28"/>
          <w:szCs w:val="28"/>
        </w:rPr>
      </w:pPr>
      <w:r w:rsidRPr="00E5111D">
        <w:rPr>
          <w:sz w:val="28"/>
          <w:szCs w:val="28"/>
        </w:rPr>
        <w:t>от________________№_________</w:t>
      </w:r>
    </w:p>
    <w:p w:rsidR="00E5111D" w:rsidRPr="00E5111D" w:rsidRDefault="00E5111D" w:rsidP="00E5111D">
      <w:pPr>
        <w:jc w:val="center"/>
        <w:rPr>
          <w:b/>
          <w:sz w:val="28"/>
          <w:szCs w:val="28"/>
        </w:rPr>
      </w:pPr>
    </w:p>
    <w:p w:rsidR="00E5111D" w:rsidRPr="00E5111D" w:rsidRDefault="00E5111D" w:rsidP="00E5111D">
      <w:pPr>
        <w:jc w:val="center"/>
        <w:rPr>
          <w:b/>
          <w:sz w:val="28"/>
          <w:szCs w:val="28"/>
        </w:rPr>
      </w:pPr>
    </w:p>
    <w:p w:rsidR="00E5111D" w:rsidRPr="00E5111D" w:rsidRDefault="00E5111D" w:rsidP="00E5111D">
      <w:pPr>
        <w:jc w:val="center"/>
        <w:rPr>
          <w:b/>
          <w:sz w:val="28"/>
          <w:szCs w:val="28"/>
        </w:rPr>
      </w:pPr>
    </w:p>
    <w:p w:rsidR="00E5111D" w:rsidRPr="00E5111D" w:rsidRDefault="00E5111D" w:rsidP="00E5111D">
      <w:pPr>
        <w:jc w:val="center"/>
        <w:rPr>
          <w:b/>
          <w:sz w:val="28"/>
          <w:szCs w:val="28"/>
        </w:rPr>
      </w:pPr>
      <w:r w:rsidRPr="00E5111D">
        <w:rPr>
          <w:b/>
          <w:sz w:val="28"/>
          <w:szCs w:val="28"/>
        </w:rPr>
        <w:t>ПЕРЕЧЕНЬ</w:t>
      </w:r>
    </w:p>
    <w:p w:rsidR="00E5111D" w:rsidRPr="00E5111D" w:rsidRDefault="00E5111D" w:rsidP="00E5111D">
      <w:pPr>
        <w:spacing w:line="310" w:lineRule="exact"/>
        <w:jc w:val="center"/>
        <w:rPr>
          <w:b/>
          <w:sz w:val="28"/>
          <w:szCs w:val="28"/>
        </w:rPr>
      </w:pPr>
      <w:r w:rsidRPr="00E5111D">
        <w:rPr>
          <w:b/>
          <w:sz w:val="28"/>
          <w:szCs w:val="28"/>
        </w:rPr>
        <w:t>мест массового отдыха, расположенных на территории муниципального образования Тимашевский муниципальный район Краснодарского края</w:t>
      </w:r>
    </w:p>
    <w:p w:rsidR="00E5111D" w:rsidRPr="00E5111D" w:rsidRDefault="00E5111D" w:rsidP="00E5111D">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686"/>
        <w:gridCol w:w="5386"/>
      </w:tblGrid>
      <w:tr w:rsidR="00E5111D" w:rsidRPr="00E5111D" w:rsidTr="00A51937">
        <w:tc>
          <w:tcPr>
            <w:tcW w:w="675" w:type="dxa"/>
            <w:shd w:val="clear" w:color="auto" w:fill="auto"/>
            <w:vAlign w:val="center"/>
          </w:tcPr>
          <w:p w:rsidR="00E5111D" w:rsidRPr="00E5111D" w:rsidRDefault="00E5111D" w:rsidP="00A51937">
            <w:pPr>
              <w:jc w:val="center"/>
              <w:rPr>
                <w:sz w:val="28"/>
                <w:szCs w:val="28"/>
              </w:rPr>
            </w:pPr>
            <w:r w:rsidRPr="00E5111D">
              <w:rPr>
                <w:sz w:val="28"/>
                <w:szCs w:val="28"/>
              </w:rPr>
              <w:t>№ п/п</w:t>
            </w:r>
          </w:p>
        </w:tc>
        <w:tc>
          <w:tcPr>
            <w:tcW w:w="3686" w:type="dxa"/>
            <w:shd w:val="clear" w:color="auto" w:fill="auto"/>
            <w:vAlign w:val="center"/>
          </w:tcPr>
          <w:p w:rsidR="00E5111D" w:rsidRPr="00E5111D" w:rsidRDefault="00E5111D" w:rsidP="00A51937">
            <w:pPr>
              <w:jc w:val="center"/>
              <w:rPr>
                <w:sz w:val="28"/>
                <w:szCs w:val="28"/>
              </w:rPr>
            </w:pPr>
            <w:r w:rsidRPr="00E5111D">
              <w:rPr>
                <w:sz w:val="28"/>
                <w:szCs w:val="28"/>
              </w:rPr>
              <w:t>Место массового отдыха</w:t>
            </w:r>
          </w:p>
        </w:tc>
        <w:tc>
          <w:tcPr>
            <w:tcW w:w="5386" w:type="dxa"/>
            <w:shd w:val="clear" w:color="auto" w:fill="auto"/>
            <w:vAlign w:val="center"/>
          </w:tcPr>
          <w:p w:rsidR="00E5111D" w:rsidRPr="00E5111D" w:rsidRDefault="00E5111D" w:rsidP="00A51937">
            <w:pPr>
              <w:jc w:val="center"/>
              <w:rPr>
                <w:sz w:val="28"/>
                <w:szCs w:val="28"/>
              </w:rPr>
            </w:pPr>
            <w:r w:rsidRPr="00E5111D">
              <w:rPr>
                <w:sz w:val="28"/>
                <w:szCs w:val="28"/>
              </w:rPr>
              <w:t>Географические координаты акватории реки Кирпили</w:t>
            </w:r>
          </w:p>
        </w:tc>
      </w:tr>
      <w:tr w:rsidR="00E5111D" w:rsidRPr="00E5111D" w:rsidTr="00A51937">
        <w:tc>
          <w:tcPr>
            <w:tcW w:w="675" w:type="dxa"/>
            <w:shd w:val="clear" w:color="auto" w:fill="auto"/>
            <w:vAlign w:val="center"/>
          </w:tcPr>
          <w:p w:rsidR="00E5111D" w:rsidRPr="00E5111D" w:rsidRDefault="00E5111D" w:rsidP="00A51937">
            <w:pPr>
              <w:jc w:val="center"/>
              <w:rPr>
                <w:sz w:val="28"/>
                <w:szCs w:val="28"/>
              </w:rPr>
            </w:pPr>
            <w:r w:rsidRPr="00E5111D">
              <w:rPr>
                <w:sz w:val="28"/>
                <w:szCs w:val="28"/>
              </w:rPr>
              <w:t>1</w:t>
            </w:r>
          </w:p>
        </w:tc>
        <w:tc>
          <w:tcPr>
            <w:tcW w:w="3686" w:type="dxa"/>
            <w:shd w:val="clear" w:color="auto" w:fill="auto"/>
            <w:vAlign w:val="center"/>
          </w:tcPr>
          <w:p w:rsidR="00E5111D" w:rsidRPr="00E5111D" w:rsidRDefault="00E5111D" w:rsidP="00A51937">
            <w:pPr>
              <w:jc w:val="center"/>
              <w:rPr>
                <w:sz w:val="28"/>
                <w:szCs w:val="28"/>
              </w:rPr>
            </w:pPr>
            <w:r w:rsidRPr="00E5111D">
              <w:rPr>
                <w:sz w:val="28"/>
                <w:szCs w:val="28"/>
              </w:rPr>
              <w:t>2</w:t>
            </w:r>
          </w:p>
        </w:tc>
        <w:tc>
          <w:tcPr>
            <w:tcW w:w="5386" w:type="dxa"/>
            <w:shd w:val="clear" w:color="auto" w:fill="auto"/>
            <w:vAlign w:val="center"/>
          </w:tcPr>
          <w:p w:rsidR="00E5111D" w:rsidRPr="00E5111D" w:rsidRDefault="00E5111D" w:rsidP="00A51937">
            <w:pPr>
              <w:jc w:val="center"/>
              <w:rPr>
                <w:sz w:val="28"/>
                <w:szCs w:val="28"/>
              </w:rPr>
            </w:pPr>
            <w:r w:rsidRPr="00E5111D">
              <w:rPr>
                <w:sz w:val="28"/>
                <w:szCs w:val="28"/>
              </w:rPr>
              <w:t>3</w:t>
            </w:r>
          </w:p>
        </w:tc>
      </w:tr>
      <w:tr w:rsidR="00E5111D" w:rsidRPr="00E5111D" w:rsidTr="00A51937">
        <w:tc>
          <w:tcPr>
            <w:tcW w:w="675" w:type="dxa"/>
            <w:shd w:val="clear" w:color="auto" w:fill="auto"/>
          </w:tcPr>
          <w:p w:rsidR="00E5111D" w:rsidRPr="00E5111D" w:rsidRDefault="00E5111D" w:rsidP="00A51937">
            <w:pPr>
              <w:tabs>
                <w:tab w:val="num" w:pos="540"/>
              </w:tabs>
              <w:jc w:val="center"/>
              <w:rPr>
                <w:sz w:val="28"/>
                <w:szCs w:val="28"/>
              </w:rPr>
            </w:pPr>
            <w:r w:rsidRPr="00E5111D">
              <w:rPr>
                <w:sz w:val="28"/>
                <w:szCs w:val="28"/>
              </w:rPr>
              <w:t>1</w:t>
            </w:r>
          </w:p>
        </w:tc>
        <w:tc>
          <w:tcPr>
            <w:tcW w:w="3686" w:type="dxa"/>
            <w:shd w:val="clear" w:color="auto" w:fill="auto"/>
          </w:tcPr>
          <w:p w:rsidR="00E5111D" w:rsidRPr="00E5111D" w:rsidRDefault="00E5111D" w:rsidP="00A51937">
            <w:pPr>
              <w:rPr>
                <w:sz w:val="28"/>
                <w:szCs w:val="28"/>
              </w:rPr>
            </w:pPr>
            <w:r w:rsidRPr="00E5111D">
              <w:rPr>
                <w:sz w:val="28"/>
                <w:szCs w:val="28"/>
              </w:rPr>
              <w:t xml:space="preserve">Пляж «Городской», </w:t>
            </w:r>
          </w:p>
          <w:p w:rsidR="00E5111D" w:rsidRPr="00E5111D" w:rsidRDefault="00E5111D" w:rsidP="00A51937">
            <w:pPr>
              <w:rPr>
                <w:sz w:val="28"/>
                <w:szCs w:val="28"/>
              </w:rPr>
            </w:pPr>
            <w:r w:rsidRPr="00E5111D">
              <w:rPr>
                <w:sz w:val="28"/>
                <w:szCs w:val="28"/>
              </w:rPr>
              <w:t xml:space="preserve">г. Тимашевск, </w:t>
            </w:r>
          </w:p>
          <w:p w:rsidR="00E5111D" w:rsidRPr="00E5111D" w:rsidRDefault="00E5111D" w:rsidP="00A51937">
            <w:pPr>
              <w:rPr>
                <w:sz w:val="28"/>
                <w:szCs w:val="28"/>
              </w:rPr>
            </w:pPr>
            <w:r w:rsidRPr="00E5111D">
              <w:rPr>
                <w:sz w:val="28"/>
                <w:szCs w:val="28"/>
              </w:rPr>
              <w:t>ул. Кузнечная, 127</w:t>
            </w:r>
          </w:p>
        </w:tc>
        <w:tc>
          <w:tcPr>
            <w:tcW w:w="5386" w:type="dxa"/>
            <w:shd w:val="clear" w:color="auto" w:fill="auto"/>
          </w:tcPr>
          <w:p w:rsidR="00E5111D" w:rsidRPr="00E5111D" w:rsidRDefault="00E5111D" w:rsidP="00A51937">
            <w:pPr>
              <w:tabs>
                <w:tab w:val="left" w:pos="252"/>
              </w:tabs>
              <w:rPr>
                <w:sz w:val="28"/>
                <w:szCs w:val="28"/>
              </w:rPr>
            </w:pPr>
            <w:r w:rsidRPr="00E5111D">
              <w:rPr>
                <w:sz w:val="28"/>
                <w:szCs w:val="28"/>
              </w:rPr>
              <w:t>Границы акватории</w:t>
            </w:r>
          </w:p>
          <w:p w:rsidR="00E5111D" w:rsidRPr="00E5111D" w:rsidRDefault="00E5111D" w:rsidP="00A51937">
            <w:pPr>
              <w:tabs>
                <w:tab w:val="left" w:pos="252"/>
              </w:tabs>
              <w:rPr>
                <w:sz w:val="28"/>
                <w:szCs w:val="28"/>
              </w:rPr>
            </w:pPr>
            <w:r w:rsidRPr="00E5111D">
              <w:rPr>
                <w:sz w:val="28"/>
                <w:szCs w:val="28"/>
              </w:rPr>
              <w:t>точка 1: 45°37'05.43"с.ш., 38°55'14.93"в.д;</w:t>
            </w:r>
          </w:p>
          <w:p w:rsidR="00E5111D" w:rsidRPr="00E5111D" w:rsidRDefault="00E5111D" w:rsidP="00A51937">
            <w:pPr>
              <w:tabs>
                <w:tab w:val="left" w:pos="252"/>
              </w:tabs>
              <w:rPr>
                <w:sz w:val="28"/>
                <w:szCs w:val="28"/>
              </w:rPr>
            </w:pPr>
            <w:r w:rsidRPr="00E5111D">
              <w:rPr>
                <w:sz w:val="28"/>
                <w:szCs w:val="28"/>
              </w:rPr>
              <w:t>точка 2: 45°37'01.78"с.ш., 38°55'17.69"в.д;</w:t>
            </w:r>
          </w:p>
          <w:p w:rsidR="00E5111D" w:rsidRPr="00E5111D" w:rsidRDefault="00E5111D" w:rsidP="00A51937">
            <w:pPr>
              <w:tabs>
                <w:tab w:val="left" w:pos="252"/>
              </w:tabs>
              <w:rPr>
                <w:sz w:val="28"/>
                <w:szCs w:val="28"/>
              </w:rPr>
            </w:pPr>
            <w:r w:rsidRPr="00E5111D">
              <w:rPr>
                <w:sz w:val="28"/>
                <w:szCs w:val="28"/>
              </w:rPr>
              <w:t>точка 3: 45°37'01.22"с.ш., 38°55'16.27"в.д;</w:t>
            </w:r>
          </w:p>
          <w:p w:rsidR="00E5111D" w:rsidRPr="00E5111D" w:rsidRDefault="00E5111D" w:rsidP="00A51937">
            <w:pPr>
              <w:tabs>
                <w:tab w:val="left" w:pos="252"/>
              </w:tabs>
              <w:rPr>
                <w:sz w:val="28"/>
                <w:szCs w:val="28"/>
              </w:rPr>
            </w:pPr>
            <w:r w:rsidRPr="00E5111D">
              <w:rPr>
                <w:sz w:val="28"/>
                <w:szCs w:val="28"/>
              </w:rPr>
              <w:t>точка 4: 45°37'04.92"с.ш., 38°55'13.47"в.д;</w:t>
            </w:r>
          </w:p>
          <w:p w:rsidR="00E5111D" w:rsidRPr="00E5111D" w:rsidRDefault="00E5111D" w:rsidP="00A51937">
            <w:pPr>
              <w:tabs>
                <w:tab w:val="left" w:pos="252"/>
              </w:tabs>
              <w:rPr>
                <w:sz w:val="28"/>
                <w:szCs w:val="28"/>
                <w:vertAlign w:val="superscript"/>
              </w:rPr>
            </w:pPr>
            <w:r w:rsidRPr="00E5111D">
              <w:rPr>
                <w:sz w:val="28"/>
                <w:szCs w:val="28"/>
                <w:lang w:val="en-US"/>
              </w:rPr>
              <w:t>S</w:t>
            </w:r>
            <w:r w:rsidRPr="00E5111D">
              <w:rPr>
                <w:sz w:val="28"/>
                <w:szCs w:val="28"/>
              </w:rPr>
              <w:t xml:space="preserve"> = 0,00065 км</w:t>
            </w:r>
            <w:r w:rsidRPr="00E5111D">
              <w:rPr>
                <w:sz w:val="28"/>
                <w:szCs w:val="28"/>
                <w:vertAlign w:val="superscript"/>
              </w:rPr>
              <w:t>2</w:t>
            </w:r>
          </w:p>
          <w:p w:rsidR="00E5111D" w:rsidRPr="00E5111D" w:rsidRDefault="00E5111D" w:rsidP="00A51937">
            <w:pPr>
              <w:tabs>
                <w:tab w:val="left" w:pos="252"/>
              </w:tabs>
              <w:rPr>
                <w:sz w:val="28"/>
                <w:szCs w:val="28"/>
                <w:vertAlign w:val="superscript"/>
              </w:rPr>
            </w:pPr>
          </w:p>
        </w:tc>
      </w:tr>
      <w:tr w:rsidR="00E5111D" w:rsidRPr="00E5111D" w:rsidTr="00A51937">
        <w:tc>
          <w:tcPr>
            <w:tcW w:w="675" w:type="dxa"/>
            <w:shd w:val="clear" w:color="auto" w:fill="auto"/>
          </w:tcPr>
          <w:p w:rsidR="00E5111D" w:rsidRPr="00E5111D" w:rsidRDefault="00E5111D" w:rsidP="00A51937">
            <w:pPr>
              <w:tabs>
                <w:tab w:val="num" w:pos="540"/>
              </w:tabs>
              <w:jc w:val="center"/>
              <w:rPr>
                <w:sz w:val="28"/>
                <w:szCs w:val="28"/>
              </w:rPr>
            </w:pPr>
            <w:r w:rsidRPr="00E5111D">
              <w:rPr>
                <w:sz w:val="28"/>
                <w:szCs w:val="28"/>
              </w:rPr>
              <w:t>2</w:t>
            </w:r>
          </w:p>
        </w:tc>
        <w:tc>
          <w:tcPr>
            <w:tcW w:w="3686" w:type="dxa"/>
            <w:shd w:val="clear" w:color="auto" w:fill="auto"/>
          </w:tcPr>
          <w:p w:rsidR="00E5111D" w:rsidRPr="00E5111D" w:rsidRDefault="00E5111D" w:rsidP="00A51937">
            <w:pPr>
              <w:rPr>
                <w:sz w:val="28"/>
                <w:szCs w:val="28"/>
              </w:rPr>
            </w:pPr>
            <w:r w:rsidRPr="00E5111D">
              <w:rPr>
                <w:sz w:val="28"/>
                <w:szCs w:val="28"/>
              </w:rPr>
              <w:t>Пляж «Садовод»</w:t>
            </w:r>
          </w:p>
          <w:p w:rsidR="00E5111D" w:rsidRPr="00E5111D" w:rsidRDefault="00E5111D" w:rsidP="00A51937">
            <w:pPr>
              <w:rPr>
                <w:sz w:val="28"/>
                <w:szCs w:val="28"/>
              </w:rPr>
            </w:pPr>
            <w:r w:rsidRPr="00E5111D">
              <w:rPr>
                <w:sz w:val="28"/>
                <w:szCs w:val="28"/>
              </w:rPr>
              <w:t xml:space="preserve">г. Тимашевск, </w:t>
            </w:r>
          </w:p>
          <w:p w:rsidR="00E5111D" w:rsidRPr="00E5111D" w:rsidRDefault="00E5111D" w:rsidP="00A51937">
            <w:pPr>
              <w:rPr>
                <w:sz w:val="28"/>
                <w:szCs w:val="28"/>
              </w:rPr>
            </w:pPr>
            <w:r w:rsidRPr="00E5111D">
              <w:rPr>
                <w:sz w:val="28"/>
                <w:szCs w:val="28"/>
              </w:rPr>
              <w:t xml:space="preserve">мкр-н Садовод, </w:t>
            </w:r>
          </w:p>
          <w:p w:rsidR="00E5111D" w:rsidRPr="00E5111D" w:rsidRDefault="00E5111D" w:rsidP="00A51937">
            <w:pPr>
              <w:rPr>
                <w:sz w:val="28"/>
                <w:szCs w:val="28"/>
              </w:rPr>
            </w:pPr>
            <w:r w:rsidRPr="00E5111D">
              <w:rPr>
                <w:sz w:val="28"/>
                <w:szCs w:val="28"/>
              </w:rPr>
              <w:t>ул. 70 лет Октября, 6 б</w:t>
            </w:r>
          </w:p>
        </w:tc>
        <w:tc>
          <w:tcPr>
            <w:tcW w:w="5386" w:type="dxa"/>
            <w:shd w:val="clear" w:color="auto" w:fill="auto"/>
          </w:tcPr>
          <w:p w:rsidR="00E5111D" w:rsidRPr="00E5111D" w:rsidRDefault="00E5111D" w:rsidP="00A51937">
            <w:pPr>
              <w:tabs>
                <w:tab w:val="left" w:pos="252"/>
              </w:tabs>
              <w:rPr>
                <w:sz w:val="28"/>
                <w:szCs w:val="28"/>
              </w:rPr>
            </w:pPr>
            <w:r w:rsidRPr="00E5111D">
              <w:rPr>
                <w:sz w:val="28"/>
                <w:szCs w:val="28"/>
              </w:rPr>
              <w:t>Границы акватории</w:t>
            </w:r>
          </w:p>
          <w:p w:rsidR="00E5111D" w:rsidRPr="00E5111D" w:rsidRDefault="00E5111D" w:rsidP="00A51937">
            <w:pPr>
              <w:tabs>
                <w:tab w:val="left" w:pos="252"/>
              </w:tabs>
              <w:rPr>
                <w:sz w:val="28"/>
                <w:szCs w:val="28"/>
              </w:rPr>
            </w:pPr>
            <w:r w:rsidRPr="00E5111D">
              <w:rPr>
                <w:sz w:val="28"/>
                <w:szCs w:val="28"/>
              </w:rPr>
              <w:t>точка 1: 45°36'08.33"с.ш., 38°54'52.15"в.д;</w:t>
            </w:r>
          </w:p>
          <w:p w:rsidR="00E5111D" w:rsidRPr="00E5111D" w:rsidRDefault="00E5111D" w:rsidP="00A51937">
            <w:pPr>
              <w:tabs>
                <w:tab w:val="left" w:pos="252"/>
              </w:tabs>
              <w:rPr>
                <w:sz w:val="28"/>
                <w:szCs w:val="28"/>
              </w:rPr>
            </w:pPr>
            <w:r w:rsidRPr="00E5111D">
              <w:rPr>
                <w:sz w:val="28"/>
                <w:szCs w:val="28"/>
              </w:rPr>
              <w:t>точка 2: 45°36'07.92"с.ш., 38°54'50.24"в.д;</w:t>
            </w:r>
          </w:p>
          <w:p w:rsidR="00E5111D" w:rsidRPr="00E5111D" w:rsidRDefault="00E5111D" w:rsidP="00A51937">
            <w:pPr>
              <w:tabs>
                <w:tab w:val="left" w:pos="252"/>
              </w:tabs>
              <w:rPr>
                <w:sz w:val="28"/>
                <w:szCs w:val="28"/>
              </w:rPr>
            </w:pPr>
            <w:r w:rsidRPr="00E5111D">
              <w:rPr>
                <w:sz w:val="28"/>
                <w:szCs w:val="28"/>
              </w:rPr>
              <w:t>точка 3: 45°36'09.04"с.ш., 38°54'50.28"в.д;</w:t>
            </w:r>
          </w:p>
          <w:p w:rsidR="00E5111D" w:rsidRPr="00E5111D" w:rsidRDefault="00E5111D" w:rsidP="00A51937">
            <w:pPr>
              <w:tabs>
                <w:tab w:val="left" w:pos="252"/>
              </w:tabs>
              <w:rPr>
                <w:sz w:val="28"/>
                <w:szCs w:val="28"/>
              </w:rPr>
            </w:pPr>
            <w:r w:rsidRPr="00E5111D">
              <w:rPr>
                <w:sz w:val="28"/>
                <w:szCs w:val="28"/>
              </w:rPr>
              <w:t>точка 4: 45°36'09.03"с.ш., 38°54'52.37"в.д;</w:t>
            </w:r>
          </w:p>
          <w:p w:rsidR="00E5111D" w:rsidRPr="00E5111D" w:rsidRDefault="00E5111D" w:rsidP="00A51937">
            <w:pPr>
              <w:tabs>
                <w:tab w:val="left" w:pos="252"/>
              </w:tabs>
              <w:rPr>
                <w:sz w:val="28"/>
                <w:szCs w:val="28"/>
              </w:rPr>
            </w:pPr>
            <w:r w:rsidRPr="00E5111D">
              <w:rPr>
                <w:sz w:val="28"/>
                <w:szCs w:val="28"/>
              </w:rPr>
              <w:t>S = 0,00014 км2</w:t>
            </w:r>
          </w:p>
          <w:p w:rsidR="00E5111D" w:rsidRPr="00E5111D" w:rsidRDefault="00E5111D" w:rsidP="00A51937">
            <w:pPr>
              <w:tabs>
                <w:tab w:val="left" w:pos="252"/>
              </w:tabs>
              <w:rPr>
                <w:sz w:val="28"/>
                <w:szCs w:val="28"/>
              </w:rPr>
            </w:pPr>
          </w:p>
        </w:tc>
      </w:tr>
    </w:tbl>
    <w:p w:rsidR="00E5111D" w:rsidRPr="00E5111D" w:rsidRDefault="00E5111D" w:rsidP="00E5111D">
      <w:pPr>
        <w:rPr>
          <w:sz w:val="28"/>
          <w:szCs w:val="28"/>
        </w:rPr>
      </w:pPr>
    </w:p>
    <w:p w:rsidR="00E5111D" w:rsidRPr="00E5111D" w:rsidRDefault="00E5111D" w:rsidP="00E5111D">
      <w:pPr>
        <w:rPr>
          <w:sz w:val="28"/>
          <w:szCs w:val="28"/>
        </w:rPr>
      </w:pPr>
    </w:p>
    <w:p w:rsidR="00E5111D" w:rsidRPr="00E5111D" w:rsidRDefault="00E5111D" w:rsidP="00E5111D">
      <w:pPr>
        <w:rPr>
          <w:sz w:val="28"/>
          <w:szCs w:val="28"/>
        </w:rPr>
      </w:pPr>
    </w:p>
    <w:p w:rsidR="00E5111D" w:rsidRPr="00E5111D" w:rsidRDefault="00E5111D" w:rsidP="00E5111D">
      <w:pPr>
        <w:rPr>
          <w:sz w:val="28"/>
          <w:szCs w:val="28"/>
        </w:rPr>
      </w:pPr>
      <w:r w:rsidRPr="00E5111D">
        <w:rPr>
          <w:sz w:val="28"/>
          <w:szCs w:val="28"/>
        </w:rPr>
        <w:t xml:space="preserve">Заместитель главы </w:t>
      </w:r>
    </w:p>
    <w:p w:rsidR="00E5111D" w:rsidRPr="00E5111D" w:rsidRDefault="00E5111D" w:rsidP="00E5111D">
      <w:pPr>
        <w:rPr>
          <w:sz w:val="28"/>
          <w:szCs w:val="28"/>
        </w:rPr>
      </w:pPr>
      <w:r w:rsidRPr="00E5111D">
        <w:rPr>
          <w:sz w:val="28"/>
          <w:szCs w:val="28"/>
        </w:rPr>
        <w:t>муниципального образования</w:t>
      </w:r>
    </w:p>
    <w:p w:rsidR="00E5111D" w:rsidRPr="00E5111D" w:rsidRDefault="00E5111D" w:rsidP="00E5111D">
      <w:pPr>
        <w:rPr>
          <w:sz w:val="28"/>
          <w:szCs w:val="28"/>
        </w:rPr>
      </w:pPr>
      <w:r w:rsidRPr="00E5111D">
        <w:rPr>
          <w:sz w:val="28"/>
          <w:szCs w:val="28"/>
        </w:rPr>
        <w:t>Тимашевский муниципальный район</w:t>
      </w:r>
    </w:p>
    <w:p w:rsidR="00E5111D" w:rsidRPr="00E5111D" w:rsidRDefault="00E5111D" w:rsidP="00E5111D">
      <w:pPr>
        <w:rPr>
          <w:sz w:val="28"/>
          <w:szCs w:val="28"/>
        </w:rPr>
      </w:pPr>
      <w:r w:rsidRPr="00E5111D">
        <w:rPr>
          <w:sz w:val="28"/>
          <w:szCs w:val="28"/>
        </w:rPr>
        <w:t>Краснодарского края                                                                          И.А. Скрипиль</w:t>
      </w:r>
    </w:p>
    <w:p w:rsidR="00331F96" w:rsidRDefault="00331F96" w:rsidP="00EE1A2F">
      <w:pPr>
        <w:rPr>
          <w:sz w:val="28"/>
          <w:szCs w:val="28"/>
        </w:rPr>
      </w:pPr>
    </w:p>
    <w:p w:rsidR="009168C6" w:rsidRDefault="009168C6" w:rsidP="00EE1A2F">
      <w:pPr>
        <w:rPr>
          <w:sz w:val="28"/>
          <w:szCs w:val="28"/>
        </w:rPr>
      </w:pPr>
    </w:p>
    <w:p w:rsidR="009168C6" w:rsidRDefault="009168C6" w:rsidP="009168C6">
      <w:pPr>
        <w:widowControl w:val="0"/>
        <w:autoSpaceDE w:val="0"/>
        <w:autoSpaceDN w:val="0"/>
        <w:adjustRightInd w:val="0"/>
        <w:spacing w:line="240" w:lineRule="auto"/>
        <w:jc w:val="center"/>
        <w:rPr>
          <w:rFonts w:eastAsiaTheme="minorEastAsia"/>
          <w:sz w:val="28"/>
          <w:szCs w:val="28"/>
          <w:lang w:eastAsia="ru-RU"/>
        </w:rPr>
      </w:pPr>
    </w:p>
    <w:p w:rsidR="009168C6" w:rsidRDefault="009168C6" w:rsidP="009168C6">
      <w:pPr>
        <w:widowControl w:val="0"/>
        <w:autoSpaceDE w:val="0"/>
        <w:autoSpaceDN w:val="0"/>
        <w:adjustRightInd w:val="0"/>
        <w:spacing w:line="240" w:lineRule="auto"/>
        <w:jc w:val="center"/>
        <w:rPr>
          <w:rFonts w:eastAsiaTheme="minorEastAsia"/>
          <w:sz w:val="28"/>
          <w:szCs w:val="28"/>
          <w:lang w:eastAsia="ru-RU"/>
        </w:rPr>
      </w:pPr>
    </w:p>
    <w:p w:rsidR="009168C6" w:rsidRDefault="009168C6" w:rsidP="009168C6">
      <w:pPr>
        <w:widowControl w:val="0"/>
        <w:autoSpaceDE w:val="0"/>
        <w:autoSpaceDN w:val="0"/>
        <w:adjustRightInd w:val="0"/>
        <w:spacing w:line="240" w:lineRule="auto"/>
        <w:jc w:val="center"/>
        <w:rPr>
          <w:rFonts w:eastAsiaTheme="minorEastAsia"/>
          <w:sz w:val="28"/>
          <w:szCs w:val="28"/>
          <w:lang w:eastAsia="ru-RU"/>
        </w:rPr>
      </w:pPr>
    </w:p>
    <w:p w:rsidR="009168C6" w:rsidRDefault="009168C6" w:rsidP="009168C6">
      <w:pPr>
        <w:widowControl w:val="0"/>
        <w:autoSpaceDE w:val="0"/>
        <w:autoSpaceDN w:val="0"/>
        <w:adjustRightInd w:val="0"/>
        <w:spacing w:line="240" w:lineRule="auto"/>
        <w:jc w:val="center"/>
        <w:rPr>
          <w:rFonts w:eastAsiaTheme="minorEastAsia"/>
          <w:sz w:val="28"/>
          <w:szCs w:val="28"/>
          <w:lang w:eastAsia="ru-RU"/>
        </w:rPr>
      </w:pPr>
    </w:p>
    <w:p w:rsidR="009168C6" w:rsidRPr="0029779D" w:rsidRDefault="009168C6" w:rsidP="009168C6">
      <w:pPr>
        <w:widowControl w:val="0"/>
        <w:autoSpaceDE w:val="0"/>
        <w:autoSpaceDN w:val="0"/>
        <w:adjustRightInd w:val="0"/>
        <w:spacing w:line="240" w:lineRule="auto"/>
        <w:jc w:val="center"/>
        <w:rPr>
          <w:rFonts w:eastAsiaTheme="minorEastAsia"/>
          <w:sz w:val="28"/>
          <w:szCs w:val="28"/>
          <w:lang w:eastAsia="ru-RU"/>
        </w:rPr>
      </w:pPr>
      <w:bookmarkStart w:id="0" w:name="_GoBack"/>
      <w:bookmarkEnd w:id="0"/>
      <w:r w:rsidRPr="0029779D">
        <w:rPr>
          <w:rFonts w:eastAsiaTheme="minorEastAsia"/>
          <w:sz w:val="28"/>
          <w:szCs w:val="28"/>
          <w:lang w:eastAsia="ru-RU"/>
        </w:rPr>
        <w:t>ПОЯСНИТЕЛЬНАЯ ЗАПИСКА</w:t>
      </w:r>
    </w:p>
    <w:p w:rsidR="009168C6" w:rsidRPr="0029779D" w:rsidRDefault="009168C6" w:rsidP="009168C6">
      <w:pPr>
        <w:widowControl w:val="0"/>
        <w:autoSpaceDE w:val="0"/>
        <w:autoSpaceDN w:val="0"/>
        <w:adjustRightInd w:val="0"/>
        <w:spacing w:line="240" w:lineRule="auto"/>
        <w:jc w:val="center"/>
        <w:rPr>
          <w:sz w:val="28"/>
          <w:szCs w:val="28"/>
        </w:rPr>
      </w:pPr>
      <w:r w:rsidRPr="0029779D">
        <w:rPr>
          <w:rFonts w:eastAsiaTheme="minorEastAsia"/>
          <w:sz w:val="28"/>
          <w:szCs w:val="28"/>
          <w:lang w:eastAsia="ru-RU"/>
        </w:rPr>
        <w:t xml:space="preserve">к проекту </w:t>
      </w:r>
      <w:r w:rsidRPr="0029779D">
        <w:rPr>
          <w:sz w:val="28"/>
          <w:szCs w:val="28"/>
        </w:rPr>
        <w:t xml:space="preserve">постановления администрации муниципального образования </w:t>
      </w:r>
    </w:p>
    <w:p w:rsidR="009168C6" w:rsidRDefault="009168C6" w:rsidP="009168C6">
      <w:pPr>
        <w:widowControl w:val="0"/>
        <w:autoSpaceDE w:val="0"/>
        <w:autoSpaceDN w:val="0"/>
        <w:adjustRightInd w:val="0"/>
        <w:spacing w:line="240" w:lineRule="auto"/>
        <w:jc w:val="center"/>
        <w:rPr>
          <w:sz w:val="28"/>
          <w:szCs w:val="28"/>
        </w:rPr>
      </w:pPr>
      <w:r w:rsidRPr="0029779D">
        <w:rPr>
          <w:sz w:val="28"/>
          <w:szCs w:val="28"/>
        </w:rPr>
        <w:t>Тимашевский</w:t>
      </w:r>
      <w:r w:rsidRPr="00334FA3">
        <w:rPr>
          <w:sz w:val="28"/>
          <w:szCs w:val="28"/>
        </w:rPr>
        <w:t xml:space="preserve"> муниципальный район Краснодарского края </w:t>
      </w:r>
    </w:p>
    <w:p w:rsidR="009168C6" w:rsidRDefault="009168C6" w:rsidP="009168C6">
      <w:pPr>
        <w:widowControl w:val="0"/>
        <w:autoSpaceDE w:val="0"/>
        <w:autoSpaceDN w:val="0"/>
        <w:adjustRightInd w:val="0"/>
        <w:spacing w:line="240" w:lineRule="auto"/>
        <w:jc w:val="center"/>
        <w:rPr>
          <w:sz w:val="28"/>
          <w:szCs w:val="28"/>
        </w:rPr>
      </w:pPr>
      <w:r w:rsidRPr="00334FA3">
        <w:rPr>
          <w:sz w:val="28"/>
          <w:szCs w:val="28"/>
        </w:rPr>
        <w:t xml:space="preserve">«Об утверждении Правил использования водных объектов для рекреационных целей на территории муниципального образования Тимашевский </w:t>
      </w:r>
    </w:p>
    <w:p w:rsidR="009168C6" w:rsidRPr="0029779D" w:rsidRDefault="009168C6" w:rsidP="009168C6">
      <w:pPr>
        <w:widowControl w:val="0"/>
        <w:autoSpaceDE w:val="0"/>
        <w:autoSpaceDN w:val="0"/>
        <w:adjustRightInd w:val="0"/>
        <w:spacing w:line="240" w:lineRule="auto"/>
        <w:jc w:val="center"/>
        <w:rPr>
          <w:sz w:val="28"/>
          <w:szCs w:val="28"/>
          <w:highlight w:val="yellow"/>
        </w:rPr>
      </w:pPr>
      <w:r w:rsidRPr="00334FA3">
        <w:rPr>
          <w:sz w:val="28"/>
          <w:szCs w:val="28"/>
        </w:rPr>
        <w:t xml:space="preserve">муниципальный район Краснодарского края» </w:t>
      </w:r>
    </w:p>
    <w:p w:rsidR="009168C6" w:rsidRPr="0029779D" w:rsidRDefault="009168C6" w:rsidP="009168C6">
      <w:pPr>
        <w:spacing w:line="240" w:lineRule="auto"/>
        <w:ind w:firstLine="709"/>
        <w:outlineLvl w:val="0"/>
        <w:rPr>
          <w:rFonts w:eastAsiaTheme="minorEastAsia"/>
          <w:sz w:val="32"/>
          <w:szCs w:val="32"/>
          <w:highlight w:val="yellow"/>
          <w:lang w:eastAsia="ru-RU"/>
        </w:rPr>
      </w:pPr>
    </w:p>
    <w:p w:rsidR="009168C6" w:rsidRDefault="009168C6" w:rsidP="009168C6">
      <w:pPr>
        <w:spacing w:line="240" w:lineRule="auto"/>
        <w:ind w:firstLine="709"/>
        <w:jc w:val="both"/>
        <w:outlineLvl w:val="0"/>
        <w:rPr>
          <w:sz w:val="28"/>
          <w:szCs w:val="28"/>
        </w:rPr>
      </w:pPr>
      <w:r w:rsidRPr="0029779D">
        <w:rPr>
          <w:sz w:val="28"/>
          <w:szCs w:val="28"/>
        </w:rPr>
        <w:t>Проект постановления администрации муниципального образования Тимашевский муниципальный район Краснодарского края «Об утверждении Правил использования</w:t>
      </w:r>
      <w:r w:rsidRPr="00334FA3">
        <w:rPr>
          <w:sz w:val="28"/>
          <w:szCs w:val="28"/>
        </w:rPr>
        <w:t xml:space="preserve"> водных объектов для рекреационных целей на территории </w:t>
      </w:r>
      <w:r w:rsidRPr="0029779D">
        <w:rPr>
          <w:sz w:val="28"/>
          <w:szCs w:val="28"/>
        </w:rPr>
        <w:t xml:space="preserve">муниципального образования Тимашевский муниципальный район Краснодарского края» </w:t>
      </w:r>
      <w:r w:rsidRPr="0029779D">
        <w:rPr>
          <w:color w:val="000000" w:themeColor="text1"/>
          <w:sz w:val="28"/>
          <w:szCs w:val="28"/>
        </w:rPr>
        <w:t xml:space="preserve">(далее – МНПА) </w:t>
      </w:r>
      <w:r w:rsidRPr="0029779D">
        <w:rPr>
          <w:sz w:val="28"/>
          <w:szCs w:val="28"/>
        </w:rPr>
        <w:t>разработан в соответствии с</w:t>
      </w:r>
      <w:r w:rsidRPr="008D7DF8">
        <w:rPr>
          <w:sz w:val="28"/>
          <w:szCs w:val="28"/>
        </w:rPr>
        <w:t xml:space="preserve"> частью 2 статьи</w:t>
      </w:r>
      <w:r w:rsidRPr="00A125DF">
        <w:rPr>
          <w:sz w:val="28"/>
          <w:szCs w:val="28"/>
        </w:rPr>
        <w:t xml:space="preserve"> 50 Водного</w:t>
      </w:r>
      <w:r>
        <w:rPr>
          <w:sz w:val="28"/>
          <w:szCs w:val="28"/>
        </w:rPr>
        <w:t xml:space="preserve"> кодекса Российской федерации от 3 июня 2006 г. № 74-ФЗ.</w:t>
      </w:r>
    </w:p>
    <w:p w:rsidR="009168C6" w:rsidRPr="0029779D" w:rsidRDefault="009168C6" w:rsidP="009168C6">
      <w:pPr>
        <w:spacing w:line="240" w:lineRule="auto"/>
        <w:ind w:firstLine="709"/>
        <w:jc w:val="both"/>
        <w:outlineLvl w:val="0"/>
        <w:rPr>
          <w:sz w:val="28"/>
          <w:szCs w:val="28"/>
        </w:rPr>
      </w:pPr>
      <w:r w:rsidRPr="008D7DF8">
        <w:rPr>
          <w:sz w:val="28"/>
          <w:szCs w:val="28"/>
        </w:rPr>
        <w:t xml:space="preserve"> </w:t>
      </w:r>
      <w:r w:rsidRPr="0029779D">
        <w:rPr>
          <w:sz w:val="28"/>
          <w:szCs w:val="28"/>
        </w:rPr>
        <w:t>Рассмотрев мотивированные предложения органов государственной власти Краснодарского края</w:t>
      </w:r>
      <w:r>
        <w:rPr>
          <w:sz w:val="28"/>
          <w:szCs w:val="28"/>
        </w:rPr>
        <w:t>,</w:t>
      </w:r>
      <w:r w:rsidRPr="0029779D">
        <w:rPr>
          <w:sz w:val="28"/>
          <w:szCs w:val="28"/>
        </w:rPr>
        <w:t xml:space="preserve"> предлагается утвердить правил</w:t>
      </w:r>
      <w:r>
        <w:rPr>
          <w:sz w:val="28"/>
          <w:szCs w:val="28"/>
        </w:rPr>
        <w:t>а</w:t>
      </w:r>
      <w:r w:rsidRPr="0029779D">
        <w:rPr>
          <w:sz w:val="28"/>
          <w:szCs w:val="28"/>
        </w:rPr>
        <w:t xml:space="preserve"> использования водных объектов для рекреационных целей на территории муниципального образования Тимашевский муниципальный район Краснодарского края, которые содержат общие требования использования водных объектов в рекреационных целях, обязательные к исполнению физическими и юридическими лицами независимо от организационно-правовой формы</w:t>
      </w:r>
      <w:r>
        <w:rPr>
          <w:sz w:val="28"/>
          <w:szCs w:val="28"/>
        </w:rPr>
        <w:t xml:space="preserve">, </w:t>
      </w:r>
      <w:r w:rsidRPr="0029779D">
        <w:rPr>
          <w:sz w:val="28"/>
          <w:szCs w:val="28"/>
        </w:rPr>
        <w:t xml:space="preserve">и признать утратившим силу </w:t>
      </w:r>
      <w:r w:rsidRPr="0029779D">
        <w:rPr>
          <w:rFonts w:eastAsia="Calibri"/>
          <w:sz w:val="28"/>
          <w:szCs w:val="28"/>
        </w:rPr>
        <w:t>постановление администрации муниципального образования Тимашевский район от 24 февраля 2025 г. № 252 «Об утверждении Правил использования водных объектов для рекреационных целей на территории муниципального образования Тимашевский район».</w:t>
      </w:r>
    </w:p>
    <w:p w:rsidR="009168C6" w:rsidRDefault="009168C6" w:rsidP="009168C6">
      <w:pPr>
        <w:spacing w:line="240" w:lineRule="auto"/>
        <w:ind w:firstLine="709"/>
        <w:jc w:val="both"/>
        <w:rPr>
          <w:sz w:val="28"/>
          <w:szCs w:val="28"/>
        </w:rPr>
      </w:pPr>
    </w:p>
    <w:p w:rsidR="009168C6" w:rsidRDefault="009168C6" w:rsidP="009168C6">
      <w:pPr>
        <w:spacing w:line="240" w:lineRule="auto"/>
        <w:ind w:firstLine="709"/>
        <w:jc w:val="both"/>
        <w:rPr>
          <w:sz w:val="28"/>
          <w:szCs w:val="28"/>
        </w:rPr>
      </w:pPr>
    </w:p>
    <w:p w:rsidR="009168C6" w:rsidRPr="0089339D" w:rsidRDefault="009168C6" w:rsidP="009168C6">
      <w:pPr>
        <w:spacing w:line="240" w:lineRule="auto"/>
        <w:ind w:firstLine="709"/>
        <w:jc w:val="both"/>
        <w:rPr>
          <w:sz w:val="28"/>
          <w:szCs w:val="28"/>
        </w:rPr>
      </w:pPr>
    </w:p>
    <w:p w:rsidR="009168C6" w:rsidRPr="0089339D" w:rsidRDefault="009168C6" w:rsidP="009168C6">
      <w:pPr>
        <w:spacing w:line="240" w:lineRule="auto"/>
        <w:rPr>
          <w:sz w:val="28"/>
          <w:szCs w:val="28"/>
        </w:rPr>
      </w:pPr>
      <w:r w:rsidRPr="0089339D">
        <w:rPr>
          <w:sz w:val="28"/>
          <w:szCs w:val="28"/>
        </w:rPr>
        <w:t>Начальник отдела</w:t>
      </w:r>
    </w:p>
    <w:p w:rsidR="009168C6" w:rsidRPr="0089339D" w:rsidRDefault="009168C6" w:rsidP="009168C6">
      <w:pPr>
        <w:spacing w:line="240" w:lineRule="auto"/>
        <w:rPr>
          <w:sz w:val="28"/>
          <w:szCs w:val="28"/>
        </w:rPr>
      </w:pPr>
      <w:r w:rsidRPr="0089339D">
        <w:rPr>
          <w:sz w:val="28"/>
          <w:szCs w:val="28"/>
        </w:rPr>
        <w:t>экономики и прогнозирования</w:t>
      </w:r>
    </w:p>
    <w:p w:rsidR="009168C6" w:rsidRPr="0089339D" w:rsidRDefault="009168C6" w:rsidP="009168C6">
      <w:pPr>
        <w:spacing w:line="240" w:lineRule="auto"/>
        <w:rPr>
          <w:sz w:val="28"/>
          <w:szCs w:val="28"/>
        </w:rPr>
      </w:pPr>
      <w:r w:rsidRPr="0089339D">
        <w:rPr>
          <w:sz w:val="28"/>
          <w:szCs w:val="28"/>
        </w:rPr>
        <w:t>администрации</w:t>
      </w:r>
    </w:p>
    <w:p w:rsidR="009168C6" w:rsidRPr="0089339D" w:rsidRDefault="009168C6" w:rsidP="009168C6">
      <w:pPr>
        <w:spacing w:line="240" w:lineRule="auto"/>
        <w:rPr>
          <w:sz w:val="28"/>
          <w:szCs w:val="28"/>
        </w:rPr>
      </w:pPr>
      <w:r w:rsidRPr="0089339D">
        <w:rPr>
          <w:sz w:val="28"/>
          <w:szCs w:val="28"/>
        </w:rPr>
        <w:t xml:space="preserve">муниципального образования </w:t>
      </w:r>
    </w:p>
    <w:p w:rsidR="009168C6" w:rsidRPr="0089339D" w:rsidRDefault="009168C6" w:rsidP="009168C6">
      <w:pPr>
        <w:spacing w:line="240" w:lineRule="auto"/>
        <w:rPr>
          <w:sz w:val="28"/>
          <w:szCs w:val="28"/>
        </w:rPr>
      </w:pPr>
      <w:r w:rsidRPr="0089339D">
        <w:rPr>
          <w:sz w:val="28"/>
          <w:szCs w:val="28"/>
        </w:rPr>
        <w:t>Тимашевский муниципальный район</w:t>
      </w:r>
    </w:p>
    <w:p w:rsidR="009168C6" w:rsidRPr="00E5111D" w:rsidRDefault="009168C6" w:rsidP="009168C6">
      <w:pPr>
        <w:rPr>
          <w:sz w:val="28"/>
          <w:szCs w:val="28"/>
        </w:rPr>
      </w:pPr>
      <w:r w:rsidRPr="0089339D">
        <w:rPr>
          <w:sz w:val="28"/>
          <w:szCs w:val="28"/>
        </w:rPr>
        <w:t xml:space="preserve">Краснодарского края                                                                   </w:t>
      </w:r>
      <w:r>
        <w:rPr>
          <w:sz w:val="28"/>
          <w:szCs w:val="28"/>
        </w:rPr>
        <w:t xml:space="preserve">  </w:t>
      </w:r>
      <w:r w:rsidRPr="0089339D">
        <w:rPr>
          <w:sz w:val="28"/>
          <w:szCs w:val="28"/>
        </w:rPr>
        <w:t xml:space="preserve">  </w:t>
      </w:r>
      <w:r>
        <w:rPr>
          <w:sz w:val="28"/>
          <w:szCs w:val="28"/>
        </w:rPr>
        <w:t xml:space="preserve">  </w:t>
      </w:r>
      <w:r w:rsidRPr="0089339D">
        <w:rPr>
          <w:sz w:val="28"/>
          <w:szCs w:val="28"/>
        </w:rPr>
        <w:t xml:space="preserve">   Д.Ю. Гусев</w:t>
      </w:r>
    </w:p>
    <w:sectPr w:rsidR="009168C6" w:rsidRPr="00E5111D" w:rsidSect="00912963">
      <w:headerReference w:type="even" r:id="rId8"/>
      <w:headerReference w:type="default" r:id="rId9"/>
      <w:endnotePr>
        <w:numStart w:val="16383"/>
      </w:endnotePr>
      <w:pgSz w:w="11907" w:h="16840" w:code="9"/>
      <w:pgMar w:top="568" w:right="567" w:bottom="851"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32D" w:rsidRDefault="00C9632D" w:rsidP="005135BD">
      <w:pPr>
        <w:spacing w:line="240" w:lineRule="auto"/>
      </w:pPr>
      <w:r>
        <w:separator/>
      </w:r>
    </w:p>
  </w:endnote>
  <w:endnote w:type="continuationSeparator" w:id="0">
    <w:p w:rsidR="00C9632D" w:rsidRDefault="00C9632D" w:rsidP="00513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32D" w:rsidRDefault="00C9632D" w:rsidP="005135BD">
      <w:pPr>
        <w:spacing w:line="240" w:lineRule="auto"/>
      </w:pPr>
      <w:r>
        <w:separator/>
      </w:r>
    </w:p>
  </w:footnote>
  <w:footnote w:type="continuationSeparator" w:id="0">
    <w:p w:rsidR="00C9632D" w:rsidRDefault="00C9632D" w:rsidP="005135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00768"/>
      <w:docPartObj>
        <w:docPartGallery w:val="Page Numbers (Top of Page)"/>
        <w:docPartUnique/>
      </w:docPartObj>
    </w:sdtPr>
    <w:sdtEndPr>
      <w:rPr>
        <w:sz w:val="28"/>
        <w:szCs w:val="28"/>
      </w:rPr>
    </w:sdtEndPr>
    <w:sdtContent>
      <w:p w:rsidR="00445485" w:rsidRPr="007B7D8F" w:rsidRDefault="00170E49" w:rsidP="007B7D8F">
        <w:pPr>
          <w:pStyle w:val="af"/>
          <w:jc w:val="center"/>
          <w:rPr>
            <w:sz w:val="28"/>
            <w:szCs w:val="28"/>
          </w:rPr>
        </w:pPr>
        <w:r w:rsidRPr="007B7D8F">
          <w:rPr>
            <w:sz w:val="28"/>
            <w:szCs w:val="28"/>
          </w:rPr>
          <w:fldChar w:fldCharType="begin"/>
        </w:r>
        <w:r w:rsidR="00445485" w:rsidRPr="007B7D8F">
          <w:rPr>
            <w:sz w:val="28"/>
            <w:szCs w:val="28"/>
          </w:rPr>
          <w:instrText>PAGE   \* MERGEFORMAT</w:instrText>
        </w:r>
        <w:r w:rsidRPr="007B7D8F">
          <w:rPr>
            <w:sz w:val="28"/>
            <w:szCs w:val="28"/>
          </w:rPr>
          <w:fldChar w:fldCharType="separate"/>
        </w:r>
        <w:r w:rsidR="00113F9A">
          <w:rPr>
            <w:noProof/>
            <w:sz w:val="28"/>
            <w:szCs w:val="28"/>
          </w:rPr>
          <w:t>24</w:t>
        </w:r>
        <w:r w:rsidRPr="007B7D8F">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77304"/>
      <w:docPartObj>
        <w:docPartGallery w:val="Page Numbers (Top of Page)"/>
        <w:docPartUnique/>
      </w:docPartObj>
    </w:sdtPr>
    <w:sdtEndPr>
      <w:rPr>
        <w:sz w:val="28"/>
        <w:szCs w:val="28"/>
      </w:rPr>
    </w:sdtEndPr>
    <w:sdtContent>
      <w:p w:rsidR="00445485" w:rsidRPr="007B7D8F" w:rsidRDefault="00170E49">
        <w:pPr>
          <w:pStyle w:val="af"/>
          <w:jc w:val="center"/>
          <w:rPr>
            <w:sz w:val="28"/>
            <w:szCs w:val="28"/>
          </w:rPr>
        </w:pPr>
        <w:r w:rsidRPr="007B7D8F">
          <w:rPr>
            <w:sz w:val="28"/>
            <w:szCs w:val="28"/>
          </w:rPr>
          <w:fldChar w:fldCharType="begin"/>
        </w:r>
        <w:r w:rsidR="00445485" w:rsidRPr="007B7D8F">
          <w:rPr>
            <w:sz w:val="28"/>
            <w:szCs w:val="28"/>
          </w:rPr>
          <w:instrText>PAGE   \* MERGEFORMAT</w:instrText>
        </w:r>
        <w:r w:rsidRPr="007B7D8F">
          <w:rPr>
            <w:sz w:val="28"/>
            <w:szCs w:val="28"/>
          </w:rPr>
          <w:fldChar w:fldCharType="separate"/>
        </w:r>
        <w:r w:rsidR="009168C6">
          <w:rPr>
            <w:noProof/>
            <w:sz w:val="28"/>
            <w:szCs w:val="28"/>
          </w:rPr>
          <w:t>16</w:t>
        </w:r>
        <w:r w:rsidRPr="007B7D8F">
          <w:rPr>
            <w:sz w:val="28"/>
            <w:szCs w:val="28"/>
          </w:rPr>
          <w:fldChar w:fldCharType="end"/>
        </w:r>
      </w:p>
    </w:sdtContent>
  </w:sdt>
  <w:p w:rsidR="00445485" w:rsidRDefault="00445485">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F06B9B"/>
    <w:multiLevelType w:val="hybridMultilevel"/>
    <w:tmpl w:val="BFF83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DB15CC"/>
    <w:multiLevelType w:val="hybridMultilevel"/>
    <w:tmpl w:val="EF10E5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E767109"/>
    <w:multiLevelType w:val="hybridMultilevel"/>
    <w:tmpl w:val="00AE7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8F397F"/>
    <w:multiLevelType w:val="hybridMultilevel"/>
    <w:tmpl w:val="0EB45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A90C21"/>
    <w:multiLevelType w:val="hybridMultilevel"/>
    <w:tmpl w:val="174C3984"/>
    <w:lvl w:ilvl="0" w:tplc="D21AE5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5643047"/>
    <w:multiLevelType w:val="hybridMultilevel"/>
    <w:tmpl w:val="28B28CD4"/>
    <w:lvl w:ilvl="0" w:tplc="6C543B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02952AF"/>
    <w:multiLevelType w:val="hybridMultilevel"/>
    <w:tmpl w:val="98A80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C83605"/>
    <w:multiLevelType w:val="hybridMultilevel"/>
    <w:tmpl w:val="4CA02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49699D"/>
    <w:multiLevelType w:val="hybridMultilevel"/>
    <w:tmpl w:val="ED7EAA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7001C97"/>
    <w:multiLevelType w:val="hybridMultilevel"/>
    <w:tmpl w:val="055CF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36738C"/>
    <w:multiLevelType w:val="hybridMultilevel"/>
    <w:tmpl w:val="164A9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6F3A46"/>
    <w:multiLevelType w:val="hybridMultilevel"/>
    <w:tmpl w:val="8D847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5E7EB8"/>
    <w:multiLevelType w:val="hybridMultilevel"/>
    <w:tmpl w:val="40EAB3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4F7628C5"/>
    <w:multiLevelType w:val="hybridMultilevel"/>
    <w:tmpl w:val="7CDEB5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FDB5B2F"/>
    <w:multiLevelType w:val="hybridMultilevel"/>
    <w:tmpl w:val="C21087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09A5E00"/>
    <w:multiLevelType w:val="hybridMultilevel"/>
    <w:tmpl w:val="B37AEF4C"/>
    <w:lvl w:ilvl="0" w:tplc="394686B8">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C5D3093"/>
    <w:multiLevelType w:val="hybridMultilevel"/>
    <w:tmpl w:val="7BA033A2"/>
    <w:lvl w:ilvl="0" w:tplc="6C543BCA">
      <w:start w:val="1"/>
      <w:numFmt w:val="decimal"/>
      <w:lvlText w:val="%1."/>
      <w:lvlJc w:val="left"/>
      <w:pPr>
        <w:ind w:left="786"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8" w15:restartNumberingAfterBreak="0">
    <w:nsid w:val="662B4DBA"/>
    <w:multiLevelType w:val="hybridMultilevel"/>
    <w:tmpl w:val="3DEC02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6"/>
  </w:num>
  <w:num w:numId="3">
    <w:abstractNumId w:val="4"/>
  </w:num>
  <w:num w:numId="4">
    <w:abstractNumId w:val="1"/>
  </w:num>
  <w:num w:numId="5">
    <w:abstractNumId w:val="7"/>
  </w:num>
  <w:num w:numId="6">
    <w:abstractNumId w:val="11"/>
  </w:num>
  <w:num w:numId="7">
    <w:abstractNumId w:val="2"/>
  </w:num>
  <w:num w:numId="8">
    <w:abstractNumId w:val="13"/>
  </w:num>
  <w:num w:numId="9">
    <w:abstractNumId w:val="18"/>
  </w:num>
  <w:num w:numId="10">
    <w:abstractNumId w:val="9"/>
  </w:num>
  <w:num w:numId="11">
    <w:abstractNumId w:val="15"/>
  </w:num>
  <w:num w:numId="12">
    <w:abstractNumId w:val="12"/>
  </w:num>
  <w:num w:numId="13">
    <w:abstractNumId w:val="14"/>
  </w:num>
  <w:num w:numId="14">
    <w:abstractNumId w:val="3"/>
  </w:num>
  <w:num w:numId="15">
    <w:abstractNumId w:val="8"/>
  </w:num>
  <w:num w:numId="16">
    <w:abstractNumId w:val="10"/>
  </w:num>
  <w:num w:numId="17">
    <w:abstractNumId w:val="6"/>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8193"/>
  </w:hdrShapeDefaults>
  <w:footnotePr>
    <w:footnote w:id="-1"/>
    <w:footnote w:id="0"/>
  </w:footnotePr>
  <w:endnotePr>
    <w:numStart w:val="16383"/>
    <w:endnote w:id="-1"/>
    <w:endnote w:id="0"/>
  </w:endnotePr>
  <w:compat>
    <w:spaceForUL/>
    <w:balanceSingleByteDoubleByteWidth/>
    <w:doNotLeaveBackslashAlone/>
    <w:ulTrailSpace/>
    <w:adjustLineHeightInTable/>
    <w:compatSetting w:name="compatibilityMode" w:uri="http://schemas.microsoft.com/office/word" w:val="12"/>
  </w:compat>
  <w:rsids>
    <w:rsidRoot w:val="00F859CA"/>
    <w:rsid w:val="0000141D"/>
    <w:rsid w:val="0001230A"/>
    <w:rsid w:val="00013371"/>
    <w:rsid w:val="0001435D"/>
    <w:rsid w:val="000204F6"/>
    <w:rsid w:val="000213A4"/>
    <w:rsid w:val="00022028"/>
    <w:rsid w:val="0002312F"/>
    <w:rsid w:val="00030CDA"/>
    <w:rsid w:val="00037BC9"/>
    <w:rsid w:val="00041021"/>
    <w:rsid w:val="000520D8"/>
    <w:rsid w:val="00052386"/>
    <w:rsid w:val="00052F07"/>
    <w:rsid w:val="00053347"/>
    <w:rsid w:val="00053FB5"/>
    <w:rsid w:val="0006144A"/>
    <w:rsid w:val="0006359A"/>
    <w:rsid w:val="00067BA5"/>
    <w:rsid w:val="00071BA9"/>
    <w:rsid w:val="0008626E"/>
    <w:rsid w:val="00097AB5"/>
    <w:rsid w:val="000A2302"/>
    <w:rsid w:val="000A2D43"/>
    <w:rsid w:val="000B19F5"/>
    <w:rsid w:val="000C7638"/>
    <w:rsid w:val="000D4016"/>
    <w:rsid w:val="000E2729"/>
    <w:rsid w:val="000E2A24"/>
    <w:rsid w:val="000E2A3B"/>
    <w:rsid w:val="000F06F5"/>
    <w:rsid w:val="00100453"/>
    <w:rsid w:val="001006E0"/>
    <w:rsid w:val="00111D72"/>
    <w:rsid w:val="00113F0D"/>
    <w:rsid w:val="00113F9A"/>
    <w:rsid w:val="00125FB9"/>
    <w:rsid w:val="001328F7"/>
    <w:rsid w:val="001414ED"/>
    <w:rsid w:val="001419A9"/>
    <w:rsid w:val="00141C44"/>
    <w:rsid w:val="00145213"/>
    <w:rsid w:val="00161C36"/>
    <w:rsid w:val="00170E49"/>
    <w:rsid w:val="00173CEF"/>
    <w:rsid w:val="001753F5"/>
    <w:rsid w:val="00186C1D"/>
    <w:rsid w:val="001943CA"/>
    <w:rsid w:val="001A0008"/>
    <w:rsid w:val="001A3445"/>
    <w:rsid w:val="001A5439"/>
    <w:rsid w:val="001A7D4A"/>
    <w:rsid w:val="001B4DF3"/>
    <w:rsid w:val="001C2A52"/>
    <w:rsid w:val="001C3449"/>
    <w:rsid w:val="001C539E"/>
    <w:rsid w:val="001D5D32"/>
    <w:rsid w:val="001E0C6C"/>
    <w:rsid w:val="001F1567"/>
    <w:rsid w:val="001F45E4"/>
    <w:rsid w:val="001F5852"/>
    <w:rsid w:val="00204A65"/>
    <w:rsid w:val="00214AC0"/>
    <w:rsid w:val="0022124E"/>
    <w:rsid w:val="00221B64"/>
    <w:rsid w:val="002225C8"/>
    <w:rsid w:val="00233B45"/>
    <w:rsid w:val="00242D75"/>
    <w:rsid w:val="00247003"/>
    <w:rsid w:val="002667E0"/>
    <w:rsid w:val="002719C8"/>
    <w:rsid w:val="00271A79"/>
    <w:rsid w:val="002729E0"/>
    <w:rsid w:val="0027797C"/>
    <w:rsid w:val="00277F20"/>
    <w:rsid w:val="00281933"/>
    <w:rsid w:val="00286309"/>
    <w:rsid w:val="00293645"/>
    <w:rsid w:val="00294CA0"/>
    <w:rsid w:val="00297633"/>
    <w:rsid w:val="002A4CA4"/>
    <w:rsid w:val="002C7299"/>
    <w:rsid w:val="002C7D1C"/>
    <w:rsid w:val="002D329D"/>
    <w:rsid w:val="002D4FDF"/>
    <w:rsid w:val="002E073C"/>
    <w:rsid w:val="002E44F5"/>
    <w:rsid w:val="002F61C2"/>
    <w:rsid w:val="00301451"/>
    <w:rsid w:val="003015C7"/>
    <w:rsid w:val="00301C99"/>
    <w:rsid w:val="0031371F"/>
    <w:rsid w:val="00315DAF"/>
    <w:rsid w:val="00327246"/>
    <w:rsid w:val="00331F96"/>
    <w:rsid w:val="003449A6"/>
    <w:rsid w:val="003526FE"/>
    <w:rsid w:val="00353A8B"/>
    <w:rsid w:val="00354E96"/>
    <w:rsid w:val="00374935"/>
    <w:rsid w:val="003774AC"/>
    <w:rsid w:val="0038564E"/>
    <w:rsid w:val="003937A7"/>
    <w:rsid w:val="003A2B89"/>
    <w:rsid w:val="003B2050"/>
    <w:rsid w:val="003C0EDB"/>
    <w:rsid w:val="003C3AD4"/>
    <w:rsid w:val="003D3F90"/>
    <w:rsid w:val="003D5D63"/>
    <w:rsid w:val="003E1AEE"/>
    <w:rsid w:val="003E61F8"/>
    <w:rsid w:val="003E6B31"/>
    <w:rsid w:val="003F3AE6"/>
    <w:rsid w:val="003F7604"/>
    <w:rsid w:val="004049B8"/>
    <w:rsid w:val="00406CA9"/>
    <w:rsid w:val="00411881"/>
    <w:rsid w:val="0041450E"/>
    <w:rsid w:val="0042507D"/>
    <w:rsid w:val="00427028"/>
    <w:rsid w:val="00430BD4"/>
    <w:rsid w:val="0043217C"/>
    <w:rsid w:val="00445485"/>
    <w:rsid w:val="0045139E"/>
    <w:rsid w:val="0045218F"/>
    <w:rsid w:val="00463783"/>
    <w:rsid w:val="004835BB"/>
    <w:rsid w:val="004869C9"/>
    <w:rsid w:val="00487EA9"/>
    <w:rsid w:val="00494F47"/>
    <w:rsid w:val="004A30A8"/>
    <w:rsid w:val="004A30CD"/>
    <w:rsid w:val="004A3DA2"/>
    <w:rsid w:val="004A4503"/>
    <w:rsid w:val="004B226E"/>
    <w:rsid w:val="004B3D10"/>
    <w:rsid w:val="004D30EC"/>
    <w:rsid w:val="004D56CD"/>
    <w:rsid w:val="004D6579"/>
    <w:rsid w:val="004E0CE5"/>
    <w:rsid w:val="004E6ACA"/>
    <w:rsid w:val="004E7623"/>
    <w:rsid w:val="0050535F"/>
    <w:rsid w:val="00510E41"/>
    <w:rsid w:val="005135BD"/>
    <w:rsid w:val="00513CA5"/>
    <w:rsid w:val="00515212"/>
    <w:rsid w:val="00532F52"/>
    <w:rsid w:val="00537DC3"/>
    <w:rsid w:val="00537E27"/>
    <w:rsid w:val="00541BDB"/>
    <w:rsid w:val="0054572B"/>
    <w:rsid w:val="005647EE"/>
    <w:rsid w:val="0056560A"/>
    <w:rsid w:val="0057450E"/>
    <w:rsid w:val="00574B39"/>
    <w:rsid w:val="00594855"/>
    <w:rsid w:val="00597C11"/>
    <w:rsid w:val="005A6FB9"/>
    <w:rsid w:val="005A7318"/>
    <w:rsid w:val="005B57C3"/>
    <w:rsid w:val="005C3173"/>
    <w:rsid w:val="005C4545"/>
    <w:rsid w:val="005C68EC"/>
    <w:rsid w:val="005D1DAC"/>
    <w:rsid w:val="005E3258"/>
    <w:rsid w:val="005E7B03"/>
    <w:rsid w:val="005F074D"/>
    <w:rsid w:val="005F1B40"/>
    <w:rsid w:val="005F3A8B"/>
    <w:rsid w:val="005F56E7"/>
    <w:rsid w:val="00600311"/>
    <w:rsid w:val="00604C1D"/>
    <w:rsid w:val="006075CA"/>
    <w:rsid w:val="00616ACB"/>
    <w:rsid w:val="00620D11"/>
    <w:rsid w:val="006221D9"/>
    <w:rsid w:val="00624798"/>
    <w:rsid w:val="00633CD7"/>
    <w:rsid w:val="00636103"/>
    <w:rsid w:val="00642461"/>
    <w:rsid w:val="0064352D"/>
    <w:rsid w:val="006524F5"/>
    <w:rsid w:val="00655FEF"/>
    <w:rsid w:val="006645B0"/>
    <w:rsid w:val="00671348"/>
    <w:rsid w:val="0067701B"/>
    <w:rsid w:val="006A0D2E"/>
    <w:rsid w:val="006A1C7D"/>
    <w:rsid w:val="006A24B9"/>
    <w:rsid w:val="006D383D"/>
    <w:rsid w:val="006D7165"/>
    <w:rsid w:val="006E2E56"/>
    <w:rsid w:val="006F68C9"/>
    <w:rsid w:val="006F69C5"/>
    <w:rsid w:val="006F74E2"/>
    <w:rsid w:val="0072005B"/>
    <w:rsid w:val="00722B19"/>
    <w:rsid w:val="00723605"/>
    <w:rsid w:val="007361F0"/>
    <w:rsid w:val="0074161D"/>
    <w:rsid w:val="00741F3B"/>
    <w:rsid w:val="00742C5D"/>
    <w:rsid w:val="00745E00"/>
    <w:rsid w:val="00752DD8"/>
    <w:rsid w:val="0075618B"/>
    <w:rsid w:val="0076248B"/>
    <w:rsid w:val="007629F4"/>
    <w:rsid w:val="007678ED"/>
    <w:rsid w:val="00771D50"/>
    <w:rsid w:val="007744A1"/>
    <w:rsid w:val="00776C00"/>
    <w:rsid w:val="00786FCF"/>
    <w:rsid w:val="00790821"/>
    <w:rsid w:val="0079198E"/>
    <w:rsid w:val="0079274C"/>
    <w:rsid w:val="007949BD"/>
    <w:rsid w:val="00797D1F"/>
    <w:rsid w:val="007A38F8"/>
    <w:rsid w:val="007B55D0"/>
    <w:rsid w:val="007B5C66"/>
    <w:rsid w:val="007B694B"/>
    <w:rsid w:val="007B7D8F"/>
    <w:rsid w:val="007D34F9"/>
    <w:rsid w:val="007D3B84"/>
    <w:rsid w:val="007D5811"/>
    <w:rsid w:val="007E23B8"/>
    <w:rsid w:val="007E6008"/>
    <w:rsid w:val="007F372D"/>
    <w:rsid w:val="0080395F"/>
    <w:rsid w:val="0080543F"/>
    <w:rsid w:val="00807AF9"/>
    <w:rsid w:val="00814C77"/>
    <w:rsid w:val="008170DA"/>
    <w:rsid w:val="00817468"/>
    <w:rsid w:val="00824623"/>
    <w:rsid w:val="00842B4B"/>
    <w:rsid w:val="008448F8"/>
    <w:rsid w:val="00851E60"/>
    <w:rsid w:val="0085266A"/>
    <w:rsid w:val="008570DD"/>
    <w:rsid w:val="00862EEF"/>
    <w:rsid w:val="0087753E"/>
    <w:rsid w:val="00882DE7"/>
    <w:rsid w:val="00883D7C"/>
    <w:rsid w:val="00885F6D"/>
    <w:rsid w:val="008928AB"/>
    <w:rsid w:val="0089784A"/>
    <w:rsid w:val="008A5282"/>
    <w:rsid w:val="008B4CF1"/>
    <w:rsid w:val="008D33ED"/>
    <w:rsid w:val="008D3B75"/>
    <w:rsid w:val="00912963"/>
    <w:rsid w:val="00915633"/>
    <w:rsid w:val="009168C6"/>
    <w:rsid w:val="00916D67"/>
    <w:rsid w:val="009178A9"/>
    <w:rsid w:val="00923EEF"/>
    <w:rsid w:val="009317F4"/>
    <w:rsid w:val="00934313"/>
    <w:rsid w:val="009429E3"/>
    <w:rsid w:val="00961B17"/>
    <w:rsid w:val="00963DC5"/>
    <w:rsid w:val="00964C1F"/>
    <w:rsid w:val="00966556"/>
    <w:rsid w:val="009811FD"/>
    <w:rsid w:val="00983804"/>
    <w:rsid w:val="009926EB"/>
    <w:rsid w:val="00993608"/>
    <w:rsid w:val="00997CCA"/>
    <w:rsid w:val="009A2FA3"/>
    <w:rsid w:val="009A4B15"/>
    <w:rsid w:val="009A7084"/>
    <w:rsid w:val="009C401E"/>
    <w:rsid w:val="009E4656"/>
    <w:rsid w:val="009E707F"/>
    <w:rsid w:val="009F144C"/>
    <w:rsid w:val="00A06535"/>
    <w:rsid w:val="00A10A9A"/>
    <w:rsid w:val="00A27E8A"/>
    <w:rsid w:val="00A301CA"/>
    <w:rsid w:val="00A378D7"/>
    <w:rsid w:val="00A42469"/>
    <w:rsid w:val="00A443EA"/>
    <w:rsid w:val="00A4629B"/>
    <w:rsid w:val="00A47B32"/>
    <w:rsid w:val="00A54253"/>
    <w:rsid w:val="00A7018A"/>
    <w:rsid w:val="00A826BE"/>
    <w:rsid w:val="00A84455"/>
    <w:rsid w:val="00A91F8E"/>
    <w:rsid w:val="00A92394"/>
    <w:rsid w:val="00AB5E63"/>
    <w:rsid w:val="00AB5F5D"/>
    <w:rsid w:val="00AD2127"/>
    <w:rsid w:val="00AD3FE5"/>
    <w:rsid w:val="00AE15D6"/>
    <w:rsid w:val="00AE318F"/>
    <w:rsid w:val="00AE5A9D"/>
    <w:rsid w:val="00B01CFA"/>
    <w:rsid w:val="00B02056"/>
    <w:rsid w:val="00B15024"/>
    <w:rsid w:val="00B16E71"/>
    <w:rsid w:val="00B268AA"/>
    <w:rsid w:val="00B306D7"/>
    <w:rsid w:val="00B31CF7"/>
    <w:rsid w:val="00B31EC2"/>
    <w:rsid w:val="00B331F2"/>
    <w:rsid w:val="00B41988"/>
    <w:rsid w:val="00B442F2"/>
    <w:rsid w:val="00B45798"/>
    <w:rsid w:val="00B53EA3"/>
    <w:rsid w:val="00B64925"/>
    <w:rsid w:val="00B66715"/>
    <w:rsid w:val="00B67AB2"/>
    <w:rsid w:val="00B81C74"/>
    <w:rsid w:val="00B9052D"/>
    <w:rsid w:val="00B9545A"/>
    <w:rsid w:val="00BA1A1F"/>
    <w:rsid w:val="00BA66A3"/>
    <w:rsid w:val="00BB2619"/>
    <w:rsid w:val="00BB71E7"/>
    <w:rsid w:val="00BC0834"/>
    <w:rsid w:val="00BC33B9"/>
    <w:rsid w:val="00BC5405"/>
    <w:rsid w:val="00BE0059"/>
    <w:rsid w:val="00BE495D"/>
    <w:rsid w:val="00BF0132"/>
    <w:rsid w:val="00BF373C"/>
    <w:rsid w:val="00C05813"/>
    <w:rsid w:val="00C07E77"/>
    <w:rsid w:val="00C12A84"/>
    <w:rsid w:val="00C22CA3"/>
    <w:rsid w:val="00C34A63"/>
    <w:rsid w:val="00C52582"/>
    <w:rsid w:val="00C52D81"/>
    <w:rsid w:val="00C56AD5"/>
    <w:rsid w:val="00C60DC6"/>
    <w:rsid w:val="00C65977"/>
    <w:rsid w:val="00C84353"/>
    <w:rsid w:val="00C9353A"/>
    <w:rsid w:val="00C9632D"/>
    <w:rsid w:val="00CA47EC"/>
    <w:rsid w:val="00CA7F37"/>
    <w:rsid w:val="00CB5757"/>
    <w:rsid w:val="00CC56AE"/>
    <w:rsid w:val="00CD0ED9"/>
    <w:rsid w:val="00CD6809"/>
    <w:rsid w:val="00CF1D58"/>
    <w:rsid w:val="00D01066"/>
    <w:rsid w:val="00D274BE"/>
    <w:rsid w:val="00D50DD9"/>
    <w:rsid w:val="00D55282"/>
    <w:rsid w:val="00D56D19"/>
    <w:rsid w:val="00D60143"/>
    <w:rsid w:val="00D60451"/>
    <w:rsid w:val="00D6207D"/>
    <w:rsid w:val="00D63406"/>
    <w:rsid w:val="00D70B85"/>
    <w:rsid w:val="00D81A9A"/>
    <w:rsid w:val="00D87ED9"/>
    <w:rsid w:val="00DC0C44"/>
    <w:rsid w:val="00DC15F8"/>
    <w:rsid w:val="00DC70C8"/>
    <w:rsid w:val="00DD28CD"/>
    <w:rsid w:val="00DE3177"/>
    <w:rsid w:val="00DF0887"/>
    <w:rsid w:val="00DF1424"/>
    <w:rsid w:val="00DF4CD0"/>
    <w:rsid w:val="00E014A2"/>
    <w:rsid w:val="00E06D4D"/>
    <w:rsid w:val="00E14CDD"/>
    <w:rsid w:val="00E174FC"/>
    <w:rsid w:val="00E20F8E"/>
    <w:rsid w:val="00E25666"/>
    <w:rsid w:val="00E2759D"/>
    <w:rsid w:val="00E312FB"/>
    <w:rsid w:val="00E40962"/>
    <w:rsid w:val="00E44D86"/>
    <w:rsid w:val="00E47811"/>
    <w:rsid w:val="00E47D64"/>
    <w:rsid w:val="00E5111D"/>
    <w:rsid w:val="00E61F8B"/>
    <w:rsid w:val="00E65BA0"/>
    <w:rsid w:val="00E67167"/>
    <w:rsid w:val="00E72625"/>
    <w:rsid w:val="00E85A80"/>
    <w:rsid w:val="00E91254"/>
    <w:rsid w:val="00E95BC9"/>
    <w:rsid w:val="00EA1F92"/>
    <w:rsid w:val="00EA2C8F"/>
    <w:rsid w:val="00EA3D7D"/>
    <w:rsid w:val="00EB3A60"/>
    <w:rsid w:val="00ED08DD"/>
    <w:rsid w:val="00EE1A2F"/>
    <w:rsid w:val="00EE4B52"/>
    <w:rsid w:val="00EE7129"/>
    <w:rsid w:val="00EF6944"/>
    <w:rsid w:val="00F04DEE"/>
    <w:rsid w:val="00F0758D"/>
    <w:rsid w:val="00F10670"/>
    <w:rsid w:val="00F1774D"/>
    <w:rsid w:val="00F2218C"/>
    <w:rsid w:val="00F25EA7"/>
    <w:rsid w:val="00F27379"/>
    <w:rsid w:val="00F305A7"/>
    <w:rsid w:val="00F305C4"/>
    <w:rsid w:val="00F325D6"/>
    <w:rsid w:val="00F34842"/>
    <w:rsid w:val="00F3686A"/>
    <w:rsid w:val="00F44267"/>
    <w:rsid w:val="00F554F9"/>
    <w:rsid w:val="00F5756A"/>
    <w:rsid w:val="00F61795"/>
    <w:rsid w:val="00F63B0F"/>
    <w:rsid w:val="00F64151"/>
    <w:rsid w:val="00F67306"/>
    <w:rsid w:val="00F67CAF"/>
    <w:rsid w:val="00F737A3"/>
    <w:rsid w:val="00F77EC3"/>
    <w:rsid w:val="00F859CA"/>
    <w:rsid w:val="00FB1B29"/>
    <w:rsid w:val="00FC49E9"/>
    <w:rsid w:val="00FD3D8F"/>
    <w:rsid w:val="00FD65F4"/>
    <w:rsid w:val="00FD7A3C"/>
    <w:rsid w:val="00FE02C3"/>
    <w:rsid w:val="00FE2459"/>
    <w:rsid w:val="00FF3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651FEB06"/>
  <w15:docId w15:val="{416946E4-8083-4E36-9B78-889C8B7F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39E"/>
    <w:pPr>
      <w:suppressAutoHyphens/>
      <w:spacing w:line="100" w:lineRule="atLeast"/>
    </w:pPr>
    <w:rPr>
      <w:lang w:eastAsia="ar-SA"/>
    </w:rPr>
  </w:style>
  <w:style w:type="paragraph" w:styleId="1">
    <w:name w:val="heading 1"/>
    <w:basedOn w:val="a"/>
    <w:next w:val="a0"/>
    <w:qFormat/>
    <w:rsid w:val="001C539E"/>
    <w:pPr>
      <w:keepNext/>
      <w:numPr>
        <w:numId w:val="1"/>
      </w:numPr>
      <w:spacing w:line="360" w:lineRule="auto"/>
      <w:jc w:val="center"/>
      <w:outlineLvl w:val="0"/>
    </w:pPr>
    <w:rPr>
      <w:b/>
      <w:sz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1C539E"/>
  </w:style>
  <w:style w:type="character" w:customStyle="1" w:styleId="WW8Num1z1">
    <w:name w:val="WW8Num1z1"/>
    <w:rsid w:val="001C539E"/>
  </w:style>
  <w:style w:type="character" w:customStyle="1" w:styleId="WW8Num1z2">
    <w:name w:val="WW8Num1z2"/>
    <w:rsid w:val="001C539E"/>
  </w:style>
  <w:style w:type="character" w:customStyle="1" w:styleId="WW8Num1z3">
    <w:name w:val="WW8Num1z3"/>
    <w:rsid w:val="001C539E"/>
  </w:style>
  <w:style w:type="character" w:customStyle="1" w:styleId="WW8Num1z4">
    <w:name w:val="WW8Num1z4"/>
    <w:rsid w:val="001C539E"/>
  </w:style>
  <w:style w:type="character" w:customStyle="1" w:styleId="WW8Num1z5">
    <w:name w:val="WW8Num1z5"/>
    <w:rsid w:val="001C539E"/>
  </w:style>
  <w:style w:type="character" w:customStyle="1" w:styleId="WW8Num1z6">
    <w:name w:val="WW8Num1z6"/>
    <w:rsid w:val="001C539E"/>
  </w:style>
  <w:style w:type="character" w:customStyle="1" w:styleId="WW8Num1z7">
    <w:name w:val="WW8Num1z7"/>
    <w:rsid w:val="001C539E"/>
  </w:style>
  <w:style w:type="character" w:customStyle="1" w:styleId="WW8Num1z8">
    <w:name w:val="WW8Num1z8"/>
    <w:rsid w:val="001C539E"/>
  </w:style>
  <w:style w:type="character" w:customStyle="1" w:styleId="10">
    <w:name w:val="Основной шрифт абзаца1"/>
    <w:rsid w:val="001C539E"/>
  </w:style>
  <w:style w:type="character" w:customStyle="1" w:styleId="11">
    <w:name w:val="Заголовок 1 Знак"/>
    <w:rsid w:val="001C539E"/>
    <w:rPr>
      <w:rFonts w:ascii="Times New Roman" w:eastAsia="Times New Roman" w:hAnsi="Times New Roman" w:cs="Times New Roman"/>
      <w:b/>
      <w:sz w:val="40"/>
      <w:szCs w:val="20"/>
    </w:rPr>
  </w:style>
  <w:style w:type="character" w:customStyle="1" w:styleId="a4">
    <w:name w:val="Основной текст Знак"/>
    <w:rsid w:val="001C539E"/>
    <w:rPr>
      <w:rFonts w:ascii="Times New Roman" w:eastAsia="Times New Roman" w:hAnsi="Times New Roman" w:cs="Times New Roman"/>
      <w:b/>
      <w:bCs/>
      <w:sz w:val="20"/>
      <w:szCs w:val="20"/>
    </w:rPr>
  </w:style>
  <w:style w:type="character" w:customStyle="1" w:styleId="HTML">
    <w:name w:val="Стандартный HTML Знак"/>
    <w:rsid w:val="001C539E"/>
    <w:rPr>
      <w:rFonts w:ascii="Courier New" w:eastAsia="Times New Roman" w:hAnsi="Courier New" w:cs="Courier New"/>
      <w:sz w:val="20"/>
      <w:szCs w:val="20"/>
    </w:rPr>
  </w:style>
  <w:style w:type="character" w:customStyle="1" w:styleId="4">
    <w:name w:val="Основной текст (4)_"/>
    <w:rsid w:val="001C539E"/>
    <w:rPr>
      <w:rFonts w:ascii="Arial" w:eastAsia="Arial" w:hAnsi="Arial" w:cs="Arial"/>
      <w:b/>
      <w:bCs/>
      <w:spacing w:val="10"/>
      <w:sz w:val="21"/>
      <w:szCs w:val="21"/>
    </w:rPr>
  </w:style>
  <w:style w:type="character" w:customStyle="1" w:styleId="a5">
    <w:name w:val="Основной текст_"/>
    <w:rsid w:val="001C539E"/>
    <w:rPr>
      <w:rFonts w:ascii="Arial" w:eastAsia="Arial" w:hAnsi="Arial" w:cs="Arial"/>
    </w:rPr>
  </w:style>
  <w:style w:type="character" w:customStyle="1" w:styleId="a6">
    <w:name w:val="Текст выноски Знак"/>
    <w:rsid w:val="001C539E"/>
    <w:rPr>
      <w:rFonts w:ascii="Tahoma" w:eastAsia="Times New Roman" w:hAnsi="Tahoma" w:cs="Tahoma"/>
      <w:sz w:val="16"/>
      <w:szCs w:val="16"/>
    </w:rPr>
  </w:style>
  <w:style w:type="character" w:customStyle="1" w:styleId="ListLabel1">
    <w:name w:val="ListLabel 1"/>
    <w:rsid w:val="001C539E"/>
    <w:rPr>
      <w:rFonts w:eastAsia="Arial" w:cs="Arial"/>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paragraph" w:styleId="a7">
    <w:name w:val="Title"/>
    <w:basedOn w:val="a"/>
    <w:next w:val="a0"/>
    <w:rsid w:val="001C539E"/>
    <w:pPr>
      <w:keepNext/>
      <w:spacing w:before="240" w:after="120"/>
    </w:pPr>
    <w:rPr>
      <w:rFonts w:ascii="Arial" w:eastAsia="Microsoft YaHei" w:hAnsi="Arial" w:cs="Mangal"/>
      <w:sz w:val="28"/>
      <w:szCs w:val="28"/>
    </w:rPr>
  </w:style>
  <w:style w:type="paragraph" w:styleId="a0">
    <w:name w:val="Body Text"/>
    <w:basedOn w:val="a"/>
    <w:rsid w:val="001C539E"/>
    <w:rPr>
      <w:b/>
      <w:bCs/>
    </w:rPr>
  </w:style>
  <w:style w:type="paragraph" w:styleId="a8">
    <w:name w:val="List"/>
    <w:basedOn w:val="a0"/>
    <w:rsid w:val="001C539E"/>
    <w:rPr>
      <w:rFonts w:cs="Mangal"/>
    </w:rPr>
  </w:style>
  <w:style w:type="paragraph" w:customStyle="1" w:styleId="12">
    <w:name w:val="Название1"/>
    <w:basedOn w:val="a"/>
    <w:rsid w:val="001C539E"/>
    <w:pPr>
      <w:suppressLineNumbers/>
      <w:spacing w:before="120" w:after="120"/>
    </w:pPr>
    <w:rPr>
      <w:rFonts w:cs="Mangal"/>
      <w:i/>
      <w:iCs/>
      <w:sz w:val="24"/>
      <w:szCs w:val="24"/>
    </w:rPr>
  </w:style>
  <w:style w:type="paragraph" w:customStyle="1" w:styleId="13">
    <w:name w:val="Указатель1"/>
    <w:basedOn w:val="a"/>
    <w:rsid w:val="001C539E"/>
    <w:pPr>
      <w:suppressLineNumbers/>
    </w:pPr>
    <w:rPr>
      <w:rFonts w:cs="Mangal"/>
    </w:rPr>
  </w:style>
  <w:style w:type="paragraph" w:customStyle="1" w:styleId="HTML1">
    <w:name w:val="Стандартный HTML1"/>
    <w:basedOn w:val="a"/>
    <w:rsid w:val="001C5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14">
    <w:name w:val="Обычный1"/>
    <w:rsid w:val="001C539E"/>
    <w:pPr>
      <w:widowControl w:val="0"/>
      <w:suppressAutoHyphens/>
      <w:spacing w:line="100" w:lineRule="atLeast"/>
    </w:pPr>
    <w:rPr>
      <w:lang w:eastAsia="ar-SA"/>
    </w:rPr>
  </w:style>
  <w:style w:type="paragraph" w:customStyle="1" w:styleId="40">
    <w:name w:val="Основной текст (4)"/>
    <w:basedOn w:val="a"/>
    <w:rsid w:val="001C539E"/>
    <w:pPr>
      <w:widowControl w:val="0"/>
      <w:shd w:val="clear" w:color="auto" w:fill="FFFFFF"/>
      <w:spacing w:before="540" w:after="180" w:line="278" w:lineRule="exact"/>
      <w:ind w:firstLine="260"/>
    </w:pPr>
    <w:rPr>
      <w:rFonts w:ascii="Arial" w:eastAsia="Arial" w:hAnsi="Arial" w:cs="Arial"/>
      <w:b/>
      <w:bCs/>
      <w:spacing w:val="10"/>
      <w:sz w:val="21"/>
      <w:szCs w:val="21"/>
    </w:rPr>
  </w:style>
  <w:style w:type="paragraph" w:customStyle="1" w:styleId="15">
    <w:name w:val="Основной текст1"/>
    <w:basedOn w:val="a"/>
    <w:rsid w:val="001C539E"/>
    <w:pPr>
      <w:widowControl w:val="0"/>
      <w:shd w:val="clear" w:color="auto" w:fill="FFFFFF"/>
      <w:spacing w:before="180" w:after="180" w:line="274" w:lineRule="exact"/>
      <w:jc w:val="both"/>
    </w:pPr>
    <w:rPr>
      <w:rFonts w:ascii="Arial" w:eastAsia="Arial" w:hAnsi="Arial" w:cs="Arial"/>
      <w:sz w:val="22"/>
      <w:szCs w:val="22"/>
    </w:rPr>
  </w:style>
  <w:style w:type="paragraph" w:customStyle="1" w:styleId="16">
    <w:name w:val="Текст выноски1"/>
    <w:basedOn w:val="a"/>
    <w:rsid w:val="001C539E"/>
    <w:rPr>
      <w:rFonts w:ascii="Tahoma" w:hAnsi="Tahoma" w:cs="Tahoma"/>
      <w:sz w:val="16"/>
      <w:szCs w:val="16"/>
    </w:rPr>
  </w:style>
  <w:style w:type="paragraph" w:customStyle="1" w:styleId="17">
    <w:name w:val="Абзац списка1"/>
    <w:basedOn w:val="a"/>
    <w:rsid w:val="001C539E"/>
    <w:pPr>
      <w:ind w:left="720"/>
    </w:pPr>
  </w:style>
  <w:style w:type="paragraph" w:customStyle="1" w:styleId="a9">
    <w:name w:val="Содержимое таблицы"/>
    <w:basedOn w:val="a"/>
    <w:rsid w:val="001C539E"/>
    <w:pPr>
      <w:suppressLineNumbers/>
    </w:pPr>
  </w:style>
  <w:style w:type="paragraph" w:customStyle="1" w:styleId="aa">
    <w:name w:val="Заголовок таблицы"/>
    <w:basedOn w:val="a9"/>
    <w:rsid w:val="001C539E"/>
    <w:pPr>
      <w:jc w:val="center"/>
    </w:pPr>
    <w:rPr>
      <w:b/>
      <w:bCs/>
    </w:rPr>
  </w:style>
  <w:style w:type="paragraph" w:styleId="ab">
    <w:name w:val="Balloon Text"/>
    <w:basedOn w:val="a"/>
    <w:link w:val="18"/>
    <w:uiPriority w:val="99"/>
    <w:semiHidden/>
    <w:unhideWhenUsed/>
    <w:rsid w:val="00F859CA"/>
    <w:pPr>
      <w:spacing w:line="240" w:lineRule="auto"/>
    </w:pPr>
    <w:rPr>
      <w:rFonts w:ascii="Tahoma" w:hAnsi="Tahoma"/>
      <w:sz w:val="16"/>
      <w:szCs w:val="16"/>
    </w:rPr>
  </w:style>
  <w:style w:type="character" w:customStyle="1" w:styleId="18">
    <w:name w:val="Текст выноски Знак1"/>
    <w:link w:val="ab"/>
    <w:uiPriority w:val="99"/>
    <w:semiHidden/>
    <w:rsid w:val="00F859CA"/>
    <w:rPr>
      <w:rFonts w:ascii="Tahoma" w:hAnsi="Tahoma" w:cs="Tahoma"/>
      <w:sz w:val="16"/>
      <w:szCs w:val="16"/>
      <w:lang w:eastAsia="ar-SA"/>
    </w:rPr>
  </w:style>
  <w:style w:type="paragraph" w:customStyle="1" w:styleId="ac">
    <w:name w:val="Стиль"/>
    <w:rsid w:val="0079198E"/>
    <w:pPr>
      <w:widowControl w:val="0"/>
      <w:autoSpaceDE w:val="0"/>
      <w:autoSpaceDN w:val="0"/>
      <w:adjustRightInd w:val="0"/>
    </w:pPr>
    <w:rPr>
      <w:sz w:val="24"/>
      <w:szCs w:val="24"/>
    </w:rPr>
  </w:style>
  <w:style w:type="character" w:styleId="ad">
    <w:name w:val="Hyperlink"/>
    <w:uiPriority w:val="99"/>
    <w:unhideWhenUsed/>
    <w:rsid w:val="007949BD"/>
    <w:rPr>
      <w:color w:val="0563C1"/>
      <w:u w:val="single"/>
    </w:rPr>
  </w:style>
  <w:style w:type="paragraph" w:styleId="ae">
    <w:name w:val="List Paragraph"/>
    <w:basedOn w:val="a"/>
    <w:uiPriority w:val="34"/>
    <w:qFormat/>
    <w:rsid w:val="00100453"/>
    <w:pPr>
      <w:ind w:left="720"/>
      <w:contextualSpacing/>
    </w:pPr>
  </w:style>
  <w:style w:type="paragraph" w:styleId="af">
    <w:name w:val="header"/>
    <w:basedOn w:val="a"/>
    <w:link w:val="af0"/>
    <w:uiPriority w:val="99"/>
    <w:unhideWhenUsed/>
    <w:rsid w:val="005135BD"/>
    <w:pPr>
      <w:tabs>
        <w:tab w:val="center" w:pos="4677"/>
        <w:tab w:val="right" w:pos="9355"/>
      </w:tabs>
      <w:spacing w:line="240" w:lineRule="auto"/>
    </w:pPr>
  </w:style>
  <w:style w:type="character" w:customStyle="1" w:styleId="af0">
    <w:name w:val="Верхний колонтитул Знак"/>
    <w:basedOn w:val="a1"/>
    <w:link w:val="af"/>
    <w:uiPriority w:val="99"/>
    <w:rsid w:val="005135BD"/>
    <w:rPr>
      <w:lang w:eastAsia="ar-SA"/>
    </w:rPr>
  </w:style>
  <w:style w:type="paragraph" w:styleId="af1">
    <w:name w:val="footer"/>
    <w:basedOn w:val="a"/>
    <w:link w:val="af2"/>
    <w:uiPriority w:val="99"/>
    <w:unhideWhenUsed/>
    <w:rsid w:val="005135BD"/>
    <w:pPr>
      <w:tabs>
        <w:tab w:val="center" w:pos="4677"/>
        <w:tab w:val="right" w:pos="9355"/>
      </w:tabs>
      <w:spacing w:line="240" w:lineRule="auto"/>
    </w:pPr>
  </w:style>
  <w:style w:type="character" w:customStyle="1" w:styleId="af2">
    <w:name w:val="Нижний колонтитул Знак"/>
    <w:basedOn w:val="a1"/>
    <w:link w:val="af1"/>
    <w:uiPriority w:val="99"/>
    <w:rsid w:val="005135BD"/>
    <w:rPr>
      <w:lang w:eastAsia="ar-SA"/>
    </w:rPr>
  </w:style>
  <w:style w:type="paragraph" w:styleId="af3">
    <w:name w:val="No Spacing"/>
    <w:uiPriority w:val="1"/>
    <w:qFormat/>
    <w:rsid w:val="00BA66A3"/>
    <w:pPr>
      <w:suppressAutoHyphens/>
    </w:pPr>
    <w:rPr>
      <w:lang w:eastAsia="ar-SA"/>
    </w:rPr>
  </w:style>
  <w:style w:type="character" w:styleId="af4">
    <w:name w:val="page number"/>
    <w:basedOn w:val="a1"/>
    <w:rsid w:val="00445485"/>
  </w:style>
  <w:style w:type="table" w:styleId="af5">
    <w:name w:val="Table Grid"/>
    <w:basedOn w:val="a2"/>
    <w:uiPriority w:val="59"/>
    <w:rsid w:val="004454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2"/>
    <w:next w:val="af5"/>
    <w:uiPriority w:val="59"/>
    <w:rsid w:val="0044548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214AC0"/>
    <w:pPr>
      <w:widowControl w:val="0"/>
      <w:autoSpaceDE w:val="0"/>
      <w:autoSpaceDN w:val="0"/>
    </w:pPr>
    <w:rPr>
      <w:rFonts w:ascii="Arial" w:hAnsi="Arial" w:cs="Arial"/>
      <w:szCs w:val="22"/>
    </w:rPr>
  </w:style>
  <w:style w:type="paragraph" w:customStyle="1" w:styleId="ConsPlusTitle">
    <w:name w:val="ConsPlusTitle"/>
    <w:rsid w:val="00EE1A2F"/>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48510">
      <w:bodyDiv w:val="1"/>
      <w:marLeft w:val="0"/>
      <w:marRight w:val="0"/>
      <w:marTop w:val="0"/>
      <w:marBottom w:val="0"/>
      <w:divBdr>
        <w:top w:val="none" w:sz="0" w:space="0" w:color="auto"/>
        <w:left w:val="none" w:sz="0" w:space="0" w:color="auto"/>
        <w:bottom w:val="none" w:sz="0" w:space="0" w:color="auto"/>
        <w:right w:val="none" w:sz="0" w:space="0" w:color="auto"/>
      </w:divBdr>
    </w:div>
    <w:div w:id="1738086830">
      <w:bodyDiv w:val="1"/>
      <w:marLeft w:val="0"/>
      <w:marRight w:val="0"/>
      <w:marTop w:val="0"/>
      <w:marBottom w:val="0"/>
      <w:divBdr>
        <w:top w:val="none" w:sz="0" w:space="0" w:color="auto"/>
        <w:left w:val="none" w:sz="0" w:space="0" w:color="auto"/>
        <w:bottom w:val="none" w:sz="0" w:space="0" w:color="auto"/>
        <w:right w:val="none" w:sz="0" w:space="0" w:color="auto"/>
      </w:divBdr>
    </w:div>
    <w:div w:id="17427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D50AA-C725-4181-96B2-59BA11A2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16</Pages>
  <Words>4743</Words>
  <Characters>27037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31717</CharactersWithSpaces>
  <SharedDoc>false</SharedDoc>
  <HLinks>
    <vt:vector size="6" baseType="variant">
      <vt:variant>
        <vt:i4>3473473</vt:i4>
      </vt:variant>
      <vt:variant>
        <vt:i4>0</vt:i4>
      </vt:variant>
      <vt:variant>
        <vt:i4>0</vt:i4>
      </vt:variant>
      <vt:variant>
        <vt:i4>5</vt:i4>
      </vt:variant>
      <vt:variant>
        <vt:lpwstr>mailto:uks@adm-pushkino.ru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Ясников НА</dc:creator>
  <dc:description>exif_MSED_1596b44cdd93fb3fc79a4cc953e9918c46b3909fe3a7f90473054a6cccb5b71e</dc:description>
  <cp:lastModifiedBy>User</cp:lastModifiedBy>
  <cp:revision>41</cp:revision>
  <cp:lastPrinted>2025-02-10T12:28:00Z</cp:lastPrinted>
  <dcterms:created xsi:type="dcterms:W3CDTF">2024-05-30T10:47:00Z</dcterms:created>
  <dcterms:modified xsi:type="dcterms:W3CDTF">2025-09-26T09:22:00Z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APR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