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2F6D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F6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60244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244" w:rsidRPr="00360244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360244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 xml:space="preserve">го образования Тимашевский район </w:t>
      </w:r>
    </w:p>
    <w:p w:rsidR="006C5CDF" w:rsidRPr="00360244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360244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4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60244">
        <w:rPr>
          <w:rFonts w:ascii="Times New Roman" w:hAnsi="Times New Roman" w:cs="Times New Roman"/>
          <w:sz w:val="28"/>
          <w:szCs w:val="28"/>
        </w:rPr>
        <w:t>о</w:t>
      </w:r>
      <w:r w:rsidRPr="00360244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6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E86" w:rsidRPr="00BC0F89" w:rsidRDefault="00354587" w:rsidP="00207E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CDF" w:rsidRPr="00BC0F8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="006C5CDF" w:rsidRPr="00BC0F89">
        <w:rPr>
          <w:rFonts w:ascii="Times New Roman" w:hAnsi="Times New Roman" w:cs="Times New Roman"/>
          <w:sz w:val="28"/>
          <w:szCs w:val="28"/>
        </w:rPr>
        <w:t>и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машевский </w:t>
      </w:r>
      <w:r w:rsidR="006C5CDF" w:rsidRPr="004110B6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07E86" w:rsidRPr="004110B6">
        <w:rPr>
          <w:rFonts w:ascii="Times New Roman" w:hAnsi="Times New Roman" w:cs="Times New Roman"/>
          <w:sz w:val="28"/>
          <w:szCs w:val="28"/>
        </w:rPr>
        <w:t>«</w:t>
      </w:r>
      <w:r w:rsidR="00207E86" w:rsidRPr="004110B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="00207E86" w:rsidRPr="004110B6">
        <w:rPr>
          <w:rFonts w:ascii="Times New Roman" w:hAnsi="Times New Roman" w:cs="Times New Roman"/>
          <w:bCs/>
          <w:sz w:val="28"/>
          <w:szCs w:val="28"/>
        </w:rPr>
        <w:t>в</w:t>
      </w:r>
      <w:r w:rsidR="00207E86" w:rsidRPr="004110B6">
        <w:rPr>
          <w:rFonts w:ascii="Times New Roman" w:hAnsi="Times New Roman" w:cs="Times New Roman"/>
          <w:bCs/>
          <w:sz w:val="28"/>
          <w:szCs w:val="28"/>
        </w:rPr>
        <w:t>ления муниципальной услуги «Заключение соглашения об установлении серв</w:t>
      </w:r>
      <w:r w:rsidR="00207E86" w:rsidRPr="004110B6">
        <w:rPr>
          <w:rFonts w:ascii="Times New Roman" w:hAnsi="Times New Roman" w:cs="Times New Roman"/>
          <w:bCs/>
          <w:sz w:val="28"/>
          <w:szCs w:val="28"/>
        </w:rPr>
        <w:t>и</w:t>
      </w:r>
      <w:r w:rsidR="00207E86" w:rsidRPr="004110B6">
        <w:rPr>
          <w:rFonts w:ascii="Times New Roman" w:hAnsi="Times New Roman" w:cs="Times New Roman"/>
          <w:bCs/>
          <w:sz w:val="28"/>
          <w:szCs w:val="28"/>
        </w:rPr>
        <w:t>тута в отношении земельного участка, находящегося в государственной или муниципальной собственности».</w:t>
      </w:r>
      <w:r w:rsidR="00207E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2465" w:rsidRPr="00BC0F89" w:rsidRDefault="00326534" w:rsidP="00207E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BC0F8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BC0F89">
        <w:rPr>
          <w:rFonts w:ascii="Times New Roman" w:hAnsi="Times New Roman" w:cs="Times New Roman"/>
          <w:sz w:val="28"/>
          <w:szCs w:val="28"/>
        </w:rPr>
        <w:t>о</w:t>
      </w:r>
      <w:r w:rsidRPr="00BC0F89">
        <w:rPr>
          <w:rFonts w:ascii="Times New Roman" w:hAnsi="Times New Roman" w:cs="Times New Roman"/>
          <w:sz w:val="28"/>
          <w:szCs w:val="28"/>
        </w:rPr>
        <w:t>го</w:t>
      </w:r>
      <w:r w:rsidR="00242D97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Pr="00BC0F8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BC0F89" w:rsidRDefault="00BC0F8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>декабрь</w:t>
      </w:r>
      <w:r w:rsidR="00245A7A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DA0668" w:rsidRPr="00BC0F89">
        <w:rPr>
          <w:rFonts w:ascii="Times New Roman" w:hAnsi="Times New Roman" w:cs="Times New Roman"/>
          <w:sz w:val="28"/>
          <w:szCs w:val="28"/>
        </w:rPr>
        <w:t>2</w:t>
      </w:r>
      <w:r w:rsidR="006C5CDF" w:rsidRPr="00BC0F89">
        <w:rPr>
          <w:rFonts w:ascii="Times New Roman" w:hAnsi="Times New Roman" w:cs="Times New Roman"/>
          <w:sz w:val="28"/>
          <w:szCs w:val="28"/>
        </w:rPr>
        <w:t>01</w:t>
      </w:r>
      <w:r w:rsidR="006F7C37" w:rsidRPr="00BC0F89">
        <w:rPr>
          <w:rFonts w:ascii="Times New Roman" w:hAnsi="Times New Roman" w:cs="Times New Roman"/>
          <w:sz w:val="28"/>
          <w:szCs w:val="28"/>
        </w:rPr>
        <w:t>8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E2869" w:rsidRPr="00BC0F8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BC0F89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BC0F89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BC0F8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C0F89">
        <w:rPr>
          <w:rFonts w:ascii="Times New Roman" w:hAnsi="Times New Roman" w:cs="Times New Roman"/>
          <w:sz w:val="28"/>
          <w:szCs w:val="28"/>
        </w:rPr>
        <w:t>п</w:t>
      </w:r>
      <w:r w:rsidR="00895D9D" w:rsidRPr="00BC0F89">
        <w:rPr>
          <w:rFonts w:ascii="Times New Roman" w:hAnsi="Times New Roman" w:cs="Times New Roman"/>
          <w:sz w:val="28"/>
          <w:szCs w:val="28"/>
        </w:rPr>
        <w:t>редл</w:t>
      </w:r>
      <w:r w:rsidR="00895D9D" w:rsidRPr="00BC0F89">
        <w:rPr>
          <w:rFonts w:ascii="Times New Roman" w:hAnsi="Times New Roman" w:cs="Times New Roman"/>
          <w:sz w:val="28"/>
          <w:szCs w:val="28"/>
        </w:rPr>
        <w:t>а</w:t>
      </w:r>
      <w:r w:rsidR="00895D9D" w:rsidRPr="00BC0F89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BC0F8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C0F8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C0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A" w:rsidRPr="00BC0F89" w:rsidRDefault="002E2869" w:rsidP="00BC0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BC0F89">
        <w:rPr>
          <w:rFonts w:ascii="Times New Roman" w:hAnsi="Times New Roman" w:cs="Times New Roman"/>
          <w:sz w:val="28"/>
          <w:szCs w:val="28"/>
        </w:rPr>
        <w:t xml:space="preserve">        Отсутствие четкого механизма </w:t>
      </w:r>
      <w:r w:rsidR="00BC0F89" w:rsidRPr="00BC0F89">
        <w:rPr>
          <w:rFonts w:ascii="Times New Roman" w:hAnsi="Times New Roman" w:cs="Times New Roman"/>
          <w:sz w:val="28"/>
          <w:szCs w:val="28"/>
        </w:rPr>
        <w:t>предоставления администрацией муниц</w:t>
      </w:r>
      <w:r w:rsidR="00BC0F89" w:rsidRPr="00BC0F89">
        <w:rPr>
          <w:rFonts w:ascii="Times New Roman" w:hAnsi="Times New Roman" w:cs="Times New Roman"/>
          <w:sz w:val="28"/>
          <w:szCs w:val="28"/>
        </w:rPr>
        <w:t>и</w:t>
      </w:r>
      <w:r w:rsidR="00BC0F89" w:rsidRPr="00BC0F89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D86F6F" w:rsidRPr="00D204E5">
        <w:rPr>
          <w:rFonts w:ascii="Times New Roman" w:hAnsi="Times New Roman" w:cs="Times New Roman"/>
          <w:bCs/>
          <w:sz w:val="28"/>
          <w:szCs w:val="28"/>
        </w:rPr>
        <w:t>«Заключение соглашения об установлении сервитута в отношении земельного участка, нах</w:t>
      </w:r>
      <w:r w:rsidR="00D86F6F" w:rsidRPr="00D204E5">
        <w:rPr>
          <w:rFonts w:ascii="Times New Roman" w:hAnsi="Times New Roman" w:cs="Times New Roman"/>
          <w:bCs/>
          <w:sz w:val="28"/>
          <w:szCs w:val="28"/>
        </w:rPr>
        <w:t>о</w:t>
      </w:r>
      <w:r w:rsidR="00D86F6F" w:rsidRPr="00D204E5">
        <w:rPr>
          <w:rFonts w:ascii="Times New Roman" w:hAnsi="Times New Roman" w:cs="Times New Roman"/>
          <w:bCs/>
          <w:sz w:val="28"/>
          <w:szCs w:val="28"/>
        </w:rPr>
        <w:t>дящегося в государственной или муниципальной собственности»</w:t>
      </w:r>
      <w:r w:rsidR="00D86F6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D7BEF" w:rsidRPr="007D7BEF" w:rsidRDefault="007D7BEF" w:rsidP="007D7BEF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7BE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7D7BEF">
        <w:rPr>
          <w:rFonts w:ascii="Times New Roman" w:hAnsi="Times New Roman" w:cs="Times New Roman"/>
          <w:sz w:val="28"/>
          <w:szCs w:val="28"/>
        </w:rPr>
        <w:t>и</w:t>
      </w:r>
      <w:r w:rsidRPr="007D7BEF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«За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ключение соглашения об установлении сервитута в отношении земельного участка, находящегося в государственной или муниципальной собственности»  определяет стандарты, сроки и последовательность адми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нистративных проц</w:t>
      </w:r>
      <w:r w:rsidRPr="007D7BEF">
        <w:rPr>
          <w:rFonts w:ascii="Times New Roman" w:hAnsi="Times New Roman" w:cs="Times New Roman"/>
          <w:sz w:val="28"/>
          <w:szCs w:val="28"/>
        </w:rPr>
        <w:t>е</w:t>
      </w:r>
      <w:r w:rsidRPr="007D7BEF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муници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пального образов</w:t>
      </w:r>
      <w:r w:rsidRPr="007D7BEF">
        <w:rPr>
          <w:rFonts w:ascii="Times New Roman" w:hAnsi="Times New Roman" w:cs="Times New Roman"/>
          <w:sz w:val="28"/>
          <w:szCs w:val="28"/>
        </w:rPr>
        <w:t>а</w:t>
      </w:r>
      <w:r w:rsidRPr="007D7BEF">
        <w:rPr>
          <w:rFonts w:ascii="Times New Roman" w:hAnsi="Times New Roman" w:cs="Times New Roman"/>
          <w:sz w:val="28"/>
          <w:szCs w:val="28"/>
        </w:rPr>
        <w:t>ния Тимашевский район муниципальной услуги по заключе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нию соглашения об установлении сервитута в отношении земельного участка, находящегося в го</w:t>
      </w:r>
      <w:r w:rsidRPr="007D7BEF">
        <w:rPr>
          <w:rFonts w:ascii="Times New Roman" w:hAnsi="Times New Roman" w:cs="Times New Roman"/>
          <w:sz w:val="28"/>
          <w:szCs w:val="28"/>
        </w:rPr>
        <w:t>с</w:t>
      </w:r>
      <w:r w:rsidRPr="007D7BEF">
        <w:rPr>
          <w:rFonts w:ascii="Times New Roman" w:hAnsi="Times New Roman" w:cs="Times New Roman"/>
          <w:sz w:val="28"/>
          <w:szCs w:val="28"/>
        </w:rPr>
        <w:t>ударственной или муниципальной собственности.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EF">
        <w:rPr>
          <w:rFonts w:ascii="Times New Roman" w:hAnsi="Times New Roman" w:cs="Times New Roman"/>
          <w:sz w:val="28"/>
          <w:szCs w:val="28"/>
        </w:rPr>
        <w:t>Действие регламента распр</w:t>
      </w:r>
      <w:r w:rsidRPr="007D7BEF">
        <w:rPr>
          <w:rFonts w:ascii="Times New Roman" w:hAnsi="Times New Roman" w:cs="Times New Roman"/>
          <w:sz w:val="28"/>
          <w:szCs w:val="28"/>
        </w:rPr>
        <w:t>о</w:t>
      </w:r>
      <w:r w:rsidRPr="007D7BEF">
        <w:rPr>
          <w:rFonts w:ascii="Times New Roman" w:hAnsi="Times New Roman" w:cs="Times New Roman"/>
          <w:sz w:val="28"/>
          <w:szCs w:val="28"/>
        </w:rPr>
        <w:t>страняется на правоотно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шения по заключению соглашения об установлении сервитута в отношении зе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мельных участков:</w:t>
      </w:r>
    </w:p>
    <w:p w:rsidR="007D7BEF" w:rsidRPr="007D7BEF" w:rsidRDefault="007D7BEF" w:rsidP="007D7BEF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7BEF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7D7BEF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7D7BEF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отноше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нии земельных участков, расположенных на территории сельского поселения, входящего в состав муниципального образования Тимашевский район;</w:t>
      </w:r>
    </w:p>
    <w:p w:rsidR="007D7BEF" w:rsidRPr="007D7BEF" w:rsidRDefault="007D7BEF" w:rsidP="007D7BEF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7BEF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D7BEF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Тимашев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ский район.</w:t>
      </w:r>
    </w:p>
    <w:p w:rsidR="00BC0F89" w:rsidRPr="007D7BEF" w:rsidRDefault="00BC0F89" w:rsidP="00BC0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BEF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</w:t>
      </w:r>
      <w:r w:rsidRPr="007D7BEF">
        <w:rPr>
          <w:rFonts w:ascii="Times New Roman" w:hAnsi="Times New Roman" w:cs="Times New Roman"/>
          <w:sz w:val="28"/>
          <w:szCs w:val="28"/>
        </w:rPr>
        <w:t>ь</w:t>
      </w:r>
      <w:r w:rsidRPr="007D7BEF">
        <w:rPr>
          <w:rFonts w:ascii="Times New Roman" w:hAnsi="Times New Roman" w:cs="Times New Roman"/>
          <w:sz w:val="28"/>
          <w:szCs w:val="28"/>
        </w:rPr>
        <w:t>ного образования Тимашевский район через отраслевой (функциональный) о</w:t>
      </w:r>
      <w:r w:rsidRPr="007D7BEF">
        <w:rPr>
          <w:rFonts w:ascii="Times New Roman" w:hAnsi="Times New Roman" w:cs="Times New Roman"/>
          <w:sz w:val="28"/>
          <w:szCs w:val="28"/>
        </w:rPr>
        <w:t>р</w:t>
      </w:r>
      <w:r w:rsidRPr="007D7BEF">
        <w:rPr>
          <w:rFonts w:ascii="Times New Roman" w:hAnsi="Times New Roman" w:cs="Times New Roman"/>
          <w:sz w:val="28"/>
          <w:szCs w:val="28"/>
        </w:rPr>
        <w:lastRenderedPageBreak/>
        <w:t>ган администрации муниципального образования Тимашевский район – отдел земельных и имущественных отношений администрации муниципального о</w:t>
      </w:r>
      <w:r w:rsidRPr="007D7BEF">
        <w:rPr>
          <w:rFonts w:ascii="Times New Roman" w:hAnsi="Times New Roman" w:cs="Times New Roman"/>
          <w:sz w:val="28"/>
          <w:szCs w:val="28"/>
        </w:rPr>
        <w:t>б</w:t>
      </w:r>
      <w:r w:rsidRPr="007D7BEF">
        <w:rPr>
          <w:rFonts w:ascii="Times New Roman" w:hAnsi="Times New Roman" w:cs="Times New Roman"/>
          <w:sz w:val="28"/>
          <w:szCs w:val="28"/>
        </w:rPr>
        <w:t>разования Тимашевский район.</w:t>
      </w:r>
    </w:p>
    <w:p w:rsidR="00354587" w:rsidRPr="00D86F6F" w:rsidRDefault="00354587" w:rsidP="00BC0F89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864CE6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4CE6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864CE6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D1F4C" w:rsidRPr="00FF4C54" w:rsidRDefault="00D07A3A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C54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FF4C5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4D1F4C" w:rsidRPr="00FF4C54">
        <w:rPr>
          <w:rFonts w:ascii="Times New Roman" w:hAnsi="Times New Roman" w:cs="Times New Roman"/>
          <w:sz w:val="28"/>
          <w:szCs w:val="28"/>
        </w:rPr>
        <w:t>:</w:t>
      </w:r>
    </w:p>
    <w:p w:rsidR="00FF4C54" w:rsidRPr="00FF4C54" w:rsidRDefault="004D1F4C" w:rsidP="00985638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4C54">
        <w:rPr>
          <w:rFonts w:ascii="Times New Roman" w:hAnsi="Times New Roman" w:cs="Times New Roman"/>
          <w:sz w:val="28"/>
          <w:szCs w:val="28"/>
        </w:rPr>
        <w:t xml:space="preserve">  </w:t>
      </w:r>
      <w:r w:rsidR="00C257FF">
        <w:rPr>
          <w:rFonts w:ascii="Times New Roman" w:hAnsi="Times New Roman" w:cs="Times New Roman"/>
          <w:sz w:val="28"/>
          <w:szCs w:val="28"/>
        </w:rPr>
        <w:t>о</w:t>
      </w:r>
      <w:r w:rsidR="00172189" w:rsidRPr="00FF4C54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FF4C54" w:rsidRPr="00FF4C54">
        <w:rPr>
          <w:rFonts w:ascii="Times New Roman" w:hAnsi="Times New Roman" w:cs="Times New Roman"/>
          <w:sz w:val="28"/>
          <w:szCs w:val="28"/>
        </w:rPr>
        <w:t>стандарты, сроки и последовательность адми</w:t>
      </w:r>
      <w:r w:rsidR="00FF4C54" w:rsidRPr="00FF4C54">
        <w:rPr>
          <w:rFonts w:ascii="Times New Roman" w:hAnsi="Times New Roman" w:cs="Times New Roman"/>
          <w:sz w:val="28"/>
          <w:szCs w:val="28"/>
        </w:rPr>
        <w:softHyphen/>
        <w:t>нистративных проц</w:t>
      </w:r>
      <w:r w:rsidR="00FF4C54" w:rsidRPr="00FF4C54">
        <w:rPr>
          <w:rFonts w:ascii="Times New Roman" w:hAnsi="Times New Roman" w:cs="Times New Roman"/>
          <w:sz w:val="28"/>
          <w:szCs w:val="28"/>
        </w:rPr>
        <w:t>е</w:t>
      </w:r>
      <w:r w:rsidR="00FF4C54" w:rsidRPr="00FF4C54">
        <w:rPr>
          <w:rFonts w:ascii="Times New Roman" w:hAnsi="Times New Roman" w:cs="Times New Roman"/>
          <w:sz w:val="28"/>
          <w:szCs w:val="28"/>
        </w:rPr>
        <w:t>дур (действий</w:t>
      </w:r>
      <w:r w:rsidR="00FF4C54" w:rsidRPr="007D7BEF">
        <w:rPr>
          <w:rFonts w:ascii="Times New Roman" w:hAnsi="Times New Roman" w:cs="Times New Roman"/>
          <w:sz w:val="28"/>
          <w:szCs w:val="28"/>
        </w:rPr>
        <w:t>) предоставления администрацией муници</w:t>
      </w:r>
      <w:r w:rsidR="00FF4C54" w:rsidRPr="007D7BEF">
        <w:rPr>
          <w:rFonts w:ascii="Times New Roman" w:hAnsi="Times New Roman" w:cs="Times New Roman"/>
          <w:sz w:val="28"/>
          <w:szCs w:val="28"/>
        </w:rPr>
        <w:softHyphen/>
        <w:t>пального образов</w:t>
      </w:r>
      <w:r w:rsidR="00FF4C54" w:rsidRPr="007D7BEF">
        <w:rPr>
          <w:rFonts w:ascii="Times New Roman" w:hAnsi="Times New Roman" w:cs="Times New Roman"/>
          <w:sz w:val="28"/>
          <w:szCs w:val="28"/>
        </w:rPr>
        <w:t>а</w:t>
      </w:r>
      <w:r w:rsidR="00FF4C54" w:rsidRPr="007D7BEF">
        <w:rPr>
          <w:rFonts w:ascii="Times New Roman" w:hAnsi="Times New Roman" w:cs="Times New Roman"/>
          <w:sz w:val="28"/>
          <w:szCs w:val="28"/>
        </w:rPr>
        <w:t xml:space="preserve">ния </w:t>
      </w:r>
      <w:r w:rsidR="00FF4C54" w:rsidRPr="00FF4C54">
        <w:rPr>
          <w:rFonts w:ascii="Times New Roman" w:hAnsi="Times New Roman" w:cs="Times New Roman"/>
          <w:sz w:val="28"/>
          <w:szCs w:val="28"/>
        </w:rPr>
        <w:t>Тимашевский район муниципальной услуги по заключе</w:t>
      </w:r>
      <w:r w:rsidR="00FF4C54" w:rsidRPr="00FF4C54">
        <w:rPr>
          <w:rFonts w:ascii="Times New Roman" w:hAnsi="Times New Roman" w:cs="Times New Roman"/>
          <w:sz w:val="28"/>
          <w:szCs w:val="28"/>
        </w:rPr>
        <w:softHyphen/>
        <w:t>нию соглашения об установлении сервитута в отношении земельного участка, находящегося в го</w:t>
      </w:r>
      <w:r w:rsidR="00FF4C54" w:rsidRPr="00FF4C54">
        <w:rPr>
          <w:rFonts w:ascii="Times New Roman" w:hAnsi="Times New Roman" w:cs="Times New Roman"/>
          <w:sz w:val="28"/>
          <w:szCs w:val="28"/>
        </w:rPr>
        <w:t>с</w:t>
      </w:r>
      <w:r w:rsidR="00FF4C54" w:rsidRPr="00FF4C54">
        <w:rPr>
          <w:rFonts w:ascii="Times New Roman" w:hAnsi="Times New Roman" w:cs="Times New Roman"/>
          <w:sz w:val="28"/>
          <w:szCs w:val="28"/>
        </w:rPr>
        <w:t xml:space="preserve">ударственной или муниципальной собственности. </w:t>
      </w:r>
    </w:p>
    <w:p w:rsidR="00FF4C54" w:rsidRPr="00FF4C54" w:rsidRDefault="00FF4C54" w:rsidP="00E21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C5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F4C54" w:rsidRPr="00FF4C54" w:rsidRDefault="00FF4C54" w:rsidP="00E21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C54"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муниципальной услуги вы</w:t>
      </w:r>
      <w:r w:rsidRPr="00FF4C54">
        <w:rPr>
          <w:rFonts w:ascii="Times New Roman" w:hAnsi="Times New Roman" w:cs="Times New Roman"/>
          <w:sz w:val="28"/>
          <w:szCs w:val="28"/>
        </w:rPr>
        <w:softHyphen/>
        <w:t>дачи заявителю:</w:t>
      </w:r>
    </w:p>
    <w:p w:rsidR="00FF4C54" w:rsidRPr="00FF4C54" w:rsidRDefault="00FF4C54" w:rsidP="00E21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C54">
        <w:rPr>
          <w:rFonts w:ascii="Times New Roman" w:eastAsia="Calibri" w:hAnsi="Times New Roman" w:cs="Times New Roman"/>
          <w:sz w:val="28"/>
          <w:szCs w:val="28"/>
        </w:rPr>
        <w:t>уведомления администрации муниципального образования Тимашев</w:t>
      </w:r>
      <w:r w:rsidRPr="00FF4C54">
        <w:rPr>
          <w:rFonts w:ascii="Times New Roman" w:eastAsia="Calibri" w:hAnsi="Times New Roman" w:cs="Times New Roman"/>
          <w:sz w:val="28"/>
          <w:szCs w:val="28"/>
        </w:rPr>
        <w:softHyphen/>
        <w:t xml:space="preserve">ский район о возможности заключения соглашения об установлении сервитута в предложенных заявителем </w:t>
      </w:r>
      <w:r w:rsidRPr="00C257FF">
        <w:rPr>
          <w:rFonts w:ascii="Times New Roman" w:eastAsia="Calibri" w:hAnsi="Times New Roman" w:cs="Times New Roman"/>
          <w:sz w:val="28"/>
          <w:szCs w:val="28"/>
        </w:rPr>
        <w:t>границах, л</w:t>
      </w:r>
      <w:r w:rsidRPr="00C257FF">
        <w:rPr>
          <w:rFonts w:ascii="Times New Roman" w:eastAsia="Calibri" w:hAnsi="Times New Roman" w:cs="Times New Roman"/>
          <w:sz w:val="28"/>
          <w:szCs w:val="28"/>
        </w:rPr>
        <w:t>и</w:t>
      </w:r>
      <w:r w:rsidRPr="00C257FF">
        <w:rPr>
          <w:rFonts w:ascii="Times New Roman" w:eastAsia="Calibri" w:hAnsi="Times New Roman" w:cs="Times New Roman"/>
          <w:sz w:val="28"/>
          <w:szCs w:val="28"/>
        </w:rPr>
        <w:t>бо</w:t>
      </w:r>
    </w:p>
    <w:p w:rsidR="00FF4C54" w:rsidRPr="00FF4C54" w:rsidRDefault="00FF4C54" w:rsidP="00E21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C54">
        <w:rPr>
          <w:rFonts w:ascii="Times New Roman" w:eastAsia="Calibri" w:hAnsi="Times New Roman" w:cs="Times New Roman"/>
          <w:sz w:val="28"/>
          <w:szCs w:val="28"/>
        </w:rPr>
        <w:t>предложения администрации муниципального образования Тимашев</w:t>
      </w:r>
      <w:r w:rsidRPr="00FF4C54">
        <w:rPr>
          <w:rFonts w:ascii="Times New Roman" w:eastAsia="Calibri" w:hAnsi="Times New Roman" w:cs="Times New Roman"/>
          <w:sz w:val="28"/>
          <w:szCs w:val="28"/>
        </w:rPr>
        <w:softHyphen/>
        <w:t xml:space="preserve">ский район </w:t>
      </w:r>
      <w:proofErr w:type="gramStart"/>
      <w:r w:rsidRPr="00FF4C54">
        <w:rPr>
          <w:rFonts w:ascii="Times New Roman" w:eastAsia="Calibri" w:hAnsi="Times New Roman" w:cs="Times New Roman"/>
          <w:sz w:val="28"/>
          <w:szCs w:val="28"/>
        </w:rPr>
        <w:t>о заключении соглашения об установлении сервитута в иных гра</w:t>
      </w:r>
      <w:r w:rsidRPr="00FF4C54">
        <w:rPr>
          <w:rFonts w:ascii="Times New Roman" w:eastAsia="Calibri" w:hAnsi="Times New Roman" w:cs="Times New Roman"/>
          <w:sz w:val="28"/>
          <w:szCs w:val="28"/>
        </w:rPr>
        <w:softHyphen/>
        <w:t>ницах с приложением схемы границ сервитута на кадастровом плане</w:t>
      </w:r>
      <w:proofErr w:type="gramEnd"/>
      <w:r w:rsidRPr="00FF4C54">
        <w:rPr>
          <w:rFonts w:ascii="Times New Roman" w:eastAsia="Calibri" w:hAnsi="Times New Roman" w:cs="Times New Roman"/>
          <w:sz w:val="28"/>
          <w:szCs w:val="28"/>
        </w:rPr>
        <w:t xml:space="preserve"> террито</w:t>
      </w:r>
      <w:r w:rsidRPr="00FF4C54">
        <w:rPr>
          <w:rFonts w:ascii="Times New Roman" w:eastAsia="Calibri" w:hAnsi="Times New Roman" w:cs="Times New Roman"/>
          <w:sz w:val="28"/>
          <w:szCs w:val="28"/>
        </w:rPr>
        <w:softHyphen/>
        <w:t>рии, л</w:t>
      </w:r>
      <w:r w:rsidRPr="00FF4C54">
        <w:rPr>
          <w:rFonts w:ascii="Times New Roman" w:eastAsia="Calibri" w:hAnsi="Times New Roman" w:cs="Times New Roman"/>
          <w:sz w:val="28"/>
          <w:szCs w:val="28"/>
        </w:rPr>
        <w:t>и</w:t>
      </w:r>
      <w:r w:rsidRPr="00FF4C54">
        <w:rPr>
          <w:rFonts w:ascii="Times New Roman" w:eastAsia="Calibri" w:hAnsi="Times New Roman" w:cs="Times New Roman"/>
          <w:sz w:val="28"/>
          <w:szCs w:val="28"/>
        </w:rPr>
        <w:t>бо</w:t>
      </w:r>
    </w:p>
    <w:p w:rsidR="00FF4C54" w:rsidRPr="00FF4C54" w:rsidRDefault="00FF4C54" w:rsidP="00E21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7FF">
        <w:rPr>
          <w:rFonts w:ascii="Times New Roman" w:eastAsia="Calibri" w:hAnsi="Times New Roman" w:cs="Times New Roman"/>
          <w:sz w:val="28"/>
          <w:szCs w:val="28"/>
        </w:rPr>
        <w:t>подписанные органом, предоставляющим муниципальную услугу три</w:t>
      </w:r>
      <w:r w:rsidRPr="00FF4C54">
        <w:rPr>
          <w:rFonts w:ascii="Times New Roman" w:eastAsia="Calibri" w:hAnsi="Times New Roman" w:cs="Times New Roman"/>
          <w:sz w:val="28"/>
          <w:szCs w:val="28"/>
        </w:rPr>
        <w:t xml:space="preserve"> экземпляра проекта соглашения об установлении сервитута. В случае если гра</w:t>
      </w:r>
      <w:r w:rsidRPr="00FF4C54">
        <w:rPr>
          <w:rFonts w:ascii="Times New Roman" w:eastAsia="Calibri" w:hAnsi="Times New Roman" w:cs="Times New Roman"/>
          <w:sz w:val="28"/>
          <w:szCs w:val="28"/>
        </w:rPr>
        <w:softHyphen/>
        <w:t>ница действия сервитута определяется в соответствии со схемой границ серви</w:t>
      </w:r>
      <w:r w:rsidRPr="00FF4C54">
        <w:rPr>
          <w:rFonts w:ascii="Times New Roman" w:eastAsia="Calibri" w:hAnsi="Times New Roman" w:cs="Times New Roman"/>
          <w:sz w:val="28"/>
          <w:szCs w:val="28"/>
        </w:rPr>
        <w:softHyphen/>
        <w:t>тута на кадастровом плане территории, то указанная схема является приложе</w:t>
      </w:r>
      <w:r w:rsidRPr="00FF4C54">
        <w:rPr>
          <w:rFonts w:ascii="Times New Roman" w:eastAsia="Calibri" w:hAnsi="Times New Roman" w:cs="Times New Roman"/>
          <w:sz w:val="28"/>
          <w:szCs w:val="28"/>
        </w:rPr>
        <w:softHyphen/>
        <w:t>нием</w:t>
      </w:r>
      <w:r w:rsidRPr="00FF4C54">
        <w:rPr>
          <w:rFonts w:ascii="Times New Roman" w:hAnsi="Times New Roman" w:cs="Times New Roman"/>
        </w:rPr>
        <w:t xml:space="preserve"> </w:t>
      </w:r>
      <w:r w:rsidRPr="00FF4C54">
        <w:rPr>
          <w:rFonts w:ascii="Times New Roman" w:eastAsia="Calibri" w:hAnsi="Times New Roman" w:cs="Times New Roman"/>
          <w:sz w:val="28"/>
          <w:szCs w:val="28"/>
        </w:rPr>
        <w:t>к соглашению об установлении сервитута.</w:t>
      </w:r>
    </w:p>
    <w:p w:rsidR="00FF4C54" w:rsidRPr="00FF4C54" w:rsidRDefault="00FF4C54" w:rsidP="00E21D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C54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выдача заявителю:</w:t>
      </w:r>
    </w:p>
    <w:p w:rsidR="00FF4C54" w:rsidRPr="00FF4C54" w:rsidRDefault="00FF4C54" w:rsidP="00E21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C54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</w:t>
      </w:r>
      <w:r w:rsidRPr="00FF4C54">
        <w:rPr>
          <w:rFonts w:ascii="Times New Roman" w:hAnsi="Times New Roman" w:cs="Times New Roman"/>
          <w:sz w:val="28"/>
          <w:szCs w:val="28"/>
        </w:rPr>
        <w:softHyphen/>
        <w:t>ский район об отказе в установлении сервитута с указанием оснований такого отказа.</w:t>
      </w:r>
    </w:p>
    <w:p w:rsidR="00E362D2" w:rsidRPr="00D86F6F" w:rsidRDefault="00E362D2" w:rsidP="009856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257FF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7F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C257FF">
        <w:rPr>
          <w:rFonts w:ascii="Times New Roman" w:hAnsi="Times New Roman" w:cs="Times New Roman"/>
          <w:sz w:val="28"/>
          <w:szCs w:val="28"/>
        </w:rPr>
        <w:t>а</w:t>
      </w:r>
      <w:r w:rsidRPr="00C257FF">
        <w:rPr>
          <w:rFonts w:ascii="Times New Roman" w:hAnsi="Times New Roman" w:cs="Times New Roman"/>
          <w:sz w:val="28"/>
          <w:szCs w:val="28"/>
        </w:rPr>
        <w:t>ния:</w:t>
      </w:r>
    </w:p>
    <w:p w:rsidR="00985638" w:rsidRPr="00D86F6F" w:rsidRDefault="00172189" w:rsidP="0098563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985638" w:rsidRPr="00C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C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Тимашевский район предлагается </w:t>
      </w:r>
      <w:r w:rsidR="00985638" w:rsidRPr="00C257F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257FF" w:rsidRPr="00C257FF">
        <w:rPr>
          <w:rFonts w:ascii="Times New Roman" w:hAnsi="Times New Roman" w:cs="Times New Roman"/>
          <w:sz w:val="28"/>
          <w:szCs w:val="28"/>
        </w:rPr>
        <w:t>стандарты, сроки и последов</w:t>
      </w:r>
      <w:r w:rsidR="00C257FF" w:rsidRPr="00C257FF">
        <w:rPr>
          <w:rFonts w:ascii="Times New Roman" w:hAnsi="Times New Roman" w:cs="Times New Roman"/>
          <w:sz w:val="28"/>
          <w:szCs w:val="28"/>
        </w:rPr>
        <w:t>а</w:t>
      </w:r>
      <w:r w:rsidR="00C257FF" w:rsidRPr="00C257FF">
        <w:rPr>
          <w:rFonts w:ascii="Times New Roman" w:hAnsi="Times New Roman" w:cs="Times New Roman"/>
          <w:sz w:val="28"/>
          <w:szCs w:val="28"/>
        </w:rPr>
        <w:t>тельность адми</w:t>
      </w:r>
      <w:r w:rsidR="00C257FF" w:rsidRPr="00C257FF">
        <w:rPr>
          <w:rFonts w:ascii="Times New Roman" w:hAnsi="Times New Roman" w:cs="Times New Roman"/>
          <w:sz w:val="28"/>
          <w:szCs w:val="28"/>
        </w:rPr>
        <w:softHyphen/>
        <w:t>нистративных процедур (действий</w:t>
      </w:r>
      <w:r w:rsidR="00C257FF" w:rsidRPr="007D7BEF">
        <w:rPr>
          <w:rFonts w:ascii="Times New Roman" w:hAnsi="Times New Roman" w:cs="Times New Roman"/>
          <w:sz w:val="28"/>
          <w:szCs w:val="28"/>
        </w:rPr>
        <w:t>) предоставления админ</w:t>
      </w:r>
      <w:r w:rsidR="00C257FF" w:rsidRPr="007D7BEF">
        <w:rPr>
          <w:rFonts w:ascii="Times New Roman" w:hAnsi="Times New Roman" w:cs="Times New Roman"/>
          <w:sz w:val="28"/>
          <w:szCs w:val="28"/>
        </w:rPr>
        <w:t>и</w:t>
      </w:r>
      <w:r w:rsidR="00C257FF" w:rsidRPr="007D7BEF">
        <w:rPr>
          <w:rFonts w:ascii="Times New Roman" w:hAnsi="Times New Roman" w:cs="Times New Roman"/>
          <w:sz w:val="28"/>
          <w:szCs w:val="28"/>
        </w:rPr>
        <w:t>страцией муници</w:t>
      </w:r>
      <w:r w:rsidR="00C257FF" w:rsidRPr="007D7BEF">
        <w:rPr>
          <w:rFonts w:ascii="Times New Roman" w:hAnsi="Times New Roman" w:cs="Times New Roman"/>
          <w:sz w:val="28"/>
          <w:szCs w:val="28"/>
        </w:rPr>
        <w:softHyphen/>
        <w:t xml:space="preserve">пального образования </w:t>
      </w:r>
      <w:r w:rsidR="00C257FF" w:rsidRPr="00FF4C54">
        <w:rPr>
          <w:rFonts w:ascii="Times New Roman" w:hAnsi="Times New Roman" w:cs="Times New Roman"/>
          <w:sz w:val="28"/>
          <w:szCs w:val="28"/>
        </w:rPr>
        <w:t>Тимашевский район муниципальной услуги по заключе</w:t>
      </w:r>
      <w:r w:rsidR="00C257FF" w:rsidRPr="00FF4C54">
        <w:rPr>
          <w:rFonts w:ascii="Times New Roman" w:hAnsi="Times New Roman" w:cs="Times New Roman"/>
          <w:sz w:val="28"/>
          <w:szCs w:val="28"/>
        </w:rPr>
        <w:softHyphen/>
        <w:t>нию соглашения об установлении сервитута в отношении з</w:t>
      </w:r>
      <w:r w:rsidR="00C257FF" w:rsidRPr="00FF4C54">
        <w:rPr>
          <w:rFonts w:ascii="Times New Roman" w:hAnsi="Times New Roman" w:cs="Times New Roman"/>
          <w:sz w:val="28"/>
          <w:szCs w:val="28"/>
        </w:rPr>
        <w:t>е</w:t>
      </w:r>
      <w:r w:rsidR="00C257FF" w:rsidRPr="00FF4C54">
        <w:rPr>
          <w:rFonts w:ascii="Times New Roman" w:hAnsi="Times New Roman" w:cs="Times New Roman"/>
          <w:sz w:val="28"/>
          <w:szCs w:val="28"/>
        </w:rPr>
        <w:t>мельного участка, находящегося в государственной или муниципальной со</w:t>
      </w:r>
      <w:r w:rsidR="00C257FF" w:rsidRPr="00FF4C54">
        <w:rPr>
          <w:rFonts w:ascii="Times New Roman" w:hAnsi="Times New Roman" w:cs="Times New Roman"/>
          <w:sz w:val="28"/>
          <w:szCs w:val="28"/>
        </w:rPr>
        <w:t>б</w:t>
      </w:r>
      <w:r w:rsidR="00C257FF" w:rsidRPr="00FF4C54">
        <w:rPr>
          <w:rFonts w:ascii="Times New Roman" w:hAnsi="Times New Roman" w:cs="Times New Roman"/>
          <w:sz w:val="28"/>
          <w:szCs w:val="28"/>
        </w:rPr>
        <w:t xml:space="preserve">ственности. </w:t>
      </w:r>
    </w:p>
    <w:p w:rsidR="00E444A6" w:rsidRPr="00D86F6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44A6" w:rsidRPr="00C257FF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C2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C2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C257FF" w:rsidRDefault="00BC7F35" w:rsidP="00985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7FF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C257FF" w:rsidRPr="00C257FF" w:rsidRDefault="00C257FF" w:rsidP="00C257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7F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</w:t>
      </w:r>
      <w:r w:rsidRPr="00C257FF">
        <w:rPr>
          <w:rFonts w:ascii="Times New Roman" w:hAnsi="Times New Roman" w:cs="Times New Roman"/>
          <w:sz w:val="28"/>
          <w:szCs w:val="28"/>
        </w:rPr>
        <w:t>е</w:t>
      </w:r>
      <w:r w:rsidRPr="00C257FF">
        <w:rPr>
          <w:rFonts w:ascii="Times New Roman" w:hAnsi="Times New Roman" w:cs="Times New Roman"/>
          <w:sz w:val="28"/>
          <w:szCs w:val="28"/>
        </w:rPr>
        <w:lastRenderedPageBreak/>
        <w:t>дующие документы:</w:t>
      </w:r>
    </w:p>
    <w:p w:rsidR="00C257FF" w:rsidRPr="00C257FF" w:rsidRDefault="00C257FF" w:rsidP="00C257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7FF">
        <w:rPr>
          <w:rFonts w:ascii="Times New Roman" w:eastAsia="Calibri" w:hAnsi="Times New Roman" w:cs="Times New Roman"/>
          <w:sz w:val="28"/>
          <w:szCs w:val="28"/>
        </w:rPr>
        <w:t>1) заявление о заключении соглашения об установлении сервитута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C25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57FF" w:rsidRPr="00331844" w:rsidRDefault="00C257FF" w:rsidP="00C257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7FF">
        <w:rPr>
          <w:rFonts w:ascii="Times New Roman" w:hAnsi="Times New Roman" w:cs="Times New Roman"/>
          <w:sz w:val="28"/>
          <w:szCs w:val="28"/>
        </w:rPr>
        <w:t xml:space="preserve">2) </w:t>
      </w:r>
      <w:r w:rsidRPr="00C257FF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 </w:t>
      </w:r>
      <w:r w:rsidRPr="00C257FF">
        <w:rPr>
          <w:rFonts w:ascii="Times New Roman" w:hAnsi="Times New Roman" w:cs="Times New Roman"/>
          <w:sz w:val="28"/>
          <w:szCs w:val="28"/>
        </w:rPr>
        <w:t>(копия, 1 э</w:t>
      </w:r>
      <w:r w:rsidRPr="00C257FF">
        <w:rPr>
          <w:rFonts w:ascii="Times New Roman" w:hAnsi="Times New Roman" w:cs="Times New Roman"/>
          <w:sz w:val="28"/>
          <w:szCs w:val="28"/>
        </w:rPr>
        <w:t>к</w:t>
      </w:r>
      <w:r w:rsidRPr="00C257FF">
        <w:rPr>
          <w:rFonts w:ascii="Times New Roman" w:hAnsi="Times New Roman" w:cs="Times New Roman"/>
          <w:sz w:val="28"/>
          <w:szCs w:val="28"/>
        </w:rPr>
        <w:t>зем</w:t>
      </w:r>
      <w:r w:rsidRPr="00C257FF">
        <w:rPr>
          <w:rFonts w:ascii="Times New Roman" w:hAnsi="Times New Roman" w:cs="Times New Roman"/>
          <w:sz w:val="28"/>
          <w:szCs w:val="28"/>
        </w:rPr>
        <w:softHyphen/>
        <w:t>пляр</w:t>
      </w:r>
      <w:r w:rsidRPr="00331844">
        <w:rPr>
          <w:rFonts w:ascii="Times New Roman" w:hAnsi="Times New Roman" w:cs="Times New Roman"/>
          <w:sz w:val="28"/>
          <w:szCs w:val="28"/>
        </w:rPr>
        <w:t>)</w:t>
      </w:r>
      <w:r w:rsidRPr="003318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257FF" w:rsidRPr="00C257FF" w:rsidRDefault="00C257FF" w:rsidP="00C257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844">
        <w:rPr>
          <w:rFonts w:ascii="Times New Roman" w:hAnsi="Times New Roman" w:cs="Times New Roman"/>
          <w:sz w:val="28"/>
          <w:szCs w:val="28"/>
        </w:rPr>
        <w:t>3) документ, удостоверяющий (устанавливающий) права заявителя на недвижимое имущество (земельный участок, другую недвижимость), если пра</w:t>
      </w:r>
      <w:r w:rsidRPr="00331844">
        <w:rPr>
          <w:rFonts w:ascii="Times New Roman" w:hAnsi="Times New Roman" w:cs="Times New Roman"/>
          <w:sz w:val="28"/>
          <w:szCs w:val="28"/>
        </w:rPr>
        <w:softHyphen/>
        <w:t xml:space="preserve">во на данное недвижимое имущество не зарегистрировано в </w:t>
      </w:r>
      <w:r w:rsidRPr="00331844">
        <w:rPr>
          <w:rFonts w:ascii="Times New Roman" w:eastAsia="Calibri" w:hAnsi="Times New Roman" w:cs="Times New Roman"/>
          <w:sz w:val="28"/>
          <w:szCs w:val="28"/>
        </w:rPr>
        <w:t>Едином госу</w:t>
      </w:r>
      <w:r w:rsidRPr="00331844">
        <w:rPr>
          <w:rFonts w:ascii="Times New Roman" w:eastAsia="Calibri" w:hAnsi="Times New Roman" w:cs="Times New Roman"/>
          <w:sz w:val="28"/>
          <w:szCs w:val="28"/>
        </w:rPr>
        <w:softHyphen/>
        <w:t xml:space="preserve">дарственном реестре недвижимости (далее – ЕГРН) </w:t>
      </w:r>
      <w:r w:rsidRPr="00331844">
        <w:rPr>
          <w:rFonts w:ascii="Times New Roman" w:hAnsi="Times New Roman" w:cs="Times New Roman"/>
          <w:sz w:val="28"/>
          <w:szCs w:val="28"/>
        </w:rPr>
        <w:t>(копия, 1 экземпляр);</w:t>
      </w:r>
    </w:p>
    <w:p w:rsidR="00C257FF" w:rsidRPr="00C257FF" w:rsidRDefault="00C257FF" w:rsidP="00C257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844">
        <w:rPr>
          <w:rFonts w:ascii="Times New Roman" w:eastAsia="Calibri" w:hAnsi="Times New Roman" w:cs="Times New Roman"/>
          <w:sz w:val="28"/>
          <w:szCs w:val="28"/>
        </w:rPr>
        <w:t>4) схема границ сервитута на кадастровом плане территории (в случае установления сервитута в отношении части земельного участка).</w:t>
      </w:r>
    </w:p>
    <w:p w:rsidR="00C257FF" w:rsidRPr="00C257FF" w:rsidRDefault="00C257FF" w:rsidP="00C257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7F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почтовой связи на бумаж</w:t>
      </w:r>
      <w:r w:rsidRPr="00C257FF">
        <w:rPr>
          <w:rFonts w:ascii="Times New Roman" w:hAnsi="Times New Roman" w:cs="Times New Roman"/>
          <w:sz w:val="28"/>
          <w:szCs w:val="28"/>
        </w:rPr>
        <w:softHyphen/>
        <w:t>ном носителе к такому заявлению прилагается копия документа, подтвержда</w:t>
      </w:r>
      <w:r w:rsidRPr="00C257FF">
        <w:rPr>
          <w:rFonts w:ascii="Times New Roman" w:hAnsi="Times New Roman" w:cs="Times New Roman"/>
          <w:sz w:val="28"/>
          <w:szCs w:val="28"/>
        </w:rPr>
        <w:softHyphen/>
        <w:t>ющего личность заявителя, а в случае направления такого заявления предст</w:t>
      </w:r>
      <w:r w:rsidRPr="00C257FF">
        <w:rPr>
          <w:rFonts w:ascii="Times New Roman" w:hAnsi="Times New Roman" w:cs="Times New Roman"/>
          <w:sz w:val="28"/>
          <w:szCs w:val="28"/>
        </w:rPr>
        <w:t>а</w:t>
      </w:r>
      <w:r w:rsidRPr="00C257FF">
        <w:rPr>
          <w:rFonts w:ascii="Times New Roman" w:hAnsi="Times New Roman" w:cs="Times New Roman"/>
          <w:sz w:val="28"/>
          <w:szCs w:val="28"/>
        </w:rPr>
        <w:t>ви</w:t>
      </w:r>
      <w:r w:rsidRPr="00C257FF">
        <w:rPr>
          <w:rFonts w:ascii="Times New Roman" w:hAnsi="Times New Roman" w:cs="Times New Roman"/>
          <w:sz w:val="28"/>
          <w:szCs w:val="28"/>
        </w:rPr>
        <w:softHyphen/>
        <w:t>телем юридического или физического лица - копия документа, подтвержд</w:t>
      </w:r>
      <w:r w:rsidRPr="00C257FF">
        <w:rPr>
          <w:rFonts w:ascii="Times New Roman" w:hAnsi="Times New Roman" w:cs="Times New Roman"/>
          <w:sz w:val="28"/>
          <w:szCs w:val="28"/>
        </w:rPr>
        <w:t>а</w:t>
      </w:r>
      <w:r w:rsidRPr="00C257FF">
        <w:rPr>
          <w:rFonts w:ascii="Times New Roman" w:hAnsi="Times New Roman" w:cs="Times New Roman"/>
          <w:sz w:val="28"/>
          <w:szCs w:val="28"/>
        </w:rPr>
        <w:t>ю</w:t>
      </w:r>
      <w:r w:rsidRPr="00C257FF">
        <w:rPr>
          <w:rFonts w:ascii="Times New Roman" w:hAnsi="Times New Roman" w:cs="Times New Roman"/>
          <w:sz w:val="28"/>
          <w:szCs w:val="28"/>
        </w:rPr>
        <w:softHyphen/>
        <w:t>щего полномочия представителя юридического или физического лица в соот</w:t>
      </w:r>
      <w:r w:rsidRPr="00C257FF">
        <w:rPr>
          <w:rFonts w:ascii="Times New Roman" w:hAnsi="Times New Roman" w:cs="Times New Roman"/>
          <w:sz w:val="28"/>
          <w:szCs w:val="28"/>
        </w:rPr>
        <w:softHyphen/>
        <w:t>ветствии с законодательством Российской Федерации.</w:t>
      </w:r>
    </w:p>
    <w:p w:rsidR="00BC7F35" w:rsidRPr="00D86F6F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184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84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331844" w:rsidRDefault="00895D9D" w:rsidP="004C78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44">
        <w:rPr>
          <w:rFonts w:ascii="Times New Roman" w:hAnsi="Times New Roman" w:cs="Times New Roman"/>
          <w:sz w:val="28"/>
          <w:szCs w:val="28"/>
        </w:rPr>
        <w:t xml:space="preserve">Ф.И.О. </w:t>
      </w:r>
      <w:r w:rsidR="00A50662" w:rsidRPr="00331844">
        <w:rPr>
          <w:rFonts w:ascii="Times New Roman" w:hAnsi="Times New Roman" w:cs="Times New Roman"/>
          <w:sz w:val="28"/>
          <w:szCs w:val="28"/>
        </w:rPr>
        <w:t>–</w:t>
      </w:r>
      <w:r w:rsidR="004C78D4" w:rsidRPr="00331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62" w:rsidRPr="00331844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A50662" w:rsidRPr="00331844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890DFE" w:rsidRPr="0033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CE" w:rsidRPr="0033184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84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50662" w:rsidRPr="00331844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земельных и имущественных отношений </w:t>
      </w:r>
      <w:r w:rsidR="004077CE" w:rsidRPr="003318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5A33D2" w:rsidRPr="0033184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844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331844">
        <w:rPr>
          <w:rFonts w:ascii="Times New Roman" w:hAnsi="Times New Roman" w:cs="Times New Roman"/>
          <w:sz w:val="28"/>
          <w:szCs w:val="28"/>
        </w:rPr>
        <w:t>4-</w:t>
      </w:r>
      <w:r w:rsidR="00D713E5" w:rsidRPr="00331844">
        <w:rPr>
          <w:rFonts w:ascii="Times New Roman" w:hAnsi="Times New Roman" w:cs="Times New Roman"/>
          <w:sz w:val="28"/>
          <w:szCs w:val="28"/>
        </w:rPr>
        <w:t>34</w:t>
      </w:r>
      <w:r w:rsidR="004077CE" w:rsidRPr="00331844">
        <w:rPr>
          <w:rFonts w:ascii="Times New Roman" w:hAnsi="Times New Roman" w:cs="Times New Roman"/>
          <w:sz w:val="28"/>
          <w:szCs w:val="28"/>
        </w:rPr>
        <w:t>-</w:t>
      </w:r>
      <w:r w:rsidR="00D713E5" w:rsidRPr="00331844">
        <w:rPr>
          <w:rFonts w:ascii="Times New Roman" w:hAnsi="Times New Roman" w:cs="Times New Roman"/>
          <w:sz w:val="28"/>
          <w:szCs w:val="28"/>
        </w:rPr>
        <w:t>27</w:t>
      </w:r>
      <w:r w:rsidRPr="0033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31844" w:rsidRDefault="00895D9D" w:rsidP="004C78D4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84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713E5" w:rsidRPr="00331844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D713E5" w:rsidRPr="003318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13E5" w:rsidRPr="00331844">
        <w:rPr>
          <w:rFonts w:ascii="Times New Roman" w:hAnsi="Times New Roman" w:cs="Times New Roman"/>
          <w:sz w:val="28"/>
          <w:szCs w:val="28"/>
          <w:lang w:val="en-US"/>
        </w:rPr>
        <w:t>imusch</w:t>
      </w:r>
      <w:proofErr w:type="spellEnd"/>
      <w:r w:rsidR="00D713E5" w:rsidRPr="00331844">
        <w:rPr>
          <w:rFonts w:ascii="Times New Roman" w:hAnsi="Times New Roman" w:cs="Times New Roman"/>
          <w:sz w:val="28"/>
          <w:szCs w:val="28"/>
        </w:rPr>
        <w:t>@</w:t>
      </w:r>
      <w:hyperlink r:id="rId9" w:history="1">
        <w:r w:rsidR="00D713E5" w:rsidRPr="0033184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D713E5" w:rsidRPr="0033184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D713E5" w:rsidRPr="0033184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D713E5" w:rsidRPr="0033184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B7512C" w:rsidRPr="00D86F6F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5D2998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D2998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5D2998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5D299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D299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5D2998" w:rsidRPr="00BC0F89" w:rsidRDefault="00E362D2" w:rsidP="005D299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D2998">
        <w:rPr>
          <w:rFonts w:ascii="Times New Roman" w:hAnsi="Times New Roman" w:cs="Times New Roman"/>
          <w:sz w:val="28"/>
          <w:szCs w:val="28"/>
        </w:rPr>
        <w:t xml:space="preserve">      </w:t>
      </w:r>
      <w:r w:rsidR="005D2998" w:rsidRPr="005D2998">
        <w:rPr>
          <w:rFonts w:ascii="Times New Roman" w:hAnsi="Times New Roman" w:cs="Times New Roman"/>
          <w:sz w:val="28"/>
          <w:szCs w:val="28"/>
        </w:rPr>
        <w:t>Отсутствие</w:t>
      </w:r>
      <w:r w:rsidR="005D2998" w:rsidRPr="00BC0F89">
        <w:rPr>
          <w:rFonts w:ascii="Times New Roman" w:hAnsi="Times New Roman" w:cs="Times New Roman"/>
          <w:sz w:val="28"/>
          <w:szCs w:val="28"/>
        </w:rPr>
        <w:t xml:space="preserve"> четкого механизма предоставления администрацией муниц</w:t>
      </w:r>
      <w:r w:rsidR="005D2998" w:rsidRPr="00BC0F89">
        <w:rPr>
          <w:rFonts w:ascii="Times New Roman" w:hAnsi="Times New Roman" w:cs="Times New Roman"/>
          <w:sz w:val="28"/>
          <w:szCs w:val="28"/>
        </w:rPr>
        <w:t>и</w:t>
      </w:r>
      <w:r w:rsidR="005D2998" w:rsidRPr="00BC0F89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5D2998" w:rsidRPr="00D204E5">
        <w:rPr>
          <w:rFonts w:ascii="Times New Roman" w:hAnsi="Times New Roman" w:cs="Times New Roman"/>
          <w:bCs/>
          <w:sz w:val="28"/>
          <w:szCs w:val="28"/>
        </w:rPr>
        <w:t>«Закл</w:t>
      </w:r>
      <w:r w:rsidR="005D2998" w:rsidRPr="00D204E5">
        <w:rPr>
          <w:rFonts w:ascii="Times New Roman" w:hAnsi="Times New Roman" w:cs="Times New Roman"/>
          <w:bCs/>
          <w:sz w:val="28"/>
          <w:szCs w:val="28"/>
        </w:rPr>
        <w:t>ю</w:t>
      </w:r>
      <w:r w:rsidR="005D2998" w:rsidRPr="00D204E5">
        <w:rPr>
          <w:rFonts w:ascii="Times New Roman" w:hAnsi="Times New Roman" w:cs="Times New Roman"/>
          <w:bCs/>
          <w:sz w:val="28"/>
          <w:szCs w:val="28"/>
        </w:rPr>
        <w:t>чение соглашения об установлении сервитута в отношении земельного участка, нах</w:t>
      </w:r>
      <w:r w:rsidR="005D2998" w:rsidRPr="00D204E5">
        <w:rPr>
          <w:rFonts w:ascii="Times New Roman" w:hAnsi="Times New Roman" w:cs="Times New Roman"/>
          <w:bCs/>
          <w:sz w:val="28"/>
          <w:szCs w:val="28"/>
        </w:rPr>
        <w:t>о</w:t>
      </w:r>
      <w:r w:rsidR="005D2998" w:rsidRPr="00D204E5">
        <w:rPr>
          <w:rFonts w:ascii="Times New Roman" w:hAnsi="Times New Roman" w:cs="Times New Roman"/>
          <w:bCs/>
          <w:sz w:val="28"/>
          <w:szCs w:val="28"/>
        </w:rPr>
        <w:t>дящегося в государственной или муниципальной собственности»</w:t>
      </w:r>
      <w:r w:rsidR="005D299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16E38" w:rsidRDefault="00316E38" w:rsidP="0002674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7BE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7D7BEF">
        <w:rPr>
          <w:rFonts w:ascii="Times New Roman" w:hAnsi="Times New Roman" w:cs="Times New Roman"/>
          <w:sz w:val="28"/>
          <w:szCs w:val="28"/>
        </w:rPr>
        <w:t>и</w:t>
      </w:r>
      <w:r w:rsidRPr="007D7BEF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«За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ключение соглашения об установлении сервитута в отношении земельного участка, находящегося в государственной или муниципальной собственности»  определяет стандарты, сроки и последовательность адми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нистративных проц</w:t>
      </w:r>
      <w:r w:rsidRPr="007D7BEF">
        <w:rPr>
          <w:rFonts w:ascii="Times New Roman" w:hAnsi="Times New Roman" w:cs="Times New Roman"/>
          <w:sz w:val="28"/>
          <w:szCs w:val="28"/>
        </w:rPr>
        <w:t>е</w:t>
      </w:r>
      <w:r w:rsidRPr="007D7BEF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муници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пального образов</w:t>
      </w:r>
      <w:r w:rsidRPr="007D7BEF">
        <w:rPr>
          <w:rFonts w:ascii="Times New Roman" w:hAnsi="Times New Roman" w:cs="Times New Roman"/>
          <w:sz w:val="28"/>
          <w:szCs w:val="28"/>
        </w:rPr>
        <w:t>а</w:t>
      </w:r>
      <w:r w:rsidRPr="007D7BEF">
        <w:rPr>
          <w:rFonts w:ascii="Times New Roman" w:hAnsi="Times New Roman" w:cs="Times New Roman"/>
          <w:sz w:val="28"/>
          <w:szCs w:val="28"/>
        </w:rPr>
        <w:t>ния Тимашевский район муниципальной услуги по заключе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нию соглашения об установлении сервитута в отношении земельного участка, находящегося в го</w:t>
      </w:r>
      <w:r w:rsidRPr="007D7BEF">
        <w:rPr>
          <w:rFonts w:ascii="Times New Roman" w:hAnsi="Times New Roman" w:cs="Times New Roman"/>
          <w:sz w:val="28"/>
          <w:szCs w:val="28"/>
        </w:rPr>
        <w:t>с</w:t>
      </w:r>
      <w:r w:rsidRPr="007D7BEF">
        <w:rPr>
          <w:rFonts w:ascii="Times New Roman" w:hAnsi="Times New Roman" w:cs="Times New Roman"/>
          <w:sz w:val="28"/>
          <w:szCs w:val="28"/>
        </w:rPr>
        <w:t>ударственной или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2824" w:rsidRPr="00D86F6F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16E3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E3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16E38" w:rsidRDefault="00316E38" w:rsidP="00316E38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7BE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</w:t>
      </w:r>
      <w:r w:rsidRPr="007D7BEF">
        <w:rPr>
          <w:rFonts w:ascii="Times New Roman" w:hAnsi="Times New Roman" w:cs="Times New Roman"/>
          <w:sz w:val="28"/>
          <w:szCs w:val="28"/>
        </w:rPr>
        <w:t>и</w:t>
      </w:r>
      <w:r w:rsidRPr="007D7BEF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 муниципальной услуги «За</w:t>
      </w:r>
      <w:r w:rsidRPr="007D7BEF">
        <w:rPr>
          <w:rFonts w:ascii="Times New Roman" w:hAnsi="Times New Roman" w:cs="Times New Roman"/>
          <w:sz w:val="28"/>
          <w:szCs w:val="28"/>
        </w:rPr>
        <w:softHyphen/>
        <w:t xml:space="preserve">ключение соглашения об установлении сервитута в отношении земельного участка, находящегося в государственной или муниципальной собственности»  </w:t>
      </w:r>
      <w:r w:rsidRPr="007D7BEF">
        <w:rPr>
          <w:rFonts w:ascii="Times New Roman" w:hAnsi="Times New Roman" w:cs="Times New Roman"/>
          <w:sz w:val="28"/>
          <w:szCs w:val="28"/>
        </w:rPr>
        <w:lastRenderedPageBreak/>
        <w:t>определяет стандарты, сроки и последовательность адми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нистративных проц</w:t>
      </w:r>
      <w:r w:rsidRPr="007D7BEF">
        <w:rPr>
          <w:rFonts w:ascii="Times New Roman" w:hAnsi="Times New Roman" w:cs="Times New Roman"/>
          <w:sz w:val="28"/>
          <w:szCs w:val="28"/>
        </w:rPr>
        <w:t>е</w:t>
      </w:r>
      <w:r w:rsidRPr="007D7BEF">
        <w:rPr>
          <w:rFonts w:ascii="Times New Roman" w:hAnsi="Times New Roman" w:cs="Times New Roman"/>
          <w:sz w:val="28"/>
          <w:szCs w:val="28"/>
        </w:rPr>
        <w:t>дур (действий) предоставления администрацией муници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пального образов</w:t>
      </w:r>
      <w:r w:rsidRPr="007D7BEF">
        <w:rPr>
          <w:rFonts w:ascii="Times New Roman" w:hAnsi="Times New Roman" w:cs="Times New Roman"/>
          <w:sz w:val="28"/>
          <w:szCs w:val="28"/>
        </w:rPr>
        <w:t>а</w:t>
      </w:r>
      <w:r w:rsidRPr="007D7BEF">
        <w:rPr>
          <w:rFonts w:ascii="Times New Roman" w:hAnsi="Times New Roman" w:cs="Times New Roman"/>
          <w:sz w:val="28"/>
          <w:szCs w:val="28"/>
        </w:rPr>
        <w:t>ния Тимашевский район муниципальной услуги по заключе</w:t>
      </w:r>
      <w:r w:rsidRPr="007D7BEF">
        <w:rPr>
          <w:rFonts w:ascii="Times New Roman" w:hAnsi="Times New Roman" w:cs="Times New Roman"/>
          <w:sz w:val="28"/>
          <w:szCs w:val="28"/>
        </w:rPr>
        <w:softHyphen/>
        <w:t>нию соглашения об установлении сервитута в отношении земельного участка, находящегося в го</w:t>
      </w:r>
      <w:r w:rsidRPr="007D7BEF">
        <w:rPr>
          <w:rFonts w:ascii="Times New Roman" w:hAnsi="Times New Roman" w:cs="Times New Roman"/>
          <w:sz w:val="28"/>
          <w:szCs w:val="28"/>
        </w:rPr>
        <w:t>с</w:t>
      </w:r>
      <w:r w:rsidRPr="007D7BEF">
        <w:rPr>
          <w:rFonts w:ascii="Times New Roman" w:hAnsi="Times New Roman" w:cs="Times New Roman"/>
          <w:sz w:val="28"/>
          <w:szCs w:val="28"/>
        </w:rPr>
        <w:t>ударственной или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16E38" w:rsidRPr="00D86F6F" w:rsidRDefault="00316E38" w:rsidP="00316E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F3FB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FF3FB7">
        <w:rPr>
          <w:rFonts w:ascii="Times New Roman" w:hAnsi="Times New Roman" w:cs="Times New Roman"/>
          <w:sz w:val="28"/>
          <w:szCs w:val="28"/>
        </w:rPr>
        <w:t>я</w:t>
      </w:r>
      <w:r w:rsidRPr="00FF3FB7">
        <w:rPr>
          <w:rFonts w:ascii="Times New Roman" w:hAnsi="Times New Roman" w:cs="Times New Roman"/>
          <w:sz w:val="28"/>
          <w:szCs w:val="28"/>
        </w:rPr>
        <w:t>тых</w:t>
      </w:r>
      <w:r w:rsidR="000D765C" w:rsidRPr="00FF3FB7">
        <w:rPr>
          <w:rFonts w:ascii="Times New Roman" w:hAnsi="Times New Roman" w:cs="Times New Roman"/>
          <w:sz w:val="28"/>
          <w:szCs w:val="28"/>
        </w:rPr>
        <w:t xml:space="preserve"> </w:t>
      </w:r>
      <w:r w:rsidRPr="00FF3FB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2C37BB" w:rsidRPr="00FF3FB7" w:rsidRDefault="002C37BB" w:rsidP="00316E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3FB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679F2" w:rsidRPr="00FF3FB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FF3FB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E4071" w:rsidRPr="00FF3FB7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</w:t>
      </w:r>
      <w:r w:rsidR="004E4071" w:rsidRPr="00FF3FB7">
        <w:rPr>
          <w:rFonts w:ascii="Times New Roman" w:hAnsi="Times New Roman" w:cs="Times New Roman"/>
          <w:bCs/>
          <w:sz w:val="28"/>
          <w:szCs w:val="28"/>
        </w:rPr>
        <w:t>ь</w:t>
      </w:r>
      <w:r w:rsidR="004E4071" w:rsidRPr="00FF3FB7">
        <w:rPr>
          <w:rFonts w:ascii="Times New Roman" w:hAnsi="Times New Roman" w:cs="Times New Roman"/>
          <w:bCs/>
          <w:sz w:val="28"/>
          <w:szCs w:val="28"/>
        </w:rPr>
        <w:t xml:space="preserve">ной услуги </w:t>
      </w:r>
      <w:r w:rsidR="00316E38" w:rsidRPr="00FF3FB7">
        <w:rPr>
          <w:rFonts w:ascii="Times New Roman" w:hAnsi="Times New Roman" w:cs="Times New Roman"/>
          <w:sz w:val="28"/>
          <w:szCs w:val="28"/>
        </w:rPr>
        <w:t>«За</w:t>
      </w:r>
      <w:r w:rsidR="00316E38" w:rsidRPr="00FF3FB7">
        <w:rPr>
          <w:rFonts w:ascii="Times New Roman" w:hAnsi="Times New Roman" w:cs="Times New Roman"/>
          <w:sz w:val="28"/>
          <w:szCs w:val="28"/>
        </w:rPr>
        <w:softHyphen/>
        <w:t>ключение соглашения об установлении сервитута в отношении земельного участка, находящегося в государственной или муниципальной со</w:t>
      </w:r>
      <w:r w:rsidR="00316E38" w:rsidRPr="00FF3FB7">
        <w:rPr>
          <w:rFonts w:ascii="Times New Roman" w:hAnsi="Times New Roman" w:cs="Times New Roman"/>
          <w:sz w:val="28"/>
          <w:szCs w:val="28"/>
        </w:rPr>
        <w:t>б</w:t>
      </w:r>
      <w:r w:rsidR="00316E38" w:rsidRPr="00FF3FB7">
        <w:rPr>
          <w:rFonts w:ascii="Times New Roman" w:hAnsi="Times New Roman" w:cs="Times New Roman"/>
          <w:sz w:val="28"/>
          <w:szCs w:val="28"/>
        </w:rPr>
        <w:t xml:space="preserve">ственности» </w:t>
      </w:r>
      <w:r w:rsidR="00E24362" w:rsidRPr="00FF3F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0DC6" w:rsidRPr="00FF3F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F3FB7">
        <w:rPr>
          <w:rFonts w:ascii="Times New Roman" w:hAnsi="Times New Roman" w:cs="Times New Roman"/>
          <w:spacing w:val="-7"/>
          <w:sz w:val="28"/>
          <w:szCs w:val="29"/>
        </w:rPr>
        <w:t xml:space="preserve">с </w:t>
      </w:r>
      <w:r w:rsidR="004E4071" w:rsidRPr="00FF3FB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Федеральным законом от 27 июля 2010 года № 210-ФЗ </w:t>
      </w:r>
      <w:r w:rsidR="004E4071" w:rsidRPr="00FF3FB7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4E4071" w:rsidRPr="00FF3FB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услуг», постановлением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</w:t>
      </w:r>
      <w:proofErr w:type="gramEnd"/>
      <w:r w:rsidR="004E4071" w:rsidRPr="00FF3FB7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</w:t>
      </w:r>
      <w:r w:rsidRPr="00FF3FB7">
        <w:rPr>
          <w:rFonts w:ascii="Times New Roman" w:hAnsi="Times New Roman" w:cs="Times New Roman"/>
          <w:spacing w:val="-7"/>
          <w:sz w:val="28"/>
          <w:szCs w:val="29"/>
        </w:rPr>
        <w:t>Гра</w:t>
      </w:r>
      <w:r w:rsidRPr="00FF3FB7">
        <w:rPr>
          <w:rFonts w:ascii="Times New Roman" w:hAnsi="Times New Roman" w:cs="Times New Roman"/>
          <w:spacing w:val="-7"/>
          <w:sz w:val="28"/>
          <w:szCs w:val="29"/>
        </w:rPr>
        <w:t>ж</w:t>
      </w:r>
      <w:r w:rsidRPr="00FF3FB7">
        <w:rPr>
          <w:rFonts w:ascii="Times New Roman" w:hAnsi="Times New Roman" w:cs="Times New Roman"/>
          <w:spacing w:val="-7"/>
          <w:sz w:val="28"/>
          <w:szCs w:val="29"/>
        </w:rPr>
        <w:t>данским кодексом Российской Федерации, Земельным кодексом Российской Фед</w:t>
      </w:r>
      <w:r w:rsidRPr="00FF3FB7">
        <w:rPr>
          <w:rFonts w:ascii="Times New Roman" w:hAnsi="Times New Roman" w:cs="Times New Roman"/>
          <w:spacing w:val="-7"/>
          <w:sz w:val="28"/>
          <w:szCs w:val="29"/>
        </w:rPr>
        <w:t>е</w:t>
      </w:r>
      <w:r w:rsidRPr="00FF3FB7">
        <w:rPr>
          <w:rFonts w:ascii="Times New Roman" w:hAnsi="Times New Roman" w:cs="Times New Roman"/>
          <w:spacing w:val="-7"/>
          <w:sz w:val="28"/>
          <w:szCs w:val="29"/>
        </w:rPr>
        <w:t xml:space="preserve">рации, </w:t>
      </w:r>
      <w:r w:rsidRPr="00FF3FB7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Федерации»,</w:t>
      </w:r>
      <w:r w:rsidRPr="00FF3FB7">
        <w:rPr>
          <w:rFonts w:ascii="Times New Roman" w:hAnsi="Times New Roman" w:cs="Times New Roman"/>
          <w:spacing w:val="-7"/>
          <w:sz w:val="28"/>
          <w:szCs w:val="29"/>
        </w:rPr>
        <w:t xml:space="preserve"> </w:t>
      </w:r>
      <w:r w:rsidRPr="00FF3FB7">
        <w:rPr>
          <w:rFonts w:ascii="Times New Roman" w:hAnsi="Times New Roman" w:cs="Times New Roman"/>
          <w:spacing w:val="-4"/>
          <w:sz w:val="28"/>
          <w:szCs w:val="29"/>
        </w:rPr>
        <w:t xml:space="preserve">Законом Краснодарского края от 5 ноября 2002 года № 532-КЗ «Об основах </w:t>
      </w:r>
      <w:r w:rsidRPr="00FF3FB7">
        <w:rPr>
          <w:rFonts w:ascii="Times New Roman" w:hAnsi="Times New Roman" w:cs="Times New Roman"/>
          <w:spacing w:val="-2"/>
          <w:sz w:val="28"/>
          <w:szCs w:val="29"/>
        </w:rPr>
        <w:t>регулирования земельных о</w:t>
      </w:r>
      <w:r w:rsidRPr="00FF3FB7">
        <w:rPr>
          <w:rFonts w:ascii="Times New Roman" w:hAnsi="Times New Roman" w:cs="Times New Roman"/>
          <w:spacing w:val="-2"/>
          <w:sz w:val="28"/>
          <w:szCs w:val="29"/>
        </w:rPr>
        <w:t>т</w:t>
      </w:r>
      <w:r w:rsidRPr="00FF3FB7">
        <w:rPr>
          <w:rFonts w:ascii="Times New Roman" w:hAnsi="Times New Roman" w:cs="Times New Roman"/>
          <w:spacing w:val="-2"/>
          <w:sz w:val="28"/>
          <w:szCs w:val="29"/>
        </w:rPr>
        <w:t>ношений в Краснодарском крае».</w:t>
      </w:r>
    </w:p>
    <w:p w:rsidR="004679F2" w:rsidRPr="00D86F6F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90C6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6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C90C62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6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90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62" w:rsidRPr="00C90C62" w:rsidRDefault="001C3D6D" w:rsidP="00C90C6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="00593F7D" w:rsidRPr="00C90C62">
        <w:rPr>
          <w:rFonts w:ascii="Times New Roman" w:hAnsi="Times New Roman" w:cs="Times New Roman"/>
          <w:sz w:val="28"/>
          <w:szCs w:val="28"/>
        </w:rPr>
        <w:t xml:space="preserve">заявители - </w:t>
      </w:r>
      <w:r w:rsidR="00C90C62" w:rsidRPr="00C90C62">
        <w:rPr>
          <w:rFonts w:ascii="Times New Roman" w:hAnsi="Times New Roman" w:cs="Times New Roman"/>
          <w:sz w:val="28"/>
          <w:szCs w:val="28"/>
        </w:rPr>
        <w:t>граждане и юридические лица, либо их уполно</w:t>
      </w:r>
      <w:r w:rsidR="00C90C62" w:rsidRPr="00C90C62">
        <w:rPr>
          <w:rFonts w:ascii="Times New Roman" w:hAnsi="Times New Roman" w:cs="Times New Roman"/>
          <w:sz w:val="28"/>
          <w:szCs w:val="28"/>
        </w:rPr>
        <w:softHyphen/>
        <w:t>моченные представ</w:t>
      </w:r>
      <w:r w:rsidR="00C90C62" w:rsidRPr="00C90C62">
        <w:rPr>
          <w:rFonts w:ascii="Times New Roman" w:hAnsi="Times New Roman" w:cs="Times New Roman"/>
          <w:sz w:val="28"/>
          <w:szCs w:val="28"/>
        </w:rPr>
        <w:t>и</w:t>
      </w:r>
      <w:r w:rsidR="00C90C62" w:rsidRPr="00C90C62">
        <w:rPr>
          <w:rFonts w:ascii="Times New Roman" w:hAnsi="Times New Roman" w:cs="Times New Roman"/>
          <w:sz w:val="28"/>
          <w:szCs w:val="28"/>
        </w:rPr>
        <w:t>тели</w:t>
      </w:r>
      <w:r>
        <w:rPr>
          <w:rFonts w:ascii="Times New Roman" w:hAnsi="Times New Roman" w:cs="Times New Roman"/>
          <w:sz w:val="28"/>
          <w:szCs w:val="28"/>
        </w:rPr>
        <w:t xml:space="preserve"> (заявители)</w:t>
      </w:r>
      <w:r w:rsidR="00C90C62" w:rsidRPr="00C90C62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90C62" w:rsidRPr="00C90C62" w:rsidRDefault="00C90C62" w:rsidP="00C90C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0C62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может обратиться за</w:t>
      </w:r>
      <w:r w:rsidRPr="00C90C62">
        <w:rPr>
          <w:rFonts w:ascii="Times New Roman" w:hAnsi="Times New Roman" w:cs="Times New Roman"/>
          <w:sz w:val="28"/>
          <w:szCs w:val="28"/>
        </w:rPr>
        <w:softHyphen/>
        <w:t xml:space="preserve">явитель,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t>лу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softHyphen/>
        <w:t>чаях, установленных гражданским законодательством, Земельным коде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t>сом Российской Федерации, другими федеральными законами, и, в частности, в следующих случ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t xml:space="preserve">ях: </w:t>
      </w:r>
    </w:p>
    <w:p w:rsidR="00C90C62" w:rsidRPr="00C90C62" w:rsidRDefault="00C90C62" w:rsidP="00C90C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0C62">
        <w:rPr>
          <w:rFonts w:ascii="Times New Roman" w:eastAsia="Calibri" w:hAnsi="Times New Roman" w:cs="Times New Roman"/>
          <w:bCs/>
          <w:sz w:val="28"/>
          <w:szCs w:val="28"/>
        </w:rPr>
        <w:t>1) размещение линейных объектов, сооружений связи, специальных ин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softHyphen/>
        <w:t>формационных знаков и защитных сооружений, не препятствующих разрешен</w:t>
      </w:r>
      <w:r w:rsidRPr="00C90C62">
        <w:rPr>
          <w:rFonts w:ascii="Times New Roman" w:eastAsia="Calibri" w:hAnsi="Times New Roman" w:cs="Times New Roman"/>
          <w:bCs/>
          <w:sz w:val="28"/>
          <w:szCs w:val="28"/>
        </w:rPr>
        <w:softHyphen/>
        <w:t>ному использованию земельного участка;</w:t>
      </w:r>
    </w:p>
    <w:p w:rsidR="00C90C62" w:rsidRPr="00C90C62" w:rsidRDefault="00C90C62" w:rsidP="00C90C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0C62">
        <w:rPr>
          <w:rFonts w:ascii="Times New Roman" w:eastAsia="Calibri" w:hAnsi="Times New Roman" w:cs="Times New Roman"/>
          <w:bCs/>
          <w:sz w:val="28"/>
          <w:szCs w:val="28"/>
        </w:rPr>
        <w:t>2) проведение изыскательских работ;</w:t>
      </w:r>
    </w:p>
    <w:p w:rsidR="00C90C62" w:rsidRPr="00C90C62" w:rsidRDefault="00C90C62" w:rsidP="00C90C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C62">
        <w:rPr>
          <w:rFonts w:ascii="Times New Roman" w:eastAsia="Calibri" w:hAnsi="Times New Roman" w:cs="Times New Roman"/>
          <w:bCs/>
          <w:sz w:val="28"/>
          <w:szCs w:val="28"/>
        </w:rPr>
        <w:t>3) ведение работ, связанных с пользованием недрами</w:t>
      </w:r>
      <w:r w:rsidRPr="00C90C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960" w:rsidRPr="00C90C62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62">
        <w:rPr>
          <w:rFonts w:ascii="Times New Roman" w:hAnsi="Times New Roman" w:cs="Times New Roman"/>
          <w:sz w:val="28"/>
          <w:szCs w:val="28"/>
        </w:rPr>
        <w:t xml:space="preserve">          Количественная оценка участников не ограничена. Определить точное количество не представляется возможным.</w:t>
      </w:r>
    </w:p>
    <w:p w:rsidR="0014172D" w:rsidRPr="00D86F6F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90C6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6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90C62">
        <w:rPr>
          <w:rFonts w:ascii="Times New Roman" w:hAnsi="Times New Roman" w:cs="Times New Roman"/>
          <w:sz w:val="28"/>
          <w:szCs w:val="28"/>
        </w:rPr>
        <w:t xml:space="preserve"> </w:t>
      </w:r>
      <w:r w:rsidRPr="00C90C62">
        <w:rPr>
          <w:rFonts w:ascii="Times New Roman" w:hAnsi="Times New Roman" w:cs="Times New Roman"/>
          <w:sz w:val="28"/>
          <w:szCs w:val="28"/>
        </w:rPr>
        <w:t>налич</w:t>
      </w:r>
      <w:r w:rsidRPr="00C90C62">
        <w:rPr>
          <w:rFonts w:ascii="Times New Roman" w:hAnsi="Times New Roman" w:cs="Times New Roman"/>
          <w:sz w:val="28"/>
          <w:szCs w:val="28"/>
        </w:rPr>
        <w:t>и</w:t>
      </w:r>
      <w:r w:rsidRPr="00C90C62">
        <w:rPr>
          <w:rFonts w:ascii="Times New Roman" w:hAnsi="Times New Roman" w:cs="Times New Roman"/>
          <w:sz w:val="28"/>
          <w:szCs w:val="28"/>
        </w:rPr>
        <w:lastRenderedPageBreak/>
        <w:t>ем проблемы, их количественная оценка:</w:t>
      </w:r>
    </w:p>
    <w:p w:rsidR="00C90C62" w:rsidRPr="00BC0F89" w:rsidRDefault="004D6B4B" w:rsidP="00C90C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90C62">
        <w:rPr>
          <w:rFonts w:ascii="Times New Roman" w:hAnsi="Times New Roman" w:cs="Times New Roman"/>
          <w:sz w:val="28"/>
          <w:szCs w:val="28"/>
        </w:rPr>
        <w:t xml:space="preserve"> </w:t>
      </w:r>
      <w:r w:rsidR="00F037FD" w:rsidRPr="00C90C62">
        <w:rPr>
          <w:rFonts w:ascii="Times New Roman" w:hAnsi="Times New Roman" w:cs="Times New Roman"/>
          <w:sz w:val="28"/>
          <w:szCs w:val="28"/>
        </w:rPr>
        <w:t xml:space="preserve">  </w:t>
      </w:r>
      <w:r w:rsidRPr="00C90C62">
        <w:rPr>
          <w:rFonts w:ascii="Times New Roman" w:hAnsi="Times New Roman" w:cs="Times New Roman"/>
          <w:sz w:val="28"/>
          <w:szCs w:val="28"/>
        </w:rPr>
        <w:t xml:space="preserve">  </w:t>
      </w:r>
      <w:r w:rsidR="00C90C62" w:rsidRPr="00C90C62">
        <w:rPr>
          <w:rFonts w:ascii="Times New Roman" w:hAnsi="Times New Roman" w:cs="Times New Roman"/>
          <w:sz w:val="28"/>
          <w:szCs w:val="28"/>
        </w:rPr>
        <w:t xml:space="preserve">   </w:t>
      </w:r>
      <w:r w:rsidR="00C90C62" w:rsidRPr="00C90C62">
        <w:rPr>
          <w:rFonts w:ascii="Times New Roman" w:hAnsi="Times New Roman" w:cs="Times New Roman"/>
          <w:sz w:val="28"/>
          <w:szCs w:val="28"/>
        </w:rPr>
        <w:t>о</w:t>
      </w:r>
      <w:r w:rsidR="00C90C62" w:rsidRPr="00C90C62">
        <w:rPr>
          <w:rFonts w:ascii="Times New Roman" w:hAnsi="Times New Roman" w:cs="Times New Roman"/>
          <w:sz w:val="28"/>
          <w:szCs w:val="28"/>
        </w:rPr>
        <w:t>тсутствие четкого механизма предоставления администрацией</w:t>
      </w:r>
      <w:r w:rsidR="00C90C62" w:rsidRPr="00BC0F8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90C62" w:rsidRPr="00BC0F89">
        <w:rPr>
          <w:rFonts w:ascii="Times New Roman" w:hAnsi="Times New Roman" w:cs="Times New Roman"/>
          <w:sz w:val="28"/>
          <w:szCs w:val="28"/>
        </w:rPr>
        <w:t>и</w:t>
      </w:r>
      <w:r w:rsidR="00C90C62" w:rsidRPr="00BC0F89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C90C62" w:rsidRPr="00D204E5">
        <w:rPr>
          <w:rFonts w:ascii="Times New Roman" w:hAnsi="Times New Roman" w:cs="Times New Roman"/>
          <w:bCs/>
          <w:sz w:val="28"/>
          <w:szCs w:val="28"/>
        </w:rPr>
        <w:t>«Закл</w:t>
      </w:r>
      <w:r w:rsidR="00C90C62" w:rsidRPr="00D204E5">
        <w:rPr>
          <w:rFonts w:ascii="Times New Roman" w:hAnsi="Times New Roman" w:cs="Times New Roman"/>
          <w:bCs/>
          <w:sz w:val="28"/>
          <w:szCs w:val="28"/>
        </w:rPr>
        <w:t>ю</w:t>
      </w:r>
      <w:r w:rsidR="00C90C62" w:rsidRPr="00D204E5">
        <w:rPr>
          <w:rFonts w:ascii="Times New Roman" w:hAnsi="Times New Roman" w:cs="Times New Roman"/>
          <w:bCs/>
          <w:sz w:val="28"/>
          <w:szCs w:val="28"/>
        </w:rPr>
        <w:t>чение соглашения об установлении сервитута в отношении земельного участка, нах</w:t>
      </w:r>
      <w:r w:rsidR="00C90C62" w:rsidRPr="00D204E5">
        <w:rPr>
          <w:rFonts w:ascii="Times New Roman" w:hAnsi="Times New Roman" w:cs="Times New Roman"/>
          <w:bCs/>
          <w:sz w:val="28"/>
          <w:szCs w:val="28"/>
        </w:rPr>
        <w:t>о</w:t>
      </w:r>
      <w:r w:rsidR="00C90C62" w:rsidRPr="00D204E5">
        <w:rPr>
          <w:rFonts w:ascii="Times New Roman" w:hAnsi="Times New Roman" w:cs="Times New Roman"/>
          <w:bCs/>
          <w:sz w:val="28"/>
          <w:szCs w:val="28"/>
        </w:rPr>
        <w:t>дящегося в государственной или муниципальной собственности»</w:t>
      </w:r>
      <w:r w:rsidR="00C90C6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365B0" w:rsidRPr="00D86F6F" w:rsidRDefault="004D6B4B" w:rsidP="00C90C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86F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F9308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08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F9308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08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9308B" w:rsidRPr="00BC0F89" w:rsidRDefault="009C0B9C" w:rsidP="00F930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F9308B">
        <w:rPr>
          <w:rFonts w:ascii="Times New Roman" w:hAnsi="Times New Roman" w:cs="Times New Roman"/>
          <w:sz w:val="28"/>
          <w:szCs w:val="28"/>
        </w:rPr>
        <w:t xml:space="preserve">       </w:t>
      </w:r>
      <w:r w:rsidR="00F9308B" w:rsidRPr="00F9308B">
        <w:rPr>
          <w:rFonts w:ascii="Times New Roman" w:hAnsi="Times New Roman" w:cs="Times New Roman"/>
          <w:sz w:val="28"/>
          <w:szCs w:val="28"/>
        </w:rPr>
        <w:t>отсутствие</w:t>
      </w:r>
      <w:r w:rsidR="00F9308B" w:rsidRPr="00C90C62">
        <w:rPr>
          <w:rFonts w:ascii="Times New Roman" w:hAnsi="Times New Roman" w:cs="Times New Roman"/>
          <w:sz w:val="28"/>
          <w:szCs w:val="28"/>
        </w:rPr>
        <w:t xml:space="preserve"> четкого механизма предоставления администрацией</w:t>
      </w:r>
      <w:r w:rsidR="00F9308B" w:rsidRPr="00BC0F8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9308B" w:rsidRPr="00BC0F89">
        <w:rPr>
          <w:rFonts w:ascii="Times New Roman" w:hAnsi="Times New Roman" w:cs="Times New Roman"/>
          <w:sz w:val="28"/>
          <w:szCs w:val="28"/>
        </w:rPr>
        <w:t>и</w:t>
      </w:r>
      <w:r w:rsidR="00F9308B" w:rsidRPr="00BC0F89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муниципальной услуги </w:t>
      </w:r>
      <w:r w:rsidR="00F9308B" w:rsidRPr="00D204E5">
        <w:rPr>
          <w:rFonts w:ascii="Times New Roman" w:hAnsi="Times New Roman" w:cs="Times New Roman"/>
          <w:bCs/>
          <w:sz w:val="28"/>
          <w:szCs w:val="28"/>
        </w:rPr>
        <w:t>«Закл</w:t>
      </w:r>
      <w:r w:rsidR="00F9308B" w:rsidRPr="00D204E5">
        <w:rPr>
          <w:rFonts w:ascii="Times New Roman" w:hAnsi="Times New Roman" w:cs="Times New Roman"/>
          <w:bCs/>
          <w:sz w:val="28"/>
          <w:szCs w:val="28"/>
        </w:rPr>
        <w:t>ю</w:t>
      </w:r>
      <w:r w:rsidR="00F9308B" w:rsidRPr="00D204E5">
        <w:rPr>
          <w:rFonts w:ascii="Times New Roman" w:hAnsi="Times New Roman" w:cs="Times New Roman"/>
          <w:bCs/>
          <w:sz w:val="28"/>
          <w:szCs w:val="28"/>
        </w:rPr>
        <w:t>чение соглашения об установлении сервитута в отношении земельного участка, нах</w:t>
      </w:r>
      <w:r w:rsidR="00F9308B" w:rsidRPr="00D204E5">
        <w:rPr>
          <w:rFonts w:ascii="Times New Roman" w:hAnsi="Times New Roman" w:cs="Times New Roman"/>
          <w:bCs/>
          <w:sz w:val="28"/>
          <w:szCs w:val="28"/>
        </w:rPr>
        <w:t>о</w:t>
      </w:r>
      <w:r w:rsidR="00F9308B" w:rsidRPr="00D204E5">
        <w:rPr>
          <w:rFonts w:ascii="Times New Roman" w:hAnsi="Times New Roman" w:cs="Times New Roman"/>
          <w:bCs/>
          <w:sz w:val="28"/>
          <w:szCs w:val="28"/>
        </w:rPr>
        <w:t>дящегося в государственной или муниципальной собственности»</w:t>
      </w:r>
      <w:r w:rsidR="00F930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04EE2" w:rsidRPr="00D86F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B14E1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1F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B14E1F">
        <w:rPr>
          <w:rFonts w:ascii="Times New Roman" w:hAnsi="Times New Roman" w:cs="Times New Roman"/>
          <w:sz w:val="28"/>
          <w:szCs w:val="28"/>
        </w:rPr>
        <w:t>т</w:t>
      </w:r>
      <w:r w:rsidRPr="00B14E1F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B14E1F">
        <w:rPr>
          <w:rFonts w:ascii="Times New Roman" w:hAnsi="Times New Roman" w:cs="Times New Roman"/>
          <w:sz w:val="28"/>
          <w:szCs w:val="28"/>
        </w:rPr>
        <w:t xml:space="preserve"> </w:t>
      </w:r>
      <w:r w:rsidRPr="00B14E1F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14E1F">
        <w:rPr>
          <w:rFonts w:ascii="Times New Roman" w:hAnsi="Times New Roman" w:cs="Times New Roman"/>
          <w:sz w:val="28"/>
          <w:szCs w:val="28"/>
        </w:rPr>
        <w:t xml:space="preserve"> </w:t>
      </w:r>
      <w:r w:rsidRPr="00B14E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14E1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B14E1F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14E1F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14E1F">
        <w:rPr>
          <w:rFonts w:ascii="Times New Roman" w:hAnsi="Times New Roman" w:cs="Times New Roman"/>
          <w:sz w:val="28"/>
          <w:szCs w:val="28"/>
        </w:rPr>
        <w:t>н</w:t>
      </w:r>
      <w:r w:rsidR="00104EE2" w:rsidRPr="00B14E1F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14E1F">
        <w:rPr>
          <w:rFonts w:ascii="Times New Roman" w:hAnsi="Times New Roman" w:cs="Times New Roman"/>
          <w:sz w:val="28"/>
          <w:szCs w:val="28"/>
        </w:rPr>
        <w:t>ые</w:t>
      </w:r>
      <w:r w:rsidR="00104EE2" w:rsidRPr="00B14E1F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14E1F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B14E1F">
        <w:rPr>
          <w:rFonts w:ascii="Times New Roman" w:hAnsi="Times New Roman"/>
          <w:sz w:val="28"/>
          <w:szCs w:val="28"/>
        </w:rPr>
        <w:t>р</w:t>
      </w:r>
      <w:r w:rsidR="000F7CAF" w:rsidRPr="00B14E1F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B14E1F">
        <w:rPr>
          <w:rFonts w:ascii="Times New Roman" w:hAnsi="Times New Roman"/>
          <w:sz w:val="28"/>
          <w:szCs w:val="28"/>
        </w:rPr>
        <w:t>.</w:t>
      </w:r>
    </w:p>
    <w:p w:rsidR="00104EE2" w:rsidRPr="00D86F6F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14E1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1F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B14E1F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B14E1F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B14E1F">
        <w:rPr>
          <w:rFonts w:ascii="Times New Roman" w:hAnsi="Times New Roman" w:cs="Times New Roman"/>
          <w:sz w:val="28"/>
          <w:szCs w:val="28"/>
        </w:rPr>
        <w:t>й</w:t>
      </w:r>
      <w:r w:rsidRPr="00B14E1F">
        <w:rPr>
          <w:rFonts w:ascii="Times New Roman" w:hAnsi="Times New Roman" w:cs="Times New Roman"/>
          <w:sz w:val="28"/>
          <w:szCs w:val="28"/>
        </w:rPr>
        <w:t>ской</w:t>
      </w:r>
      <w:r w:rsidR="00737246" w:rsidRPr="00B14E1F">
        <w:rPr>
          <w:rFonts w:ascii="Times New Roman" w:hAnsi="Times New Roman" w:cs="Times New Roman"/>
          <w:sz w:val="28"/>
          <w:szCs w:val="28"/>
        </w:rPr>
        <w:t xml:space="preserve"> </w:t>
      </w:r>
      <w:r w:rsidRPr="00B14E1F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B14E1F">
        <w:rPr>
          <w:rFonts w:ascii="Times New Roman" w:hAnsi="Times New Roman" w:cs="Times New Roman"/>
          <w:sz w:val="28"/>
          <w:szCs w:val="28"/>
        </w:rPr>
        <w:t>о</w:t>
      </w:r>
      <w:r w:rsidRPr="00B14E1F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B14E1F">
        <w:rPr>
          <w:rFonts w:ascii="Times New Roman" w:hAnsi="Times New Roman" w:cs="Times New Roman"/>
          <w:sz w:val="28"/>
          <w:szCs w:val="28"/>
        </w:rPr>
        <w:t xml:space="preserve"> </w:t>
      </w:r>
      <w:r w:rsidRPr="00B14E1F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207E86" w:rsidRPr="00BC0F89" w:rsidRDefault="00207E86" w:rsidP="00207E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07E86">
        <w:rPr>
          <w:rFonts w:ascii="Times New Roman" w:hAnsi="Times New Roman" w:cs="Times New Roman"/>
          <w:sz w:val="28"/>
          <w:szCs w:val="28"/>
        </w:rPr>
        <w:t>п</w:t>
      </w:r>
      <w:r w:rsidR="007C238E" w:rsidRPr="00207E86">
        <w:rPr>
          <w:rFonts w:ascii="Times New Roman" w:hAnsi="Times New Roman" w:cs="Times New Roman"/>
          <w:sz w:val="28"/>
          <w:szCs w:val="28"/>
        </w:rPr>
        <w:t>роект п</w:t>
      </w:r>
      <w:r w:rsidR="004F1C26" w:rsidRPr="00207E86">
        <w:rPr>
          <w:rFonts w:ascii="Times New Roman" w:hAnsi="Times New Roman" w:cs="Times New Roman"/>
          <w:sz w:val="28"/>
          <w:szCs w:val="28"/>
        </w:rPr>
        <w:t>остановлени</w:t>
      </w:r>
      <w:r w:rsidR="007C238E" w:rsidRPr="00207E86">
        <w:rPr>
          <w:rFonts w:ascii="Times New Roman" w:hAnsi="Times New Roman" w:cs="Times New Roman"/>
          <w:sz w:val="28"/>
          <w:szCs w:val="28"/>
        </w:rPr>
        <w:t>я</w:t>
      </w:r>
      <w:r w:rsidR="004F1C26" w:rsidRPr="00207E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238E" w:rsidRPr="00207E86">
        <w:rPr>
          <w:rFonts w:ascii="Times New Roman" w:hAnsi="Times New Roman" w:cs="Times New Roman"/>
          <w:sz w:val="28"/>
          <w:szCs w:val="28"/>
        </w:rPr>
        <w:t>Темрюкского городского поселения Т</w:t>
      </w:r>
      <w:r w:rsidR="007C238E" w:rsidRPr="00207E86">
        <w:rPr>
          <w:rFonts w:ascii="Times New Roman" w:hAnsi="Times New Roman" w:cs="Times New Roman"/>
          <w:sz w:val="28"/>
          <w:szCs w:val="28"/>
        </w:rPr>
        <w:t>е</w:t>
      </w:r>
      <w:r w:rsidR="007C238E" w:rsidRPr="00207E86">
        <w:rPr>
          <w:rFonts w:ascii="Times New Roman" w:hAnsi="Times New Roman" w:cs="Times New Roman"/>
          <w:sz w:val="28"/>
          <w:szCs w:val="28"/>
        </w:rPr>
        <w:t xml:space="preserve">мрюкского района  </w:t>
      </w:r>
      <w:r w:rsidRPr="00207E86">
        <w:rPr>
          <w:rFonts w:ascii="Times New Roman" w:hAnsi="Times New Roman" w:cs="Times New Roman"/>
          <w:sz w:val="28"/>
          <w:szCs w:val="28"/>
        </w:rPr>
        <w:t>«</w:t>
      </w:r>
      <w:r w:rsidRPr="00207E8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</w:t>
      </w:r>
      <w:r w:rsidRPr="00207E86">
        <w:rPr>
          <w:rFonts w:ascii="Times New Roman" w:hAnsi="Times New Roman" w:cs="Times New Roman"/>
          <w:bCs/>
          <w:sz w:val="28"/>
          <w:szCs w:val="28"/>
        </w:rPr>
        <w:t>о</w:t>
      </w:r>
      <w:r w:rsidRPr="00207E8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«Заключение соглашения об уст</w:t>
      </w:r>
      <w:r w:rsidRPr="00207E86">
        <w:rPr>
          <w:rFonts w:ascii="Times New Roman" w:hAnsi="Times New Roman" w:cs="Times New Roman"/>
          <w:bCs/>
          <w:sz w:val="28"/>
          <w:szCs w:val="28"/>
        </w:rPr>
        <w:t>а</w:t>
      </w:r>
      <w:r w:rsidRPr="00207E86">
        <w:rPr>
          <w:rFonts w:ascii="Times New Roman" w:hAnsi="Times New Roman" w:cs="Times New Roman"/>
          <w:bCs/>
          <w:sz w:val="28"/>
          <w:szCs w:val="28"/>
        </w:rPr>
        <w:t>новлении сервитута в отношении земельного участка, находящегося в госуда</w:t>
      </w:r>
      <w:r w:rsidRPr="00207E86">
        <w:rPr>
          <w:rFonts w:ascii="Times New Roman" w:hAnsi="Times New Roman" w:cs="Times New Roman"/>
          <w:bCs/>
          <w:sz w:val="28"/>
          <w:szCs w:val="28"/>
        </w:rPr>
        <w:t>р</w:t>
      </w:r>
      <w:r w:rsidRPr="00207E86">
        <w:rPr>
          <w:rFonts w:ascii="Times New Roman" w:hAnsi="Times New Roman" w:cs="Times New Roman"/>
          <w:bCs/>
          <w:sz w:val="28"/>
          <w:szCs w:val="28"/>
        </w:rPr>
        <w:t>ственной или муниципальной собственности».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12C" w:rsidRPr="00207E8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E8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207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207E86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07E86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207E86">
        <w:rPr>
          <w:rFonts w:ascii="Times New Roman" w:hAnsi="Times New Roman"/>
          <w:sz w:val="28"/>
          <w:szCs w:val="28"/>
        </w:rPr>
        <w:t>органов исполнител</w:t>
      </w:r>
      <w:r w:rsidRPr="00207E86">
        <w:rPr>
          <w:rFonts w:ascii="Times New Roman" w:hAnsi="Times New Roman"/>
          <w:sz w:val="28"/>
          <w:szCs w:val="28"/>
        </w:rPr>
        <w:t>ь</w:t>
      </w:r>
      <w:r w:rsidRPr="00207E86">
        <w:rPr>
          <w:rFonts w:ascii="Times New Roman" w:hAnsi="Times New Roman"/>
          <w:sz w:val="28"/>
          <w:szCs w:val="28"/>
        </w:rPr>
        <w:t>ной власти субъектов Российской Федерации, исполнительных органов местн</w:t>
      </w:r>
      <w:r w:rsidRPr="00207E86">
        <w:rPr>
          <w:rFonts w:ascii="Times New Roman" w:hAnsi="Times New Roman"/>
          <w:sz w:val="28"/>
          <w:szCs w:val="28"/>
        </w:rPr>
        <w:t>о</w:t>
      </w:r>
      <w:r w:rsidRPr="00207E86">
        <w:rPr>
          <w:rFonts w:ascii="Times New Roman" w:hAnsi="Times New Roman"/>
          <w:sz w:val="28"/>
          <w:szCs w:val="28"/>
        </w:rPr>
        <w:t>го самоуправления.</w:t>
      </w:r>
    </w:p>
    <w:p w:rsidR="007C238E" w:rsidRDefault="00207E8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A1FE1">
          <w:rPr>
            <w:rStyle w:val="af0"/>
            <w:rFonts w:ascii="Times New Roman" w:hAnsi="Times New Roman" w:cs="Times New Roman"/>
            <w:sz w:val="28"/>
            <w:szCs w:val="28"/>
          </w:rPr>
          <w:t>http://www.admtemruk.ru/regulatory/proekty_reglamentov_munitsipalnykh_uslug/</w:t>
        </w:r>
      </w:hyperlink>
    </w:p>
    <w:p w:rsidR="00895D9D" w:rsidRPr="005A1F7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F7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5A1F7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F7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86F6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5A1F7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1F7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5A1F7B">
        <w:rPr>
          <w:rFonts w:ascii="Times New Roman" w:hAnsi="Times New Roman" w:cs="Times New Roman"/>
          <w:sz w:val="28"/>
          <w:szCs w:val="28"/>
        </w:rPr>
        <w:t>а</w:t>
      </w:r>
      <w:r w:rsidRPr="005A1F7B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5A1F7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1F7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1F7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A1F7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F7B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D86F6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6F6F" w:rsidRDefault="00CE2298" w:rsidP="00760D6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станда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вательность адми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нистративных проц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дур (действий) пред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ставления админ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страцией муници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ги по заключе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соглашения об уст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новлении се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витута в отношении земельн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го участка, находящ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гося в государстве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ной или муниципал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0D6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60D6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0D63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60D63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60D63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86F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60D63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63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760D63">
        <w:rPr>
          <w:rFonts w:ascii="Times New Roman" w:hAnsi="Times New Roman" w:cs="Times New Roman"/>
          <w:sz w:val="28"/>
          <w:szCs w:val="28"/>
        </w:rPr>
        <w:t>е</w:t>
      </w:r>
      <w:r w:rsidRPr="00760D63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760D63">
        <w:rPr>
          <w:rFonts w:ascii="Times New Roman" w:hAnsi="Times New Roman" w:cs="Times New Roman"/>
          <w:sz w:val="28"/>
          <w:szCs w:val="28"/>
        </w:rPr>
        <w:t xml:space="preserve"> </w:t>
      </w:r>
      <w:r w:rsidRPr="00760D63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760D63">
        <w:rPr>
          <w:rFonts w:ascii="Times New Roman" w:hAnsi="Times New Roman" w:cs="Times New Roman"/>
          <w:sz w:val="28"/>
          <w:szCs w:val="28"/>
        </w:rPr>
        <w:t>а</w:t>
      </w:r>
      <w:r w:rsidRPr="00760D63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760D63">
        <w:rPr>
          <w:rFonts w:ascii="Times New Roman" w:hAnsi="Times New Roman" w:cs="Times New Roman"/>
          <w:sz w:val="28"/>
          <w:szCs w:val="28"/>
        </w:rPr>
        <w:t xml:space="preserve"> </w:t>
      </w:r>
      <w:r w:rsidRPr="00760D63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760D63">
        <w:rPr>
          <w:rFonts w:ascii="Times New Roman" w:hAnsi="Times New Roman" w:cs="Times New Roman"/>
          <w:sz w:val="28"/>
          <w:szCs w:val="28"/>
        </w:rPr>
        <w:t xml:space="preserve"> п</w:t>
      </w:r>
      <w:r w:rsidRPr="00760D63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60D63">
        <w:rPr>
          <w:rFonts w:ascii="Times New Roman" w:hAnsi="Times New Roman" w:cs="Times New Roman"/>
          <w:sz w:val="28"/>
          <w:szCs w:val="28"/>
        </w:rPr>
        <w:t xml:space="preserve"> </w:t>
      </w:r>
      <w:r w:rsidRPr="00760D63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863676" w:rsidRPr="00760D63" w:rsidRDefault="00802633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60D63">
        <w:rPr>
          <w:rFonts w:ascii="Times New Roman" w:hAnsi="Times New Roman" w:cs="Times New Roman"/>
          <w:spacing w:val="-7"/>
          <w:sz w:val="28"/>
          <w:szCs w:val="29"/>
        </w:rPr>
        <w:t xml:space="preserve">       </w:t>
      </w:r>
      <w:r w:rsidR="00863676" w:rsidRPr="00760D63">
        <w:rPr>
          <w:rFonts w:ascii="Times New Roman" w:hAnsi="Times New Roman" w:cs="Times New Roman"/>
          <w:spacing w:val="-7"/>
          <w:sz w:val="28"/>
          <w:szCs w:val="29"/>
        </w:rPr>
        <w:t xml:space="preserve">- </w:t>
      </w:r>
      <w:r w:rsidR="00863676" w:rsidRPr="00760D6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="00863676" w:rsidRPr="00760D63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863676" w:rsidRPr="00760D6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 2010 года № 210-ФЗ </w:t>
      </w:r>
      <w:r w:rsidR="00863676" w:rsidRPr="00760D63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r w:rsidR="00863676" w:rsidRPr="00760D6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услуг»</w:t>
      </w:r>
      <w:r w:rsidR="00863676" w:rsidRPr="00760D6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863676" w:rsidRPr="00760D63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60D63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</w:t>
      </w:r>
      <w:proofErr w:type="gramStart"/>
      <w:r w:rsidRPr="00760D63">
        <w:rPr>
          <w:rFonts w:ascii="Times New Roman" w:hAnsi="Times New Roman" w:cs="Times New Roman"/>
          <w:bCs/>
          <w:kern w:val="32"/>
          <w:sz w:val="28"/>
          <w:szCs w:val="28"/>
        </w:rPr>
        <w:t>- по</w:t>
      </w:r>
      <w:r w:rsidRPr="00760D6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становление администрации муниципального образования Тимашевский район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760D63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  <w:proofErr w:type="gramEnd"/>
    </w:p>
    <w:p w:rsidR="00863676" w:rsidRPr="00760D63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 w:rsidRPr="00760D63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-</w:t>
      </w:r>
      <w:r w:rsidRPr="00760D63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760D63">
        <w:rPr>
          <w:rFonts w:ascii="Times New Roman" w:hAnsi="Times New Roman" w:cs="Times New Roman"/>
          <w:spacing w:val="-7"/>
          <w:sz w:val="28"/>
          <w:szCs w:val="29"/>
        </w:rPr>
        <w:t>Гражданский кодекс Российской Федерации;</w:t>
      </w:r>
    </w:p>
    <w:p w:rsidR="00802633" w:rsidRPr="00760D63" w:rsidRDefault="00863676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9"/>
        </w:rPr>
      </w:pPr>
      <w:r w:rsidRPr="00760D63">
        <w:rPr>
          <w:rFonts w:ascii="Times New Roman" w:hAnsi="Times New Roman" w:cs="Times New Roman"/>
          <w:spacing w:val="-7"/>
          <w:sz w:val="28"/>
          <w:szCs w:val="29"/>
        </w:rPr>
        <w:t xml:space="preserve">        - Земельный кодекс Российской Федерации; </w:t>
      </w:r>
    </w:p>
    <w:p w:rsidR="00802633" w:rsidRPr="00760D63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3">
        <w:rPr>
          <w:rFonts w:ascii="Times New Roman" w:hAnsi="Times New Roman" w:cs="Times New Roman"/>
          <w:spacing w:val="-7"/>
          <w:sz w:val="28"/>
          <w:szCs w:val="29"/>
        </w:rPr>
        <w:t xml:space="preserve">        - </w:t>
      </w:r>
      <w:r w:rsidRPr="00760D63"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</w:t>
      </w:r>
      <w:r w:rsidRPr="00760D63">
        <w:rPr>
          <w:rFonts w:ascii="Times New Roman" w:hAnsi="Times New Roman" w:cs="Times New Roman"/>
          <w:sz w:val="28"/>
          <w:szCs w:val="28"/>
        </w:rPr>
        <w:t>й</w:t>
      </w:r>
      <w:r w:rsidRPr="00760D63">
        <w:rPr>
          <w:rFonts w:ascii="Times New Roman" w:hAnsi="Times New Roman" w:cs="Times New Roman"/>
          <w:sz w:val="28"/>
          <w:szCs w:val="28"/>
        </w:rPr>
        <w:t>ствие Земельного кодекса Российской Федерации»;</w:t>
      </w:r>
    </w:p>
    <w:p w:rsidR="00802633" w:rsidRPr="00760D63" w:rsidRDefault="00802633" w:rsidP="0080263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63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760D63">
        <w:rPr>
          <w:rFonts w:ascii="Times New Roman" w:hAnsi="Times New Roman" w:cs="Times New Roman"/>
          <w:spacing w:val="-4"/>
          <w:sz w:val="28"/>
          <w:szCs w:val="29"/>
        </w:rPr>
        <w:t xml:space="preserve">Закон Краснодарского края от 5 ноября 2002 года № 532-КЗ «Об основах </w:t>
      </w:r>
      <w:r w:rsidRPr="00760D63">
        <w:rPr>
          <w:rFonts w:ascii="Times New Roman" w:hAnsi="Times New Roman" w:cs="Times New Roman"/>
          <w:spacing w:val="-2"/>
          <w:sz w:val="28"/>
          <w:szCs w:val="29"/>
        </w:rPr>
        <w:t>р</w:t>
      </w:r>
      <w:r w:rsidRPr="00760D63">
        <w:rPr>
          <w:rFonts w:ascii="Times New Roman" w:hAnsi="Times New Roman" w:cs="Times New Roman"/>
          <w:spacing w:val="-2"/>
          <w:sz w:val="28"/>
          <w:szCs w:val="29"/>
        </w:rPr>
        <w:t>е</w:t>
      </w:r>
      <w:r w:rsidRPr="00760D63">
        <w:rPr>
          <w:rFonts w:ascii="Times New Roman" w:hAnsi="Times New Roman" w:cs="Times New Roman"/>
          <w:spacing w:val="-2"/>
          <w:sz w:val="28"/>
          <w:szCs w:val="29"/>
        </w:rPr>
        <w:t>гулирования земельных отношений в Краснодарском крае».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86F6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D86F6F" w:rsidTr="00760D63">
        <w:trPr>
          <w:trHeight w:val="4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6F6F" w:rsidRDefault="00760D63" w:rsidP="00760D6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 станда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ты, сроки и послед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вательность адми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нистративных процедур (де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ствий) предоставления адм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нистрацией муници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образования Тимаше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ский район муниципальной усл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ги по заключе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соглашения об установлении се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витута в отношении земельного учас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ка, находящегося в госуда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ственной или муниципал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72F1" w:rsidRPr="00D86F6F" w:rsidRDefault="00AF72F1" w:rsidP="00FB05F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регламента пред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ставления м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услуги «Заключение с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глаш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ния об установлении сервитута в отношении з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мельного участка, наход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щегося в гос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дарственной или муниципальной со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ственности»</w:t>
            </w:r>
          </w:p>
          <w:p w:rsidR="00AF72F1" w:rsidRPr="00D86F6F" w:rsidRDefault="00AF72F1" w:rsidP="00AF72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6F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95D9D" w:rsidRPr="00D86F6F" w:rsidRDefault="00895D9D" w:rsidP="00AF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0D6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60D63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  <w:proofErr w:type="gramEnd"/>
            <w:r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/не принято 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0D63" w:rsidRDefault="00FB05F1" w:rsidP="00FB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D63">
              <w:rPr>
                <w:rFonts w:ascii="Times New Roman" w:hAnsi="Times New Roman" w:cs="Times New Roman"/>
                <w:sz w:val="24"/>
                <w:szCs w:val="28"/>
              </w:rPr>
              <w:t>декабрь 2</w:t>
            </w:r>
            <w:r w:rsidR="00207192" w:rsidRPr="00760D63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6F7C37" w:rsidRPr="00760D6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207192"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760D63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760D6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60D63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760D6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60D63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760D6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6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760D63">
        <w:rPr>
          <w:rFonts w:ascii="Times New Roman" w:hAnsi="Times New Roman" w:cs="Times New Roman"/>
          <w:sz w:val="28"/>
          <w:szCs w:val="28"/>
        </w:rPr>
        <w:t>а</w:t>
      </w:r>
      <w:r w:rsidRPr="00760D63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760D63">
        <w:rPr>
          <w:rFonts w:ascii="Times New Roman" w:hAnsi="Times New Roman" w:cs="Times New Roman"/>
          <w:sz w:val="28"/>
          <w:szCs w:val="28"/>
        </w:rPr>
        <w:t xml:space="preserve"> </w:t>
      </w:r>
      <w:r w:rsidRPr="00760D6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60D63" w:rsidRPr="00760D63" w:rsidRDefault="00760D63" w:rsidP="00760D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0D63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Pr="00760D63">
        <w:rPr>
          <w:rFonts w:ascii="Times New Roman" w:hAnsi="Times New Roman" w:cs="Times New Roman"/>
          <w:sz w:val="28"/>
          <w:szCs w:val="28"/>
        </w:rPr>
        <w:t>и</w:t>
      </w:r>
      <w:r w:rsidRPr="00760D63">
        <w:rPr>
          <w:rFonts w:ascii="Times New Roman" w:hAnsi="Times New Roman" w:cs="Times New Roman"/>
          <w:sz w:val="28"/>
          <w:szCs w:val="28"/>
        </w:rPr>
        <w:t>машевский район «</w:t>
      </w:r>
      <w:r w:rsidRPr="00760D6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</w:t>
      </w:r>
      <w:r w:rsidRPr="00760D63">
        <w:rPr>
          <w:rFonts w:ascii="Times New Roman" w:hAnsi="Times New Roman" w:cs="Times New Roman"/>
          <w:bCs/>
          <w:sz w:val="28"/>
          <w:szCs w:val="28"/>
        </w:rPr>
        <w:t>в</w:t>
      </w:r>
      <w:r w:rsidRPr="00760D63">
        <w:rPr>
          <w:rFonts w:ascii="Times New Roman" w:hAnsi="Times New Roman" w:cs="Times New Roman"/>
          <w:bCs/>
          <w:sz w:val="28"/>
          <w:szCs w:val="28"/>
        </w:rPr>
        <w:t>ления муниципальной услуги «Заключение соглашения об установлении серв</w:t>
      </w:r>
      <w:r w:rsidRPr="00760D63">
        <w:rPr>
          <w:rFonts w:ascii="Times New Roman" w:hAnsi="Times New Roman" w:cs="Times New Roman"/>
          <w:bCs/>
          <w:sz w:val="28"/>
          <w:szCs w:val="28"/>
        </w:rPr>
        <w:t>и</w:t>
      </w:r>
      <w:r w:rsidRPr="00760D63">
        <w:rPr>
          <w:rFonts w:ascii="Times New Roman" w:hAnsi="Times New Roman" w:cs="Times New Roman"/>
          <w:bCs/>
          <w:sz w:val="28"/>
          <w:szCs w:val="28"/>
        </w:rPr>
        <w:t>тута в отношении земельного участка, находящегося в государственной или муниципальной со</w:t>
      </w:r>
      <w:r w:rsidRPr="00760D63">
        <w:rPr>
          <w:rFonts w:ascii="Times New Roman" w:hAnsi="Times New Roman" w:cs="Times New Roman"/>
          <w:bCs/>
          <w:sz w:val="28"/>
          <w:szCs w:val="28"/>
        </w:rPr>
        <w:t>б</w:t>
      </w:r>
      <w:r w:rsidRPr="00760D63">
        <w:rPr>
          <w:rFonts w:ascii="Times New Roman" w:hAnsi="Times New Roman" w:cs="Times New Roman"/>
          <w:bCs/>
          <w:sz w:val="28"/>
          <w:szCs w:val="28"/>
        </w:rPr>
        <w:t>ственности»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3A49" w:rsidRPr="00D86F6F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760D6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D6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60D6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D6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60D6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760D63">
        <w:rPr>
          <w:rFonts w:ascii="Times New Roman" w:hAnsi="Times New Roman" w:cs="Times New Roman"/>
          <w:sz w:val="28"/>
          <w:szCs w:val="28"/>
        </w:rPr>
        <w:t>у</w:t>
      </w:r>
      <w:r w:rsidR="00E6092C" w:rsidRPr="00760D63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D86F6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End w:id="6"/>
    </w:p>
    <w:p w:rsidR="00895D9D" w:rsidRPr="00760D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0D6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760D63">
        <w:rPr>
          <w:rFonts w:ascii="Times New Roman" w:hAnsi="Times New Roman" w:cs="Times New Roman"/>
          <w:sz w:val="28"/>
          <w:szCs w:val="28"/>
        </w:rPr>
        <w:t>д</w:t>
      </w:r>
      <w:r w:rsidRPr="00760D63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D86F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D86F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86F6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86F6F" w:rsidRDefault="001C3D6D" w:rsidP="00760D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дане и юридические лица, либо их уполно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моченные представит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0D63" w:rsidRPr="00760D6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0D63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60D63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760D63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D86F6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60D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760D6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60D6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60D63">
        <w:rPr>
          <w:rFonts w:ascii="Times New Roman" w:hAnsi="Times New Roman" w:cs="Times New Roman"/>
          <w:sz w:val="28"/>
          <w:szCs w:val="28"/>
        </w:rPr>
        <w:t>, а также п</w:t>
      </w:r>
      <w:r w:rsidRPr="00760D63">
        <w:rPr>
          <w:rFonts w:ascii="Times New Roman" w:hAnsi="Times New Roman" w:cs="Times New Roman"/>
          <w:sz w:val="28"/>
          <w:szCs w:val="28"/>
        </w:rPr>
        <w:t>о</w:t>
      </w:r>
      <w:r w:rsidRPr="00760D63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760D63">
        <w:rPr>
          <w:rFonts w:ascii="Times New Roman" w:hAnsi="Times New Roman" w:cs="Times New Roman"/>
          <w:sz w:val="28"/>
          <w:szCs w:val="28"/>
        </w:rPr>
        <w:t>а</w:t>
      </w:r>
      <w:r w:rsidRPr="00760D63">
        <w:rPr>
          <w:rFonts w:ascii="Times New Roman" w:hAnsi="Times New Roman" w:cs="Times New Roman"/>
          <w:sz w:val="28"/>
          <w:szCs w:val="28"/>
        </w:rPr>
        <w:t>ния:</w:t>
      </w:r>
    </w:p>
    <w:p w:rsidR="00760D63" w:rsidRPr="00D86F6F" w:rsidRDefault="00760D6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86F6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760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60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60D6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0D6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D86F6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0D63" w:rsidRDefault="000C50D1" w:rsidP="000C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ставляется адм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нистрацией м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Т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машевский район через отраслевой (функционал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ный) орган адм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шевский район – отдел земельных и имущественных отношений адм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зования Тим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шевский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60D63" w:rsidRDefault="005A33D2" w:rsidP="005A3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D63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86F6F" w:rsidRDefault="003454B6" w:rsidP="0076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жденному</w:t>
            </w:r>
            <w:r w:rsidR="00F51324" w:rsidRPr="00760D6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0C50D1" w:rsidRPr="00760D6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</w:t>
            </w:r>
            <w:r w:rsidR="000C50D1" w:rsidRPr="00760D63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0C50D1"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760D63">
              <w:rPr>
                <w:rFonts w:ascii="Times New Roman" w:hAnsi="Times New Roman" w:cs="Times New Roman"/>
                <w:sz w:val="24"/>
                <w:szCs w:val="24"/>
              </w:rPr>
              <w:t>нистративному  регламенту предоставления администрацией муниципального образования Т</w:t>
            </w:r>
            <w:r w:rsidR="000C50D1"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0D1" w:rsidRPr="00760D63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муниципальной услуги 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«Заключ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ние соглаш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ния об уст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новлении сервитута в о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ношении земел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ного участка, находящегося в государстве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ной или муниципал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ной собственн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60D63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  <w:r w:rsidR="00760D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510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10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F5109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510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143A6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143A6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43A64">
        <w:rPr>
          <w:rFonts w:ascii="Times New Roman" w:hAnsi="Times New Roman" w:cs="Times New Roman"/>
          <w:sz w:val="28"/>
          <w:szCs w:val="28"/>
        </w:rPr>
        <w:t>районного</w:t>
      </w:r>
      <w:r w:rsidRPr="00143A64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143A64">
        <w:rPr>
          <w:rFonts w:ascii="Times New Roman" w:hAnsi="Times New Roman" w:cs="Times New Roman"/>
          <w:sz w:val="28"/>
          <w:szCs w:val="28"/>
        </w:rPr>
        <w:t>д</w:t>
      </w:r>
      <w:r w:rsidRPr="00143A6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143A6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43A64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143A64">
        <w:rPr>
          <w:rFonts w:ascii="Times New Roman" w:hAnsi="Times New Roman" w:cs="Times New Roman"/>
          <w:sz w:val="28"/>
          <w:szCs w:val="28"/>
        </w:rPr>
        <w:t>и</w:t>
      </w:r>
      <w:r w:rsidRPr="00143A64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143A6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3A64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143A64">
        <w:rPr>
          <w:rFonts w:ascii="Times New Roman" w:hAnsi="Times New Roman" w:cs="Times New Roman"/>
          <w:sz w:val="28"/>
          <w:szCs w:val="28"/>
        </w:rPr>
        <w:t>а</w:t>
      </w:r>
      <w:r w:rsidR="00E514CD">
        <w:rPr>
          <w:rFonts w:ascii="Times New Roman" w:hAnsi="Times New Roman" w:cs="Times New Roman"/>
          <w:sz w:val="28"/>
          <w:szCs w:val="28"/>
        </w:rPr>
        <w:t xml:space="preserve">вового регулирования, </w:t>
      </w:r>
      <w:r w:rsidRPr="00143A6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43A6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F6203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203D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F6203D">
        <w:rPr>
          <w:rFonts w:ascii="Times New Roman" w:hAnsi="Times New Roman" w:cs="Times New Roman"/>
          <w:sz w:val="28"/>
          <w:szCs w:val="28"/>
        </w:rPr>
        <w:t>а</w:t>
      </w:r>
      <w:r w:rsidRPr="00F6203D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F6203D">
        <w:rPr>
          <w:rFonts w:ascii="Times New Roman" w:hAnsi="Times New Roman" w:cs="Times New Roman"/>
          <w:sz w:val="28"/>
          <w:szCs w:val="28"/>
        </w:rPr>
        <w:t xml:space="preserve">, </w:t>
      </w:r>
      <w:r w:rsidR="00E514CD" w:rsidRPr="00F6203D">
        <w:rPr>
          <w:rFonts w:ascii="Times New Roman" w:hAnsi="Times New Roman" w:cs="Times New Roman"/>
          <w:sz w:val="28"/>
          <w:szCs w:val="28"/>
        </w:rPr>
        <w:t>отсутствуют</w:t>
      </w:r>
      <w:r w:rsidRPr="00F6203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86F6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6203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3D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F6203D">
        <w:rPr>
          <w:rFonts w:ascii="Times New Roman" w:hAnsi="Times New Roman" w:cs="Times New Roman"/>
          <w:sz w:val="28"/>
          <w:szCs w:val="28"/>
        </w:rPr>
        <w:t>районного</w:t>
      </w:r>
      <w:r w:rsidRPr="00F620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F6203D">
        <w:rPr>
          <w:rFonts w:ascii="Times New Roman" w:hAnsi="Times New Roman" w:cs="Times New Roman"/>
          <w:sz w:val="28"/>
          <w:szCs w:val="28"/>
        </w:rPr>
        <w:t xml:space="preserve"> </w:t>
      </w:r>
      <w:r w:rsidRPr="00F6203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F6203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F6203D">
        <w:rPr>
          <w:rFonts w:ascii="Times New Roman" w:hAnsi="Times New Roman" w:cs="Times New Roman"/>
          <w:sz w:val="28"/>
          <w:szCs w:val="28"/>
        </w:rPr>
        <w:t>), возн</w:t>
      </w:r>
      <w:r w:rsidRPr="00F6203D">
        <w:rPr>
          <w:rFonts w:ascii="Times New Roman" w:hAnsi="Times New Roman" w:cs="Times New Roman"/>
          <w:sz w:val="28"/>
          <w:szCs w:val="28"/>
        </w:rPr>
        <w:t>и</w:t>
      </w:r>
      <w:r w:rsidRPr="00F6203D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F6203D">
        <w:rPr>
          <w:rFonts w:ascii="Times New Roman" w:hAnsi="Times New Roman" w:cs="Times New Roman"/>
          <w:sz w:val="28"/>
          <w:szCs w:val="28"/>
        </w:rPr>
        <w:t xml:space="preserve"> </w:t>
      </w:r>
      <w:r w:rsidRPr="00F6203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F6203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3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6203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6203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3D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F6203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03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F6203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6203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86F6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F6203D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F6203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F6203D">
        <w:rPr>
          <w:rFonts w:ascii="Times New Roman" w:hAnsi="Times New Roman" w:cs="Times New Roman"/>
          <w:sz w:val="28"/>
          <w:szCs w:val="28"/>
        </w:rPr>
        <w:t>д</w:t>
      </w:r>
      <w:r w:rsidRPr="00F6203D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F6203D">
        <w:rPr>
          <w:rFonts w:ascii="Times New Roman" w:hAnsi="Times New Roman" w:cs="Times New Roman"/>
          <w:sz w:val="28"/>
          <w:szCs w:val="28"/>
        </w:rPr>
        <w:t>с</w:t>
      </w:r>
      <w:r w:rsidRPr="00F6203D">
        <w:rPr>
          <w:rFonts w:ascii="Times New Roman" w:hAnsi="Times New Roman" w:cs="Times New Roman"/>
          <w:sz w:val="28"/>
          <w:szCs w:val="28"/>
        </w:rPr>
        <w:lastRenderedPageBreak/>
        <w:t>ходы (доходы):</w:t>
      </w:r>
      <w:r w:rsidR="004A63CC" w:rsidRPr="00F6203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D86F6F" w:rsidTr="00864CE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62E1C" w:rsidRDefault="001721B4" w:rsidP="00864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вого р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 xml:space="preserve">гулирования (в соответствии с </w:t>
            </w:r>
            <w:hyperlink w:anchor="Par321" w:tooltip="Ссылка на текущий документ" w:history="1">
              <w:r w:rsidRPr="00D62E1C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D62E1C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D62E1C">
                <w:rPr>
                  <w:rFonts w:ascii="Times New Roman" w:hAnsi="Times New Roman" w:cs="Times New Roman"/>
                  <w:sz w:val="24"/>
                  <w:szCs w:val="24"/>
                </w:rPr>
                <w:t>пунктом 4.1 пун</w:t>
              </w:r>
              <w:r w:rsidRPr="00D62E1C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D62E1C">
                <w:rPr>
                  <w:rFonts w:ascii="Times New Roman" w:hAnsi="Times New Roman" w:cs="Times New Roman"/>
                  <w:sz w:val="24"/>
                  <w:szCs w:val="24"/>
                </w:rPr>
                <w:t>та 4</w:t>
              </w:r>
            </w:hyperlink>
            <w:r w:rsidRPr="00D62E1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62E1C" w:rsidRDefault="001721B4" w:rsidP="00864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чения, изменения с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ществующих обязанностей и ограничений, вводимые предлагаемым прав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ний проекта муниципального норм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62E1C" w:rsidRDefault="001721B4" w:rsidP="00864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D62E1C" w:rsidRDefault="001721B4" w:rsidP="00864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2E1C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D86F6F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2E1C" w:rsidRDefault="00566053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</w:t>
            </w:r>
            <w:bookmarkStart w:id="12" w:name="_GoBack"/>
            <w:bookmarkEnd w:id="12"/>
            <w:r w:rsidR="00D62E1C" w:rsidRPr="00760D63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="00D62E1C"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2E1C" w:rsidRPr="00760D63">
              <w:rPr>
                <w:rFonts w:ascii="Times New Roman" w:hAnsi="Times New Roman" w:cs="Times New Roman"/>
                <w:sz w:val="24"/>
                <w:szCs w:val="24"/>
              </w:rPr>
              <w:t>ские лица, либо их уполно</w:t>
            </w:r>
            <w:r w:rsidR="00D62E1C"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моченные представ</w:t>
            </w:r>
            <w:r w:rsidR="00D62E1C" w:rsidRPr="00760D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E1C" w:rsidRPr="00760D63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="00D62E1C" w:rsidRPr="00D86F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721B4" w:rsidRPr="00D86F6F" w:rsidRDefault="001721B4" w:rsidP="001721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A6E" w:rsidRPr="00237A6E" w:rsidRDefault="00237A6E" w:rsidP="0023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Для получения муниц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пальной услуги заявителем представляю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ся следующие докуме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ты:</w:t>
            </w:r>
          </w:p>
          <w:p w:rsidR="00237A6E" w:rsidRPr="00237A6E" w:rsidRDefault="00237A6E" w:rsidP="00237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1) заявление о заключении с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глашения об установлении серв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тута; </w:t>
            </w:r>
          </w:p>
          <w:p w:rsidR="00237A6E" w:rsidRPr="00237A6E" w:rsidRDefault="00237A6E" w:rsidP="0023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ждающий полномочия представителя з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явителя, в случае, если с заявл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нием обращается предст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 заявителя 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(копия, 1 э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softHyphen/>
              <w:t>пляр)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37A6E" w:rsidRPr="00237A6E" w:rsidRDefault="00237A6E" w:rsidP="00237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3) документ, удостов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ряющий (устанавливающий) права заяв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теля на недвижимое имущество (земельный участок, другую н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движимость), если пра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softHyphen/>
              <w:t>во на да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ное недвижимое имущ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 xml:space="preserve">ство не зарегистрировано в 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ном госу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дарственном реестре недвижим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(далее – ЕГРН) 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(копия, 1 э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земпляр);</w:t>
            </w:r>
          </w:p>
          <w:p w:rsidR="00237A6E" w:rsidRPr="00237A6E" w:rsidRDefault="00237A6E" w:rsidP="00237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4) схема границ сервитута на к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дастровом плане террит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рии (в случае установления се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37A6E">
              <w:rPr>
                <w:rFonts w:ascii="Times New Roman" w:eastAsia="Calibri" w:hAnsi="Times New Roman" w:cs="Times New Roman"/>
                <w:sz w:val="24"/>
                <w:szCs w:val="24"/>
              </w:rPr>
              <w:t>витута в отношении части земельного участка).</w:t>
            </w:r>
          </w:p>
          <w:p w:rsidR="001721B4" w:rsidRPr="00D86F6F" w:rsidRDefault="00237A6E" w:rsidP="00237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явления посредством по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товой связи на бумаж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носителе к такому з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явлению прилагается копия д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кумента, подтвержда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softHyphen/>
              <w:t>ющего ли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ность заявителя, а в случае направления такого зая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ления представи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телем юридич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ского или физического лица - копия д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кумента, подтверждаю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номочия представителя юридич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ского или физического лица в с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законод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1721B4" w:rsidRPr="00D86F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37A6E" w:rsidRDefault="001721B4" w:rsidP="00864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1721B4" w:rsidRPr="00237A6E" w:rsidRDefault="001721B4" w:rsidP="00864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37A6E" w:rsidRDefault="001721B4" w:rsidP="00864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D86F6F" w:rsidTr="00864CE6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86F6F" w:rsidRDefault="001721B4" w:rsidP="00864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D86F6F" w:rsidRDefault="001721B4" w:rsidP="00864C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37A6E" w:rsidRDefault="001721B4" w:rsidP="00864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37A6E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7A6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1721B4" w:rsidRPr="00237A6E" w:rsidRDefault="001721B4" w:rsidP="00864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24" w:rsidRPr="000E409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09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0E409E">
        <w:rPr>
          <w:rFonts w:ascii="Times New Roman" w:hAnsi="Times New Roman" w:cs="Times New Roman"/>
          <w:sz w:val="28"/>
          <w:szCs w:val="28"/>
        </w:rPr>
        <w:t>а</w:t>
      </w:r>
      <w:r w:rsidRPr="000E409E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0E409E">
        <w:rPr>
          <w:rFonts w:ascii="Times New Roman" w:hAnsi="Times New Roman" w:cs="Times New Roman"/>
          <w:sz w:val="28"/>
          <w:szCs w:val="28"/>
        </w:rPr>
        <w:t xml:space="preserve"> </w:t>
      </w:r>
      <w:r w:rsidRPr="000E409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0E409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0E409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09E">
        <w:rPr>
          <w:rFonts w:ascii="Times New Roman" w:hAnsi="Times New Roman" w:cs="Times New Roman"/>
          <w:sz w:val="28"/>
          <w:szCs w:val="28"/>
        </w:rPr>
        <w:lastRenderedPageBreak/>
        <w:t xml:space="preserve"> 7.6. Источники данных:</w:t>
      </w:r>
      <w:r w:rsidR="001B3524" w:rsidRPr="000E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0E409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09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0E409E">
        <w:rPr>
          <w:rFonts w:ascii="Times New Roman" w:hAnsi="Times New Roman" w:cs="Times New Roman"/>
          <w:sz w:val="28"/>
          <w:szCs w:val="28"/>
        </w:rPr>
        <w:t>ю</w:t>
      </w:r>
      <w:r w:rsidRPr="000E409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86F6F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86F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0E409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0E409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0E409E">
        <w:rPr>
          <w:rFonts w:ascii="Times New Roman" w:hAnsi="Times New Roman" w:cs="Times New Roman"/>
          <w:sz w:val="28"/>
          <w:szCs w:val="28"/>
        </w:rPr>
        <w:t>о</w:t>
      </w:r>
      <w:r w:rsidRPr="000E409E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E409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E409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E409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E409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E409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0E4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E4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E409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409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09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409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09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409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09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E409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09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0E409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0E409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09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0E409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86F6F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4" w:name="Par447"/>
      <w:bookmarkEnd w:id="14"/>
    </w:p>
    <w:p w:rsidR="00895D9D" w:rsidRPr="000E409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409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86F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86F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E409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09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0E409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409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D86F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541E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1E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654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1EB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654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D86F6F" w:rsidRDefault="000C50D1" w:rsidP="006541E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541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420" w:rsidRPr="006541EB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нормативного правового акта, утверждающего </w:t>
            </w:r>
            <w:r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>админ</w:t>
            </w:r>
            <w:r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стративный регламент предоставления муниципальной услуги </w:t>
            </w:r>
            <w:r w:rsidR="006541EB"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>«Заключение с</w:t>
            </w:r>
            <w:r w:rsidR="006541EB"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541EB"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>глашения об установлении сервитута в отношении земельного участка, наход</w:t>
            </w:r>
            <w:r w:rsidR="006541EB"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541EB" w:rsidRPr="006541EB">
              <w:rPr>
                <w:rFonts w:ascii="Times New Roman" w:hAnsi="Times New Roman" w:cs="Times New Roman"/>
                <w:bCs/>
                <w:sz w:val="24"/>
                <w:szCs w:val="24"/>
              </w:rPr>
              <w:t>щегося в государственной</w:t>
            </w:r>
            <w:r w:rsidR="006541EB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муниц</w:t>
            </w:r>
            <w:r w:rsidR="006541EB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541EB" w:rsidRPr="00760D63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собственности»</w:t>
            </w:r>
            <w:r w:rsidR="006541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541E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6541E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541E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6541EB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6541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6541EB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D86F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86F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1EB" w:rsidRDefault="006541EB" w:rsidP="00654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граждане и юридич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t>ские лица, либо их уполно</w:t>
            </w:r>
            <w:r w:rsidRPr="00760D63">
              <w:rPr>
                <w:rFonts w:ascii="Times New Roman" w:hAnsi="Times New Roman" w:cs="Times New Roman"/>
                <w:sz w:val="24"/>
                <w:szCs w:val="24"/>
              </w:rPr>
              <w:softHyphen/>
              <w:t>моченные представители</w:t>
            </w:r>
            <w:r w:rsidRPr="00D86F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B3524" w:rsidRPr="00D86F6F" w:rsidRDefault="001B3524" w:rsidP="000C50D1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86F6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541E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86F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86F6F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14B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614B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614B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614BC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D86F6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86F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614BC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614BC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86F6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14BCC" w:rsidRDefault="00C514AC" w:rsidP="00614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4BCC">
              <w:rPr>
                <w:rFonts w:ascii="Times New Roman" w:hAnsi="Times New Roman" w:cs="Times New Roman"/>
                <w:sz w:val="24"/>
                <w:szCs w:val="28"/>
              </w:rPr>
              <w:t>Риск невозможности з</w:t>
            </w:r>
            <w:r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аключения 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соглаш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ния об установл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нии сервитута в отн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шении земельного участка, находящегося в гос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дарственной или м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ниципальной со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614BCC" w:rsidRPr="00614BCC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ственности</w:t>
            </w:r>
            <w:r w:rsidR="00614BCC" w:rsidRPr="00614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89456E" w:rsidRPr="00D86F6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561FA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AA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561FAA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561FA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AA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561FAA" w:rsidRDefault="00B16E16" w:rsidP="00B16E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AA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</w:t>
      </w:r>
      <w:r w:rsidRPr="00561FAA">
        <w:rPr>
          <w:rFonts w:ascii="Times New Roman" w:hAnsi="Times New Roman" w:cs="Times New Roman"/>
          <w:sz w:val="28"/>
          <w:szCs w:val="28"/>
        </w:rPr>
        <w:t>и</w:t>
      </w:r>
      <w:r w:rsidRPr="00561FAA">
        <w:rPr>
          <w:rFonts w:ascii="Times New Roman" w:hAnsi="Times New Roman" w:cs="Times New Roman"/>
          <w:sz w:val="28"/>
          <w:szCs w:val="28"/>
        </w:rPr>
        <w:t>ант невмешательства муниципалитета.</w:t>
      </w:r>
      <w:r w:rsidR="00234D01" w:rsidRPr="00561FAA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</w:t>
      </w:r>
      <w:r w:rsidR="00234D01" w:rsidRPr="00561FAA">
        <w:rPr>
          <w:rFonts w:ascii="Times New Roman" w:hAnsi="Times New Roman" w:cs="Times New Roman"/>
          <w:sz w:val="28"/>
          <w:szCs w:val="28"/>
        </w:rPr>
        <w:t>а</w:t>
      </w:r>
      <w:r w:rsidR="00234D01" w:rsidRPr="00561FAA">
        <w:rPr>
          <w:rFonts w:ascii="Times New Roman" w:hAnsi="Times New Roman" w:cs="Times New Roman"/>
          <w:sz w:val="28"/>
          <w:szCs w:val="28"/>
        </w:rPr>
        <w:t>ния сделан исходя из оценки возможности достижения заявленных целей рег</w:t>
      </w:r>
      <w:r w:rsidR="00234D01" w:rsidRPr="00561FAA">
        <w:rPr>
          <w:rFonts w:ascii="Times New Roman" w:hAnsi="Times New Roman" w:cs="Times New Roman"/>
          <w:sz w:val="28"/>
          <w:szCs w:val="28"/>
        </w:rPr>
        <w:t>у</w:t>
      </w:r>
      <w:r w:rsidR="00234D01" w:rsidRPr="00561FAA">
        <w:rPr>
          <w:rFonts w:ascii="Times New Roman" w:hAnsi="Times New Roman" w:cs="Times New Roman"/>
          <w:sz w:val="28"/>
          <w:szCs w:val="28"/>
        </w:rPr>
        <w:t>лирования,  оценки рисков наступления неблагоприятных последствий. В</w:t>
      </w:r>
      <w:r w:rsidR="001B3524" w:rsidRPr="00561FAA">
        <w:rPr>
          <w:rFonts w:ascii="Times New Roman" w:hAnsi="Times New Roman" w:cs="Times New Roman"/>
          <w:sz w:val="28"/>
          <w:szCs w:val="28"/>
        </w:rPr>
        <w:t>ыя</w:t>
      </w:r>
      <w:r w:rsidR="001B3524" w:rsidRPr="00561FAA">
        <w:rPr>
          <w:rFonts w:ascii="Times New Roman" w:hAnsi="Times New Roman" w:cs="Times New Roman"/>
          <w:sz w:val="28"/>
          <w:szCs w:val="28"/>
        </w:rPr>
        <w:t>в</w:t>
      </w:r>
      <w:r w:rsidR="001B3524" w:rsidRPr="00561FAA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561FA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D86F6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61FA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FA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B5059" w:rsidRPr="00561FAA" w:rsidRDefault="001B3524" w:rsidP="00CB5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61FAA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561FAA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B5059" w:rsidRPr="00561FAA">
        <w:rPr>
          <w:rFonts w:ascii="Times New Roman" w:hAnsi="Times New Roman" w:cs="Times New Roman"/>
          <w:bCs/>
          <w:sz w:val="28"/>
          <w:szCs w:val="28"/>
        </w:rPr>
        <w:t>административного р</w:t>
      </w:r>
      <w:r w:rsidR="00CB5059" w:rsidRPr="00561FAA">
        <w:rPr>
          <w:rFonts w:ascii="Times New Roman" w:hAnsi="Times New Roman" w:cs="Times New Roman"/>
          <w:bCs/>
          <w:sz w:val="28"/>
          <w:szCs w:val="28"/>
        </w:rPr>
        <w:t>е</w:t>
      </w:r>
      <w:r w:rsidR="00CB5059" w:rsidRPr="00561FAA">
        <w:rPr>
          <w:rFonts w:ascii="Times New Roman" w:hAnsi="Times New Roman" w:cs="Times New Roman"/>
          <w:bCs/>
          <w:sz w:val="28"/>
          <w:szCs w:val="28"/>
        </w:rPr>
        <w:t xml:space="preserve">гламента предоставления муниципальной услуги </w:t>
      </w:r>
      <w:r w:rsidR="00561FAA" w:rsidRPr="00561FAA">
        <w:rPr>
          <w:rFonts w:ascii="Times New Roman" w:hAnsi="Times New Roman" w:cs="Times New Roman"/>
          <w:bCs/>
          <w:sz w:val="28"/>
          <w:szCs w:val="28"/>
        </w:rPr>
        <w:t>«Заключение соглашения об установлении сервитута в отношении земельного участка, находящегося в го</w:t>
      </w:r>
      <w:r w:rsidR="00561FAA" w:rsidRPr="00561FAA">
        <w:rPr>
          <w:rFonts w:ascii="Times New Roman" w:hAnsi="Times New Roman" w:cs="Times New Roman"/>
          <w:bCs/>
          <w:sz w:val="28"/>
          <w:szCs w:val="28"/>
        </w:rPr>
        <w:t>с</w:t>
      </w:r>
      <w:r w:rsidR="00561FAA" w:rsidRPr="00561FAA">
        <w:rPr>
          <w:rFonts w:ascii="Times New Roman" w:hAnsi="Times New Roman" w:cs="Times New Roman"/>
          <w:bCs/>
          <w:sz w:val="28"/>
          <w:szCs w:val="28"/>
        </w:rPr>
        <w:t xml:space="preserve">ударственной или муниципальной собственности». </w:t>
      </w:r>
    </w:p>
    <w:p w:rsidR="001C7441" w:rsidRPr="00D86F6F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4110B6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0B6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4110B6">
        <w:rPr>
          <w:rFonts w:ascii="Times New Roman" w:hAnsi="Times New Roman" w:cs="Times New Roman"/>
          <w:sz w:val="28"/>
          <w:szCs w:val="28"/>
        </w:rPr>
        <w:t>ч</w:t>
      </w:r>
      <w:r w:rsidRPr="004110B6">
        <w:rPr>
          <w:rFonts w:ascii="Times New Roman" w:hAnsi="Times New Roman" w:cs="Times New Roman"/>
          <w:sz w:val="28"/>
          <w:szCs w:val="28"/>
        </w:rPr>
        <w:t>ки</w:t>
      </w:r>
      <w:r w:rsidR="000706D4" w:rsidRPr="004110B6">
        <w:rPr>
          <w:rFonts w:ascii="Times New Roman" w:hAnsi="Times New Roman" w:cs="Times New Roman"/>
          <w:sz w:val="28"/>
          <w:szCs w:val="28"/>
        </w:rPr>
        <w:t xml:space="preserve"> </w:t>
      </w:r>
      <w:r w:rsidRPr="004110B6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4110B6">
        <w:rPr>
          <w:rFonts w:ascii="Times New Roman" w:hAnsi="Times New Roman" w:cs="Times New Roman"/>
          <w:sz w:val="28"/>
          <w:szCs w:val="28"/>
        </w:rPr>
        <w:t xml:space="preserve"> </w:t>
      </w:r>
      <w:r w:rsidRPr="004110B6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4110B6">
        <w:rPr>
          <w:rFonts w:ascii="Times New Roman" w:hAnsi="Times New Roman" w:cs="Times New Roman"/>
          <w:sz w:val="28"/>
          <w:szCs w:val="28"/>
        </w:rPr>
        <w:t xml:space="preserve"> </w:t>
      </w:r>
      <w:r w:rsidRPr="004110B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4110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6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4110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AC759D" w:rsidRPr="004110B6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="004B73F8" w:rsidRPr="004110B6">
        <w:rPr>
          <w:rFonts w:ascii="Times New Roman" w:hAnsi="Times New Roman" w:cs="Times New Roman"/>
          <w:sz w:val="28"/>
          <w:szCs w:val="28"/>
        </w:rPr>
        <w:t>201</w:t>
      </w:r>
      <w:r w:rsidR="006F7C37" w:rsidRPr="004110B6">
        <w:rPr>
          <w:rFonts w:ascii="Times New Roman" w:hAnsi="Times New Roman" w:cs="Times New Roman"/>
          <w:sz w:val="28"/>
          <w:szCs w:val="28"/>
        </w:rPr>
        <w:t>8</w:t>
      </w:r>
      <w:r w:rsidR="004B73F8" w:rsidRPr="004110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4110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4110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4110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4110B6">
        <w:rPr>
          <w:rFonts w:ascii="Times New Roman" w:hAnsi="Times New Roman" w:cs="Times New Roman"/>
          <w:sz w:val="28"/>
          <w:szCs w:val="28"/>
        </w:rPr>
        <w:t>а</w:t>
      </w:r>
      <w:r w:rsidRPr="004110B6">
        <w:rPr>
          <w:rFonts w:ascii="Times New Roman" w:hAnsi="Times New Roman" w:cs="Times New Roman"/>
          <w:sz w:val="28"/>
          <w:szCs w:val="28"/>
        </w:rPr>
        <w:t>ния</w:t>
      </w:r>
      <w:r w:rsidR="00045209" w:rsidRPr="004110B6">
        <w:rPr>
          <w:rFonts w:ascii="Times New Roman" w:hAnsi="Times New Roman" w:cs="Times New Roman"/>
          <w:sz w:val="28"/>
          <w:szCs w:val="28"/>
        </w:rPr>
        <w:t xml:space="preserve"> </w:t>
      </w:r>
      <w:r w:rsidRPr="004110B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4110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6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4110B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0B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4110B6">
        <w:rPr>
          <w:rFonts w:ascii="Times New Roman" w:hAnsi="Times New Roman" w:cs="Times New Roman"/>
          <w:sz w:val="28"/>
          <w:szCs w:val="28"/>
        </w:rPr>
        <w:t>и</w:t>
      </w:r>
      <w:r w:rsidRPr="004110B6">
        <w:rPr>
          <w:rFonts w:ascii="Times New Roman" w:hAnsi="Times New Roman" w:cs="Times New Roman"/>
          <w:sz w:val="28"/>
          <w:szCs w:val="28"/>
        </w:rPr>
        <w:t>бо</w:t>
      </w:r>
      <w:r w:rsidR="00045209" w:rsidRPr="004110B6">
        <w:rPr>
          <w:rFonts w:ascii="Times New Roman" w:hAnsi="Times New Roman" w:cs="Times New Roman"/>
          <w:sz w:val="28"/>
          <w:szCs w:val="28"/>
        </w:rPr>
        <w:t xml:space="preserve"> </w:t>
      </w:r>
      <w:r w:rsidRPr="004110B6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4110B6">
        <w:rPr>
          <w:rFonts w:ascii="Times New Roman" w:hAnsi="Times New Roman" w:cs="Times New Roman"/>
          <w:sz w:val="28"/>
          <w:szCs w:val="28"/>
        </w:rPr>
        <w:t>р</w:t>
      </w:r>
      <w:r w:rsidRPr="004110B6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4110B6">
        <w:rPr>
          <w:rFonts w:ascii="Times New Roman" w:hAnsi="Times New Roman" w:cs="Times New Roman"/>
          <w:sz w:val="28"/>
          <w:szCs w:val="28"/>
        </w:rPr>
        <w:t xml:space="preserve"> </w:t>
      </w:r>
      <w:r w:rsidRPr="004110B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4110B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4110B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F71F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6F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D86F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65086" w:rsidRDefault="00D6508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D79" w:rsidRPr="00630D79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9" w:rsidRPr="00630D79" w:rsidRDefault="00630D7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630D79" w:rsidRPr="00630D7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D7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30D79" w:rsidRPr="0063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D7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630D79">
        <w:rPr>
          <w:rFonts w:ascii="Times New Roman" w:hAnsi="Times New Roman" w:cs="Times New Roman"/>
          <w:sz w:val="28"/>
          <w:szCs w:val="28"/>
        </w:rPr>
        <w:t xml:space="preserve"> Тима</w:t>
      </w:r>
      <w:r w:rsidRPr="00630D79">
        <w:rPr>
          <w:rFonts w:ascii="Times New Roman" w:hAnsi="Times New Roman" w:cs="Times New Roman"/>
          <w:sz w:val="28"/>
          <w:szCs w:val="28"/>
        </w:rPr>
        <w:t xml:space="preserve">шевский район                      </w:t>
      </w:r>
      <w:r w:rsidR="001C7441" w:rsidRPr="00630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0D79" w:rsidRPr="00630D79">
        <w:rPr>
          <w:rFonts w:ascii="Times New Roman" w:hAnsi="Times New Roman" w:cs="Times New Roman"/>
          <w:sz w:val="28"/>
          <w:szCs w:val="28"/>
        </w:rPr>
        <w:t>А.А. Комиссаров</w:t>
      </w:r>
      <w:r w:rsidR="002611BC"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28" w:rsidRDefault="00A56428" w:rsidP="00C71F8A">
      <w:pPr>
        <w:spacing w:after="0" w:line="240" w:lineRule="auto"/>
      </w:pPr>
      <w:r>
        <w:separator/>
      </w:r>
    </w:p>
  </w:endnote>
  <w:endnote w:type="continuationSeparator" w:id="0">
    <w:p w:rsidR="00A56428" w:rsidRDefault="00A5642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28" w:rsidRDefault="00A56428" w:rsidP="00C71F8A">
      <w:pPr>
        <w:spacing w:after="0" w:line="240" w:lineRule="auto"/>
      </w:pPr>
      <w:r>
        <w:separator/>
      </w:r>
    </w:p>
  </w:footnote>
  <w:footnote w:type="continuationSeparator" w:id="0">
    <w:p w:rsidR="00A56428" w:rsidRDefault="00A5642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4CE6" w:rsidRPr="00DB1395" w:rsidRDefault="00864CE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05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4CE6" w:rsidRDefault="00864C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6665"/>
    <w:rsid w:val="00026747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3A96"/>
    <w:rsid w:val="000754A6"/>
    <w:rsid w:val="00085C33"/>
    <w:rsid w:val="000929F5"/>
    <w:rsid w:val="000944C8"/>
    <w:rsid w:val="00096D41"/>
    <w:rsid w:val="000A249A"/>
    <w:rsid w:val="000A5C71"/>
    <w:rsid w:val="000B2824"/>
    <w:rsid w:val="000B3DB2"/>
    <w:rsid w:val="000B41C9"/>
    <w:rsid w:val="000C1A15"/>
    <w:rsid w:val="000C4B58"/>
    <w:rsid w:val="000C50D1"/>
    <w:rsid w:val="000D0252"/>
    <w:rsid w:val="000D02A4"/>
    <w:rsid w:val="000D1002"/>
    <w:rsid w:val="000D765C"/>
    <w:rsid w:val="000E409E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71BA"/>
    <w:rsid w:val="00120834"/>
    <w:rsid w:val="00130DC6"/>
    <w:rsid w:val="00136935"/>
    <w:rsid w:val="0013746F"/>
    <w:rsid w:val="00140CB2"/>
    <w:rsid w:val="0014172D"/>
    <w:rsid w:val="00141812"/>
    <w:rsid w:val="00143A64"/>
    <w:rsid w:val="00164069"/>
    <w:rsid w:val="00172189"/>
    <w:rsid w:val="001721B4"/>
    <w:rsid w:val="00174CD8"/>
    <w:rsid w:val="00180782"/>
    <w:rsid w:val="00183785"/>
    <w:rsid w:val="001910FF"/>
    <w:rsid w:val="00196DFC"/>
    <w:rsid w:val="001A13F7"/>
    <w:rsid w:val="001A6A49"/>
    <w:rsid w:val="001A79A7"/>
    <w:rsid w:val="001B04A9"/>
    <w:rsid w:val="001B1A13"/>
    <w:rsid w:val="001B2811"/>
    <w:rsid w:val="001B3524"/>
    <w:rsid w:val="001C1B17"/>
    <w:rsid w:val="001C3D6D"/>
    <w:rsid w:val="001C68E8"/>
    <w:rsid w:val="001C7441"/>
    <w:rsid w:val="001C7A8C"/>
    <w:rsid w:val="001D453D"/>
    <w:rsid w:val="001E2545"/>
    <w:rsid w:val="001E4E22"/>
    <w:rsid w:val="001E581F"/>
    <w:rsid w:val="001F39BA"/>
    <w:rsid w:val="00202219"/>
    <w:rsid w:val="00206D72"/>
    <w:rsid w:val="00207192"/>
    <w:rsid w:val="00207E86"/>
    <w:rsid w:val="002142CE"/>
    <w:rsid w:val="0022042D"/>
    <w:rsid w:val="00223B44"/>
    <w:rsid w:val="0022776B"/>
    <w:rsid w:val="00234D01"/>
    <w:rsid w:val="0023593B"/>
    <w:rsid w:val="00237A6E"/>
    <w:rsid w:val="00240607"/>
    <w:rsid w:val="00242D97"/>
    <w:rsid w:val="00244C25"/>
    <w:rsid w:val="00245A7A"/>
    <w:rsid w:val="0025376B"/>
    <w:rsid w:val="0025569D"/>
    <w:rsid w:val="00261107"/>
    <w:rsid w:val="002611BC"/>
    <w:rsid w:val="00266CB4"/>
    <w:rsid w:val="0026767F"/>
    <w:rsid w:val="00273A6E"/>
    <w:rsid w:val="00275010"/>
    <w:rsid w:val="00283205"/>
    <w:rsid w:val="002872C7"/>
    <w:rsid w:val="00290E31"/>
    <w:rsid w:val="002943EA"/>
    <w:rsid w:val="002A0960"/>
    <w:rsid w:val="002B168D"/>
    <w:rsid w:val="002B364D"/>
    <w:rsid w:val="002B394F"/>
    <w:rsid w:val="002B5FC5"/>
    <w:rsid w:val="002C37BB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E38"/>
    <w:rsid w:val="0032057D"/>
    <w:rsid w:val="00321B5E"/>
    <w:rsid w:val="003238C7"/>
    <w:rsid w:val="00326534"/>
    <w:rsid w:val="003307FA"/>
    <w:rsid w:val="00331844"/>
    <w:rsid w:val="003324F6"/>
    <w:rsid w:val="00343B3A"/>
    <w:rsid w:val="003454B6"/>
    <w:rsid w:val="003468FB"/>
    <w:rsid w:val="00351153"/>
    <w:rsid w:val="00354587"/>
    <w:rsid w:val="0035592D"/>
    <w:rsid w:val="00356529"/>
    <w:rsid w:val="00360244"/>
    <w:rsid w:val="003626DE"/>
    <w:rsid w:val="00366745"/>
    <w:rsid w:val="00367889"/>
    <w:rsid w:val="00377A65"/>
    <w:rsid w:val="00382478"/>
    <w:rsid w:val="003834A7"/>
    <w:rsid w:val="00385754"/>
    <w:rsid w:val="00386E4D"/>
    <w:rsid w:val="00390B20"/>
    <w:rsid w:val="00392849"/>
    <w:rsid w:val="00394CC8"/>
    <w:rsid w:val="003A533C"/>
    <w:rsid w:val="003B4B2F"/>
    <w:rsid w:val="003B5B01"/>
    <w:rsid w:val="003C57A8"/>
    <w:rsid w:val="003D24C2"/>
    <w:rsid w:val="003D49AF"/>
    <w:rsid w:val="003D5FF5"/>
    <w:rsid w:val="003D7C46"/>
    <w:rsid w:val="003E2A71"/>
    <w:rsid w:val="003E68EE"/>
    <w:rsid w:val="004077CE"/>
    <w:rsid w:val="004110B6"/>
    <w:rsid w:val="0041541F"/>
    <w:rsid w:val="0041572D"/>
    <w:rsid w:val="00422346"/>
    <w:rsid w:val="00425876"/>
    <w:rsid w:val="00426669"/>
    <w:rsid w:val="00434C33"/>
    <w:rsid w:val="00442AAE"/>
    <w:rsid w:val="00447FB4"/>
    <w:rsid w:val="00450806"/>
    <w:rsid w:val="00454299"/>
    <w:rsid w:val="004679F2"/>
    <w:rsid w:val="0047077F"/>
    <w:rsid w:val="0047469D"/>
    <w:rsid w:val="00485C09"/>
    <w:rsid w:val="004A63CC"/>
    <w:rsid w:val="004A7B01"/>
    <w:rsid w:val="004B0B1D"/>
    <w:rsid w:val="004B3E28"/>
    <w:rsid w:val="004B4A29"/>
    <w:rsid w:val="004B73F8"/>
    <w:rsid w:val="004C312D"/>
    <w:rsid w:val="004C4AF0"/>
    <w:rsid w:val="004C78D4"/>
    <w:rsid w:val="004D1F4C"/>
    <w:rsid w:val="004D6B4B"/>
    <w:rsid w:val="004E1E45"/>
    <w:rsid w:val="004E4071"/>
    <w:rsid w:val="004E42ED"/>
    <w:rsid w:val="004E6D01"/>
    <w:rsid w:val="004F1C26"/>
    <w:rsid w:val="004F35D1"/>
    <w:rsid w:val="004F525E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F14"/>
    <w:rsid w:val="00561FAA"/>
    <w:rsid w:val="005657EA"/>
    <w:rsid w:val="00566053"/>
    <w:rsid w:val="005741A4"/>
    <w:rsid w:val="00574227"/>
    <w:rsid w:val="00577BB9"/>
    <w:rsid w:val="00583064"/>
    <w:rsid w:val="00583D0E"/>
    <w:rsid w:val="00586F2E"/>
    <w:rsid w:val="0059257D"/>
    <w:rsid w:val="00593F7D"/>
    <w:rsid w:val="00596FC9"/>
    <w:rsid w:val="005A1F7B"/>
    <w:rsid w:val="005A33D2"/>
    <w:rsid w:val="005A5D7E"/>
    <w:rsid w:val="005B3491"/>
    <w:rsid w:val="005B6EEF"/>
    <w:rsid w:val="005C2465"/>
    <w:rsid w:val="005D2998"/>
    <w:rsid w:val="005D5395"/>
    <w:rsid w:val="005D64E5"/>
    <w:rsid w:val="005E42B5"/>
    <w:rsid w:val="005F113A"/>
    <w:rsid w:val="00606611"/>
    <w:rsid w:val="00614BCC"/>
    <w:rsid w:val="00615A7E"/>
    <w:rsid w:val="00615F6E"/>
    <w:rsid w:val="00616FBE"/>
    <w:rsid w:val="00617D1F"/>
    <w:rsid w:val="00620A12"/>
    <w:rsid w:val="00630D79"/>
    <w:rsid w:val="006470B9"/>
    <w:rsid w:val="006541EB"/>
    <w:rsid w:val="00655816"/>
    <w:rsid w:val="0066144C"/>
    <w:rsid w:val="006628E3"/>
    <w:rsid w:val="00687560"/>
    <w:rsid w:val="006A561A"/>
    <w:rsid w:val="006A56AF"/>
    <w:rsid w:val="006A7A45"/>
    <w:rsid w:val="006B3AF8"/>
    <w:rsid w:val="006C0218"/>
    <w:rsid w:val="006C2159"/>
    <w:rsid w:val="006C39BF"/>
    <w:rsid w:val="006C5CDF"/>
    <w:rsid w:val="006C5FE7"/>
    <w:rsid w:val="006C6F11"/>
    <w:rsid w:val="006E58C8"/>
    <w:rsid w:val="006F1D4F"/>
    <w:rsid w:val="006F4BF5"/>
    <w:rsid w:val="006F4D4B"/>
    <w:rsid w:val="006F6D95"/>
    <w:rsid w:val="006F7C37"/>
    <w:rsid w:val="00707F4D"/>
    <w:rsid w:val="00715E28"/>
    <w:rsid w:val="00722FC5"/>
    <w:rsid w:val="00730D69"/>
    <w:rsid w:val="00737246"/>
    <w:rsid w:val="0074013D"/>
    <w:rsid w:val="00740CC8"/>
    <w:rsid w:val="0075347A"/>
    <w:rsid w:val="007538FB"/>
    <w:rsid w:val="00754E2B"/>
    <w:rsid w:val="00756006"/>
    <w:rsid w:val="00760D63"/>
    <w:rsid w:val="00763C46"/>
    <w:rsid w:val="007656D6"/>
    <w:rsid w:val="0076572E"/>
    <w:rsid w:val="0077153A"/>
    <w:rsid w:val="00771D89"/>
    <w:rsid w:val="00772F6D"/>
    <w:rsid w:val="00777FAB"/>
    <w:rsid w:val="00792159"/>
    <w:rsid w:val="007A14E3"/>
    <w:rsid w:val="007A648A"/>
    <w:rsid w:val="007A7E8E"/>
    <w:rsid w:val="007B3A49"/>
    <w:rsid w:val="007B7A14"/>
    <w:rsid w:val="007B7E36"/>
    <w:rsid w:val="007C1011"/>
    <w:rsid w:val="007C238E"/>
    <w:rsid w:val="007C7D3B"/>
    <w:rsid w:val="007D7BEF"/>
    <w:rsid w:val="007E1C48"/>
    <w:rsid w:val="007E21F5"/>
    <w:rsid w:val="007E4856"/>
    <w:rsid w:val="007E6AAB"/>
    <w:rsid w:val="007F3420"/>
    <w:rsid w:val="007F5086"/>
    <w:rsid w:val="007F564A"/>
    <w:rsid w:val="00802633"/>
    <w:rsid w:val="00810FCA"/>
    <w:rsid w:val="00815D92"/>
    <w:rsid w:val="00817B4C"/>
    <w:rsid w:val="008203AA"/>
    <w:rsid w:val="008215E5"/>
    <w:rsid w:val="00830623"/>
    <w:rsid w:val="00831275"/>
    <w:rsid w:val="008365B0"/>
    <w:rsid w:val="0083702B"/>
    <w:rsid w:val="008372D9"/>
    <w:rsid w:val="00846A77"/>
    <w:rsid w:val="0085237A"/>
    <w:rsid w:val="008546A8"/>
    <w:rsid w:val="008561A9"/>
    <w:rsid w:val="00862696"/>
    <w:rsid w:val="00863676"/>
    <w:rsid w:val="00864CE6"/>
    <w:rsid w:val="00865BED"/>
    <w:rsid w:val="00867757"/>
    <w:rsid w:val="00872066"/>
    <w:rsid w:val="008763D1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7D9A"/>
    <w:rsid w:val="008B3A24"/>
    <w:rsid w:val="008C1B8B"/>
    <w:rsid w:val="008D4C0F"/>
    <w:rsid w:val="008D4FF9"/>
    <w:rsid w:val="008D5D78"/>
    <w:rsid w:val="008E0AA2"/>
    <w:rsid w:val="008E5AA2"/>
    <w:rsid w:val="008F0CF7"/>
    <w:rsid w:val="008F356E"/>
    <w:rsid w:val="008F5925"/>
    <w:rsid w:val="008F6103"/>
    <w:rsid w:val="009001D7"/>
    <w:rsid w:val="0090356E"/>
    <w:rsid w:val="009074FA"/>
    <w:rsid w:val="00911F66"/>
    <w:rsid w:val="00923018"/>
    <w:rsid w:val="0092457C"/>
    <w:rsid w:val="00925FB6"/>
    <w:rsid w:val="00935B5A"/>
    <w:rsid w:val="00936870"/>
    <w:rsid w:val="00937FE7"/>
    <w:rsid w:val="00945E42"/>
    <w:rsid w:val="00953814"/>
    <w:rsid w:val="0095513D"/>
    <w:rsid w:val="009556AD"/>
    <w:rsid w:val="0096003A"/>
    <w:rsid w:val="00976F06"/>
    <w:rsid w:val="0098062B"/>
    <w:rsid w:val="00982446"/>
    <w:rsid w:val="00985638"/>
    <w:rsid w:val="009933BC"/>
    <w:rsid w:val="009C0B9C"/>
    <w:rsid w:val="009C3C2D"/>
    <w:rsid w:val="009C4324"/>
    <w:rsid w:val="009C6E00"/>
    <w:rsid w:val="009D31EF"/>
    <w:rsid w:val="009D52F9"/>
    <w:rsid w:val="009E1DEE"/>
    <w:rsid w:val="009F0295"/>
    <w:rsid w:val="009F128C"/>
    <w:rsid w:val="00A03A25"/>
    <w:rsid w:val="00A073A7"/>
    <w:rsid w:val="00A10A5F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50662"/>
    <w:rsid w:val="00A56428"/>
    <w:rsid w:val="00A64BC6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7604"/>
    <w:rsid w:val="00A933DA"/>
    <w:rsid w:val="00AB1894"/>
    <w:rsid w:val="00AB25C8"/>
    <w:rsid w:val="00AB2F9A"/>
    <w:rsid w:val="00AB4ADE"/>
    <w:rsid w:val="00AC0D93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4E1F"/>
    <w:rsid w:val="00B16014"/>
    <w:rsid w:val="00B16E16"/>
    <w:rsid w:val="00B17221"/>
    <w:rsid w:val="00B23F96"/>
    <w:rsid w:val="00B302F6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E7E1A"/>
    <w:rsid w:val="00BF03BC"/>
    <w:rsid w:val="00BF15FF"/>
    <w:rsid w:val="00BF1B2B"/>
    <w:rsid w:val="00BF4AEB"/>
    <w:rsid w:val="00BF690A"/>
    <w:rsid w:val="00C10CB0"/>
    <w:rsid w:val="00C12D59"/>
    <w:rsid w:val="00C257FF"/>
    <w:rsid w:val="00C25C72"/>
    <w:rsid w:val="00C514AC"/>
    <w:rsid w:val="00C57EC7"/>
    <w:rsid w:val="00C6491B"/>
    <w:rsid w:val="00C65C3F"/>
    <w:rsid w:val="00C67E56"/>
    <w:rsid w:val="00C71498"/>
    <w:rsid w:val="00C71F8A"/>
    <w:rsid w:val="00C74D70"/>
    <w:rsid w:val="00C8108B"/>
    <w:rsid w:val="00C831A7"/>
    <w:rsid w:val="00C85DD0"/>
    <w:rsid w:val="00C868B5"/>
    <w:rsid w:val="00C90C62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36AF"/>
    <w:rsid w:val="00D01BBA"/>
    <w:rsid w:val="00D06999"/>
    <w:rsid w:val="00D078F5"/>
    <w:rsid w:val="00D07A3A"/>
    <w:rsid w:val="00D1619C"/>
    <w:rsid w:val="00D17A41"/>
    <w:rsid w:val="00D304B6"/>
    <w:rsid w:val="00D33163"/>
    <w:rsid w:val="00D37FD9"/>
    <w:rsid w:val="00D46B99"/>
    <w:rsid w:val="00D50B41"/>
    <w:rsid w:val="00D5162D"/>
    <w:rsid w:val="00D62E1C"/>
    <w:rsid w:val="00D65086"/>
    <w:rsid w:val="00D713E5"/>
    <w:rsid w:val="00D84E77"/>
    <w:rsid w:val="00D86F6F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61B1"/>
    <w:rsid w:val="00DC086F"/>
    <w:rsid w:val="00DD2D4C"/>
    <w:rsid w:val="00DE27B8"/>
    <w:rsid w:val="00DE3E85"/>
    <w:rsid w:val="00DE6960"/>
    <w:rsid w:val="00DE6AD6"/>
    <w:rsid w:val="00DF157A"/>
    <w:rsid w:val="00DF2329"/>
    <w:rsid w:val="00DF245E"/>
    <w:rsid w:val="00DF5109"/>
    <w:rsid w:val="00E027ED"/>
    <w:rsid w:val="00E04A90"/>
    <w:rsid w:val="00E061AA"/>
    <w:rsid w:val="00E10A5F"/>
    <w:rsid w:val="00E12C50"/>
    <w:rsid w:val="00E16FEF"/>
    <w:rsid w:val="00E17F80"/>
    <w:rsid w:val="00E21D50"/>
    <w:rsid w:val="00E24362"/>
    <w:rsid w:val="00E27428"/>
    <w:rsid w:val="00E342FA"/>
    <w:rsid w:val="00E35309"/>
    <w:rsid w:val="00E362D2"/>
    <w:rsid w:val="00E426F3"/>
    <w:rsid w:val="00E444A6"/>
    <w:rsid w:val="00E5127B"/>
    <w:rsid w:val="00E514CD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B05E0"/>
    <w:rsid w:val="00EB6E9E"/>
    <w:rsid w:val="00EC0B46"/>
    <w:rsid w:val="00EC603E"/>
    <w:rsid w:val="00ED32A9"/>
    <w:rsid w:val="00ED4B96"/>
    <w:rsid w:val="00EF51D3"/>
    <w:rsid w:val="00EF6699"/>
    <w:rsid w:val="00EF761A"/>
    <w:rsid w:val="00EF79F2"/>
    <w:rsid w:val="00F01CA9"/>
    <w:rsid w:val="00F037FD"/>
    <w:rsid w:val="00F106AC"/>
    <w:rsid w:val="00F11041"/>
    <w:rsid w:val="00F11D0D"/>
    <w:rsid w:val="00F2051B"/>
    <w:rsid w:val="00F32901"/>
    <w:rsid w:val="00F34C4A"/>
    <w:rsid w:val="00F46CFC"/>
    <w:rsid w:val="00F51324"/>
    <w:rsid w:val="00F519DE"/>
    <w:rsid w:val="00F52BA6"/>
    <w:rsid w:val="00F6203D"/>
    <w:rsid w:val="00F67F35"/>
    <w:rsid w:val="00F71F46"/>
    <w:rsid w:val="00F759EB"/>
    <w:rsid w:val="00F76B16"/>
    <w:rsid w:val="00F77767"/>
    <w:rsid w:val="00F84BD7"/>
    <w:rsid w:val="00F85BB7"/>
    <w:rsid w:val="00F86E4A"/>
    <w:rsid w:val="00F90A43"/>
    <w:rsid w:val="00F9308B"/>
    <w:rsid w:val="00FA490B"/>
    <w:rsid w:val="00FB05F1"/>
    <w:rsid w:val="00FC19C8"/>
    <w:rsid w:val="00FC20CE"/>
    <w:rsid w:val="00FC5671"/>
    <w:rsid w:val="00FF1417"/>
    <w:rsid w:val="00FF308D"/>
    <w:rsid w:val="00FF3FB7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temruk.ru/regulatory/proekty_reglamentov_munitsipalnykh_usl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_timash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C47C-5CC6-4067-9597-303D6248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710</cp:revision>
  <cp:lastPrinted>2016-04-26T06:56:00Z</cp:lastPrinted>
  <dcterms:created xsi:type="dcterms:W3CDTF">2016-01-27T07:24:00Z</dcterms:created>
  <dcterms:modified xsi:type="dcterms:W3CDTF">2018-11-23T08:27:00Z</dcterms:modified>
</cp:coreProperties>
</file>