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E4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</w:p>
    <w:p w:rsidR="00ED6180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 w:rsidR="00ED6180">
        <w:rPr>
          <w:sz w:val="28"/>
          <w:szCs w:val="28"/>
        </w:rPr>
        <w:t xml:space="preserve">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F949DA" w:rsidRDefault="00FE0CAC" w:rsidP="000245AC">
      <w:pPr>
        <w:ind w:right="94"/>
        <w:jc w:val="center"/>
        <w:rPr>
          <w:sz w:val="28"/>
          <w:szCs w:val="28"/>
        </w:rPr>
      </w:pPr>
      <w:r w:rsidRPr="00F949DA">
        <w:rPr>
          <w:sz w:val="28"/>
          <w:szCs w:val="28"/>
        </w:rPr>
        <w:t>Заключение</w:t>
      </w:r>
      <w:r w:rsidR="00CB0376" w:rsidRPr="00F949DA">
        <w:rPr>
          <w:sz w:val="28"/>
          <w:szCs w:val="28"/>
        </w:rPr>
        <w:t xml:space="preserve"> № </w:t>
      </w:r>
      <w:r w:rsidR="005A6439">
        <w:rPr>
          <w:sz w:val="28"/>
          <w:szCs w:val="28"/>
        </w:rPr>
        <w:t>7</w:t>
      </w:r>
      <w:r w:rsidR="008A1082" w:rsidRPr="00F949DA">
        <w:rPr>
          <w:sz w:val="28"/>
          <w:szCs w:val="28"/>
        </w:rPr>
        <w:t>/</w:t>
      </w:r>
      <w:r w:rsidR="00000D93">
        <w:rPr>
          <w:sz w:val="28"/>
          <w:szCs w:val="28"/>
        </w:rPr>
        <w:t>92</w:t>
      </w:r>
      <w:bookmarkStart w:id="0" w:name="_GoBack"/>
      <w:bookmarkEnd w:id="0"/>
      <w:r w:rsidR="00E5153F" w:rsidRPr="00F949DA">
        <w:rPr>
          <w:sz w:val="28"/>
          <w:szCs w:val="28"/>
        </w:rPr>
        <w:t xml:space="preserve"> </w:t>
      </w:r>
      <w:r w:rsidR="00CB0376" w:rsidRPr="00F949DA">
        <w:rPr>
          <w:sz w:val="28"/>
          <w:szCs w:val="28"/>
        </w:rPr>
        <w:t xml:space="preserve">от </w:t>
      </w:r>
      <w:r w:rsidR="005A6439">
        <w:rPr>
          <w:sz w:val="28"/>
          <w:szCs w:val="28"/>
        </w:rPr>
        <w:t>30</w:t>
      </w:r>
      <w:r w:rsidR="00DF0C01" w:rsidRPr="00F949DA">
        <w:rPr>
          <w:sz w:val="28"/>
          <w:szCs w:val="28"/>
        </w:rPr>
        <w:t xml:space="preserve"> мая </w:t>
      </w:r>
      <w:r w:rsidR="00CB0376" w:rsidRPr="00F949DA">
        <w:rPr>
          <w:sz w:val="28"/>
          <w:szCs w:val="28"/>
        </w:rPr>
        <w:t>20</w:t>
      </w:r>
      <w:r w:rsidR="002D1D94" w:rsidRPr="00F949DA">
        <w:rPr>
          <w:sz w:val="28"/>
          <w:szCs w:val="28"/>
        </w:rPr>
        <w:t>2</w:t>
      </w:r>
      <w:r w:rsidR="00DF0C01" w:rsidRPr="00F949DA">
        <w:rPr>
          <w:sz w:val="28"/>
          <w:szCs w:val="28"/>
        </w:rPr>
        <w:t>2</w:t>
      </w:r>
      <w:r w:rsidR="002D1D94" w:rsidRPr="00F949DA">
        <w:rPr>
          <w:sz w:val="28"/>
          <w:szCs w:val="28"/>
        </w:rPr>
        <w:t xml:space="preserve"> </w:t>
      </w:r>
      <w:r w:rsidR="00CB0376" w:rsidRPr="00F949DA">
        <w:rPr>
          <w:sz w:val="28"/>
          <w:szCs w:val="28"/>
        </w:rPr>
        <w:t>г</w:t>
      </w:r>
      <w:r w:rsidR="00211889" w:rsidRPr="00F949DA">
        <w:rPr>
          <w:sz w:val="28"/>
          <w:szCs w:val="28"/>
        </w:rPr>
        <w:t>.</w:t>
      </w:r>
    </w:p>
    <w:p w:rsidR="00B86BB1" w:rsidRPr="00F949DA" w:rsidRDefault="009158FA" w:rsidP="00B86BB1">
      <w:pPr>
        <w:jc w:val="center"/>
        <w:rPr>
          <w:sz w:val="28"/>
          <w:szCs w:val="28"/>
        </w:rPr>
      </w:pPr>
      <w:r w:rsidRPr="00F949DA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F949DA">
        <w:rPr>
          <w:sz w:val="28"/>
          <w:szCs w:val="28"/>
        </w:rPr>
        <w:t xml:space="preserve">проекта постановления </w:t>
      </w:r>
    </w:p>
    <w:p w:rsidR="00B86BB1" w:rsidRPr="00F949DA" w:rsidRDefault="00B86BB1" w:rsidP="00B86BB1">
      <w:pPr>
        <w:jc w:val="center"/>
        <w:rPr>
          <w:sz w:val="28"/>
          <w:szCs w:val="28"/>
        </w:rPr>
      </w:pPr>
      <w:r w:rsidRPr="00F949DA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5A6439" w:rsidRDefault="008D03D6" w:rsidP="005A6439">
      <w:pPr>
        <w:jc w:val="both"/>
        <w:rPr>
          <w:rFonts w:eastAsia="Tahoma"/>
          <w:sz w:val="28"/>
          <w:szCs w:val="28"/>
        </w:rPr>
      </w:pPr>
      <w:r w:rsidRPr="00F949DA">
        <w:rPr>
          <w:sz w:val="28"/>
          <w:szCs w:val="28"/>
        </w:rPr>
        <w:t xml:space="preserve"> </w:t>
      </w:r>
      <w:r w:rsidR="005A6439">
        <w:rPr>
          <w:sz w:val="28"/>
          <w:szCs w:val="28"/>
        </w:rPr>
        <w:t>«</w:t>
      </w:r>
      <w:r w:rsidR="005A6439">
        <w:rPr>
          <w:rFonts w:eastAsia="Tahoma"/>
          <w:sz w:val="28"/>
          <w:szCs w:val="28"/>
        </w:rPr>
        <w:t xml:space="preserve">Об утверждении Порядка подготовки и утверждения документации </w:t>
      </w:r>
    </w:p>
    <w:p w:rsidR="005A6439" w:rsidRDefault="005A6439" w:rsidP="005A6439">
      <w:pPr>
        <w:jc w:val="both"/>
        <w:rPr>
          <w:sz w:val="28"/>
          <w:szCs w:val="28"/>
        </w:rPr>
      </w:pPr>
      <w:r>
        <w:rPr>
          <w:rFonts w:eastAsia="Tahoma"/>
          <w:sz w:val="28"/>
          <w:szCs w:val="28"/>
        </w:rPr>
        <w:t>по планировке территории в муниципальном образовании Тимашевский район</w:t>
      </w:r>
      <w:r>
        <w:rPr>
          <w:sz w:val="28"/>
          <w:szCs w:val="28"/>
        </w:rPr>
        <w:t>»</w:t>
      </w:r>
    </w:p>
    <w:p w:rsidR="00F949DA" w:rsidRDefault="005A6439" w:rsidP="005A6439">
      <w:pPr>
        <w:jc w:val="center"/>
        <w:outlineLvl w:val="0"/>
        <w:rPr>
          <w:sz w:val="28"/>
          <w:szCs w:val="28"/>
        </w:rPr>
      </w:pPr>
      <w:r w:rsidRPr="00F949DA">
        <w:rPr>
          <w:sz w:val="28"/>
          <w:szCs w:val="28"/>
        </w:rPr>
        <w:t xml:space="preserve"> </w:t>
      </w:r>
    </w:p>
    <w:p w:rsidR="00F107E4" w:rsidRPr="00F949DA" w:rsidRDefault="00F107E4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3F2CD0" w:rsidRDefault="00991D2E" w:rsidP="003F2CD0">
      <w:pPr>
        <w:jc w:val="both"/>
        <w:rPr>
          <w:sz w:val="28"/>
          <w:szCs w:val="28"/>
        </w:rPr>
      </w:pPr>
      <w:r w:rsidRPr="00E91552">
        <w:rPr>
          <w:sz w:val="28"/>
          <w:szCs w:val="28"/>
        </w:rPr>
        <w:t xml:space="preserve">      </w:t>
      </w:r>
      <w:r w:rsidR="00013D65" w:rsidRPr="00E91552">
        <w:rPr>
          <w:sz w:val="28"/>
          <w:szCs w:val="28"/>
        </w:rPr>
        <w:t xml:space="preserve"> </w:t>
      </w:r>
      <w:r w:rsidRPr="00E91552">
        <w:rPr>
          <w:sz w:val="28"/>
          <w:szCs w:val="28"/>
        </w:rPr>
        <w:t xml:space="preserve"> </w:t>
      </w:r>
      <w:r w:rsidR="000600C7" w:rsidRPr="00E91552">
        <w:rPr>
          <w:sz w:val="28"/>
          <w:szCs w:val="28"/>
        </w:rPr>
        <w:t xml:space="preserve"> </w:t>
      </w:r>
      <w:r w:rsidR="003E2D1D" w:rsidRPr="003F2CD0">
        <w:rPr>
          <w:sz w:val="28"/>
          <w:szCs w:val="28"/>
        </w:rPr>
        <w:t>О</w:t>
      </w:r>
      <w:r w:rsidR="00DA5835" w:rsidRPr="003F2CD0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3F2CD0">
        <w:rPr>
          <w:sz w:val="28"/>
          <w:szCs w:val="28"/>
        </w:rPr>
        <w:t>,</w:t>
      </w:r>
      <w:r w:rsidR="00DA5835" w:rsidRPr="003F2CD0">
        <w:rPr>
          <w:sz w:val="28"/>
          <w:szCs w:val="28"/>
        </w:rPr>
        <w:t xml:space="preserve"> </w:t>
      </w:r>
      <w:r w:rsidR="00DF0C01" w:rsidRPr="003F2CD0">
        <w:rPr>
          <w:sz w:val="28"/>
          <w:szCs w:val="28"/>
        </w:rPr>
        <w:t>как уполномоченный орган на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895329" w:rsidRPr="003F2CD0">
        <w:rPr>
          <w:sz w:val="28"/>
          <w:szCs w:val="28"/>
        </w:rPr>
        <w:t>,</w:t>
      </w:r>
      <w:r w:rsidR="00DA5835" w:rsidRPr="003F2CD0">
        <w:rPr>
          <w:sz w:val="28"/>
          <w:szCs w:val="28"/>
        </w:rPr>
        <w:t xml:space="preserve"> </w:t>
      </w:r>
      <w:r w:rsidR="00653AEF" w:rsidRPr="003F2CD0">
        <w:rPr>
          <w:sz w:val="28"/>
          <w:szCs w:val="28"/>
        </w:rPr>
        <w:t>(далее – Уполномоченный орган)</w:t>
      </w:r>
      <w:r w:rsidR="00710892" w:rsidRPr="003F2CD0">
        <w:rPr>
          <w:sz w:val="28"/>
          <w:szCs w:val="28"/>
        </w:rPr>
        <w:t>,</w:t>
      </w:r>
      <w:r w:rsidR="00653AEF" w:rsidRPr="003F2CD0">
        <w:rPr>
          <w:sz w:val="28"/>
          <w:szCs w:val="28"/>
        </w:rPr>
        <w:t xml:space="preserve"> рассмотрел </w:t>
      </w:r>
      <w:r w:rsidR="00516B94" w:rsidRPr="003F2CD0">
        <w:rPr>
          <w:sz w:val="28"/>
          <w:szCs w:val="28"/>
        </w:rPr>
        <w:t xml:space="preserve">поступивший </w:t>
      </w:r>
      <w:r w:rsidR="003F2CD0" w:rsidRPr="003F2CD0">
        <w:rPr>
          <w:sz w:val="28"/>
          <w:szCs w:val="28"/>
        </w:rPr>
        <w:t xml:space="preserve">6 мая </w:t>
      </w:r>
      <w:r w:rsidR="004377A7" w:rsidRPr="003F2CD0">
        <w:rPr>
          <w:sz w:val="28"/>
          <w:szCs w:val="28"/>
        </w:rPr>
        <w:t>2</w:t>
      </w:r>
      <w:r w:rsidR="00516B94" w:rsidRPr="003F2CD0">
        <w:rPr>
          <w:sz w:val="28"/>
          <w:szCs w:val="28"/>
        </w:rPr>
        <w:t>0</w:t>
      </w:r>
      <w:r w:rsidR="002D1D94" w:rsidRPr="003F2CD0">
        <w:rPr>
          <w:sz w:val="28"/>
          <w:szCs w:val="28"/>
        </w:rPr>
        <w:t>2</w:t>
      </w:r>
      <w:r w:rsidR="00C1711A" w:rsidRPr="003F2CD0">
        <w:rPr>
          <w:sz w:val="28"/>
          <w:szCs w:val="28"/>
        </w:rPr>
        <w:t>2</w:t>
      </w:r>
      <w:r w:rsidR="00516B94" w:rsidRPr="003F2CD0">
        <w:rPr>
          <w:sz w:val="28"/>
          <w:szCs w:val="28"/>
        </w:rPr>
        <w:t xml:space="preserve"> г</w:t>
      </w:r>
      <w:r w:rsidR="007B2D20" w:rsidRPr="003F2CD0">
        <w:rPr>
          <w:sz w:val="28"/>
          <w:szCs w:val="28"/>
        </w:rPr>
        <w:t>.</w:t>
      </w:r>
      <w:r w:rsidR="00516B94" w:rsidRPr="003F2CD0">
        <w:rPr>
          <w:sz w:val="28"/>
          <w:szCs w:val="28"/>
        </w:rPr>
        <w:t xml:space="preserve"> </w:t>
      </w:r>
      <w:r w:rsidR="00D93377" w:rsidRPr="003F2CD0">
        <w:rPr>
          <w:sz w:val="28"/>
          <w:szCs w:val="28"/>
        </w:rPr>
        <w:t xml:space="preserve">проект </w:t>
      </w:r>
      <w:r w:rsidR="00B86BB1" w:rsidRPr="003F2CD0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3F2CD0" w:rsidRPr="003F2CD0">
        <w:rPr>
          <w:sz w:val="28"/>
          <w:szCs w:val="28"/>
        </w:rPr>
        <w:t>«</w:t>
      </w:r>
      <w:r w:rsidR="003F2CD0" w:rsidRPr="003F2CD0">
        <w:rPr>
          <w:rFonts w:eastAsia="Tahoma"/>
          <w:sz w:val="28"/>
          <w:szCs w:val="28"/>
        </w:rPr>
        <w:t>Об утверждении Порядка подготовки и утверждения документации по планировке территории в муниципальном образовании Тимашевский район</w:t>
      </w:r>
      <w:r w:rsidR="003F2CD0" w:rsidRPr="003F2CD0">
        <w:rPr>
          <w:sz w:val="28"/>
          <w:szCs w:val="28"/>
        </w:rPr>
        <w:t xml:space="preserve">» </w:t>
      </w:r>
      <w:r w:rsidR="00653AEF" w:rsidRPr="003F2CD0">
        <w:rPr>
          <w:sz w:val="28"/>
          <w:szCs w:val="28"/>
        </w:rPr>
        <w:t xml:space="preserve">(далее – </w:t>
      </w:r>
      <w:r w:rsidR="00710892" w:rsidRPr="003F2CD0">
        <w:rPr>
          <w:sz w:val="28"/>
          <w:szCs w:val="28"/>
        </w:rPr>
        <w:t>П</w:t>
      </w:r>
      <w:r w:rsidR="00516B94" w:rsidRPr="003F2CD0">
        <w:rPr>
          <w:sz w:val="28"/>
          <w:szCs w:val="28"/>
        </w:rPr>
        <w:t>роект</w:t>
      </w:r>
      <w:r w:rsidR="00653AEF" w:rsidRPr="003F2CD0">
        <w:rPr>
          <w:sz w:val="28"/>
          <w:szCs w:val="28"/>
        </w:rPr>
        <w:t>)</w:t>
      </w:r>
      <w:r w:rsidR="00710892" w:rsidRPr="003F2CD0">
        <w:rPr>
          <w:sz w:val="28"/>
          <w:szCs w:val="28"/>
        </w:rPr>
        <w:t>, направленный от</w:t>
      </w:r>
      <w:r w:rsidR="007C2540" w:rsidRPr="003F2CD0">
        <w:rPr>
          <w:sz w:val="28"/>
          <w:szCs w:val="28"/>
        </w:rPr>
        <w:t>делом</w:t>
      </w:r>
      <w:r w:rsidR="00AC3440" w:rsidRPr="003F2CD0">
        <w:rPr>
          <w:sz w:val="28"/>
          <w:szCs w:val="28"/>
        </w:rPr>
        <w:t xml:space="preserve"> </w:t>
      </w:r>
      <w:r w:rsidR="00081FFC" w:rsidRPr="003F2CD0">
        <w:rPr>
          <w:sz w:val="28"/>
          <w:szCs w:val="28"/>
        </w:rPr>
        <w:t xml:space="preserve">архитектуры и градостроительства </w:t>
      </w:r>
      <w:r w:rsidR="00710892" w:rsidRPr="003F2CD0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3F2CD0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3F2CD0">
        <w:rPr>
          <w:sz w:val="28"/>
          <w:szCs w:val="28"/>
        </w:rPr>
        <w:t>.</w:t>
      </w:r>
    </w:p>
    <w:p w:rsidR="00C1711A" w:rsidRPr="00E425E7" w:rsidRDefault="00C1711A" w:rsidP="00C1711A">
      <w:pPr>
        <w:ind w:firstLine="708"/>
        <w:jc w:val="both"/>
        <w:rPr>
          <w:sz w:val="28"/>
          <w:szCs w:val="28"/>
        </w:rPr>
      </w:pPr>
      <w:r w:rsidRPr="00E425E7"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Pr="00E425E7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Pr="00E425E7">
        <w:rPr>
          <w:sz w:val="28"/>
          <w:szCs w:val="28"/>
        </w:rPr>
        <w:softHyphen/>
        <w:t>ципального образования Тимашевский район от 10 сентября 2021 г. № 1231 (далее – Порядок) проект подлежит проведению оценки регулирующего воздействия.</w:t>
      </w:r>
    </w:p>
    <w:p w:rsidR="006F4C82" w:rsidRDefault="00F965A1" w:rsidP="006F4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5E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425E7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</w:t>
      </w:r>
      <w:r w:rsidRPr="006F4C82">
        <w:rPr>
          <w:rFonts w:ascii="Times New Roman" w:hAnsi="Times New Roman" w:cs="Times New Roman"/>
          <w:sz w:val="28"/>
          <w:szCs w:val="28"/>
        </w:rPr>
        <w:t xml:space="preserve">содержит положения, </w:t>
      </w:r>
      <w:r w:rsidR="006F4C82" w:rsidRPr="006F4C82">
        <w:rPr>
          <w:rFonts w:ascii="Times New Roman" w:hAnsi="Times New Roman" w:cs="Times New Roman"/>
          <w:sz w:val="28"/>
          <w:szCs w:val="28"/>
        </w:rPr>
        <w:t>устанавливающие новые обязанности для субъектов предпринимательской и инвестиционной деятельности.</w:t>
      </w:r>
    </w:p>
    <w:p w:rsidR="00242F28" w:rsidRPr="004B4C76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B4C76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4B4C76">
        <w:rPr>
          <w:rFonts w:eastAsiaTheme="minorEastAsia"/>
          <w:sz w:val="28"/>
          <w:szCs w:val="28"/>
        </w:rPr>
        <w:t>П</w:t>
      </w:r>
      <w:r w:rsidRPr="004B4C76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4B4C76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B4C76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4B4C76">
        <w:rPr>
          <w:rFonts w:eastAsiaTheme="minorEastAsia"/>
          <w:sz w:val="28"/>
          <w:szCs w:val="28"/>
        </w:rPr>
        <w:lastRenderedPageBreak/>
        <w:t>воздействия впервые.</w:t>
      </w:r>
    </w:p>
    <w:p w:rsidR="004D771F" w:rsidRPr="004B4C76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B4C7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B4C76">
        <w:rPr>
          <w:rFonts w:eastAsiaTheme="minorEastAsia"/>
          <w:sz w:val="28"/>
          <w:szCs w:val="28"/>
        </w:rPr>
        <w:t xml:space="preserve"> </w:t>
      </w:r>
      <w:r w:rsidRPr="004B4C76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4B4C76">
        <w:rPr>
          <w:rFonts w:eastAsiaTheme="minorEastAsia"/>
          <w:sz w:val="28"/>
          <w:szCs w:val="28"/>
        </w:rPr>
        <w:t xml:space="preserve">регулирующим органом </w:t>
      </w:r>
      <w:r w:rsidRPr="004B4C76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A82204" w:rsidRDefault="007A34F2" w:rsidP="00A82204">
      <w:pPr>
        <w:jc w:val="both"/>
        <w:rPr>
          <w:sz w:val="28"/>
          <w:szCs w:val="28"/>
        </w:rPr>
      </w:pPr>
      <w:r w:rsidRPr="00A82204">
        <w:rPr>
          <w:sz w:val="28"/>
          <w:szCs w:val="28"/>
        </w:rPr>
        <w:t xml:space="preserve">        </w:t>
      </w:r>
      <w:r w:rsidR="00B34005" w:rsidRPr="00A82204">
        <w:rPr>
          <w:sz w:val="28"/>
          <w:szCs w:val="28"/>
        </w:rPr>
        <w:t>Р</w:t>
      </w:r>
      <w:r w:rsidR="00722999" w:rsidRPr="00A82204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A82204">
        <w:rPr>
          <w:sz w:val="28"/>
          <w:szCs w:val="28"/>
        </w:rPr>
        <w:t xml:space="preserve"> принятие постановления администрации муниципального образования Тимашевский район </w:t>
      </w:r>
      <w:r w:rsidR="00A82204" w:rsidRPr="00A82204">
        <w:rPr>
          <w:sz w:val="28"/>
          <w:szCs w:val="28"/>
        </w:rPr>
        <w:t>«</w:t>
      </w:r>
      <w:r w:rsidR="00A82204" w:rsidRPr="00A82204">
        <w:rPr>
          <w:rFonts w:eastAsia="Tahoma"/>
          <w:sz w:val="28"/>
          <w:szCs w:val="28"/>
        </w:rPr>
        <w:t>Об утверждении Порядка подготовки и утверждения документации по планировке территории</w:t>
      </w:r>
      <w:r w:rsidR="00A82204">
        <w:rPr>
          <w:rFonts w:eastAsia="Tahoma"/>
          <w:sz w:val="28"/>
          <w:szCs w:val="28"/>
        </w:rPr>
        <w:t xml:space="preserve"> в муниципальном образовании Тимашевский район</w:t>
      </w:r>
      <w:r w:rsidR="00A82204">
        <w:rPr>
          <w:sz w:val="28"/>
          <w:szCs w:val="28"/>
        </w:rPr>
        <w:t>».</w:t>
      </w:r>
    </w:p>
    <w:p w:rsidR="00BD6D89" w:rsidRPr="00A82204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20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82204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20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82204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A82204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82204">
        <w:rPr>
          <w:rFonts w:ascii="Times New Roman" w:hAnsi="Times New Roman" w:cs="Times New Roman"/>
          <w:sz w:val="28"/>
          <w:szCs w:val="28"/>
        </w:rPr>
        <w:t>ой</w:t>
      </w:r>
      <w:r w:rsidR="005A6E6C" w:rsidRPr="00A82204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82204">
        <w:rPr>
          <w:rFonts w:ascii="Times New Roman" w:hAnsi="Times New Roman" w:cs="Times New Roman"/>
          <w:sz w:val="28"/>
          <w:szCs w:val="28"/>
        </w:rPr>
        <w:t>и</w:t>
      </w:r>
      <w:r w:rsidR="005A6E6C" w:rsidRPr="00A82204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82204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A822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B16" w:rsidRDefault="000A0A25" w:rsidP="00062B16">
      <w:pPr>
        <w:ind w:firstLine="708"/>
        <w:jc w:val="both"/>
        <w:rPr>
          <w:rFonts w:eastAsiaTheme="minorEastAsia"/>
          <w:sz w:val="28"/>
          <w:szCs w:val="28"/>
        </w:rPr>
      </w:pPr>
      <w:r w:rsidRPr="00A8220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8220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A82204">
        <w:rPr>
          <w:rFonts w:eastAsiaTheme="minorEastAsia"/>
          <w:sz w:val="28"/>
          <w:szCs w:val="28"/>
        </w:rPr>
        <w:t>основанн</w:t>
      </w:r>
      <w:r w:rsidR="00FC22E3" w:rsidRPr="00A82204">
        <w:rPr>
          <w:rFonts w:eastAsiaTheme="minorEastAsia"/>
          <w:sz w:val="28"/>
          <w:szCs w:val="28"/>
        </w:rPr>
        <w:t>ого</w:t>
      </w:r>
      <w:r w:rsidRPr="00A8220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741A5B" w:rsidRPr="00A82204" w:rsidRDefault="0098698D" w:rsidP="00062B16">
      <w:pPr>
        <w:ind w:firstLine="708"/>
        <w:jc w:val="both"/>
        <w:rPr>
          <w:sz w:val="28"/>
          <w:szCs w:val="28"/>
        </w:rPr>
      </w:pPr>
      <w:r w:rsidRPr="00A82204">
        <w:rPr>
          <w:sz w:val="28"/>
          <w:szCs w:val="28"/>
        </w:rPr>
        <w:t xml:space="preserve">1. </w:t>
      </w:r>
      <w:r w:rsidR="007C4A4E" w:rsidRPr="00A82204">
        <w:rPr>
          <w:sz w:val="28"/>
          <w:szCs w:val="28"/>
        </w:rPr>
        <w:t>п</w:t>
      </w:r>
      <w:r w:rsidR="00A513C3" w:rsidRPr="00A82204">
        <w:rPr>
          <w:sz w:val="28"/>
          <w:szCs w:val="28"/>
        </w:rPr>
        <w:t>роблема</w:t>
      </w:r>
      <w:r w:rsidR="00FC22E3" w:rsidRPr="00A82204">
        <w:rPr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82204">
        <w:rPr>
          <w:sz w:val="28"/>
          <w:szCs w:val="28"/>
        </w:rPr>
        <w:t>;</w:t>
      </w:r>
    </w:p>
    <w:p w:rsidR="00A82204" w:rsidRPr="00EE4E28" w:rsidRDefault="0098698D" w:rsidP="00A82204">
      <w:pPr>
        <w:ind w:firstLine="720"/>
        <w:jc w:val="both"/>
        <w:outlineLvl w:val="0"/>
        <w:rPr>
          <w:sz w:val="28"/>
          <w:szCs w:val="28"/>
        </w:rPr>
      </w:pPr>
      <w:r w:rsidRPr="00A82204">
        <w:rPr>
          <w:sz w:val="28"/>
          <w:szCs w:val="28"/>
        </w:rPr>
        <w:t xml:space="preserve">2. </w:t>
      </w:r>
      <w:r w:rsidR="00A513C3" w:rsidRPr="00A8220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82204">
        <w:rPr>
          <w:sz w:val="28"/>
          <w:szCs w:val="28"/>
        </w:rPr>
        <w:t>вания:</w:t>
      </w:r>
      <w:r w:rsidR="006867AD" w:rsidRPr="00A82204">
        <w:rPr>
          <w:sz w:val="28"/>
          <w:szCs w:val="28"/>
        </w:rPr>
        <w:t xml:space="preserve"> </w:t>
      </w:r>
      <w:r w:rsidR="00A82204" w:rsidRPr="00A82204">
        <w:rPr>
          <w:sz w:val="28"/>
          <w:szCs w:val="28"/>
        </w:rPr>
        <w:t>подготовка документации по планировке территории осуществляется по инициативе органов местного самоуправления муниципального образования Тимашевский</w:t>
      </w:r>
      <w:r w:rsidR="00A82204" w:rsidRPr="00EE4E28">
        <w:rPr>
          <w:sz w:val="28"/>
          <w:szCs w:val="28"/>
        </w:rPr>
        <w:t xml:space="preserve"> район или заинтересованных физических и юридических лиц.</w:t>
      </w:r>
    </w:p>
    <w:p w:rsidR="00062B16" w:rsidRDefault="00062B16" w:rsidP="00062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98D" w:rsidRPr="00A82204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A8220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A82204">
        <w:rPr>
          <w:rFonts w:ascii="Times New Roman" w:hAnsi="Times New Roman" w:cs="Times New Roman"/>
          <w:sz w:val="28"/>
          <w:szCs w:val="28"/>
        </w:rPr>
        <w:t>ая</w:t>
      </w:r>
      <w:r w:rsidR="00B66716" w:rsidRPr="00A8220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A82204">
        <w:rPr>
          <w:rFonts w:ascii="Times New Roman" w:hAnsi="Times New Roman" w:cs="Times New Roman"/>
          <w:sz w:val="28"/>
          <w:szCs w:val="28"/>
        </w:rPr>
        <w:t>а</w:t>
      </w:r>
      <w:r w:rsidR="00B66716" w:rsidRPr="00A82204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A82204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="00427B02" w:rsidRPr="00A82204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A82204" w:rsidRDefault="00062B16" w:rsidP="00062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98D" w:rsidRPr="00A8220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A82204">
        <w:rPr>
          <w:rFonts w:ascii="Times New Roman" w:hAnsi="Times New Roman" w:cs="Times New Roman"/>
          <w:sz w:val="28"/>
          <w:szCs w:val="28"/>
        </w:rPr>
        <w:t>цел</w:t>
      </w:r>
      <w:r w:rsidR="00184E7E" w:rsidRPr="00A82204">
        <w:rPr>
          <w:rFonts w:ascii="Times New Roman" w:hAnsi="Times New Roman" w:cs="Times New Roman"/>
          <w:sz w:val="28"/>
          <w:szCs w:val="28"/>
        </w:rPr>
        <w:t>ь</w:t>
      </w:r>
      <w:r w:rsidR="00B66716" w:rsidRPr="00A8220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8220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A8220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A8220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20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A82204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A8220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A8220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204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A82204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A8220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204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A82204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A82204">
        <w:rPr>
          <w:rFonts w:ascii="Times New Roman" w:hAnsi="Times New Roman" w:cs="Times New Roman"/>
          <w:sz w:val="28"/>
          <w:szCs w:val="28"/>
        </w:rPr>
        <w:t>отсутствуют</w:t>
      </w:r>
      <w:r w:rsidRPr="00A82204">
        <w:rPr>
          <w:rFonts w:ascii="Times New Roman" w:hAnsi="Times New Roman" w:cs="Times New Roman"/>
          <w:sz w:val="28"/>
          <w:szCs w:val="28"/>
        </w:rPr>
        <w:t>.</w:t>
      </w:r>
    </w:p>
    <w:p w:rsidR="00B03A55" w:rsidRPr="00433C4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4D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73416E" w:rsidRPr="00433C4D" w:rsidRDefault="00B03A55" w:rsidP="0073416E">
      <w:pPr>
        <w:ind w:firstLine="720"/>
        <w:jc w:val="both"/>
        <w:outlineLvl w:val="0"/>
        <w:rPr>
          <w:sz w:val="28"/>
          <w:szCs w:val="28"/>
        </w:rPr>
      </w:pPr>
      <w:r w:rsidRPr="00433C4D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433C4D">
        <w:rPr>
          <w:sz w:val="28"/>
          <w:szCs w:val="28"/>
        </w:rPr>
        <w:t xml:space="preserve">: </w:t>
      </w:r>
      <w:r w:rsidR="00433C4D" w:rsidRPr="00433C4D">
        <w:rPr>
          <w:sz w:val="28"/>
          <w:szCs w:val="28"/>
        </w:rPr>
        <w:t>органы местного самоуправления муниципального образования Тимашевский район или заинтересованные физические и юридические лица</w:t>
      </w:r>
      <w:r w:rsidR="0073416E" w:rsidRPr="00433C4D">
        <w:rPr>
          <w:sz w:val="28"/>
          <w:szCs w:val="28"/>
        </w:rPr>
        <w:t>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4D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433C4D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433C4D">
        <w:rPr>
          <w:rFonts w:ascii="Times New Roman" w:hAnsi="Times New Roman" w:cs="Times New Roman"/>
          <w:sz w:val="28"/>
          <w:szCs w:val="28"/>
        </w:rPr>
        <w:t>:</w:t>
      </w:r>
    </w:p>
    <w:p w:rsidR="00433C4D" w:rsidRPr="0096120B" w:rsidRDefault="00433C4D" w:rsidP="00433C4D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МНПА </w:t>
      </w:r>
      <w:r w:rsidRPr="0096120B">
        <w:rPr>
          <w:sz w:val="28"/>
          <w:szCs w:val="28"/>
        </w:rPr>
        <w:t xml:space="preserve">разработан в соответствии с Уставом муниципального образования </w:t>
      </w:r>
      <w:r w:rsidRPr="0096120B">
        <w:rPr>
          <w:bCs/>
          <w:sz w:val="28"/>
          <w:szCs w:val="28"/>
        </w:rPr>
        <w:t xml:space="preserve">Тимашевский </w:t>
      </w:r>
      <w:r w:rsidRPr="0096120B">
        <w:rPr>
          <w:sz w:val="28"/>
          <w:szCs w:val="28"/>
        </w:rPr>
        <w:t>район в целях реализации статей 41-43, 45, 46 Градостроительного кодекса Российской Федерации.</w:t>
      </w:r>
    </w:p>
    <w:p w:rsidR="00433C4D" w:rsidRPr="0096120B" w:rsidRDefault="00433C4D" w:rsidP="00433C4D">
      <w:pPr>
        <w:pStyle w:val="a9"/>
        <w:ind w:left="0"/>
        <w:jc w:val="both"/>
        <w:rPr>
          <w:sz w:val="28"/>
          <w:szCs w:val="28"/>
        </w:rPr>
      </w:pPr>
      <w:r w:rsidRPr="0096120B">
        <w:rPr>
          <w:sz w:val="28"/>
          <w:szCs w:val="28"/>
        </w:rPr>
        <w:t xml:space="preserve"> Подготовка документации по планировке территории в муниципальном образовании </w:t>
      </w:r>
      <w:r w:rsidRPr="0096120B">
        <w:rPr>
          <w:bCs/>
          <w:sz w:val="28"/>
          <w:szCs w:val="28"/>
        </w:rPr>
        <w:t>Тимашевский</w:t>
      </w:r>
      <w:r w:rsidRPr="0096120B">
        <w:rPr>
          <w:sz w:val="28"/>
          <w:szCs w:val="28"/>
        </w:rPr>
        <w:t xml:space="preserve"> осуществляется в целях обеспечения </w:t>
      </w:r>
      <w:hyperlink r:id="rId8" w:anchor="/document/12138258/entry/103" w:history="1">
        <w:r w:rsidRPr="00433C4D">
          <w:rPr>
            <w:rStyle w:val="a8"/>
            <w:color w:val="000000" w:themeColor="text1"/>
            <w:sz w:val="28"/>
            <w:szCs w:val="28"/>
            <w:u w:val="none"/>
          </w:rPr>
          <w:t>устойчивого развития территорий</w:t>
        </w:r>
      </w:hyperlink>
      <w:r w:rsidRPr="00302BC2">
        <w:rPr>
          <w:color w:val="000000" w:themeColor="text1"/>
          <w:sz w:val="28"/>
          <w:szCs w:val="28"/>
        </w:rPr>
        <w:t>,</w:t>
      </w:r>
      <w:r w:rsidRPr="0096120B">
        <w:rPr>
          <w:sz w:val="28"/>
          <w:szCs w:val="28"/>
        </w:rPr>
        <w:t xml:space="preserve">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Подготовка документации по планировке территорий осуществляется в отношении застроенных или подлежащих застройке территорий.</w:t>
      </w:r>
    </w:p>
    <w:p w:rsidR="00D24FAE" w:rsidRPr="00433C4D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433C4D">
        <w:rPr>
          <w:sz w:val="28"/>
          <w:szCs w:val="28"/>
        </w:rPr>
        <w:t xml:space="preserve">  </w:t>
      </w:r>
      <w:r w:rsidR="008F7D3C" w:rsidRPr="00433C4D">
        <w:rPr>
          <w:sz w:val="28"/>
          <w:szCs w:val="28"/>
        </w:rPr>
        <w:t xml:space="preserve"> </w:t>
      </w:r>
      <w:r w:rsidR="008721A3" w:rsidRPr="00433C4D">
        <w:rPr>
          <w:sz w:val="28"/>
          <w:szCs w:val="28"/>
        </w:rPr>
        <w:t xml:space="preserve">  </w:t>
      </w:r>
      <w:r w:rsidR="00552C4E" w:rsidRPr="00433C4D">
        <w:rPr>
          <w:sz w:val="28"/>
          <w:szCs w:val="28"/>
        </w:rPr>
        <w:t xml:space="preserve">   </w:t>
      </w:r>
      <w:r w:rsidR="00A11721" w:rsidRPr="00433C4D">
        <w:rPr>
          <w:sz w:val="28"/>
          <w:szCs w:val="28"/>
        </w:rPr>
        <w:t xml:space="preserve"> </w:t>
      </w:r>
      <w:r w:rsidR="00D24FAE" w:rsidRPr="00433C4D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B97864" w:rsidRPr="006D7053" w:rsidRDefault="00D24FAE" w:rsidP="00B97864">
      <w:pPr>
        <w:ind w:firstLine="567"/>
        <w:jc w:val="both"/>
        <w:rPr>
          <w:sz w:val="28"/>
          <w:szCs w:val="28"/>
          <w:highlight w:val="yellow"/>
        </w:rPr>
      </w:pPr>
      <w:r w:rsidRPr="00433C4D">
        <w:rPr>
          <w:sz w:val="28"/>
          <w:szCs w:val="28"/>
        </w:rPr>
        <w:t xml:space="preserve">3. </w:t>
      </w:r>
      <w:r w:rsidR="008E0AF8" w:rsidRPr="00433C4D">
        <w:rPr>
          <w:sz w:val="28"/>
          <w:szCs w:val="28"/>
        </w:rPr>
        <w:t xml:space="preserve">Цель предлагаемого правового регулирования </w:t>
      </w:r>
      <w:r w:rsidR="00433C4D" w:rsidRPr="00433C4D">
        <w:rPr>
          <w:sz w:val="28"/>
          <w:szCs w:val="28"/>
        </w:rPr>
        <w:t>-</w:t>
      </w:r>
      <w:r w:rsidR="00FE7E48" w:rsidRPr="00433C4D">
        <w:rPr>
          <w:sz w:val="28"/>
          <w:szCs w:val="28"/>
        </w:rPr>
        <w:t xml:space="preserve"> </w:t>
      </w:r>
      <w:r w:rsidR="00433C4D" w:rsidRPr="00433C4D">
        <w:rPr>
          <w:sz w:val="28"/>
          <w:szCs w:val="28"/>
        </w:rPr>
        <w:t>п</w:t>
      </w:r>
      <w:r w:rsidR="00433C4D" w:rsidRPr="00433C4D">
        <w:rPr>
          <w:rFonts w:ascii="Times New Roman CYR" w:hAnsi="Times New Roman CYR" w:cs="Times New Roman CYR"/>
          <w:sz w:val="28"/>
          <w:szCs w:val="28"/>
        </w:rPr>
        <w:t>орядок определяет процедуру подготовки и утверждения документации по планировке</w:t>
      </w:r>
      <w:r w:rsidR="00433C4D" w:rsidRPr="00B45278">
        <w:rPr>
          <w:rFonts w:ascii="Times New Roman CYR" w:hAnsi="Times New Roman CYR" w:cs="Times New Roman CYR"/>
          <w:sz w:val="28"/>
          <w:szCs w:val="28"/>
        </w:rPr>
        <w:t xml:space="preserve"> территории в муниципальном образовании </w:t>
      </w:r>
      <w:r w:rsidR="00433C4D" w:rsidRPr="00B45278">
        <w:rPr>
          <w:rFonts w:ascii="Times New Roman CYR" w:hAnsi="Times New Roman CYR" w:cs="Times New Roman CYR"/>
          <w:bCs/>
          <w:sz w:val="28"/>
          <w:szCs w:val="28"/>
        </w:rPr>
        <w:t>Тимашевский</w:t>
      </w:r>
      <w:r w:rsidR="00433C4D" w:rsidRPr="00B452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3C4D">
        <w:rPr>
          <w:rFonts w:ascii="Times New Roman CYR" w:hAnsi="Times New Roman CYR" w:cs="Times New Roman CYR"/>
          <w:sz w:val="28"/>
          <w:szCs w:val="28"/>
        </w:rPr>
        <w:t>район.</w:t>
      </w:r>
    </w:p>
    <w:p w:rsidR="00F50B52" w:rsidRPr="007A624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4D">
        <w:rPr>
          <w:rFonts w:ascii="Times New Roman" w:hAnsi="Times New Roman" w:cs="Times New Roman"/>
          <w:sz w:val="28"/>
          <w:szCs w:val="28"/>
        </w:rPr>
        <w:t>Цел</w:t>
      </w:r>
      <w:r w:rsidR="00F80C12" w:rsidRPr="00433C4D">
        <w:rPr>
          <w:rFonts w:ascii="Times New Roman" w:hAnsi="Times New Roman" w:cs="Times New Roman"/>
          <w:sz w:val="28"/>
          <w:szCs w:val="28"/>
        </w:rPr>
        <w:t>ь</w:t>
      </w:r>
      <w:r w:rsidRPr="00433C4D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433C4D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433C4D">
        <w:rPr>
          <w:rFonts w:ascii="Times New Roman" w:hAnsi="Times New Roman" w:cs="Times New Roman"/>
          <w:sz w:val="28"/>
          <w:szCs w:val="28"/>
        </w:rPr>
        <w:t xml:space="preserve">принципам правового </w:t>
      </w:r>
      <w:r w:rsidRPr="007A6247">
        <w:rPr>
          <w:rFonts w:ascii="Times New Roman" w:hAnsi="Times New Roman" w:cs="Times New Roman"/>
          <w:sz w:val="28"/>
          <w:szCs w:val="28"/>
        </w:rPr>
        <w:t xml:space="preserve">регулирования, установленным </w:t>
      </w:r>
      <w:r w:rsidR="009249E5" w:rsidRPr="007A624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7A624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7A6247">
        <w:rPr>
          <w:rFonts w:ascii="Times New Roman" w:hAnsi="Times New Roman" w:cs="Times New Roman"/>
          <w:sz w:val="28"/>
          <w:szCs w:val="28"/>
        </w:rPr>
        <w:t xml:space="preserve"> и </w:t>
      </w:r>
      <w:r w:rsidRPr="007A6247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A6247" w:rsidRDefault="007A6247" w:rsidP="007A6247">
      <w:pPr>
        <w:jc w:val="both"/>
        <w:outlineLvl w:val="0"/>
        <w:rPr>
          <w:sz w:val="28"/>
          <w:szCs w:val="28"/>
        </w:rPr>
      </w:pPr>
      <w:r w:rsidRPr="007A6247">
        <w:rPr>
          <w:sz w:val="28"/>
          <w:szCs w:val="28"/>
        </w:rPr>
        <w:tab/>
      </w:r>
      <w:r w:rsidR="00F50B52" w:rsidRPr="007A6247">
        <w:rPr>
          <w:sz w:val="28"/>
          <w:szCs w:val="28"/>
        </w:rPr>
        <w:t xml:space="preserve">4. </w:t>
      </w:r>
      <w:r w:rsidRPr="007A6247">
        <w:rPr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</w:t>
      </w:r>
      <w:r w:rsidRPr="00CA6314">
        <w:rPr>
          <w:sz w:val="28"/>
          <w:szCs w:val="28"/>
        </w:rPr>
        <w:t xml:space="preserve"> деятельности.</w:t>
      </w:r>
    </w:p>
    <w:p w:rsidR="007A6247" w:rsidRPr="004F43C2" w:rsidRDefault="007A6247" w:rsidP="007A62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5A0">
        <w:rPr>
          <w:rFonts w:ascii="Times New Roman" w:hAnsi="Times New Roman" w:cs="Times New Roman"/>
          <w:sz w:val="28"/>
          <w:szCs w:val="28"/>
        </w:rPr>
        <w:t xml:space="preserve">Заинтересованные лица, осуществляют подготовку документации по планировке территории в соответствии с требованиями, указанными </w:t>
      </w:r>
      <w:r w:rsidRPr="00180FF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64" w:history="1">
        <w:r w:rsidRPr="00180FFB">
          <w:rPr>
            <w:rFonts w:ascii="Times New Roman" w:hAnsi="Times New Roman" w:cs="Times New Roman"/>
            <w:sz w:val="28"/>
            <w:szCs w:val="28"/>
          </w:rPr>
          <w:t>части 10 статьи 45</w:t>
        </w:r>
      </w:hyperlink>
      <w:r w:rsidRPr="00180FF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направляют ее для утверждения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Тимашевский район.</w:t>
      </w:r>
      <w:r w:rsidRPr="0018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40" w:rsidRPr="006F5514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6F5514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F5514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6F551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6F5514">
        <w:rPr>
          <w:rFonts w:ascii="Times New Roman" w:hAnsi="Times New Roman" w:cs="Times New Roman"/>
          <w:sz w:val="28"/>
          <w:szCs w:val="28"/>
        </w:rPr>
        <w:t>.</w:t>
      </w:r>
    </w:p>
    <w:p w:rsidR="00CA2F2C" w:rsidRPr="006F5514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14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6F5514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6F5514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14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6F5514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514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</w:t>
      </w:r>
      <w:r w:rsidR="00B97864" w:rsidRPr="006F5514">
        <w:rPr>
          <w:rFonts w:ascii="Times New Roman" w:hAnsi="Times New Roman" w:cs="Times New Roman"/>
          <w:sz w:val="28"/>
          <w:szCs w:val="28"/>
        </w:rPr>
        <w:t xml:space="preserve">бличные консультации по проекту </w:t>
      </w:r>
      <w:r w:rsidRPr="006F5514">
        <w:rPr>
          <w:rFonts w:ascii="Times New Roman" w:hAnsi="Times New Roman" w:cs="Times New Roman"/>
          <w:sz w:val="28"/>
          <w:szCs w:val="28"/>
        </w:rPr>
        <w:t>в период с</w:t>
      </w:r>
      <w:r w:rsidR="000678AC" w:rsidRPr="006F5514">
        <w:rPr>
          <w:rFonts w:ascii="Times New Roman" w:hAnsi="Times New Roman" w:cs="Times New Roman"/>
          <w:sz w:val="28"/>
          <w:szCs w:val="28"/>
        </w:rPr>
        <w:t xml:space="preserve"> </w:t>
      </w:r>
      <w:r w:rsidR="006F5514" w:rsidRPr="006F5514">
        <w:rPr>
          <w:rFonts w:ascii="Times New Roman" w:hAnsi="Times New Roman" w:cs="Times New Roman"/>
          <w:sz w:val="28"/>
          <w:szCs w:val="28"/>
        </w:rPr>
        <w:t xml:space="preserve">6 мая </w:t>
      </w:r>
      <w:r w:rsidRPr="006F5514">
        <w:rPr>
          <w:rFonts w:ascii="Times New Roman" w:hAnsi="Times New Roman" w:cs="Times New Roman"/>
          <w:sz w:val="28"/>
          <w:szCs w:val="28"/>
        </w:rPr>
        <w:t>20</w:t>
      </w:r>
      <w:r w:rsidR="00CA1309" w:rsidRPr="006F5514">
        <w:rPr>
          <w:rFonts w:ascii="Times New Roman" w:hAnsi="Times New Roman" w:cs="Times New Roman"/>
          <w:sz w:val="28"/>
          <w:szCs w:val="28"/>
        </w:rPr>
        <w:t>2</w:t>
      </w:r>
      <w:r w:rsidR="00B97864" w:rsidRPr="006F5514">
        <w:rPr>
          <w:rFonts w:ascii="Times New Roman" w:hAnsi="Times New Roman" w:cs="Times New Roman"/>
          <w:sz w:val="28"/>
          <w:szCs w:val="28"/>
        </w:rPr>
        <w:t>2</w:t>
      </w:r>
      <w:r w:rsidRPr="006F551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6F5514">
        <w:rPr>
          <w:rFonts w:ascii="Times New Roman" w:hAnsi="Times New Roman" w:cs="Times New Roman"/>
          <w:sz w:val="28"/>
          <w:szCs w:val="28"/>
        </w:rPr>
        <w:t>.</w:t>
      </w:r>
      <w:r w:rsidRPr="006F5514">
        <w:rPr>
          <w:rFonts w:ascii="Times New Roman" w:hAnsi="Times New Roman" w:cs="Times New Roman"/>
          <w:sz w:val="28"/>
          <w:szCs w:val="28"/>
        </w:rPr>
        <w:t xml:space="preserve"> по </w:t>
      </w:r>
      <w:r w:rsidR="006F5514" w:rsidRPr="006F5514">
        <w:rPr>
          <w:rFonts w:ascii="Times New Roman" w:hAnsi="Times New Roman" w:cs="Times New Roman"/>
          <w:sz w:val="28"/>
          <w:szCs w:val="28"/>
        </w:rPr>
        <w:t xml:space="preserve">24 </w:t>
      </w:r>
      <w:r w:rsidR="00B136D4" w:rsidRPr="006F5514">
        <w:rPr>
          <w:rFonts w:ascii="Times New Roman" w:hAnsi="Times New Roman" w:cs="Times New Roman"/>
          <w:sz w:val="28"/>
          <w:szCs w:val="28"/>
        </w:rPr>
        <w:t xml:space="preserve">мая </w:t>
      </w:r>
      <w:r w:rsidRPr="006F5514">
        <w:rPr>
          <w:rFonts w:ascii="Times New Roman" w:hAnsi="Times New Roman" w:cs="Times New Roman"/>
          <w:sz w:val="28"/>
          <w:szCs w:val="28"/>
        </w:rPr>
        <w:t>20</w:t>
      </w:r>
      <w:r w:rsidR="00CA1309" w:rsidRPr="006F5514">
        <w:rPr>
          <w:rFonts w:ascii="Times New Roman" w:hAnsi="Times New Roman" w:cs="Times New Roman"/>
          <w:sz w:val="28"/>
          <w:szCs w:val="28"/>
        </w:rPr>
        <w:t>2</w:t>
      </w:r>
      <w:r w:rsidR="00B97864" w:rsidRPr="006F5514">
        <w:rPr>
          <w:rFonts w:ascii="Times New Roman" w:hAnsi="Times New Roman" w:cs="Times New Roman"/>
          <w:sz w:val="28"/>
          <w:szCs w:val="28"/>
        </w:rPr>
        <w:t>2</w:t>
      </w:r>
      <w:r w:rsidRPr="006F551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6F5514">
        <w:rPr>
          <w:rFonts w:ascii="Times New Roman" w:hAnsi="Times New Roman" w:cs="Times New Roman"/>
          <w:sz w:val="28"/>
          <w:szCs w:val="28"/>
        </w:rPr>
        <w:t>.</w:t>
      </w:r>
    </w:p>
    <w:p w:rsidR="00A3304F" w:rsidRPr="006F5514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514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9" w:history="1">
        <w:r w:rsidRPr="006F551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F551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F551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6F551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F551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F551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632DE5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DE5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Лукоянову</w:t>
      </w:r>
      <w:r w:rsidR="006B497F">
        <w:rPr>
          <w:rFonts w:ascii="Times New Roman" w:hAnsi="Times New Roman" w:cs="Times New Roman"/>
          <w:sz w:val="28"/>
          <w:szCs w:val="28"/>
        </w:rPr>
        <w:t xml:space="preserve"> Ю.В.</w:t>
      </w:r>
      <w:r w:rsidRPr="00632DE5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палата» Шпыгарь</w:t>
      </w:r>
      <w:r w:rsidR="00632DE5">
        <w:rPr>
          <w:rFonts w:ascii="Times New Roman" w:hAnsi="Times New Roman" w:cs="Times New Roman"/>
          <w:sz w:val="28"/>
          <w:szCs w:val="28"/>
        </w:rPr>
        <w:t xml:space="preserve"> Г.В.</w:t>
      </w:r>
      <w:r w:rsidRPr="00632DE5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хозяйств и сельскохозяйственных кооперативов Тимашевского района Авдееву</w:t>
      </w:r>
      <w:r w:rsidR="006B497F">
        <w:rPr>
          <w:rFonts w:ascii="Times New Roman" w:hAnsi="Times New Roman" w:cs="Times New Roman"/>
          <w:sz w:val="28"/>
          <w:szCs w:val="28"/>
        </w:rPr>
        <w:t xml:space="preserve"> </w:t>
      </w:r>
      <w:r w:rsidR="00632DE5">
        <w:rPr>
          <w:rFonts w:ascii="Times New Roman" w:hAnsi="Times New Roman" w:cs="Times New Roman"/>
          <w:sz w:val="28"/>
          <w:szCs w:val="28"/>
        </w:rPr>
        <w:t>П.В.</w:t>
      </w:r>
      <w:r w:rsidRPr="00632DE5">
        <w:rPr>
          <w:rFonts w:ascii="Times New Roman" w:hAnsi="Times New Roman" w:cs="Times New Roman"/>
          <w:sz w:val="28"/>
          <w:szCs w:val="28"/>
        </w:rPr>
        <w:t>, индивидуальному предпринимателю Волошиной</w:t>
      </w:r>
      <w:r w:rsidR="00632DE5">
        <w:rPr>
          <w:rFonts w:ascii="Times New Roman" w:hAnsi="Times New Roman" w:cs="Times New Roman"/>
          <w:sz w:val="28"/>
          <w:szCs w:val="28"/>
        </w:rPr>
        <w:t xml:space="preserve"> О.И.</w:t>
      </w:r>
      <w:r w:rsidRPr="00632DE5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Горшковой</w:t>
      </w:r>
      <w:r w:rsidR="00632DE5">
        <w:rPr>
          <w:rFonts w:ascii="Times New Roman" w:hAnsi="Times New Roman" w:cs="Times New Roman"/>
          <w:sz w:val="28"/>
          <w:szCs w:val="28"/>
        </w:rPr>
        <w:t xml:space="preserve"> Н.А.</w:t>
      </w:r>
      <w:r w:rsidRPr="00632DE5">
        <w:rPr>
          <w:rFonts w:ascii="Times New Roman" w:hAnsi="Times New Roman" w:cs="Times New Roman"/>
          <w:sz w:val="28"/>
          <w:szCs w:val="28"/>
        </w:rPr>
        <w:t>, индивидуальному предпринимателю  Озерову</w:t>
      </w:r>
      <w:r w:rsidR="00632DE5">
        <w:rPr>
          <w:rFonts w:ascii="Times New Roman" w:hAnsi="Times New Roman" w:cs="Times New Roman"/>
          <w:sz w:val="28"/>
          <w:szCs w:val="28"/>
        </w:rPr>
        <w:t xml:space="preserve"> В.В.</w:t>
      </w:r>
      <w:r w:rsidRPr="00632DE5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Тимашевский район Ананьеву</w:t>
      </w:r>
      <w:r w:rsidR="00632DE5">
        <w:rPr>
          <w:rFonts w:ascii="Times New Roman" w:hAnsi="Times New Roman" w:cs="Times New Roman"/>
          <w:sz w:val="28"/>
          <w:szCs w:val="28"/>
        </w:rPr>
        <w:t xml:space="preserve"> Д.А.</w:t>
      </w:r>
      <w:r w:rsidRPr="00632DE5">
        <w:rPr>
          <w:rFonts w:ascii="Times New Roman" w:hAnsi="Times New Roman" w:cs="Times New Roman"/>
          <w:sz w:val="28"/>
          <w:szCs w:val="28"/>
        </w:rPr>
        <w:t>, директору ООО Научно-производственное внедренческое предприятие «Ветфарм» Трошину</w:t>
      </w:r>
      <w:r w:rsidR="00632DE5">
        <w:rPr>
          <w:rFonts w:ascii="Times New Roman" w:hAnsi="Times New Roman" w:cs="Times New Roman"/>
          <w:sz w:val="28"/>
          <w:szCs w:val="28"/>
        </w:rPr>
        <w:t xml:space="preserve"> А.Н.</w:t>
      </w:r>
      <w:r w:rsidRPr="00632DE5">
        <w:rPr>
          <w:rFonts w:ascii="Times New Roman" w:hAnsi="Times New Roman" w:cs="Times New Roman"/>
          <w:sz w:val="28"/>
          <w:szCs w:val="28"/>
        </w:rPr>
        <w:t>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632DE5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DE5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0E4313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2DE5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632DE5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632DE5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632DE5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632DE5">
        <w:rPr>
          <w:rFonts w:ascii="Times New Roman" w:hAnsi="Times New Roman"/>
          <w:sz w:val="28"/>
          <w:szCs w:val="28"/>
        </w:rPr>
        <w:t>п</w:t>
      </w:r>
      <w:r w:rsidRPr="00632DE5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0E4313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F949DA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E5" w:rsidRDefault="00D969E5" w:rsidP="00EA4018">
      <w:r>
        <w:separator/>
      </w:r>
    </w:p>
  </w:endnote>
  <w:endnote w:type="continuationSeparator" w:id="0">
    <w:p w:rsidR="00D969E5" w:rsidRDefault="00D969E5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E5" w:rsidRDefault="00D969E5" w:rsidP="00EA4018">
      <w:r>
        <w:separator/>
      </w:r>
    </w:p>
  </w:footnote>
  <w:footnote w:type="continuationSeparator" w:id="0">
    <w:p w:rsidR="00D969E5" w:rsidRDefault="00D969E5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D93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0D93"/>
    <w:rsid w:val="00001BED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2B16"/>
    <w:rsid w:val="0006423F"/>
    <w:rsid w:val="000678AC"/>
    <w:rsid w:val="000703C2"/>
    <w:rsid w:val="00070FE3"/>
    <w:rsid w:val="00071C7B"/>
    <w:rsid w:val="0007303A"/>
    <w:rsid w:val="0007478C"/>
    <w:rsid w:val="00081FF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6BD1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38D6"/>
    <w:rsid w:val="000D5DFB"/>
    <w:rsid w:val="000D604D"/>
    <w:rsid w:val="000E0790"/>
    <w:rsid w:val="000E4313"/>
    <w:rsid w:val="000E4F6B"/>
    <w:rsid w:val="000E5CDD"/>
    <w:rsid w:val="000E7037"/>
    <w:rsid w:val="000F2340"/>
    <w:rsid w:val="000F2A6A"/>
    <w:rsid w:val="000F47FA"/>
    <w:rsid w:val="000F4940"/>
    <w:rsid w:val="000F7560"/>
    <w:rsid w:val="000F7710"/>
    <w:rsid w:val="000F7ABD"/>
    <w:rsid w:val="000F7E84"/>
    <w:rsid w:val="00100E1F"/>
    <w:rsid w:val="00101171"/>
    <w:rsid w:val="001019FF"/>
    <w:rsid w:val="00103DFC"/>
    <w:rsid w:val="00104C92"/>
    <w:rsid w:val="0010680F"/>
    <w:rsid w:val="00114638"/>
    <w:rsid w:val="00117CCF"/>
    <w:rsid w:val="00117DA8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61DA7"/>
    <w:rsid w:val="0017398E"/>
    <w:rsid w:val="00177C3D"/>
    <w:rsid w:val="001806AF"/>
    <w:rsid w:val="0018197F"/>
    <w:rsid w:val="00182E3B"/>
    <w:rsid w:val="00183155"/>
    <w:rsid w:val="0018348A"/>
    <w:rsid w:val="0018368C"/>
    <w:rsid w:val="00184E7E"/>
    <w:rsid w:val="0019065D"/>
    <w:rsid w:val="001911E2"/>
    <w:rsid w:val="00191C5F"/>
    <w:rsid w:val="0019427D"/>
    <w:rsid w:val="001951D6"/>
    <w:rsid w:val="001A0798"/>
    <w:rsid w:val="001A133C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37E"/>
    <w:rsid w:val="00245BD3"/>
    <w:rsid w:val="002470D1"/>
    <w:rsid w:val="00253457"/>
    <w:rsid w:val="00254CA1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A6CB7"/>
    <w:rsid w:val="002B02B3"/>
    <w:rsid w:val="002B48E7"/>
    <w:rsid w:val="002C3004"/>
    <w:rsid w:val="002D02AC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1953"/>
    <w:rsid w:val="00312656"/>
    <w:rsid w:val="0031425D"/>
    <w:rsid w:val="003158BE"/>
    <w:rsid w:val="00315EE3"/>
    <w:rsid w:val="00322C5F"/>
    <w:rsid w:val="0032485B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54E2A"/>
    <w:rsid w:val="00360DA8"/>
    <w:rsid w:val="00361D97"/>
    <w:rsid w:val="0036487E"/>
    <w:rsid w:val="00365B3D"/>
    <w:rsid w:val="00367374"/>
    <w:rsid w:val="00371065"/>
    <w:rsid w:val="00372BEE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B4D"/>
    <w:rsid w:val="003C77F2"/>
    <w:rsid w:val="003D58CE"/>
    <w:rsid w:val="003D6D10"/>
    <w:rsid w:val="003D77B4"/>
    <w:rsid w:val="003E19F6"/>
    <w:rsid w:val="003E2D1D"/>
    <w:rsid w:val="003E5A3F"/>
    <w:rsid w:val="003F1343"/>
    <w:rsid w:val="003F2CD0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411A"/>
    <w:rsid w:val="004264BB"/>
    <w:rsid w:val="00427B02"/>
    <w:rsid w:val="00430961"/>
    <w:rsid w:val="00431E27"/>
    <w:rsid w:val="00432093"/>
    <w:rsid w:val="00433C4D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B72"/>
    <w:rsid w:val="004B4C76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0D8D"/>
    <w:rsid w:val="004F0E5F"/>
    <w:rsid w:val="004F179A"/>
    <w:rsid w:val="004F36FB"/>
    <w:rsid w:val="004F4BD2"/>
    <w:rsid w:val="004F6A51"/>
    <w:rsid w:val="00516B94"/>
    <w:rsid w:val="00520F97"/>
    <w:rsid w:val="0052196C"/>
    <w:rsid w:val="005271C9"/>
    <w:rsid w:val="005313F9"/>
    <w:rsid w:val="0054044D"/>
    <w:rsid w:val="00541601"/>
    <w:rsid w:val="00541ADF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4787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439"/>
    <w:rsid w:val="005A6E6C"/>
    <w:rsid w:val="005B0F37"/>
    <w:rsid w:val="005B27AC"/>
    <w:rsid w:val="005B332D"/>
    <w:rsid w:val="005B379A"/>
    <w:rsid w:val="005B3914"/>
    <w:rsid w:val="005B40AD"/>
    <w:rsid w:val="005C26AE"/>
    <w:rsid w:val="005C49CF"/>
    <w:rsid w:val="005C5484"/>
    <w:rsid w:val="005C59C5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2DE5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497F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053"/>
    <w:rsid w:val="006D7A1D"/>
    <w:rsid w:val="006E00F6"/>
    <w:rsid w:val="006E188F"/>
    <w:rsid w:val="006E1A20"/>
    <w:rsid w:val="006F0BE7"/>
    <w:rsid w:val="006F2CCD"/>
    <w:rsid w:val="006F33E6"/>
    <w:rsid w:val="006F4C82"/>
    <w:rsid w:val="006F5514"/>
    <w:rsid w:val="006F57BA"/>
    <w:rsid w:val="006F64C8"/>
    <w:rsid w:val="007012FA"/>
    <w:rsid w:val="00702251"/>
    <w:rsid w:val="0070584F"/>
    <w:rsid w:val="00706606"/>
    <w:rsid w:val="00710892"/>
    <w:rsid w:val="00713760"/>
    <w:rsid w:val="00722999"/>
    <w:rsid w:val="007230BC"/>
    <w:rsid w:val="00724907"/>
    <w:rsid w:val="00730340"/>
    <w:rsid w:val="007307C5"/>
    <w:rsid w:val="0073416E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872B1"/>
    <w:rsid w:val="00790727"/>
    <w:rsid w:val="00790B10"/>
    <w:rsid w:val="0079226C"/>
    <w:rsid w:val="0079477C"/>
    <w:rsid w:val="007975A6"/>
    <w:rsid w:val="007A3443"/>
    <w:rsid w:val="007A34F2"/>
    <w:rsid w:val="007A4036"/>
    <w:rsid w:val="007A6247"/>
    <w:rsid w:val="007A7718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4F9B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3D6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6578"/>
    <w:rsid w:val="0094752A"/>
    <w:rsid w:val="00953EC7"/>
    <w:rsid w:val="009613C2"/>
    <w:rsid w:val="00961787"/>
    <w:rsid w:val="009709A8"/>
    <w:rsid w:val="00970BD2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2950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143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FE8"/>
    <w:rsid w:val="00A63F22"/>
    <w:rsid w:val="00A65D26"/>
    <w:rsid w:val="00A7102A"/>
    <w:rsid w:val="00A747D7"/>
    <w:rsid w:val="00A75336"/>
    <w:rsid w:val="00A76F7F"/>
    <w:rsid w:val="00A80CC1"/>
    <w:rsid w:val="00A82204"/>
    <w:rsid w:val="00A84440"/>
    <w:rsid w:val="00A854EB"/>
    <w:rsid w:val="00A91289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136D4"/>
    <w:rsid w:val="00B21B0B"/>
    <w:rsid w:val="00B25A48"/>
    <w:rsid w:val="00B27DE0"/>
    <w:rsid w:val="00B31349"/>
    <w:rsid w:val="00B31A35"/>
    <w:rsid w:val="00B34005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864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11D"/>
    <w:rsid w:val="00C16A29"/>
    <w:rsid w:val="00C1711A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4419"/>
    <w:rsid w:val="00C85D73"/>
    <w:rsid w:val="00C874E2"/>
    <w:rsid w:val="00C90A62"/>
    <w:rsid w:val="00C92086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A475F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5D85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969E5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0C0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0A1E"/>
    <w:rsid w:val="00E26D4D"/>
    <w:rsid w:val="00E26FCF"/>
    <w:rsid w:val="00E27F1A"/>
    <w:rsid w:val="00E3007E"/>
    <w:rsid w:val="00E3029E"/>
    <w:rsid w:val="00E32A7E"/>
    <w:rsid w:val="00E32E39"/>
    <w:rsid w:val="00E3462B"/>
    <w:rsid w:val="00E365BF"/>
    <w:rsid w:val="00E40D34"/>
    <w:rsid w:val="00E425E7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91552"/>
    <w:rsid w:val="00EA05DC"/>
    <w:rsid w:val="00EA308A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07E4"/>
    <w:rsid w:val="00F1126D"/>
    <w:rsid w:val="00F128D6"/>
    <w:rsid w:val="00F13942"/>
    <w:rsid w:val="00F141C3"/>
    <w:rsid w:val="00F1426D"/>
    <w:rsid w:val="00F16CEE"/>
    <w:rsid w:val="00F172F2"/>
    <w:rsid w:val="00F22EE6"/>
    <w:rsid w:val="00F26D37"/>
    <w:rsid w:val="00F27EE3"/>
    <w:rsid w:val="00F305BC"/>
    <w:rsid w:val="00F31E98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49DA"/>
    <w:rsid w:val="00F957E5"/>
    <w:rsid w:val="00F9643E"/>
    <w:rsid w:val="00F965A1"/>
    <w:rsid w:val="00F96A59"/>
    <w:rsid w:val="00F96E08"/>
    <w:rsid w:val="00F97A8B"/>
    <w:rsid w:val="00F97C49"/>
    <w:rsid w:val="00FA016C"/>
    <w:rsid w:val="00FA379D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styleId="af1">
    <w:name w:val="Strong"/>
    <w:basedOn w:val="a0"/>
    <w:uiPriority w:val="22"/>
    <w:qFormat/>
    <w:rsid w:val="00734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09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2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8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00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5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6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0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61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63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0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546A-E603-43DB-A384-C332D8C5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2. определены потенциальные адресаты предлагаемого правового регулирования: подг</vt:lpstr>
      <vt:lpstr>1. Потенциальными группами участников общественных отношений, интересы которых б</vt:lpstr>
      <vt:lpstr>Предусмотренное проектом правовое регулирование иными правовыми, информ</vt:lpstr>
      <vt:lpstr>4. Проект муниципального нормативного правового акта содержит положения, устана</vt:lpstr>
    </vt:vector>
  </TitlesOfParts>
  <Company>ДИО КК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1549</cp:revision>
  <cp:lastPrinted>2019-06-20T06:03:00Z</cp:lastPrinted>
  <dcterms:created xsi:type="dcterms:W3CDTF">2015-04-10T06:47:00Z</dcterms:created>
  <dcterms:modified xsi:type="dcterms:W3CDTF">2022-05-30T10:52:00Z</dcterms:modified>
</cp:coreProperties>
</file>