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92" w:type="dxa"/>
        <w:tblInd w:w="5812" w:type="dxa"/>
        <w:tblLayout w:type="fixed"/>
        <w:tblLook w:val="04A0" w:firstRow="1" w:lastRow="0" w:firstColumn="1" w:lastColumn="0" w:noHBand="0" w:noVBand="1"/>
      </w:tblPr>
      <w:tblGrid>
        <w:gridCol w:w="4892"/>
      </w:tblGrid>
      <w:tr w:rsidR="007C6881" w:rsidRPr="007C6881" w:rsidTr="00A173CA">
        <w:tc>
          <w:tcPr>
            <w:tcW w:w="4892" w:type="dxa"/>
            <w:shd w:val="clear" w:color="auto" w:fill="auto"/>
          </w:tcPr>
          <w:p w:rsidR="007C6881" w:rsidRPr="007C6881" w:rsidRDefault="007C6881" w:rsidP="007C6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Приложение № 6</w:t>
            </w:r>
          </w:p>
          <w:p w:rsidR="007C6881" w:rsidRPr="007C6881" w:rsidRDefault="007C6881" w:rsidP="007C6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 муниципальной программе </w:t>
            </w:r>
          </w:p>
          <w:p w:rsidR="007C6881" w:rsidRPr="007C6881" w:rsidRDefault="007C6881" w:rsidP="007C6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муниципального образования </w:t>
            </w:r>
          </w:p>
          <w:p w:rsidR="007C6881" w:rsidRPr="007C6881" w:rsidRDefault="007C6881" w:rsidP="007C6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Тимашевский район</w:t>
            </w:r>
          </w:p>
          <w:p w:rsidR="007C6881" w:rsidRPr="007C6881" w:rsidRDefault="001B74E0" w:rsidP="007C6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="007C6881"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«Архитектура, строительство </w:t>
            </w:r>
          </w:p>
          <w:p w:rsidR="007C6881" w:rsidRPr="007C6881" w:rsidRDefault="007C6881" w:rsidP="007C6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 дорожное хозяйство» </w:t>
            </w:r>
          </w:p>
          <w:p w:rsidR="0084214D" w:rsidRPr="007C6881" w:rsidRDefault="0084214D" w:rsidP="00CC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7C6881" w:rsidRPr="007C6881" w:rsidRDefault="007C6881" w:rsidP="007C6881">
      <w:pPr>
        <w:widowControl w:val="0"/>
        <w:tabs>
          <w:tab w:val="left" w:pos="5812"/>
        </w:tabs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C6881" w:rsidRPr="007C6881" w:rsidRDefault="007C6881" w:rsidP="007C6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7C688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ПОДПРОГРАММА</w:t>
      </w:r>
    </w:p>
    <w:p w:rsidR="007C6881" w:rsidRPr="007C6881" w:rsidRDefault="007C6881" w:rsidP="007C6881">
      <w:pPr>
        <w:widowControl w:val="0"/>
        <w:tabs>
          <w:tab w:val="left" w:pos="5812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7C688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«Обеспечение безопасности дорожного движения на территории </w:t>
      </w:r>
    </w:p>
    <w:p w:rsidR="001B74E0" w:rsidRDefault="007C6881" w:rsidP="007C6881">
      <w:pPr>
        <w:widowControl w:val="0"/>
        <w:tabs>
          <w:tab w:val="left" w:pos="5812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7C688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муниципального образования Тимашевский район» муниципальной программы муниципального образования Тимашевский район </w:t>
      </w:r>
    </w:p>
    <w:p w:rsidR="007C6881" w:rsidRPr="007C6881" w:rsidRDefault="007C6881" w:rsidP="007C6881">
      <w:pPr>
        <w:widowControl w:val="0"/>
        <w:tabs>
          <w:tab w:val="left" w:pos="5812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7C688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«Архитектура, строительство и дорожное хозяйство»</w:t>
      </w:r>
    </w:p>
    <w:p w:rsidR="007C6881" w:rsidRDefault="007C6881" w:rsidP="007C6881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B74E0" w:rsidRPr="007C6881" w:rsidRDefault="001B74E0" w:rsidP="007C6881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C6881" w:rsidRPr="007C6881" w:rsidRDefault="007C6881" w:rsidP="007C6881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ПАСПОРТ</w:t>
      </w:r>
    </w:p>
    <w:p w:rsidR="007C6881" w:rsidRPr="007C6881" w:rsidRDefault="007C6881" w:rsidP="007C6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подпрограммы </w:t>
      </w:r>
    </w:p>
    <w:p w:rsidR="007C6881" w:rsidRDefault="007C6881" w:rsidP="007C6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«Обеспечение безопасности дорожного движения на территории муниципального образования Тимашевский </w:t>
      </w:r>
      <w:r w:rsidR="00937A3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муниципальный </w:t>
      </w: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район</w:t>
      </w:r>
      <w:r w:rsidR="00937A3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Краснодарского края</w:t>
      </w: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» </w:t>
      </w:r>
    </w:p>
    <w:p w:rsidR="0084214D" w:rsidRPr="007C6881" w:rsidRDefault="0084214D" w:rsidP="007C68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C6881" w:rsidRPr="007C6881" w:rsidRDefault="007C6881" w:rsidP="007C68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10"/>
        <w:gridCol w:w="946"/>
        <w:gridCol w:w="1033"/>
        <w:gridCol w:w="1035"/>
        <w:gridCol w:w="993"/>
        <w:gridCol w:w="939"/>
        <w:gridCol w:w="1562"/>
      </w:tblGrid>
      <w:tr w:rsidR="007C6881" w:rsidRPr="007C6881" w:rsidTr="00362B1E">
        <w:trPr>
          <w:trHeight w:val="511"/>
          <w:jc w:val="center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Координатор </w:t>
            </w:r>
          </w:p>
          <w:p w:rsidR="007C6881" w:rsidRPr="007C6881" w:rsidRDefault="007C6881" w:rsidP="007C6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подпрограммы</w:t>
            </w:r>
          </w:p>
        </w:tc>
        <w:tc>
          <w:tcPr>
            <w:tcW w:w="6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9D1C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отдел ЖКХ, транспорта, связи администрации муниципального образования Тимашевский </w:t>
            </w:r>
            <w:r w:rsidR="009D1C2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муниципальный </w:t>
            </w: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район</w:t>
            </w:r>
            <w:r w:rsidR="009D1C2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Краснодарского края</w:t>
            </w:r>
          </w:p>
        </w:tc>
      </w:tr>
      <w:tr w:rsidR="007C6881" w:rsidRPr="007C6881" w:rsidTr="00362B1E">
        <w:trPr>
          <w:trHeight w:val="1006"/>
          <w:jc w:val="center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Участники подпрограммы</w:t>
            </w:r>
          </w:p>
          <w:p w:rsidR="007C6881" w:rsidRPr="007C6881" w:rsidRDefault="007C6881" w:rsidP="007C6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362B1E">
            <w:pPr>
              <w:spacing w:after="0" w:line="240" w:lineRule="auto"/>
              <w:ind w:right="-55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отдел ЖКХ, транспорта, связи администрации муниципального образования Тимашевский район; управление образования администрации муниципального образования Тимашевский </w:t>
            </w:r>
            <w:r w:rsidR="009D1C2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муниципальный </w:t>
            </w:r>
            <w:r w:rsidR="001B74E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район</w:t>
            </w:r>
            <w:r w:rsidR="009D1C2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Краснодарского края</w:t>
            </w: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;</w:t>
            </w:r>
          </w:p>
          <w:p w:rsidR="007C6881" w:rsidRPr="007C6881" w:rsidRDefault="007C6881" w:rsidP="007C6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ОГИБДД ОМВД России по </w:t>
            </w:r>
            <w:proofErr w:type="spellStart"/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Тимашевскому</w:t>
            </w:r>
            <w:proofErr w:type="spellEnd"/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району (по согласованию);</w:t>
            </w:r>
          </w:p>
          <w:p w:rsidR="007C6881" w:rsidRPr="007C6881" w:rsidRDefault="007C6881" w:rsidP="001B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МКУ «Центр муниципальных закупок» муниципального образования Тимашевский район </w:t>
            </w:r>
          </w:p>
        </w:tc>
      </w:tr>
      <w:tr w:rsidR="007C6881" w:rsidRPr="007C6881" w:rsidTr="00362B1E">
        <w:trPr>
          <w:trHeight w:val="825"/>
          <w:jc w:val="center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Цель подпрограммы</w:t>
            </w:r>
          </w:p>
          <w:p w:rsidR="007C6881" w:rsidRPr="007C6881" w:rsidRDefault="007C6881" w:rsidP="007C6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7C6881" w:rsidRPr="007C6881" w:rsidRDefault="007C6881" w:rsidP="007C6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B74E0" w:rsidRDefault="007C6881" w:rsidP="001B74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повышение безопасности дорожного движения и повышение качества транспортного обслуживания населения на территории муниципального образования Тимашевский </w:t>
            </w:r>
            <w:r w:rsidR="009D1C2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муниципальный</w:t>
            </w:r>
          </w:p>
          <w:p w:rsidR="007C6881" w:rsidRPr="007C6881" w:rsidRDefault="007C6881" w:rsidP="001B74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район</w:t>
            </w:r>
            <w:r w:rsidR="00FB3B5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="009D1C2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Краснодарского края</w:t>
            </w:r>
          </w:p>
        </w:tc>
      </w:tr>
      <w:tr w:rsidR="007C6881" w:rsidRPr="007C6881" w:rsidTr="00362B1E">
        <w:trPr>
          <w:trHeight w:val="825"/>
          <w:jc w:val="center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Задачи подпрограммы</w:t>
            </w:r>
          </w:p>
        </w:tc>
        <w:tc>
          <w:tcPr>
            <w:tcW w:w="6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предупреждение опасного поведения участников дорожного движения, сокращение дорожно-транспортного травматизма, в том числе детского травматизма;</w:t>
            </w:r>
          </w:p>
          <w:p w:rsidR="007C6881" w:rsidRPr="007C6881" w:rsidRDefault="007C6881" w:rsidP="007C6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обеспечение</w:t>
            </w:r>
            <w:r w:rsidRPr="007C6881">
              <w:rPr>
                <w:rFonts w:ascii="Times New Roman" w:eastAsia="Times New Roman" w:hAnsi="Times New Roman" w:cs="Times New Roman"/>
                <w:color w:val="FF0000"/>
                <w:sz w:val="28"/>
                <w:szCs w:val="20"/>
                <w:lang w:eastAsia="ru-RU"/>
              </w:rPr>
              <w:t xml:space="preserve"> </w:t>
            </w: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проведения комплекса мероприятий по организации движения транспорта и пешеходов на автомобильных дорогах общего пользования </w:t>
            </w: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 xml:space="preserve">местного значения вне границ населенных пунктов в границах муниципального образования Тимашевский </w:t>
            </w:r>
            <w:r w:rsidR="009D1C2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муниципальный </w:t>
            </w: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район</w:t>
            </w:r>
            <w:r w:rsidR="009D1C2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Краснодарского края</w:t>
            </w: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;</w:t>
            </w:r>
          </w:p>
          <w:p w:rsidR="007C6881" w:rsidRPr="007C6881" w:rsidRDefault="007C6881" w:rsidP="007C6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пропаганда безопасности дорожного движения;</w:t>
            </w:r>
          </w:p>
          <w:p w:rsidR="007C6881" w:rsidRDefault="007C6881" w:rsidP="007C6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профилактика безопасности дорожного движения </w:t>
            </w:r>
            <w:r w:rsidR="009D1C2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</w:t>
            </w: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 предотвращения детского дорожно-транспортного травматизма</w:t>
            </w:r>
          </w:p>
          <w:p w:rsidR="00FB3B54" w:rsidRPr="007C6881" w:rsidRDefault="00FB3B54" w:rsidP="007C6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7C6881" w:rsidRPr="007C6881" w:rsidTr="00362B1E">
        <w:trPr>
          <w:trHeight w:val="714"/>
          <w:jc w:val="center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Перечень целевых показателей подпрограммы</w:t>
            </w:r>
          </w:p>
          <w:p w:rsidR="007C6881" w:rsidRPr="007C6881" w:rsidRDefault="007C6881" w:rsidP="007C6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6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spacing w:before="120" w:after="0" w:line="240" w:lineRule="auto"/>
              <w:ind w:left="3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количество проведенных заседаний комиссии по обеспечению безопасности дорожного движения;</w:t>
            </w:r>
          </w:p>
          <w:p w:rsidR="007C6881" w:rsidRPr="007C6881" w:rsidRDefault="007C6881" w:rsidP="007C6881">
            <w:pPr>
              <w:spacing w:before="120" w:after="0" w:line="240" w:lineRule="auto"/>
              <w:ind w:left="3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количество проведенных профилактических операций «Автобус»;</w:t>
            </w:r>
          </w:p>
          <w:p w:rsidR="007C6881" w:rsidRPr="007C6881" w:rsidRDefault="007C6881" w:rsidP="007C6881">
            <w:pPr>
              <w:spacing w:before="120" w:after="0" w:line="240" w:lineRule="auto"/>
              <w:ind w:left="3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количество проведенных мероприятий, акций сотрудниками ОГИБДД с привлечением учащихся образовательных учреждений муниципального образования Тимашевский </w:t>
            </w:r>
            <w:r w:rsidR="005A42F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муниципальный район Краснодарского края</w:t>
            </w: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;                                                        </w:t>
            </w:r>
          </w:p>
          <w:p w:rsidR="007C6881" w:rsidRPr="007C6881" w:rsidRDefault="007C6881" w:rsidP="007C6881">
            <w:pPr>
              <w:spacing w:before="120" w:after="0" w:line="240" w:lineRule="auto"/>
              <w:ind w:left="3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количество обученных правилам поведения на дороге учащихся образовательных учреждений муниципального образования Тимашевский </w:t>
            </w:r>
            <w:r w:rsidR="005A42F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муниципальный район Краснодарского края;</w:t>
            </w:r>
          </w:p>
          <w:p w:rsidR="007C6881" w:rsidRPr="007C6881" w:rsidRDefault="007C6881" w:rsidP="007C6881">
            <w:pPr>
              <w:spacing w:before="120" w:after="0" w:line="240" w:lineRule="auto"/>
              <w:ind w:left="3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протяженность участков автомобильных дорог местного значения вне границ населенных пунктов, на которых выполнены работы по </w:t>
            </w:r>
            <w:r w:rsidR="008702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содержанию дорог</w:t>
            </w: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;</w:t>
            </w:r>
          </w:p>
          <w:p w:rsidR="007C6881" w:rsidRDefault="008702B5" w:rsidP="007C6881">
            <w:pPr>
              <w:spacing w:before="120" w:after="0" w:line="240" w:lineRule="auto"/>
              <w:ind w:left="3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количество разработанной документации: схем, проектов</w:t>
            </w:r>
          </w:p>
          <w:p w:rsidR="00FB3B54" w:rsidRPr="007C6881" w:rsidRDefault="00FB3B54" w:rsidP="007C6881">
            <w:pPr>
              <w:spacing w:before="120" w:after="0" w:line="240" w:lineRule="auto"/>
              <w:ind w:left="3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7C6881" w:rsidRPr="007C6881" w:rsidTr="00362B1E">
        <w:trPr>
          <w:trHeight w:val="693"/>
          <w:jc w:val="center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Этапы и сроки реализации подпрограммы</w:t>
            </w:r>
          </w:p>
        </w:tc>
        <w:tc>
          <w:tcPr>
            <w:tcW w:w="6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2025-2030 годы, этапы не предусмотрены</w:t>
            </w:r>
          </w:p>
          <w:p w:rsidR="007C6881" w:rsidRPr="007C6881" w:rsidRDefault="007C6881" w:rsidP="007C6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7C6881" w:rsidRPr="007C6881" w:rsidTr="00362B1E">
        <w:trPr>
          <w:trHeight w:val="291"/>
          <w:jc w:val="center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Default="007C6881" w:rsidP="007C688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Проекты и (или) программы</w:t>
            </w:r>
          </w:p>
          <w:p w:rsidR="00552FC8" w:rsidRPr="007C6881" w:rsidRDefault="00552FC8" w:rsidP="007C688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7C6881" w:rsidRPr="007C6881" w:rsidRDefault="007C6881" w:rsidP="007C6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Нет</w:t>
            </w:r>
          </w:p>
        </w:tc>
      </w:tr>
      <w:tr w:rsidR="007C6881" w:rsidRPr="007C6881" w:rsidTr="00362B1E">
        <w:trPr>
          <w:trHeight w:val="291"/>
          <w:jc w:val="center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Объем финансирования             подпрограммы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всего</w:t>
            </w:r>
          </w:p>
        </w:tc>
        <w:tc>
          <w:tcPr>
            <w:tcW w:w="5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 разрезе источников финансирования</w:t>
            </w:r>
          </w:p>
        </w:tc>
      </w:tr>
      <w:tr w:rsidR="007C6881" w:rsidRPr="007C6881" w:rsidTr="00362B1E">
        <w:trPr>
          <w:trHeight w:val="291"/>
          <w:jc w:val="center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Годы реализации</w:t>
            </w: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7C6881" w:rsidRPr="007C6881" w:rsidRDefault="007C6881" w:rsidP="007C6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бюджет</w:t>
            </w:r>
          </w:p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Краснодарского края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бюджет</w:t>
            </w:r>
          </w:p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поселения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внебюджетные источники</w:t>
            </w:r>
          </w:p>
        </w:tc>
      </w:tr>
      <w:tr w:rsidR="007C6881" w:rsidRPr="007C6881" w:rsidTr="00362B1E">
        <w:trPr>
          <w:trHeight w:val="291"/>
          <w:jc w:val="center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 год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6E681C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267,7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6E681C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267,7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7C6881" w:rsidRPr="007C6881" w:rsidTr="00362B1E">
        <w:trPr>
          <w:trHeight w:val="291"/>
          <w:jc w:val="center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2026 год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350DEE" w:rsidRDefault="005A42F9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50DE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1229,3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350DEE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5A42F9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1229,3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7C6881" w:rsidRPr="007C6881" w:rsidTr="00362B1E">
        <w:trPr>
          <w:trHeight w:val="291"/>
          <w:jc w:val="center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2027 год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700,0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7C6881" w:rsidRPr="007C6881" w:rsidTr="00362B1E">
        <w:trPr>
          <w:trHeight w:val="291"/>
          <w:jc w:val="center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2028 год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6E681C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  <w:r w:rsidR="007C6881"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6E681C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  <w:r w:rsidR="007C6881"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7C6881" w:rsidRPr="007C6881" w:rsidTr="00362B1E">
        <w:trPr>
          <w:trHeight w:val="291"/>
          <w:jc w:val="center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2029 год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400,0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7C6881" w:rsidRPr="007C6881" w:rsidTr="00362B1E">
        <w:trPr>
          <w:trHeight w:val="291"/>
          <w:jc w:val="center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2030 год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6E681C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400,0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6E681C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7C6881" w:rsidRPr="007C6881" w:rsidTr="00362B1E">
        <w:trPr>
          <w:trHeight w:val="335"/>
          <w:jc w:val="center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Всего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6E681C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3697,0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6E681C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3697,0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C6881" w:rsidRPr="007C6881" w:rsidRDefault="007C6881" w:rsidP="007C6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</w:tbl>
    <w:p w:rsidR="009222F4" w:rsidRDefault="009222F4" w:rsidP="007C6881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7C6881" w:rsidRPr="007C6881" w:rsidRDefault="007C6881" w:rsidP="007C6881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7C688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 Перечень мероприятий Подпрограммы</w:t>
      </w:r>
    </w:p>
    <w:p w:rsidR="007C6881" w:rsidRPr="007C6881" w:rsidRDefault="007C6881" w:rsidP="007C688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222F4" w:rsidRDefault="007C6881" w:rsidP="007C6881">
      <w:pPr>
        <w:widowControl w:val="0"/>
        <w:tabs>
          <w:tab w:val="left" w:pos="5812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Перечень реализуемых мероприятий Подпрограммы «Обеспечение безопасности дорожного движения на территории муниципального образования Тимашевский район» (далее - Подпрограмма) представлен в приложении </w:t>
      </w:r>
    </w:p>
    <w:p w:rsidR="007C6881" w:rsidRPr="007C6881" w:rsidRDefault="007C6881" w:rsidP="007C6881">
      <w:pPr>
        <w:widowControl w:val="0"/>
        <w:tabs>
          <w:tab w:val="left" w:pos="5812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 Подпрограмме.</w:t>
      </w:r>
    </w:p>
    <w:p w:rsidR="008702B5" w:rsidRDefault="008702B5" w:rsidP="007C68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C6881" w:rsidRPr="007C6881" w:rsidRDefault="007C6881" w:rsidP="007C68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 </w:t>
      </w:r>
      <w:r w:rsidRPr="007C688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Механизм реализации Подпрограммы и контроль за ее выполнением</w:t>
      </w: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7C6881" w:rsidRPr="007C6881" w:rsidRDefault="007C6881" w:rsidP="007C68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C6881" w:rsidRPr="007C6881" w:rsidRDefault="007C6881" w:rsidP="007C688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Текущее управление Подпрограммой осуществляет координатор Подпрограммы – отдел ЖКХ, транспорта, связи администрации муниципального образования Тимашевский </w:t>
      </w:r>
      <w:r w:rsidR="009D1C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муниципальный р</w:t>
      </w: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айон</w:t>
      </w:r>
      <w:r w:rsidR="009D1C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Краснодарского края</w:t>
      </w: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7C6881" w:rsidRPr="007C6881" w:rsidRDefault="007C6881" w:rsidP="007C688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Координатор Подпрограммы в процессе реализации Подпрограммы:</w:t>
      </w:r>
    </w:p>
    <w:p w:rsidR="007C6881" w:rsidRPr="007C6881" w:rsidRDefault="007C6881" w:rsidP="009F4DEA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осуществляет координацию деятельности з</w:t>
      </w:r>
      <w:r w:rsidR="009F4DE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аказчиков и участников       </w:t>
      </w: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мероприятий Подпрограммы;</w:t>
      </w:r>
    </w:p>
    <w:p w:rsidR="007C6881" w:rsidRPr="007C6881" w:rsidRDefault="007C6881" w:rsidP="0094634F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осуществляет согласование с координатором муниципальной программы муниципального образования Тимашевский </w:t>
      </w:r>
      <w:r w:rsidR="00FB3B5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муниципальный </w:t>
      </w: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район</w:t>
      </w:r>
      <w:r w:rsidR="00FB3B5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Краснодарского края</w:t>
      </w: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«Архитектура, строительство и дорожное хозяйство» (далее – муниципальная Программа) возможных сроков выполнения мероприятий, предложений по объемам и источникам финансирования;</w:t>
      </w:r>
    </w:p>
    <w:p w:rsidR="007C6881" w:rsidRPr="007C6881" w:rsidRDefault="007C6881" w:rsidP="0094634F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осуществляет корректировку Подпрограммы на текущий и последующие годы по источникам, объемам финансирования и перечню реализуемых мероприятий по результатам принятия районного бюджета; </w:t>
      </w:r>
    </w:p>
    <w:p w:rsidR="007C6881" w:rsidRPr="007C6881" w:rsidRDefault="007C6881" w:rsidP="0094634F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несет ответственность за нецелевое и неэффективное использование выделенных в его распоряжение бюджетных средств; </w:t>
      </w:r>
    </w:p>
    <w:p w:rsidR="007C6881" w:rsidRPr="007C6881" w:rsidRDefault="007C6881" w:rsidP="0094634F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осуществляет подготовку ежегодного доклада о ходе реализации             Подпрограммы;</w:t>
      </w:r>
    </w:p>
    <w:p w:rsidR="007C6881" w:rsidRPr="007C6881" w:rsidRDefault="007C6881" w:rsidP="0094634F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осуществляет оценку эффективности, а также оценку целевых показателей </w:t>
      </w:r>
      <w:r w:rsidR="00FB3B5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</w:t>
      </w: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критериев реализации Подпрограммы;</w:t>
      </w:r>
    </w:p>
    <w:p w:rsidR="007C6881" w:rsidRPr="007C6881" w:rsidRDefault="007C6881" w:rsidP="0094634F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осуществляет меры по устранению недостатков и приостановке реализации отдельных мероприятий Подпрограммы.</w:t>
      </w:r>
    </w:p>
    <w:p w:rsidR="007C6881" w:rsidRPr="007C6881" w:rsidRDefault="007C6881" w:rsidP="007C6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Координатор Подпрограммы организует взаимодействие с отделами (управлениями) администрации муниципального образования Тимашевский район по подготовке и реализации подпрограммных мероприятий, а также по анализу и рациональному использованию бюджетных средств. </w:t>
      </w:r>
    </w:p>
    <w:p w:rsidR="007C6881" w:rsidRPr="007C6881" w:rsidRDefault="007C6881" w:rsidP="007C68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Реализация мероприятий, по которым предусмотрено финансирование, осуществляется на основании муниципальных контрактов (</w:t>
      </w:r>
      <w:proofErr w:type="gramStart"/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договоров)   </w:t>
      </w:r>
      <w:proofErr w:type="gramEnd"/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на поставку товаров, выполнение работ, оказание услуг для муниципальных нужд </w:t>
      </w:r>
      <w:r w:rsidR="00FB3B5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</w:t>
      </w: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соответствии с Федеральным законом от 15 апреля 2013 г. № 44-ФЗ                                              «О контрактной системе в сфере закупок, товаров, работ и услуг для обеспечения государственных и муниципальных нужд». </w:t>
      </w:r>
    </w:p>
    <w:p w:rsidR="007C6881" w:rsidRPr="007C6881" w:rsidRDefault="007C6881" w:rsidP="007C6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Координатор Подпрограммы координирует и контролирует разработку документации для заключения договоров и исполнение договорных обязательств. </w:t>
      </w:r>
    </w:p>
    <w:p w:rsidR="007C6881" w:rsidRPr="007C6881" w:rsidRDefault="007C6881" w:rsidP="007C6881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Мониторинг выполнения Подпрограммы проводится координатором Подпрограммы ежеквартально до 20 числа месяца, следующего за отчетным кварталом, и передается координатору муниципальной Программы.</w:t>
      </w:r>
    </w:p>
    <w:p w:rsidR="007C6881" w:rsidRPr="007C6881" w:rsidRDefault="007C6881" w:rsidP="007C6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Оценка эффективности реализации Подпрограммы проводится координатором Подпрограммы ежегодно в соответствии с разделом 3 муниципальной Программы </w:t>
      </w:r>
      <w:r w:rsidR="00FB3B5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</w:t>
      </w: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представляется координатору муниципальной Программы в срок до 1 февраля года, следующего за отчетным.</w:t>
      </w:r>
    </w:p>
    <w:p w:rsidR="007C6881" w:rsidRPr="007C6881" w:rsidRDefault="007C6881" w:rsidP="00D10EBE">
      <w:pPr>
        <w:widowControl w:val="0"/>
        <w:spacing w:after="0" w:line="240" w:lineRule="auto"/>
        <w:ind w:left="142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Годовой отчет о реализации Подпро</w:t>
      </w:r>
      <w:r w:rsidR="009463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граммы и пояснительную записку</w:t>
      </w: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 ходе реализации Подпрограммы координатор Подпрограммы в срок до 10 февраля года, следующего за отчетным, направляет координатору муниципальной Программы.</w:t>
      </w:r>
    </w:p>
    <w:p w:rsidR="007C6881" w:rsidRPr="007C6881" w:rsidRDefault="007C6881" w:rsidP="007C6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Контроль за реализацией Подпрограммы осуществляется начальником отдела ЖКХ, транспорта, связи администрации муниципального образования Тимашевский </w:t>
      </w:r>
      <w:r w:rsidR="009F4DE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муниципальный </w:t>
      </w: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район</w:t>
      </w:r>
      <w:r w:rsidR="009F4DE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Краснодарского края</w:t>
      </w:r>
      <w:r w:rsidRPr="007C688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7C6881" w:rsidRPr="007C6881" w:rsidRDefault="007C6881" w:rsidP="007C68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0"/>
          <w:lang w:eastAsia="ru-RU"/>
        </w:rPr>
      </w:pPr>
    </w:p>
    <w:p w:rsidR="007C6881" w:rsidRPr="007C6881" w:rsidRDefault="007C6881" w:rsidP="007C68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0"/>
          <w:lang w:eastAsia="ru-RU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4678"/>
        <w:gridCol w:w="1654"/>
        <w:gridCol w:w="3874"/>
      </w:tblGrid>
      <w:tr w:rsidR="007C6881" w:rsidRPr="007C6881" w:rsidTr="008702B5">
        <w:tc>
          <w:tcPr>
            <w:tcW w:w="4678" w:type="dxa"/>
          </w:tcPr>
          <w:p w:rsidR="007C6881" w:rsidRPr="007C6881" w:rsidRDefault="008702B5" w:rsidP="00FB3B54">
            <w:pPr>
              <w:widowControl w:val="0"/>
              <w:spacing w:after="0" w:line="240" w:lineRule="auto"/>
              <w:ind w:left="-105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</w:t>
            </w:r>
            <w:r w:rsidR="007C6881"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ачальник отдела ЖКХ, </w:t>
            </w:r>
          </w:p>
          <w:p w:rsidR="007C6881" w:rsidRPr="007C6881" w:rsidRDefault="007C6881" w:rsidP="00FB3B54">
            <w:pPr>
              <w:widowControl w:val="0"/>
              <w:spacing w:after="0" w:line="240" w:lineRule="auto"/>
              <w:ind w:left="-105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транспорта, связи администрации</w:t>
            </w:r>
          </w:p>
          <w:p w:rsidR="007C6881" w:rsidRPr="007C6881" w:rsidRDefault="007C6881" w:rsidP="00FB3B54">
            <w:pPr>
              <w:widowControl w:val="0"/>
              <w:spacing w:after="0" w:line="240" w:lineRule="auto"/>
              <w:ind w:left="-105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муниципального образования </w:t>
            </w:r>
          </w:p>
          <w:p w:rsidR="009F4DEA" w:rsidRDefault="007C6881" w:rsidP="00FB3B54">
            <w:pPr>
              <w:widowControl w:val="0"/>
              <w:spacing w:after="0" w:line="240" w:lineRule="auto"/>
              <w:ind w:left="-105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Тимашевский </w:t>
            </w:r>
            <w:r w:rsidR="009F4DE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муниципальный </w:t>
            </w: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район</w:t>
            </w:r>
          </w:p>
          <w:p w:rsidR="007C6881" w:rsidRPr="007C6881" w:rsidRDefault="009F4DEA" w:rsidP="00FB3B54">
            <w:pPr>
              <w:widowControl w:val="0"/>
              <w:spacing w:after="0" w:line="240" w:lineRule="auto"/>
              <w:ind w:left="-105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Краснодарского края</w:t>
            </w:r>
            <w:r w:rsidR="007C6881"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                                        </w:t>
            </w:r>
          </w:p>
        </w:tc>
        <w:tc>
          <w:tcPr>
            <w:tcW w:w="1654" w:type="dxa"/>
          </w:tcPr>
          <w:p w:rsidR="007C6881" w:rsidRPr="007C6881" w:rsidRDefault="007C6881" w:rsidP="007C68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874" w:type="dxa"/>
          </w:tcPr>
          <w:p w:rsidR="007C6881" w:rsidRPr="007C6881" w:rsidRDefault="007C6881" w:rsidP="00FB3B54">
            <w:pPr>
              <w:widowControl w:val="0"/>
              <w:spacing w:after="0" w:line="240" w:lineRule="auto"/>
              <w:ind w:right="-70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7C6881" w:rsidRPr="007C6881" w:rsidRDefault="007C6881" w:rsidP="00FB3B54">
            <w:pPr>
              <w:widowControl w:val="0"/>
              <w:spacing w:after="0" w:line="240" w:lineRule="auto"/>
              <w:ind w:right="-70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7C6881" w:rsidRPr="007C6881" w:rsidRDefault="007C6881" w:rsidP="00FB3B54">
            <w:pPr>
              <w:widowControl w:val="0"/>
              <w:spacing w:after="0" w:line="240" w:lineRule="auto"/>
              <w:ind w:right="-70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</w:t>
            </w:r>
          </w:p>
          <w:p w:rsidR="00FB3B54" w:rsidRDefault="00FB3B54" w:rsidP="00FB3B54">
            <w:pPr>
              <w:widowControl w:val="0"/>
              <w:spacing w:after="0" w:line="240" w:lineRule="auto"/>
              <w:ind w:right="-70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 </w:t>
            </w:r>
          </w:p>
          <w:p w:rsidR="00FB3B54" w:rsidRDefault="00FB3B54" w:rsidP="00FB3B54">
            <w:pPr>
              <w:widowControl w:val="0"/>
              <w:spacing w:after="0" w:line="240" w:lineRule="auto"/>
              <w:ind w:right="-70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7C6881" w:rsidRPr="007C6881" w:rsidRDefault="00FB3B54" w:rsidP="00FB3B54">
            <w:pPr>
              <w:widowControl w:val="0"/>
              <w:spacing w:after="0" w:line="240" w:lineRule="auto"/>
              <w:ind w:right="-70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</w:t>
            </w:r>
            <w:r w:rsidR="008702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</w:t>
            </w:r>
            <w:r w:rsidR="008702B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="007C6881"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Н.Н. </w:t>
            </w:r>
            <w:proofErr w:type="spellStart"/>
            <w:r w:rsidR="007C6881" w:rsidRPr="007C688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Сармин</w:t>
            </w:r>
            <w:proofErr w:type="spellEnd"/>
          </w:p>
        </w:tc>
      </w:tr>
    </w:tbl>
    <w:p w:rsidR="007C6881" w:rsidRPr="007C6881" w:rsidRDefault="007C6881" w:rsidP="007C68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C6881" w:rsidRPr="007C6881" w:rsidRDefault="007C6881" w:rsidP="007C68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C7CEC" w:rsidRPr="007C6881" w:rsidRDefault="009C7CEC">
      <w:pPr>
        <w:rPr>
          <w:rFonts w:ascii="Times New Roman" w:hAnsi="Times New Roman" w:cs="Times New Roman"/>
          <w:sz w:val="28"/>
          <w:szCs w:val="28"/>
        </w:rPr>
      </w:pPr>
    </w:p>
    <w:sectPr w:rsidR="009C7CEC" w:rsidRPr="007C6881" w:rsidSect="007C6881">
      <w:headerReference w:type="default" r:id="rId7"/>
      <w:pgSz w:w="11906" w:h="16838"/>
      <w:pgMar w:top="1134" w:right="680" w:bottom="96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FB2" w:rsidRDefault="00494FB2" w:rsidP="007C6881">
      <w:pPr>
        <w:spacing w:after="0" w:line="240" w:lineRule="auto"/>
      </w:pPr>
      <w:r>
        <w:separator/>
      </w:r>
    </w:p>
  </w:endnote>
  <w:endnote w:type="continuationSeparator" w:id="0">
    <w:p w:rsidR="00494FB2" w:rsidRDefault="00494FB2" w:rsidP="007C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FB2" w:rsidRDefault="00494FB2" w:rsidP="007C6881">
      <w:pPr>
        <w:spacing w:after="0" w:line="240" w:lineRule="auto"/>
      </w:pPr>
      <w:r>
        <w:separator/>
      </w:r>
    </w:p>
  </w:footnote>
  <w:footnote w:type="continuationSeparator" w:id="0">
    <w:p w:rsidR="00494FB2" w:rsidRDefault="00494FB2" w:rsidP="007C6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7577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C6881" w:rsidRPr="007C6881" w:rsidRDefault="007C688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C688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C688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C688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0DEE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C688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C6881" w:rsidRDefault="007C68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14DCC"/>
    <w:multiLevelType w:val="multilevel"/>
    <w:tmpl w:val="B434BF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B9"/>
    <w:rsid w:val="000F6D86"/>
    <w:rsid w:val="001A7666"/>
    <w:rsid w:val="001B74E0"/>
    <w:rsid w:val="001D3C35"/>
    <w:rsid w:val="002F0F46"/>
    <w:rsid w:val="00350DEE"/>
    <w:rsid w:val="00362B1E"/>
    <w:rsid w:val="003E759C"/>
    <w:rsid w:val="00494FB2"/>
    <w:rsid w:val="00531944"/>
    <w:rsid w:val="00552FC8"/>
    <w:rsid w:val="005A42F9"/>
    <w:rsid w:val="0066469F"/>
    <w:rsid w:val="006E681C"/>
    <w:rsid w:val="00791560"/>
    <w:rsid w:val="007A4FF6"/>
    <w:rsid w:val="007C6881"/>
    <w:rsid w:val="0084214D"/>
    <w:rsid w:val="008702B5"/>
    <w:rsid w:val="009222F4"/>
    <w:rsid w:val="00937A39"/>
    <w:rsid w:val="0094634F"/>
    <w:rsid w:val="009C7CEC"/>
    <w:rsid w:val="009D1C25"/>
    <w:rsid w:val="009F4DEA"/>
    <w:rsid w:val="00A173CA"/>
    <w:rsid w:val="00CC1890"/>
    <w:rsid w:val="00CE4DE8"/>
    <w:rsid w:val="00D10EBE"/>
    <w:rsid w:val="00DC55B9"/>
    <w:rsid w:val="00FA3BE0"/>
    <w:rsid w:val="00FB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D70B"/>
  <w15:chartTrackingRefBased/>
  <w15:docId w15:val="{041D779B-0F39-429B-8C0F-F18A0455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6881"/>
  </w:style>
  <w:style w:type="paragraph" w:styleId="a5">
    <w:name w:val="footer"/>
    <w:basedOn w:val="a"/>
    <w:link w:val="a6"/>
    <w:uiPriority w:val="99"/>
    <w:unhideWhenUsed/>
    <w:rsid w:val="007C6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6881"/>
  </w:style>
  <w:style w:type="paragraph" w:styleId="a7">
    <w:name w:val="Balloon Text"/>
    <w:basedOn w:val="a"/>
    <w:link w:val="a8"/>
    <w:uiPriority w:val="99"/>
    <w:semiHidden/>
    <w:unhideWhenUsed/>
    <w:rsid w:val="00552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1021</Words>
  <Characters>5822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    </vt:lpstr>
      <vt:lpstr>    «Обеспечение безопасности дорожного движения на территории </vt:lpstr>
      <vt:lpstr>    муниципального образования Тимашевский район» муниципальной программы муниципаль</vt:lpstr>
      <vt:lpstr>    «Архитектура, строительство и дорожное хозяйство»</vt:lpstr>
      <vt:lpstr>        </vt:lpstr>
      <vt:lpstr>        </vt:lpstr>
      <vt:lpstr>        ПАСПОРТ</vt:lpstr>
      <vt:lpstr>        </vt:lpstr>
      <vt:lpstr>        1. Перечень мероприятий Подпрограммы</vt:lpstr>
      <vt:lpstr>    Перечень реализуемых мероприятий Подпрограммы «Обеспечение безопасности </vt:lpstr>
      <vt:lpstr>    к Подпрограмме.</vt:lpstr>
      <vt:lpstr>Текущее управление Подпрограммой осуществляет координатор Подпрограммы – отдел Ж</vt:lpstr>
      <vt:lpstr>Координатор Подпрограммы в процессе реализации Подпрограммы:</vt:lpstr>
      <vt:lpstr>Мониторинг выполнения Подпрограммы проводится координатором Подпрограммы ежеквар</vt:lpstr>
      <vt:lpstr>Годовой отчет о реализации Подпрограммы и пояснительную записку о ходе реализаци</vt:lpstr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admintim</dc:creator>
  <cp:keywords/>
  <dc:description/>
  <cp:lastModifiedBy>admintim</cp:lastModifiedBy>
  <cp:revision>22</cp:revision>
  <cp:lastPrinted>2026-05-29T07:37:00Z</cp:lastPrinted>
  <dcterms:created xsi:type="dcterms:W3CDTF">2025-04-22T11:22:00Z</dcterms:created>
  <dcterms:modified xsi:type="dcterms:W3CDTF">2026-05-29T07:38:00Z</dcterms:modified>
</cp:coreProperties>
</file>