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0B" w:rsidRPr="002D0B00" w:rsidRDefault="002D0B00" w:rsidP="00DC390B">
      <w:pPr>
        <w:ind w:left="4320" w:right="94" w:firstLine="720"/>
        <w:rPr>
          <w:sz w:val="28"/>
          <w:szCs w:val="28"/>
        </w:rPr>
      </w:pPr>
      <w:r w:rsidRPr="002D0B00">
        <w:rPr>
          <w:sz w:val="28"/>
          <w:szCs w:val="28"/>
        </w:rPr>
        <w:t>Н</w:t>
      </w:r>
      <w:r w:rsidR="00DC390B" w:rsidRPr="002D0B00">
        <w:rPr>
          <w:sz w:val="28"/>
          <w:szCs w:val="28"/>
        </w:rPr>
        <w:t>ачальник</w:t>
      </w:r>
      <w:r w:rsidRPr="002D0B00">
        <w:rPr>
          <w:sz w:val="28"/>
          <w:szCs w:val="28"/>
        </w:rPr>
        <w:t>у</w:t>
      </w:r>
      <w:r w:rsidR="00DC390B" w:rsidRPr="002D0B00">
        <w:rPr>
          <w:sz w:val="28"/>
          <w:szCs w:val="28"/>
        </w:rPr>
        <w:t xml:space="preserve"> отдела архитектуры</w:t>
      </w:r>
    </w:p>
    <w:p w:rsidR="00DC390B" w:rsidRPr="002D0B00" w:rsidRDefault="00DC390B" w:rsidP="00DC390B">
      <w:pPr>
        <w:ind w:left="4320" w:right="94" w:firstLine="720"/>
        <w:rPr>
          <w:sz w:val="28"/>
          <w:szCs w:val="28"/>
        </w:rPr>
      </w:pPr>
      <w:r w:rsidRPr="002D0B00">
        <w:rPr>
          <w:sz w:val="28"/>
          <w:szCs w:val="28"/>
        </w:rPr>
        <w:t xml:space="preserve">и градостроительства </w:t>
      </w:r>
    </w:p>
    <w:p w:rsidR="00DC390B" w:rsidRPr="002D0B00" w:rsidRDefault="00DC390B" w:rsidP="00DC390B">
      <w:pPr>
        <w:ind w:left="4320" w:right="94" w:firstLine="720"/>
        <w:rPr>
          <w:sz w:val="28"/>
          <w:szCs w:val="28"/>
        </w:rPr>
      </w:pPr>
      <w:r w:rsidRPr="002D0B00">
        <w:rPr>
          <w:sz w:val="28"/>
          <w:szCs w:val="28"/>
        </w:rPr>
        <w:t>администрации муниципального</w:t>
      </w:r>
    </w:p>
    <w:p w:rsidR="00DC390B" w:rsidRPr="002D0B00" w:rsidRDefault="00DC390B" w:rsidP="00DC390B">
      <w:pPr>
        <w:ind w:left="4320" w:right="94" w:firstLine="720"/>
        <w:rPr>
          <w:sz w:val="28"/>
          <w:szCs w:val="28"/>
        </w:rPr>
      </w:pPr>
      <w:r w:rsidRPr="002D0B00">
        <w:rPr>
          <w:sz w:val="28"/>
          <w:szCs w:val="28"/>
        </w:rPr>
        <w:t>образования Тимашевский район</w:t>
      </w:r>
    </w:p>
    <w:p w:rsidR="00DC390B" w:rsidRPr="002D0B00" w:rsidRDefault="00DC390B" w:rsidP="00DC390B">
      <w:pPr>
        <w:ind w:left="4320" w:right="94" w:firstLine="720"/>
        <w:rPr>
          <w:sz w:val="28"/>
          <w:szCs w:val="28"/>
        </w:rPr>
      </w:pPr>
    </w:p>
    <w:p w:rsidR="00DC390B" w:rsidRPr="002D0B00" w:rsidRDefault="002D0B00" w:rsidP="00DC390B">
      <w:pPr>
        <w:ind w:left="4320" w:right="94" w:firstLine="720"/>
        <w:rPr>
          <w:sz w:val="28"/>
          <w:szCs w:val="28"/>
        </w:rPr>
      </w:pPr>
      <w:r w:rsidRPr="002D0B00">
        <w:rPr>
          <w:sz w:val="28"/>
          <w:szCs w:val="28"/>
        </w:rPr>
        <w:t>Лопатину С.В.</w:t>
      </w:r>
    </w:p>
    <w:p w:rsidR="00DC390B" w:rsidRPr="002D0B00" w:rsidRDefault="00DC390B" w:rsidP="00DC390B">
      <w:pPr>
        <w:ind w:right="94"/>
        <w:jc w:val="center"/>
        <w:rPr>
          <w:b/>
          <w:sz w:val="28"/>
          <w:szCs w:val="28"/>
          <w:highlight w:val="yellow"/>
        </w:rPr>
      </w:pPr>
    </w:p>
    <w:p w:rsidR="00DC390B" w:rsidRPr="002D0B00" w:rsidRDefault="00DC390B" w:rsidP="000245AC">
      <w:pPr>
        <w:ind w:right="94"/>
        <w:jc w:val="center"/>
        <w:rPr>
          <w:b/>
          <w:sz w:val="28"/>
          <w:szCs w:val="28"/>
          <w:highlight w:val="yellow"/>
        </w:rPr>
      </w:pPr>
    </w:p>
    <w:p w:rsidR="00DC390B" w:rsidRPr="002D0B00" w:rsidRDefault="00DC390B" w:rsidP="000245AC">
      <w:pPr>
        <w:ind w:right="94"/>
        <w:jc w:val="center"/>
        <w:rPr>
          <w:b/>
          <w:sz w:val="28"/>
          <w:szCs w:val="28"/>
          <w:highlight w:val="yellow"/>
        </w:rPr>
      </w:pPr>
    </w:p>
    <w:p w:rsidR="005D2611" w:rsidRPr="00AE7793" w:rsidRDefault="00FE0CAC" w:rsidP="000245AC">
      <w:pPr>
        <w:ind w:right="94"/>
        <w:jc w:val="center"/>
        <w:rPr>
          <w:sz w:val="28"/>
          <w:szCs w:val="28"/>
        </w:rPr>
      </w:pPr>
      <w:r w:rsidRPr="00AE7793">
        <w:rPr>
          <w:sz w:val="28"/>
          <w:szCs w:val="28"/>
        </w:rPr>
        <w:t>Заключение</w:t>
      </w:r>
      <w:r w:rsidR="00CB0376" w:rsidRPr="00AE7793">
        <w:rPr>
          <w:sz w:val="28"/>
          <w:szCs w:val="28"/>
        </w:rPr>
        <w:t xml:space="preserve"> №</w:t>
      </w:r>
      <w:r w:rsidR="001E594F" w:rsidRPr="00AE7793">
        <w:rPr>
          <w:sz w:val="28"/>
          <w:szCs w:val="28"/>
        </w:rPr>
        <w:t xml:space="preserve"> </w:t>
      </w:r>
      <w:r w:rsidR="008A15C3" w:rsidRPr="00AE7793">
        <w:rPr>
          <w:sz w:val="28"/>
          <w:szCs w:val="28"/>
        </w:rPr>
        <w:t>4</w:t>
      </w:r>
      <w:r w:rsidR="007962BD" w:rsidRPr="00AE7793">
        <w:rPr>
          <w:sz w:val="28"/>
          <w:szCs w:val="28"/>
        </w:rPr>
        <w:t>/</w:t>
      </w:r>
      <w:r w:rsidR="00FC15A4">
        <w:rPr>
          <w:sz w:val="28"/>
          <w:szCs w:val="28"/>
        </w:rPr>
        <w:t xml:space="preserve">34 </w:t>
      </w:r>
      <w:bookmarkStart w:id="0" w:name="_GoBack"/>
      <w:bookmarkEnd w:id="0"/>
      <w:r w:rsidR="00DC72BE" w:rsidRPr="00AE7793">
        <w:rPr>
          <w:sz w:val="28"/>
          <w:szCs w:val="28"/>
        </w:rPr>
        <w:t xml:space="preserve"> </w:t>
      </w:r>
      <w:r w:rsidR="00CB0376" w:rsidRPr="00AE7793">
        <w:rPr>
          <w:sz w:val="28"/>
          <w:szCs w:val="28"/>
        </w:rPr>
        <w:t xml:space="preserve">от </w:t>
      </w:r>
      <w:r w:rsidR="008A15C3" w:rsidRPr="00AE7793">
        <w:rPr>
          <w:sz w:val="28"/>
          <w:szCs w:val="28"/>
        </w:rPr>
        <w:t xml:space="preserve">20 февраля </w:t>
      </w:r>
      <w:r w:rsidR="00CB0376" w:rsidRPr="00AE7793">
        <w:rPr>
          <w:sz w:val="28"/>
          <w:szCs w:val="28"/>
        </w:rPr>
        <w:t>20</w:t>
      </w:r>
      <w:r w:rsidR="00403C6B" w:rsidRPr="00AE7793">
        <w:rPr>
          <w:sz w:val="28"/>
          <w:szCs w:val="28"/>
        </w:rPr>
        <w:t>2</w:t>
      </w:r>
      <w:r w:rsidR="008A15C3" w:rsidRPr="00AE7793">
        <w:rPr>
          <w:sz w:val="28"/>
          <w:szCs w:val="28"/>
        </w:rPr>
        <w:t>1</w:t>
      </w:r>
      <w:r w:rsidR="00CB0376" w:rsidRPr="00AE7793">
        <w:rPr>
          <w:sz w:val="28"/>
          <w:szCs w:val="28"/>
        </w:rPr>
        <w:t xml:space="preserve"> г</w:t>
      </w:r>
      <w:r w:rsidR="00403C6B" w:rsidRPr="00AE7793">
        <w:rPr>
          <w:sz w:val="28"/>
          <w:szCs w:val="28"/>
        </w:rPr>
        <w:t>.</w:t>
      </w:r>
    </w:p>
    <w:p w:rsidR="00FE0CAC" w:rsidRPr="00AE7793" w:rsidRDefault="009158FA" w:rsidP="000245AC">
      <w:pPr>
        <w:jc w:val="center"/>
        <w:rPr>
          <w:rFonts w:eastAsiaTheme="minorEastAsia"/>
          <w:sz w:val="28"/>
          <w:szCs w:val="28"/>
        </w:rPr>
      </w:pPr>
      <w:r w:rsidRPr="00AE7793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FE0CAC" w:rsidRPr="00AE7793">
        <w:rPr>
          <w:rFonts w:eastAsiaTheme="minorEastAsia"/>
          <w:sz w:val="28"/>
          <w:szCs w:val="28"/>
        </w:rPr>
        <w:t>проекта постановления</w:t>
      </w:r>
    </w:p>
    <w:p w:rsidR="00FE0CAC" w:rsidRPr="00AE7793" w:rsidRDefault="00FE0CAC" w:rsidP="000245AC">
      <w:pPr>
        <w:ind w:firstLine="708"/>
        <w:jc w:val="center"/>
        <w:rPr>
          <w:rFonts w:eastAsiaTheme="minorEastAsia"/>
          <w:sz w:val="28"/>
          <w:szCs w:val="28"/>
        </w:rPr>
      </w:pPr>
      <w:r w:rsidRPr="00AE7793">
        <w:rPr>
          <w:rFonts w:eastAsiaTheme="minorEastAsia"/>
          <w:sz w:val="28"/>
          <w:szCs w:val="28"/>
        </w:rPr>
        <w:t>администрации муниципального образования Тимашевский район</w:t>
      </w:r>
    </w:p>
    <w:p w:rsidR="00AE7793" w:rsidRPr="00AE7793" w:rsidRDefault="008A15C3" w:rsidP="00AE7793">
      <w:pPr>
        <w:jc w:val="center"/>
        <w:outlineLvl w:val="0"/>
        <w:rPr>
          <w:sz w:val="28"/>
          <w:szCs w:val="28"/>
        </w:rPr>
      </w:pPr>
      <w:r w:rsidRPr="00AE7793">
        <w:rPr>
          <w:sz w:val="28"/>
          <w:szCs w:val="28"/>
        </w:rPr>
        <w:t xml:space="preserve"> </w:t>
      </w:r>
      <w:r w:rsidR="00AE7793" w:rsidRPr="00AE7793">
        <w:rPr>
          <w:sz w:val="28"/>
          <w:szCs w:val="28"/>
        </w:rPr>
        <w:t xml:space="preserve">«О внесении изменений в постановление администрации муниципального </w:t>
      </w:r>
    </w:p>
    <w:p w:rsidR="00AE7793" w:rsidRDefault="00AE7793" w:rsidP="00AE7793">
      <w:pPr>
        <w:jc w:val="center"/>
        <w:outlineLvl w:val="0"/>
        <w:rPr>
          <w:sz w:val="28"/>
          <w:szCs w:val="28"/>
          <w:lang w:bidi="en-US"/>
        </w:rPr>
      </w:pPr>
      <w:r w:rsidRPr="00AE7793">
        <w:rPr>
          <w:sz w:val="28"/>
          <w:szCs w:val="28"/>
        </w:rPr>
        <w:t>образования Тимашевский район от 23 марта 2020 г. № 333 «</w:t>
      </w:r>
      <w:r w:rsidRPr="00AE7793">
        <w:rPr>
          <w:sz w:val="28"/>
          <w:szCs w:val="28"/>
          <w:lang w:bidi="en-US"/>
        </w:rPr>
        <w:t xml:space="preserve">Об утверждении административного регламента предоставления муниципальной услуги </w:t>
      </w:r>
    </w:p>
    <w:p w:rsidR="00403C6B" w:rsidRPr="00AE7793" w:rsidRDefault="00AE7793" w:rsidP="00AE7793">
      <w:pPr>
        <w:jc w:val="center"/>
        <w:outlineLvl w:val="0"/>
        <w:rPr>
          <w:b/>
          <w:sz w:val="28"/>
          <w:szCs w:val="28"/>
          <w:highlight w:val="yellow"/>
        </w:rPr>
      </w:pPr>
      <w:r w:rsidRPr="00AE7793">
        <w:rPr>
          <w:sz w:val="28"/>
          <w:szCs w:val="28"/>
          <w:lang w:bidi="en-US"/>
        </w:rPr>
        <w:t>«</w:t>
      </w:r>
      <w:r w:rsidRPr="00AE7793">
        <w:rPr>
          <w:spacing w:val="-1"/>
          <w:sz w:val="28"/>
          <w:szCs w:val="28"/>
          <w:lang w:bidi="en-US"/>
        </w:rPr>
        <w:t>Выдача разрешений на ввод в эксплуатацию»</w:t>
      </w:r>
    </w:p>
    <w:p w:rsidR="00DC390B" w:rsidRPr="008A15C3" w:rsidRDefault="00DC390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3AEF" w:rsidRPr="00AE7793" w:rsidRDefault="00991D2E" w:rsidP="007962BD">
      <w:pPr>
        <w:jc w:val="both"/>
        <w:outlineLvl w:val="0"/>
        <w:rPr>
          <w:sz w:val="28"/>
          <w:szCs w:val="28"/>
        </w:rPr>
      </w:pPr>
      <w:r w:rsidRPr="00AE7793">
        <w:rPr>
          <w:sz w:val="28"/>
          <w:szCs w:val="28"/>
        </w:rPr>
        <w:t xml:space="preserve">         </w:t>
      </w:r>
      <w:r w:rsidR="003E2D1D" w:rsidRPr="00AE7793">
        <w:rPr>
          <w:sz w:val="28"/>
          <w:szCs w:val="28"/>
        </w:rPr>
        <w:t>О</w:t>
      </w:r>
      <w:r w:rsidR="00DA5835" w:rsidRPr="00AE7793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AE7793">
        <w:rPr>
          <w:sz w:val="28"/>
          <w:szCs w:val="28"/>
        </w:rPr>
        <w:t>,</w:t>
      </w:r>
      <w:r w:rsidR="00DA5835" w:rsidRPr="00AE7793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AE7793">
        <w:rPr>
          <w:sz w:val="28"/>
          <w:szCs w:val="28"/>
        </w:rPr>
        <w:t xml:space="preserve"> муниципального образования Тимашевский район</w:t>
      </w:r>
      <w:r w:rsidR="00DA5835" w:rsidRPr="00AE7793">
        <w:rPr>
          <w:sz w:val="28"/>
          <w:szCs w:val="28"/>
        </w:rPr>
        <w:t xml:space="preserve">, </w:t>
      </w:r>
      <w:r w:rsidR="004B36B6" w:rsidRPr="00AE7793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AE7793">
        <w:rPr>
          <w:sz w:val="28"/>
          <w:szCs w:val="28"/>
        </w:rPr>
        <w:t xml:space="preserve">, </w:t>
      </w:r>
      <w:r w:rsidR="00653AEF" w:rsidRPr="00AE7793">
        <w:rPr>
          <w:sz w:val="28"/>
          <w:szCs w:val="28"/>
        </w:rPr>
        <w:t xml:space="preserve">(далее </w:t>
      </w:r>
      <w:r w:rsidR="00A10936" w:rsidRPr="00AE7793">
        <w:rPr>
          <w:sz w:val="28"/>
          <w:szCs w:val="28"/>
        </w:rPr>
        <w:t>-</w:t>
      </w:r>
      <w:r w:rsidR="00653AEF" w:rsidRPr="00AE7793">
        <w:rPr>
          <w:sz w:val="28"/>
          <w:szCs w:val="28"/>
        </w:rPr>
        <w:t xml:space="preserve"> Уполномоченный орган)</w:t>
      </w:r>
      <w:r w:rsidR="00710892" w:rsidRPr="00AE7793">
        <w:rPr>
          <w:sz w:val="28"/>
          <w:szCs w:val="28"/>
        </w:rPr>
        <w:t>,</w:t>
      </w:r>
      <w:r w:rsidR="00653AEF" w:rsidRPr="00AE7793">
        <w:rPr>
          <w:sz w:val="28"/>
          <w:szCs w:val="28"/>
        </w:rPr>
        <w:t xml:space="preserve"> рассмотрел </w:t>
      </w:r>
      <w:r w:rsidR="00516B94" w:rsidRPr="00AE7793">
        <w:rPr>
          <w:sz w:val="28"/>
          <w:szCs w:val="28"/>
        </w:rPr>
        <w:t xml:space="preserve">поступивший </w:t>
      </w:r>
      <w:r w:rsidR="007962BD" w:rsidRPr="00AE7793">
        <w:rPr>
          <w:sz w:val="28"/>
          <w:szCs w:val="28"/>
        </w:rPr>
        <w:t>2</w:t>
      </w:r>
      <w:r w:rsidR="00AE7793" w:rsidRPr="00AE7793">
        <w:rPr>
          <w:sz w:val="28"/>
          <w:szCs w:val="28"/>
        </w:rPr>
        <w:t xml:space="preserve"> февраля </w:t>
      </w:r>
      <w:r w:rsidR="00516B94" w:rsidRPr="00AE7793">
        <w:rPr>
          <w:sz w:val="28"/>
          <w:szCs w:val="28"/>
        </w:rPr>
        <w:t>20</w:t>
      </w:r>
      <w:r w:rsidR="00403C6B" w:rsidRPr="00AE7793">
        <w:rPr>
          <w:sz w:val="28"/>
          <w:szCs w:val="28"/>
        </w:rPr>
        <w:t>2</w:t>
      </w:r>
      <w:r w:rsidR="00AE7793" w:rsidRPr="00AE7793">
        <w:rPr>
          <w:sz w:val="28"/>
          <w:szCs w:val="28"/>
        </w:rPr>
        <w:t>1</w:t>
      </w:r>
      <w:r w:rsidR="00516B94" w:rsidRPr="00AE7793">
        <w:rPr>
          <w:sz w:val="28"/>
          <w:szCs w:val="28"/>
        </w:rPr>
        <w:t xml:space="preserve"> г</w:t>
      </w:r>
      <w:r w:rsidR="00F243D7" w:rsidRPr="00AE7793">
        <w:rPr>
          <w:sz w:val="28"/>
          <w:szCs w:val="28"/>
        </w:rPr>
        <w:t xml:space="preserve">. </w:t>
      </w:r>
      <w:r w:rsidR="00DA0ECA" w:rsidRPr="00AE7793">
        <w:rPr>
          <w:sz w:val="28"/>
          <w:szCs w:val="28"/>
        </w:rPr>
        <w:t>проект постановления администрации муниципального образования Тимашевский район</w:t>
      </w:r>
      <w:r w:rsidR="00B630BC" w:rsidRPr="00AE7793">
        <w:rPr>
          <w:sz w:val="28"/>
          <w:szCs w:val="28"/>
        </w:rPr>
        <w:t xml:space="preserve"> </w:t>
      </w:r>
      <w:r w:rsidR="002D0B00" w:rsidRPr="00AE7793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23 марта 2020 г. № 333 «</w:t>
      </w:r>
      <w:r w:rsidR="002D0B00" w:rsidRPr="00AE7793">
        <w:rPr>
          <w:sz w:val="28"/>
          <w:szCs w:val="28"/>
          <w:lang w:bidi="en-US"/>
        </w:rPr>
        <w:t>Об утверждении административного регламента предоставления муниципальной услуги «</w:t>
      </w:r>
      <w:r w:rsidR="002D0B00" w:rsidRPr="00AE7793">
        <w:rPr>
          <w:spacing w:val="-1"/>
          <w:sz w:val="28"/>
          <w:szCs w:val="28"/>
          <w:lang w:bidi="en-US"/>
        </w:rPr>
        <w:t>Выдача разрешений на ввод в эксплуатацию»</w:t>
      </w:r>
      <w:r w:rsidR="007962BD" w:rsidRPr="00AE7793">
        <w:rPr>
          <w:spacing w:val="-1"/>
          <w:sz w:val="28"/>
          <w:szCs w:val="28"/>
          <w:lang w:bidi="en-US"/>
        </w:rPr>
        <w:t xml:space="preserve"> </w:t>
      </w:r>
      <w:r w:rsidR="00653AEF" w:rsidRPr="00AE7793">
        <w:rPr>
          <w:sz w:val="28"/>
          <w:szCs w:val="28"/>
        </w:rPr>
        <w:t xml:space="preserve">(далее – </w:t>
      </w:r>
      <w:r w:rsidR="00710892" w:rsidRPr="00AE7793">
        <w:rPr>
          <w:sz w:val="28"/>
          <w:szCs w:val="28"/>
        </w:rPr>
        <w:t>П</w:t>
      </w:r>
      <w:r w:rsidR="00516B94" w:rsidRPr="00AE7793">
        <w:rPr>
          <w:sz w:val="28"/>
          <w:szCs w:val="28"/>
        </w:rPr>
        <w:t>роект</w:t>
      </w:r>
      <w:r w:rsidR="00653AEF" w:rsidRPr="00AE7793">
        <w:rPr>
          <w:sz w:val="28"/>
          <w:szCs w:val="28"/>
        </w:rPr>
        <w:t>)</w:t>
      </w:r>
      <w:r w:rsidR="00710892" w:rsidRPr="00AE7793">
        <w:rPr>
          <w:sz w:val="28"/>
          <w:szCs w:val="28"/>
        </w:rPr>
        <w:t>, направленный от</w:t>
      </w:r>
      <w:r w:rsidR="007C2540" w:rsidRPr="00AE7793">
        <w:rPr>
          <w:sz w:val="28"/>
          <w:szCs w:val="28"/>
        </w:rPr>
        <w:t xml:space="preserve">делом </w:t>
      </w:r>
      <w:r w:rsidR="00097536" w:rsidRPr="00AE7793">
        <w:rPr>
          <w:sz w:val="28"/>
          <w:szCs w:val="28"/>
        </w:rPr>
        <w:t xml:space="preserve">архитектуры и градостроительства </w:t>
      </w:r>
      <w:r w:rsidR="00710892" w:rsidRPr="00AE7793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AE7793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AE7793">
        <w:rPr>
          <w:sz w:val="28"/>
          <w:szCs w:val="28"/>
        </w:rPr>
        <w:t>.</w:t>
      </w:r>
    </w:p>
    <w:p w:rsidR="0059550A" w:rsidRPr="00AE7793" w:rsidRDefault="00653AEF" w:rsidP="00653AEF">
      <w:pPr>
        <w:ind w:firstLine="708"/>
        <w:jc w:val="both"/>
        <w:rPr>
          <w:sz w:val="28"/>
          <w:szCs w:val="28"/>
        </w:rPr>
      </w:pPr>
      <w:r w:rsidRPr="00AE7793">
        <w:rPr>
          <w:sz w:val="28"/>
          <w:szCs w:val="28"/>
        </w:rPr>
        <w:t xml:space="preserve">В соответствии с </w:t>
      </w:r>
      <w:r w:rsidR="00F243D7" w:rsidRPr="00AE7793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F243D7" w:rsidRPr="00AE7793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F243D7" w:rsidRPr="00AE7793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AE7793">
        <w:rPr>
          <w:sz w:val="28"/>
          <w:szCs w:val="28"/>
        </w:rPr>
        <w:t>(далее</w:t>
      </w:r>
      <w:r w:rsidR="002768B4" w:rsidRPr="00AE7793">
        <w:rPr>
          <w:sz w:val="28"/>
          <w:szCs w:val="28"/>
        </w:rPr>
        <w:t xml:space="preserve"> – Порядок)</w:t>
      </w:r>
      <w:r w:rsidR="00242F28" w:rsidRPr="00AE7793">
        <w:rPr>
          <w:sz w:val="28"/>
          <w:szCs w:val="28"/>
        </w:rPr>
        <w:t xml:space="preserve"> проект </w:t>
      </w:r>
      <w:r w:rsidR="002768B4" w:rsidRPr="00AE7793">
        <w:rPr>
          <w:sz w:val="28"/>
          <w:szCs w:val="28"/>
        </w:rPr>
        <w:t>подлежит проведению оценк</w:t>
      </w:r>
      <w:r w:rsidR="00813A4F" w:rsidRPr="00AE7793">
        <w:rPr>
          <w:sz w:val="28"/>
          <w:szCs w:val="28"/>
        </w:rPr>
        <w:t>и</w:t>
      </w:r>
      <w:r w:rsidR="002768B4" w:rsidRPr="00AE7793">
        <w:rPr>
          <w:sz w:val="28"/>
          <w:szCs w:val="28"/>
        </w:rPr>
        <w:t xml:space="preserve"> регулирующего воздейс</w:t>
      </w:r>
      <w:r w:rsidR="00813A4F" w:rsidRPr="00AE7793">
        <w:rPr>
          <w:sz w:val="28"/>
          <w:szCs w:val="28"/>
        </w:rPr>
        <w:t>т</w:t>
      </w:r>
      <w:r w:rsidR="002768B4" w:rsidRPr="00AE7793">
        <w:rPr>
          <w:sz w:val="28"/>
          <w:szCs w:val="28"/>
        </w:rPr>
        <w:t>вия.</w:t>
      </w:r>
    </w:p>
    <w:p w:rsidR="00EF5238" w:rsidRPr="00AE7793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AE7793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AE7793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AE7793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E7793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AE7793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E7793">
        <w:rPr>
          <w:rFonts w:eastAsiaTheme="minorEastAsia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4D771F" w:rsidRPr="00AE7793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E7793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E7793">
        <w:rPr>
          <w:rFonts w:eastAsiaTheme="minorEastAsia"/>
          <w:sz w:val="28"/>
          <w:szCs w:val="28"/>
        </w:rPr>
        <w:t xml:space="preserve"> </w:t>
      </w:r>
      <w:r w:rsidRPr="00AE7793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E7793">
        <w:rPr>
          <w:rFonts w:eastAsiaTheme="minorEastAsia"/>
          <w:sz w:val="28"/>
          <w:szCs w:val="28"/>
        </w:rPr>
        <w:t xml:space="preserve">регулирующим органом </w:t>
      </w:r>
      <w:r w:rsidRPr="00AE7793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823A69" w:rsidRPr="00AE7793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005" w:rsidRPr="00AE7793">
        <w:rPr>
          <w:rFonts w:ascii="Times New Roman" w:hAnsi="Times New Roman" w:cs="Times New Roman"/>
          <w:sz w:val="28"/>
          <w:szCs w:val="28"/>
        </w:rPr>
        <w:t>Р</w:t>
      </w:r>
      <w:r w:rsidR="00722999" w:rsidRPr="00AE7793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823A69" w:rsidRPr="00AE7793">
        <w:rPr>
          <w:rFonts w:ascii="Times New Roman" w:hAnsi="Times New Roman" w:cs="Times New Roman"/>
          <w:sz w:val="28"/>
          <w:szCs w:val="28"/>
        </w:rPr>
        <w:t xml:space="preserve">принятие муниципального нормативного правового акта, вносящего изменения в </w:t>
      </w:r>
      <w:r w:rsidR="00823A69" w:rsidRPr="00AE779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823A69" w:rsidRPr="00AE7793">
        <w:rPr>
          <w:rFonts w:ascii="Times New Roman" w:hAnsi="Times New Roman"/>
          <w:sz w:val="28"/>
          <w:szCs w:val="28"/>
        </w:rPr>
        <w:t>администрацией муниципального образования Тимашевский район</w:t>
      </w:r>
      <w:r w:rsidR="00823A69" w:rsidRPr="00AE7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A69" w:rsidRPr="00AE7793">
        <w:rPr>
          <w:rFonts w:ascii="Times New Roman" w:hAnsi="Times New Roman"/>
          <w:sz w:val="28"/>
          <w:szCs w:val="28"/>
        </w:rPr>
        <w:t>муниципальной услуги «Выдача разрешений на ввод в эксплуатацию».</w:t>
      </w:r>
    </w:p>
    <w:p w:rsidR="00BD6D89" w:rsidRPr="00AE7793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AE7793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E7793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AE7793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E7793">
        <w:rPr>
          <w:rFonts w:ascii="Times New Roman" w:hAnsi="Times New Roman" w:cs="Times New Roman"/>
          <w:sz w:val="28"/>
          <w:szCs w:val="28"/>
        </w:rPr>
        <w:t>ой</w:t>
      </w:r>
      <w:r w:rsidR="005A6E6C" w:rsidRPr="00AE7793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E7793">
        <w:rPr>
          <w:rFonts w:ascii="Times New Roman" w:hAnsi="Times New Roman" w:cs="Times New Roman"/>
          <w:sz w:val="28"/>
          <w:szCs w:val="28"/>
        </w:rPr>
        <w:t>и</w:t>
      </w:r>
      <w:r w:rsidR="005A6E6C" w:rsidRPr="00AE7793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E7793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AE77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E7793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E7793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E7793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AE7793">
        <w:rPr>
          <w:rFonts w:eastAsiaTheme="minorEastAsia"/>
          <w:sz w:val="28"/>
          <w:szCs w:val="28"/>
        </w:rPr>
        <w:t>основанн</w:t>
      </w:r>
      <w:r w:rsidR="00FC22E3" w:rsidRPr="00AE7793">
        <w:rPr>
          <w:rFonts w:eastAsiaTheme="minorEastAsia"/>
          <w:sz w:val="28"/>
          <w:szCs w:val="28"/>
        </w:rPr>
        <w:t>ого</w:t>
      </w:r>
      <w:r w:rsidRPr="00AE7793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AE7793" w:rsidRDefault="00EE5EF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 </w:t>
      </w:r>
      <w:r w:rsidR="0098698D" w:rsidRPr="00AE7793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AE7793">
        <w:rPr>
          <w:rFonts w:ascii="Times New Roman" w:hAnsi="Times New Roman" w:cs="Times New Roman"/>
          <w:sz w:val="28"/>
          <w:szCs w:val="28"/>
        </w:rPr>
        <w:t>п</w:t>
      </w:r>
      <w:r w:rsidR="00A513C3" w:rsidRPr="00AE7793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E7793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AE7793">
        <w:rPr>
          <w:rFonts w:ascii="Times New Roman" w:hAnsi="Times New Roman" w:cs="Times New Roman"/>
          <w:sz w:val="28"/>
          <w:szCs w:val="28"/>
        </w:rPr>
        <w:t>;</w:t>
      </w:r>
    </w:p>
    <w:p w:rsidR="00AE7793" w:rsidRPr="00AE7793" w:rsidRDefault="00EE5EFA" w:rsidP="00AE7793">
      <w:pPr>
        <w:ind w:firstLine="720"/>
        <w:jc w:val="both"/>
        <w:outlineLvl w:val="0"/>
        <w:rPr>
          <w:sz w:val="28"/>
          <w:szCs w:val="28"/>
        </w:rPr>
      </w:pPr>
      <w:r w:rsidRPr="00AE7793">
        <w:rPr>
          <w:sz w:val="28"/>
          <w:szCs w:val="28"/>
        </w:rPr>
        <w:t>2</w:t>
      </w:r>
      <w:r w:rsidR="0098698D" w:rsidRPr="00AE7793">
        <w:rPr>
          <w:sz w:val="28"/>
          <w:szCs w:val="28"/>
        </w:rPr>
        <w:t xml:space="preserve">. </w:t>
      </w:r>
      <w:r w:rsidR="00A513C3" w:rsidRPr="00AE7793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AE7793">
        <w:rPr>
          <w:sz w:val="28"/>
          <w:szCs w:val="28"/>
        </w:rPr>
        <w:t>вания:</w:t>
      </w:r>
      <w:r w:rsidR="00F172F2" w:rsidRPr="00AE7793">
        <w:rPr>
          <w:sz w:val="28"/>
          <w:szCs w:val="28"/>
        </w:rPr>
        <w:t xml:space="preserve"> </w:t>
      </w:r>
      <w:r w:rsidR="00AE7793" w:rsidRPr="00AE7793">
        <w:rPr>
          <w:sz w:val="28"/>
          <w:szCs w:val="28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</w:t>
      </w:r>
      <w:r w:rsidR="00AE7793" w:rsidRPr="00AE7793">
        <w:rPr>
          <w:sz w:val="24"/>
          <w:szCs w:val="24"/>
        </w:rPr>
        <w:t xml:space="preserve"> </w:t>
      </w:r>
      <w:r w:rsidR="00AE7793" w:rsidRPr="00AE7793">
        <w:rPr>
          <w:sz w:val="28"/>
          <w:szCs w:val="28"/>
        </w:rPr>
        <w:t>объектов капитального строительства либо их уполномоченные представители (далее – заявитель, заявители).</w:t>
      </w:r>
    </w:p>
    <w:p w:rsidR="00B66716" w:rsidRPr="00AE7793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/>
          <w:sz w:val="28"/>
          <w:szCs w:val="28"/>
        </w:rPr>
        <w:t xml:space="preserve">     </w:t>
      </w:r>
      <w:r w:rsidR="0098698D" w:rsidRPr="00AE7793">
        <w:rPr>
          <w:rFonts w:ascii="Times New Roman" w:hAnsi="Times New Roman"/>
          <w:sz w:val="28"/>
          <w:szCs w:val="28"/>
        </w:rPr>
        <w:t xml:space="preserve"> </w:t>
      </w:r>
      <w:r w:rsidRPr="00AE7793">
        <w:rPr>
          <w:rFonts w:ascii="Times New Roman" w:hAnsi="Times New Roman"/>
          <w:sz w:val="28"/>
          <w:szCs w:val="28"/>
        </w:rPr>
        <w:t xml:space="preserve"> </w:t>
      </w:r>
      <w:r w:rsidR="0098698D" w:rsidRPr="00AE7793">
        <w:rPr>
          <w:rFonts w:ascii="Times New Roman" w:hAnsi="Times New Roman"/>
          <w:sz w:val="28"/>
          <w:szCs w:val="28"/>
        </w:rPr>
        <w:t xml:space="preserve">3. </w:t>
      </w:r>
      <w:r w:rsidR="00B66716" w:rsidRPr="00AE7793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AE7793">
        <w:rPr>
          <w:rFonts w:ascii="Times New Roman" w:hAnsi="Times New Roman" w:cs="Times New Roman"/>
          <w:sz w:val="28"/>
          <w:szCs w:val="28"/>
        </w:rPr>
        <w:t>ая</w:t>
      </w:r>
      <w:r w:rsidR="00B66716" w:rsidRPr="00AE779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AE7793">
        <w:rPr>
          <w:rFonts w:ascii="Times New Roman" w:hAnsi="Times New Roman" w:cs="Times New Roman"/>
          <w:sz w:val="28"/>
          <w:szCs w:val="28"/>
        </w:rPr>
        <w:t>а</w:t>
      </w:r>
      <w:r w:rsidR="00B66716" w:rsidRPr="00AE7793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AE7793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AE7793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AE7793">
        <w:rPr>
          <w:rFonts w:ascii="Times New Roman" w:hAnsi="Times New Roman" w:cs="Times New Roman"/>
          <w:sz w:val="28"/>
          <w:szCs w:val="28"/>
        </w:rPr>
        <w:t>цел</w:t>
      </w:r>
      <w:r w:rsidR="00184E7E" w:rsidRPr="00AE7793">
        <w:rPr>
          <w:rFonts w:ascii="Times New Roman" w:hAnsi="Times New Roman" w:cs="Times New Roman"/>
          <w:sz w:val="28"/>
          <w:szCs w:val="28"/>
        </w:rPr>
        <w:t>ь</w:t>
      </w:r>
      <w:r w:rsidR="00B66716" w:rsidRPr="00AE7793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AE7793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AE7793">
        <w:rPr>
          <w:rFonts w:ascii="Times New Roman" w:hAnsi="Times New Roman" w:cs="Times New Roman"/>
          <w:sz w:val="28"/>
          <w:szCs w:val="28"/>
        </w:rPr>
        <w:t>;</w:t>
      </w:r>
    </w:p>
    <w:p w:rsidR="00B66716" w:rsidRPr="00AE7793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AE7793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AE779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AE7793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Тимашевский район), связанных</w:t>
      </w:r>
      <w:r w:rsidR="00B03A55" w:rsidRPr="00AE779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AE779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AE779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646049" w:rsidRPr="00AE7793" w:rsidRDefault="00B661B5" w:rsidP="00646049">
      <w:pPr>
        <w:ind w:firstLine="709"/>
        <w:jc w:val="both"/>
        <w:rPr>
          <w:sz w:val="28"/>
          <w:szCs w:val="28"/>
        </w:rPr>
      </w:pPr>
      <w:r w:rsidRPr="00AE7793">
        <w:rPr>
          <w:sz w:val="28"/>
          <w:szCs w:val="28"/>
        </w:rPr>
        <w:t>1</w:t>
      </w:r>
      <w:r w:rsidR="00B03A55" w:rsidRPr="00AE7793">
        <w:rPr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34A14" w:rsidRPr="00AE7793">
        <w:rPr>
          <w:rFonts w:eastAsia="Calibri"/>
          <w:sz w:val="28"/>
          <w:szCs w:val="28"/>
        </w:rPr>
        <w:t xml:space="preserve"> </w:t>
      </w:r>
      <w:r w:rsidR="00844E0F" w:rsidRPr="00AE7793">
        <w:rPr>
          <w:sz w:val="28"/>
          <w:szCs w:val="28"/>
        </w:rPr>
        <w:t>физиче</w:t>
      </w:r>
      <w:r w:rsidR="00844E0F" w:rsidRPr="00AE7793">
        <w:rPr>
          <w:sz w:val="28"/>
          <w:szCs w:val="28"/>
        </w:rPr>
        <w:lastRenderedPageBreak/>
        <w:t>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</w:t>
      </w:r>
      <w:r w:rsidR="00844E0F" w:rsidRPr="00AE7793">
        <w:rPr>
          <w:sz w:val="24"/>
          <w:szCs w:val="24"/>
        </w:rPr>
        <w:t xml:space="preserve"> </w:t>
      </w:r>
      <w:r w:rsidR="00844E0F" w:rsidRPr="00AE7793">
        <w:rPr>
          <w:sz w:val="28"/>
          <w:szCs w:val="28"/>
        </w:rPr>
        <w:t>объектов капитального строительства либо их уполномоченные представители</w:t>
      </w:r>
      <w:r w:rsidR="00646049" w:rsidRPr="00AE7793">
        <w:rPr>
          <w:sz w:val="28"/>
          <w:szCs w:val="28"/>
        </w:rPr>
        <w:t>.</w:t>
      </w:r>
    </w:p>
    <w:p w:rsidR="00AE7793" w:rsidRDefault="00B03A55" w:rsidP="00AE77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AE7793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AE7793">
        <w:rPr>
          <w:rFonts w:ascii="Times New Roman" w:hAnsi="Times New Roman" w:cs="Times New Roman"/>
          <w:sz w:val="28"/>
          <w:szCs w:val="28"/>
        </w:rPr>
        <w:t>:</w:t>
      </w:r>
    </w:p>
    <w:p w:rsidR="00AE7793" w:rsidRPr="00B46253" w:rsidRDefault="00AE7793" w:rsidP="00AE77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8E0">
        <w:rPr>
          <w:rFonts w:ascii="Times New Roman" w:hAnsi="Times New Roman" w:cs="Times New Roman"/>
          <w:sz w:val="28"/>
          <w:szCs w:val="28"/>
        </w:rPr>
        <w:t>вносятся изменения в подпункт 4 пункта 2.6.1 подраздела 2.6 приложения к постановлению: после слов «(при их наличии)» дополнить словами «, а также документы, подтверждающие</w:t>
      </w:r>
      <w:r w:rsidRPr="00B46253">
        <w:rPr>
          <w:rFonts w:ascii="Times New Roman" w:hAnsi="Times New Roman" w:cs="Times New Roman"/>
          <w:sz w:val="28"/>
          <w:szCs w:val="28"/>
        </w:rPr>
        <w:t xml:space="preserve">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энергии».</w:t>
      </w:r>
    </w:p>
    <w:p w:rsidR="00D24FAE" w:rsidRPr="00AE7793" w:rsidRDefault="009F706D" w:rsidP="00D2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 </w:t>
      </w:r>
      <w:r w:rsidR="00715EAA" w:rsidRPr="00AE7793">
        <w:rPr>
          <w:rFonts w:ascii="Times New Roman" w:hAnsi="Times New Roman" w:cs="Times New Roman"/>
          <w:sz w:val="28"/>
          <w:szCs w:val="28"/>
        </w:rPr>
        <w:t xml:space="preserve">     </w:t>
      </w:r>
      <w:r w:rsidR="00E765D3" w:rsidRPr="00AE7793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AE7793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D24FAE" w:rsidRPr="00AE7793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3. Цел</w:t>
      </w:r>
      <w:r w:rsidR="00F22EE6" w:rsidRPr="00AE7793">
        <w:rPr>
          <w:rFonts w:ascii="Times New Roman" w:hAnsi="Times New Roman" w:cs="Times New Roman"/>
          <w:sz w:val="28"/>
          <w:szCs w:val="28"/>
        </w:rPr>
        <w:t>ью</w:t>
      </w:r>
      <w:r w:rsidRPr="00AE7793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AE7793">
        <w:rPr>
          <w:rFonts w:ascii="Times New Roman" w:hAnsi="Times New Roman" w:cs="Times New Roman"/>
          <w:sz w:val="28"/>
          <w:szCs w:val="28"/>
        </w:rPr>
        <w:t>е</w:t>
      </w:r>
      <w:r w:rsidRPr="00AE7793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AE7793" w:rsidRPr="00AE7793" w:rsidRDefault="008E5EB0" w:rsidP="00AE77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       Цель предлагаемого правового регулирования </w:t>
      </w:r>
      <w:r w:rsidR="003E4F86" w:rsidRPr="00AE7793">
        <w:rPr>
          <w:rFonts w:ascii="Times New Roman" w:hAnsi="Times New Roman" w:cs="Times New Roman"/>
          <w:sz w:val="28"/>
          <w:szCs w:val="28"/>
        </w:rPr>
        <w:t xml:space="preserve">- </w:t>
      </w:r>
      <w:r w:rsidR="00AE7793" w:rsidRPr="00AE7793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AE7793" w:rsidRPr="00AE7793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AE7793" w:rsidRPr="00AE7793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AE7793" w:rsidRPr="00AE779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AE7793" w:rsidRPr="00AE7793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="00AE7793" w:rsidRPr="00AE7793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F50B52" w:rsidRPr="00AE7793" w:rsidRDefault="00587AEF" w:rsidP="00587A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ab/>
      </w:r>
      <w:r w:rsidR="00F50B52" w:rsidRPr="00AE7793">
        <w:rPr>
          <w:rFonts w:ascii="Times New Roman" w:hAnsi="Times New Roman" w:cs="Times New Roman"/>
          <w:sz w:val="28"/>
          <w:szCs w:val="28"/>
        </w:rPr>
        <w:t>Цел</w:t>
      </w:r>
      <w:r w:rsidR="00F80C12" w:rsidRPr="00AE7793">
        <w:rPr>
          <w:rFonts w:ascii="Times New Roman" w:hAnsi="Times New Roman" w:cs="Times New Roman"/>
          <w:sz w:val="28"/>
          <w:szCs w:val="28"/>
        </w:rPr>
        <w:t>ь</w:t>
      </w:r>
      <w:r w:rsidR="00F50B52" w:rsidRPr="00AE779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AE7793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AE7793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AE779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AE779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AE7793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AE7793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64544C" w:rsidRPr="00AE7793" w:rsidRDefault="00F50B52" w:rsidP="006454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4. </w:t>
      </w:r>
      <w:r w:rsidR="0064544C" w:rsidRPr="00AE7793">
        <w:rPr>
          <w:rFonts w:ascii="Times New Roman" w:hAnsi="Times New Roman" w:cs="Times New Roman"/>
          <w:sz w:val="28"/>
          <w:szCs w:val="28"/>
        </w:rPr>
        <w:t>Проект содержит положения,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AE7793" w:rsidRPr="00B46253" w:rsidRDefault="00AE7793" w:rsidP="00AE77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вносятся изменения в подпункт 4 пункта 2.6.1 подраздела</w:t>
      </w:r>
      <w:r w:rsidRPr="009F78E0">
        <w:rPr>
          <w:rFonts w:ascii="Times New Roman" w:hAnsi="Times New Roman" w:cs="Times New Roman"/>
          <w:sz w:val="28"/>
          <w:szCs w:val="28"/>
        </w:rPr>
        <w:t xml:space="preserve"> 2.6 приложения к постановлению: после слов «(при их наличии)» дополнить словами «, а также документы, подтверждающие</w:t>
      </w:r>
      <w:r w:rsidRPr="00B46253">
        <w:rPr>
          <w:rFonts w:ascii="Times New Roman" w:hAnsi="Times New Roman" w:cs="Times New Roman"/>
          <w:sz w:val="28"/>
          <w:szCs w:val="28"/>
        </w:rPr>
        <w:t xml:space="preserve">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энергии».</w:t>
      </w:r>
    </w:p>
    <w:p w:rsidR="00F26D37" w:rsidRPr="00AE7793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AE7793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F26D3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3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BD4FDF" w:rsidRPr="0052746A" w:rsidRDefault="00BD4FDF" w:rsidP="00BD4F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6A">
        <w:rPr>
          <w:rFonts w:ascii="Times New Roman" w:hAnsi="Times New Roman" w:cs="Times New Roman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для представления в администрацию муниципального образования Тимашевский район при подаче заявлений </w:t>
      </w:r>
      <w:r w:rsidR="0052746A" w:rsidRPr="0052746A">
        <w:rPr>
          <w:rFonts w:ascii="Times New Roman" w:hAnsi="Times New Roman" w:cs="Times New Roman"/>
          <w:sz w:val="28"/>
          <w:szCs w:val="28"/>
        </w:rPr>
        <w:t xml:space="preserve">о выдаче разрешений на ввод в эксплуатацию </w:t>
      </w:r>
      <w:r w:rsidRPr="0052746A">
        <w:rPr>
          <w:rFonts w:ascii="Times New Roman" w:hAnsi="Times New Roman" w:cs="Times New Roman"/>
          <w:sz w:val="28"/>
          <w:szCs w:val="28"/>
        </w:rPr>
        <w:t xml:space="preserve">в размере примерно 99,26 рублей в расчете </w:t>
      </w:r>
      <w:r w:rsidRPr="0052746A">
        <w:rPr>
          <w:rFonts w:ascii="Times New Roman" w:hAnsi="Times New Roman" w:cs="Times New Roman"/>
          <w:sz w:val="28"/>
          <w:szCs w:val="28"/>
        </w:rPr>
        <w:lastRenderedPageBreak/>
        <w:t>на 1 заявителя.</w:t>
      </w:r>
    </w:p>
    <w:p w:rsidR="00BD4FDF" w:rsidRPr="00BD4FDF" w:rsidRDefault="00BD4FDF" w:rsidP="00BD4F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DF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BD4FDF" w:rsidRPr="00BD4FDF" w:rsidRDefault="00BD4FDF" w:rsidP="00BD4F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DF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BD4FDF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BD4FDF">
        <w:rPr>
          <w:rFonts w:ascii="Times New Roman" w:hAnsi="Times New Roman" w:cs="Times New Roman"/>
          <w:sz w:val="28"/>
          <w:szCs w:val="28"/>
        </w:rPr>
        <w:t>.</w:t>
      </w:r>
      <w:r w:rsidRPr="00BD4FD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BD4FDF">
        <w:rPr>
          <w:rFonts w:ascii="Times New Roman" w:hAnsi="Times New Roman" w:cs="Times New Roman"/>
          <w:sz w:val="28"/>
          <w:szCs w:val="28"/>
        </w:rPr>
        <w:t>.</w:t>
      </w:r>
      <w:r w:rsidRPr="00BD4FD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D4FDF">
        <w:rPr>
          <w:rFonts w:ascii="Times New Roman" w:hAnsi="Times New Roman" w:cs="Times New Roman"/>
          <w:sz w:val="28"/>
          <w:szCs w:val="28"/>
        </w:rPr>
        <w:t>):</w:t>
      </w:r>
    </w:p>
    <w:p w:rsidR="00BD4FDF" w:rsidRPr="00BD4FDF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sz w:val="28"/>
          <w:szCs w:val="28"/>
        </w:rPr>
        <w:t xml:space="preserve">        название требования: подача заявления</w:t>
      </w:r>
    </w:p>
    <w:p w:rsidR="00BD4FDF" w:rsidRPr="00BD4FDF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sz w:val="28"/>
          <w:szCs w:val="28"/>
        </w:rPr>
        <w:t xml:space="preserve">        тип требования: предоставление информации;</w:t>
      </w:r>
    </w:p>
    <w:p w:rsidR="00BD4FDF" w:rsidRPr="00BD4FDF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sz w:val="28"/>
          <w:szCs w:val="28"/>
        </w:rPr>
        <w:t xml:space="preserve">        раздел требования: информационное</w:t>
      </w:r>
    </w:p>
    <w:p w:rsidR="00BD4FDF" w:rsidRPr="00BD4FDF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sz w:val="28"/>
          <w:szCs w:val="28"/>
        </w:rPr>
        <w:t xml:space="preserve">        информационный элемент: заявления</w:t>
      </w:r>
    </w:p>
    <w:p w:rsidR="00BD4FDF" w:rsidRPr="00BD4FDF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bCs/>
          <w:sz w:val="28"/>
          <w:szCs w:val="28"/>
        </w:rPr>
        <w:t xml:space="preserve">        масштаб:</w:t>
      </w:r>
      <w:r w:rsidRPr="00BD4FDF">
        <w:rPr>
          <w:sz w:val="28"/>
          <w:szCs w:val="28"/>
        </w:rPr>
        <w:t xml:space="preserve"> число заявок  - 1 ед. </w:t>
      </w:r>
    </w:p>
    <w:p w:rsidR="00BD4FDF" w:rsidRPr="00BD4FDF" w:rsidRDefault="00BD4FDF" w:rsidP="00BD4FD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BD4FDF">
        <w:rPr>
          <w:bCs/>
          <w:sz w:val="28"/>
          <w:szCs w:val="28"/>
        </w:rPr>
        <w:t>частота:</w:t>
      </w:r>
      <w:r w:rsidRPr="00BD4FDF">
        <w:rPr>
          <w:sz w:val="28"/>
          <w:szCs w:val="28"/>
        </w:rPr>
        <w:t xml:space="preserve"> 1 раз   </w:t>
      </w:r>
    </w:p>
    <w:p w:rsidR="00BD4FDF" w:rsidRPr="00BD4FDF" w:rsidRDefault="00BD4FDF" w:rsidP="00BD4FD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BD4FDF">
        <w:rPr>
          <w:bCs/>
          <w:sz w:val="28"/>
          <w:szCs w:val="28"/>
        </w:rPr>
        <w:t>Действия:</w:t>
      </w:r>
      <w:r w:rsidRPr="00BD4FDF">
        <w:rPr>
          <w:sz w:val="28"/>
          <w:szCs w:val="28"/>
        </w:rPr>
        <w:t xml:space="preserve"> </w:t>
      </w:r>
    </w:p>
    <w:p w:rsidR="00BD4FDF" w:rsidRPr="00BD4FDF" w:rsidRDefault="00BD4FDF" w:rsidP="00BD4FDF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 w:rsidRPr="00BD4FDF">
        <w:rPr>
          <w:color w:val="000000" w:themeColor="text1"/>
          <w:sz w:val="28"/>
          <w:szCs w:val="28"/>
        </w:rPr>
        <w:tab/>
        <w:t>Написание любого документа низкого уровня сложности (менее 5 стр. печатного текста) - 0,20 чел./часов.</w:t>
      </w:r>
    </w:p>
    <w:p w:rsidR="00BD4FDF" w:rsidRPr="00BD4FDF" w:rsidRDefault="00BD4FDF" w:rsidP="00BD4FDF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 w:rsidRPr="00BD4FDF">
        <w:rPr>
          <w:color w:val="000000" w:themeColor="text1"/>
          <w:sz w:val="28"/>
          <w:szCs w:val="28"/>
        </w:rPr>
        <w:tab/>
        <w:t>Копирование документа - 0,10 чел./часов.</w:t>
      </w:r>
    </w:p>
    <w:p w:rsidR="00BD4FDF" w:rsidRPr="00BD4FDF" w:rsidRDefault="00BD4FDF" w:rsidP="00BD4FDF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 w:rsidRPr="00BD4FDF">
        <w:rPr>
          <w:color w:val="000000" w:themeColor="text1"/>
          <w:sz w:val="28"/>
          <w:szCs w:val="28"/>
        </w:rPr>
        <w:tab/>
        <w:t>Подача документа (пакета документов) в уполномоченный орган - 0,10 чел./часов.</w:t>
      </w:r>
    </w:p>
    <w:p w:rsidR="00BD4FDF" w:rsidRPr="00BD4FDF" w:rsidRDefault="00BD4FDF" w:rsidP="00BD4FDF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 w:rsidRPr="00BD4FDF">
        <w:rPr>
          <w:color w:val="000000" w:themeColor="text1"/>
          <w:sz w:val="28"/>
          <w:szCs w:val="28"/>
        </w:rPr>
        <w:tab/>
        <w:t>Список приобретений: Нет</w:t>
      </w:r>
    </w:p>
    <w:p w:rsidR="00BD4FDF" w:rsidRPr="00BD4FDF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bCs/>
          <w:sz w:val="28"/>
          <w:szCs w:val="28"/>
        </w:rPr>
        <w:t xml:space="preserve">      Среднемесячная номинальная заработная плата по полному кругу организаций по Краснодарскому краю за декабрь 2020 года согласно данным Федеральной службы государственной статистики:</w:t>
      </w:r>
      <w:r w:rsidRPr="00BD4FDF">
        <w:rPr>
          <w:sz w:val="28"/>
          <w:szCs w:val="28"/>
        </w:rPr>
        <w:t xml:space="preserve"> 41688,7 руб. </w:t>
      </w:r>
    </w:p>
    <w:p w:rsidR="00BD4FDF" w:rsidRPr="00BD4FDF" w:rsidRDefault="00BD4FDF" w:rsidP="00BD4FD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BD4FDF">
        <w:rPr>
          <w:bCs/>
          <w:sz w:val="28"/>
          <w:szCs w:val="28"/>
        </w:rPr>
        <w:t>Средняя стоимость часа работы:</w:t>
      </w:r>
      <w:r w:rsidRPr="00BD4FDF">
        <w:rPr>
          <w:sz w:val="28"/>
          <w:szCs w:val="28"/>
        </w:rPr>
        <w:t xml:space="preserve"> 248,15 руб. </w:t>
      </w:r>
    </w:p>
    <w:p w:rsidR="00BD4FDF" w:rsidRPr="00A81F2B" w:rsidRDefault="00BD4FDF" w:rsidP="00BD4FDF">
      <w:pPr>
        <w:widowControl/>
        <w:autoSpaceDE/>
        <w:autoSpaceDN/>
        <w:adjustRightInd/>
        <w:rPr>
          <w:sz w:val="28"/>
          <w:szCs w:val="28"/>
        </w:rPr>
      </w:pPr>
      <w:r w:rsidRPr="00BD4FDF">
        <w:rPr>
          <w:sz w:val="28"/>
          <w:szCs w:val="28"/>
        </w:rPr>
        <w:t xml:space="preserve">          Общая стоимость требования: 99,26 руб.</w:t>
      </w:r>
    </w:p>
    <w:p w:rsidR="00BD4FDF" w:rsidRPr="00A81F2B" w:rsidRDefault="00BD4FDF" w:rsidP="00BD4F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2333D2" w:rsidRDefault="00BD4FDF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2333D2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2333D2">
        <w:rPr>
          <w:rFonts w:ascii="Times New Roman" w:hAnsi="Times New Roman" w:cs="Times New Roman"/>
          <w:sz w:val="28"/>
          <w:szCs w:val="28"/>
        </w:rPr>
        <w:t xml:space="preserve"> </w:t>
      </w:r>
      <w:r w:rsidR="007962BD" w:rsidRPr="002333D2">
        <w:rPr>
          <w:rFonts w:ascii="Times New Roman" w:hAnsi="Times New Roman" w:cs="Times New Roman"/>
          <w:sz w:val="28"/>
          <w:szCs w:val="28"/>
        </w:rPr>
        <w:t>2</w:t>
      </w:r>
      <w:r w:rsidR="00AE7793" w:rsidRPr="002333D2">
        <w:rPr>
          <w:rFonts w:ascii="Times New Roman" w:hAnsi="Times New Roman" w:cs="Times New Roman"/>
          <w:sz w:val="28"/>
          <w:szCs w:val="28"/>
        </w:rPr>
        <w:t xml:space="preserve"> февраля 2</w:t>
      </w:r>
      <w:r w:rsidR="00C373FD" w:rsidRPr="002333D2">
        <w:rPr>
          <w:rFonts w:ascii="Times New Roman" w:hAnsi="Times New Roman" w:cs="Times New Roman"/>
          <w:sz w:val="28"/>
          <w:szCs w:val="28"/>
        </w:rPr>
        <w:t>0</w:t>
      </w:r>
      <w:r w:rsidR="00AA787F" w:rsidRPr="002333D2">
        <w:rPr>
          <w:rFonts w:ascii="Times New Roman" w:hAnsi="Times New Roman" w:cs="Times New Roman"/>
          <w:sz w:val="28"/>
          <w:szCs w:val="28"/>
        </w:rPr>
        <w:t>2</w:t>
      </w:r>
      <w:r w:rsidR="00AE7793" w:rsidRPr="002333D2">
        <w:rPr>
          <w:rFonts w:ascii="Times New Roman" w:hAnsi="Times New Roman" w:cs="Times New Roman"/>
          <w:sz w:val="28"/>
          <w:szCs w:val="28"/>
        </w:rPr>
        <w:t>1</w:t>
      </w:r>
      <w:r w:rsidR="00C373FD" w:rsidRPr="002333D2">
        <w:rPr>
          <w:rFonts w:ascii="Times New Roman" w:hAnsi="Times New Roman" w:cs="Times New Roman"/>
          <w:sz w:val="28"/>
          <w:szCs w:val="28"/>
        </w:rPr>
        <w:t xml:space="preserve"> г</w:t>
      </w:r>
      <w:r w:rsidR="007575E2" w:rsidRPr="002333D2">
        <w:rPr>
          <w:rFonts w:ascii="Times New Roman" w:hAnsi="Times New Roman" w:cs="Times New Roman"/>
          <w:sz w:val="28"/>
          <w:szCs w:val="28"/>
        </w:rPr>
        <w:t>.</w:t>
      </w:r>
      <w:r w:rsidR="00C373FD" w:rsidRPr="002333D2">
        <w:rPr>
          <w:rFonts w:ascii="Times New Roman" w:hAnsi="Times New Roman" w:cs="Times New Roman"/>
          <w:sz w:val="28"/>
          <w:szCs w:val="28"/>
        </w:rPr>
        <w:t xml:space="preserve"> по </w:t>
      </w:r>
      <w:r w:rsidR="00AE7793" w:rsidRPr="002333D2"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="00C373FD" w:rsidRPr="002333D2">
        <w:rPr>
          <w:rFonts w:ascii="Times New Roman" w:hAnsi="Times New Roman" w:cs="Times New Roman"/>
          <w:sz w:val="28"/>
          <w:szCs w:val="28"/>
        </w:rPr>
        <w:t>20</w:t>
      </w:r>
      <w:r w:rsidR="00AA787F" w:rsidRPr="002333D2">
        <w:rPr>
          <w:rFonts w:ascii="Times New Roman" w:hAnsi="Times New Roman" w:cs="Times New Roman"/>
          <w:sz w:val="28"/>
          <w:szCs w:val="28"/>
        </w:rPr>
        <w:t>2</w:t>
      </w:r>
      <w:r w:rsidR="00AE7793" w:rsidRPr="002333D2">
        <w:rPr>
          <w:rFonts w:ascii="Times New Roman" w:hAnsi="Times New Roman" w:cs="Times New Roman"/>
          <w:sz w:val="28"/>
          <w:szCs w:val="28"/>
        </w:rPr>
        <w:t>1</w:t>
      </w:r>
      <w:r w:rsidR="00C373FD" w:rsidRPr="002333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304F" w:rsidRPr="002333D2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3D2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2333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333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2333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2333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2333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2333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333D2" w:rsidRPr="00C2392E" w:rsidRDefault="002333D2" w:rsidP="002333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</w:t>
      </w:r>
      <w:r w:rsidRPr="00C2392E">
        <w:rPr>
          <w:rFonts w:ascii="Times New Roman" w:hAnsi="Times New Roman" w:cs="Times New Roman"/>
          <w:sz w:val="28"/>
          <w:szCs w:val="28"/>
        </w:rPr>
        <w:lastRenderedPageBreak/>
        <w:t>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2333D2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3D2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E15D32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3D2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2333D2">
        <w:rPr>
          <w:rFonts w:ascii="Times New Roman" w:hAnsi="Times New Roman"/>
          <w:sz w:val="28"/>
          <w:szCs w:val="28"/>
        </w:rPr>
        <w:t>юридических лиц</w:t>
      </w:r>
      <w:r w:rsidRPr="002333D2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2333D2">
        <w:rPr>
          <w:rFonts w:ascii="Times New Roman" w:hAnsi="Times New Roman"/>
          <w:sz w:val="28"/>
          <w:szCs w:val="28"/>
        </w:rPr>
        <w:t>юридических лиц,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E15D32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57814" w:rsidRPr="00E15D32" w:rsidRDefault="00457814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F84660" w:rsidRPr="00E15D32" w:rsidRDefault="00F8466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D022A3" w:rsidRDefault="00D022A3" w:rsidP="00D022A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60E53" w:rsidRPr="00E15D32" w:rsidRDefault="00D022A3" w:rsidP="00D022A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0376" w:rsidRPr="00E15D3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B0376" w:rsidRPr="00E15D32">
        <w:rPr>
          <w:sz w:val="28"/>
          <w:szCs w:val="28"/>
        </w:rPr>
        <w:t xml:space="preserve"> </w:t>
      </w:r>
      <w:r w:rsidR="00B60E53" w:rsidRPr="00E15D32">
        <w:rPr>
          <w:sz w:val="28"/>
          <w:szCs w:val="28"/>
        </w:rPr>
        <w:t>отдела экономики</w:t>
      </w:r>
    </w:p>
    <w:p w:rsidR="00B60E53" w:rsidRPr="00E15D32" w:rsidRDefault="00B60E53" w:rsidP="00D022A3">
      <w:pPr>
        <w:ind w:left="-284"/>
        <w:jc w:val="both"/>
        <w:rPr>
          <w:sz w:val="28"/>
          <w:szCs w:val="28"/>
        </w:rPr>
      </w:pPr>
      <w:r w:rsidRPr="00E15D32">
        <w:rPr>
          <w:sz w:val="28"/>
          <w:szCs w:val="28"/>
        </w:rPr>
        <w:t xml:space="preserve">и прогнозирования администрации </w:t>
      </w:r>
    </w:p>
    <w:p w:rsidR="00413578" w:rsidRPr="00E15D32" w:rsidRDefault="00413578" w:rsidP="00D022A3">
      <w:pPr>
        <w:ind w:left="-284"/>
        <w:jc w:val="both"/>
        <w:rPr>
          <w:sz w:val="28"/>
          <w:szCs w:val="28"/>
        </w:rPr>
      </w:pPr>
      <w:r w:rsidRPr="00E15D32">
        <w:rPr>
          <w:sz w:val="28"/>
          <w:szCs w:val="28"/>
        </w:rPr>
        <w:t xml:space="preserve">муниципального образования </w:t>
      </w:r>
    </w:p>
    <w:p w:rsidR="00413578" w:rsidRDefault="00413578" w:rsidP="00D022A3">
      <w:pPr>
        <w:ind w:left="-284"/>
        <w:jc w:val="both"/>
        <w:rPr>
          <w:sz w:val="28"/>
          <w:szCs w:val="28"/>
        </w:rPr>
      </w:pPr>
      <w:r w:rsidRPr="00E15D32">
        <w:rPr>
          <w:sz w:val="28"/>
          <w:szCs w:val="28"/>
        </w:rPr>
        <w:t>Тимашевский район</w:t>
      </w:r>
      <w:r w:rsidR="005D0E45" w:rsidRPr="00E15D32">
        <w:rPr>
          <w:sz w:val="28"/>
          <w:szCs w:val="28"/>
        </w:rPr>
        <w:t xml:space="preserve">                                                     </w:t>
      </w:r>
      <w:r w:rsidR="0093683A" w:rsidRPr="00E15D32">
        <w:rPr>
          <w:sz w:val="28"/>
          <w:szCs w:val="28"/>
        </w:rPr>
        <w:t xml:space="preserve">  </w:t>
      </w:r>
      <w:r w:rsidR="009C52A0" w:rsidRPr="00E15D32">
        <w:rPr>
          <w:sz w:val="28"/>
          <w:szCs w:val="28"/>
        </w:rPr>
        <w:t xml:space="preserve">   </w:t>
      </w:r>
      <w:r w:rsidR="005D0E45" w:rsidRPr="00E15D32">
        <w:rPr>
          <w:sz w:val="28"/>
          <w:szCs w:val="28"/>
        </w:rPr>
        <w:t xml:space="preserve"> </w:t>
      </w:r>
      <w:r w:rsidR="00591E03" w:rsidRPr="00E15D32">
        <w:rPr>
          <w:sz w:val="28"/>
          <w:szCs w:val="28"/>
        </w:rPr>
        <w:t xml:space="preserve">  </w:t>
      </w:r>
      <w:r w:rsidR="00114638" w:rsidRPr="00E15D32">
        <w:rPr>
          <w:sz w:val="28"/>
          <w:szCs w:val="28"/>
        </w:rPr>
        <w:t xml:space="preserve">   </w:t>
      </w:r>
      <w:r w:rsidR="005D0E45" w:rsidRPr="00E15D32">
        <w:rPr>
          <w:sz w:val="28"/>
          <w:szCs w:val="28"/>
        </w:rPr>
        <w:t xml:space="preserve">  </w:t>
      </w:r>
      <w:r w:rsidR="00AA787F" w:rsidRPr="00E15D32">
        <w:rPr>
          <w:sz w:val="28"/>
          <w:szCs w:val="28"/>
        </w:rPr>
        <w:t xml:space="preserve">        </w:t>
      </w:r>
      <w:r w:rsidR="00D022A3">
        <w:rPr>
          <w:sz w:val="28"/>
          <w:szCs w:val="28"/>
        </w:rPr>
        <w:t xml:space="preserve">   </w:t>
      </w:r>
      <w:r w:rsidR="00AA787F" w:rsidRPr="00E15D32">
        <w:rPr>
          <w:sz w:val="28"/>
          <w:szCs w:val="28"/>
        </w:rPr>
        <w:t xml:space="preserve">   </w:t>
      </w:r>
      <w:r w:rsidR="00D022A3">
        <w:rPr>
          <w:sz w:val="28"/>
          <w:szCs w:val="28"/>
        </w:rPr>
        <w:t>И.А. Прокопец</w:t>
      </w:r>
    </w:p>
    <w:sectPr w:rsidR="00413578" w:rsidSect="00ED5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0BA" w:rsidRDefault="000A00BA" w:rsidP="00EA4018">
      <w:r>
        <w:separator/>
      </w:r>
    </w:p>
  </w:endnote>
  <w:endnote w:type="continuationSeparator" w:id="0">
    <w:p w:rsidR="000A00BA" w:rsidRDefault="000A00B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0BA" w:rsidRDefault="000A00BA" w:rsidP="00EA4018">
      <w:r>
        <w:separator/>
      </w:r>
    </w:p>
  </w:footnote>
  <w:footnote w:type="continuationSeparator" w:id="0">
    <w:p w:rsidR="000A00BA" w:rsidRDefault="000A00B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5A4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22225"/>
    <w:rsid w:val="000245AC"/>
    <w:rsid w:val="00030991"/>
    <w:rsid w:val="00035A49"/>
    <w:rsid w:val="00037345"/>
    <w:rsid w:val="000457C7"/>
    <w:rsid w:val="000513E9"/>
    <w:rsid w:val="000520D0"/>
    <w:rsid w:val="000547B6"/>
    <w:rsid w:val="00057A6A"/>
    <w:rsid w:val="00061754"/>
    <w:rsid w:val="000622E7"/>
    <w:rsid w:val="00071C7B"/>
    <w:rsid w:val="0007303A"/>
    <w:rsid w:val="000846DA"/>
    <w:rsid w:val="000869E3"/>
    <w:rsid w:val="00090919"/>
    <w:rsid w:val="00094EAB"/>
    <w:rsid w:val="00095827"/>
    <w:rsid w:val="00097536"/>
    <w:rsid w:val="000A00BA"/>
    <w:rsid w:val="000A0A25"/>
    <w:rsid w:val="000B0203"/>
    <w:rsid w:val="000B3D72"/>
    <w:rsid w:val="000B50D7"/>
    <w:rsid w:val="000C02C5"/>
    <w:rsid w:val="000C1C4A"/>
    <w:rsid w:val="000C1D43"/>
    <w:rsid w:val="000D2D09"/>
    <w:rsid w:val="000D3341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30F9"/>
    <w:rsid w:val="00104C92"/>
    <w:rsid w:val="00114638"/>
    <w:rsid w:val="00124E61"/>
    <w:rsid w:val="00126D64"/>
    <w:rsid w:val="00132C2B"/>
    <w:rsid w:val="00136FD1"/>
    <w:rsid w:val="00141A29"/>
    <w:rsid w:val="0014717A"/>
    <w:rsid w:val="0015082D"/>
    <w:rsid w:val="00162557"/>
    <w:rsid w:val="00166D3D"/>
    <w:rsid w:val="001806AF"/>
    <w:rsid w:val="00184E7E"/>
    <w:rsid w:val="00191C5F"/>
    <w:rsid w:val="001951D6"/>
    <w:rsid w:val="001A2F24"/>
    <w:rsid w:val="001A36DE"/>
    <w:rsid w:val="001A45C0"/>
    <w:rsid w:val="001A5174"/>
    <w:rsid w:val="001A6391"/>
    <w:rsid w:val="001A741E"/>
    <w:rsid w:val="001B7AA7"/>
    <w:rsid w:val="001C0010"/>
    <w:rsid w:val="001C43E7"/>
    <w:rsid w:val="001D0054"/>
    <w:rsid w:val="001D2CFD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4D1C"/>
    <w:rsid w:val="001F7020"/>
    <w:rsid w:val="00222EEE"/>
    <w:rsid w:val="00226DDD"/>
    <w:rsid w:val="002333D2"/>
    <w:rsid w:val="00242C54"/>
    <w:rsid w:val="00242F28"/>
    <w:rsid w:val="00253457"/>
    <w:rsid w:val="002768B4"/>
    <w:rsid w:val="002803E1"/>
    <w:rsid w:val="00294C96"/>
    <w:rsid w:val="00296747"/>
    <w:rsid w:val="002A3CCC"/>
    <w:rsid w:val="002A6CDF"/>
    <w:rsid w:val="002B02B3"/>
    <w:rsid w:val="002C3004"/>
    <w:rsid w:val="002D03D6"/>
    <w:rsid w:val="002D0B00"/>
    <w:rsid w:val="002D1A2E"/>
    <w:rsid w:val="002D2712"/>
    <w:rsid w:val="002D4529"/>
    <w:rsid w:val="002E3E65"/>
    <w:rsid w:val="002E60B3"/>
    <w:rsid w:val="002F05D1"/>
    <w:rsid w:val="002F0955"/>
    <w:rsid w:val="002F2448"/>
    <w:rsid w:val="002F60F5"/>
    <w:rsid w:val="002F7D2C"/>
    <w:rsid w:val="00302A2E"/>
    <w:rsid w:val="00305DE6"/>
    <w:rsid w:val="00312656"/>
    <w:rsid w:val="0031425D"/>
    <w:rsid w:val="00315EE3"/>
    <w:rsid w:val="00316DE3"/>
    <w:rsid w:val="003323CC"/>
    <w:rsid w:val="003468F3"/>
    <w:rsid w:val="00347945"/>
    <w:rsid w:val="00360DA8"/>
    <w:rsid w:val="00361D97"/>
    <w:rsid w:val="0036487E"/>
    <w:rsid w:val="00370E7B"/>
    <w:rsid w:val="00371065"/>
    <w:rsid w:val="00376147"/>
    <w:rsid w:val="00377A38"/>
    <w:rsid w:val="00391ED7"/>
    <w:rsid w:val="003923A3"/>
    <w:rsid w:val="003A0D5E"/>
    <w:rsid w:val="003A16FC"/>
    <w:rsid w:val="003A3374"/>
    <w:rsid w:val="003B3E4B"/>
    <w:rsid w:val="003B6DD7"/>
    <w:rsid w:val="003C1074"/>
    <w:rsid w:val="003C7120"/>
    <w:rsid w:val="003D58CE"/>
    <w:rsid w:val="003D6D10"/>
    <w:rsid w:val="003E19F6"/>
    <w:rsid w:val="003E2D1D"/>
    <w:rsid w:val="003E4F86"/>
    <w:rsid w:val="003E50BE"/>
    <w:rsid w:val="003E5A3F"/>
    <w:rsid w:val="003F2DF4"/>
    <w:rsid w:val="00403B1C"/>
    <w:rsid w:val="00403C6B"/>
    <w:rsid w:val="00406AEB"/>
    <w:rsid w:val="00407729"/>
    <w:rsid w:val="0041252D"/>
    <w:rsid w:val="00413578"/>
    <w:rsid w:val="00415695"/>
    <w:rsid w:val="00422098"/>
    <w:rsid w:val="004233A4"/>
    <w:rsid w:val="004264BB"/>
    <w:rsid w:val="00431EE2"/>
    <w:rsid w:val="00432093"/>
    <w:rsid w:val="004355F8"/>
    <w:rsid w:val="0044111C"/>
    <w:rsid w:val="004501D4"/>
    <w:rsid w:val="004554A8"/>
    <w:rsid w:val="004562D4"/>
    <w:rsid w:val="00457814"/>
    <w:rsid w:val="004620A2"/>
    <w:rsid w:val="00462734"/>
    <w:rsid w:val="00462CC9"/>
    <w:rsid w:val="00465F40"/>
    <w:rsid w:val="0046749E"/>
    <w:rsid w:val="004718D5"/>
    <w:rsid w:val="00471CA6"/>
    <w:rsid w:val="004733B8"/>
    <w:rsid w:val="0048211D"/>
    <w:rsid w:val="004944D7"/>
    <w:rsid w:val="00496267"/>
    <w:rsid w:val="004A7B98"/>
    <w:rsid w:val="004B2B81"/>
    <w:rsid w:val="004B32F3"/>
    <w:rsid w:val="004B36B6"/>
    <w:rsid w:val="004B6799"/>
    <w:rsid w:val="004C45AB"/>
    <w:rsid w:val="004C4730"/>
    <w:rsid w:val="004D3E23"/>
    <w:rsid w:val="004D771F"/>
    <w:rsid w:val="004E26BF"/>
    <w:rsid w:val="004E7B04"/>
    <w:rsid w:val="004F179A"/>
    <w:rsid w:val="004F36FB"/>
    <w:rsid w:val="0050151F"/>
    <w:rsid w:val="00516B94"/>
    <w:rsid w:val="0052746A"/>
    <w:rsid w:val="0053050D"/>
    <w:rsid w:val="00535CFA"/>
    <w:rsid w:val="0054044D"/>
    <w:rsid w:val="00541601"/>
    <w:rsid w:val="00542FD0"/>
    <w:rsid w:val="00551D7C"/>
    <w:rsid w:val="00553B9D"/>
    <w:rsid w:val="005556E3"/>
    <w:rsid w:val="005625CB"/>
    <w:rsid w:val="0056320F"/>
    <w:rsid w:val="005657D2"/>
    <w:rsid w:val="00571025"/>
    <w:rsid w:val="005741A6"/>
    <w:rsid w:val="00576FEA"/>
    <w:rsid w:val="0058163C"/>
    <w:rsid w:val="00586282"/>
    <w:rsid w:val="005867E9"/>
    <w:rsid w:val="00587AEF"/>
    <w:rsid w:val="005902D3"/>
    <w:rsid w:val="00591E03"/>
    <w:rsid w:val="0059550A"/>
    <w:rsid w:val="005A1622"/>
    <w:rsid w:val="005A1A59"/>
    <w:rsid w:val="005A3FC0"/>
    <w:rsid w:val="005A6E6C"/>
    <w:rsid w:val="005B27AC"/>
    <w:rsid w:val="005C5484"/>
    <w:rsid w:val="005D0E45"/>
    <w:rsid w:val="005D19A2"/>
    <w:rsid w:val="005D2611"/>
    <w:rsid w:val="005D3E5E"/>
    <w:rsid w:val="005D5E91"/>
    <w:rsid w:val="005E326A"/>
    <w:rsid w:val="005E3AAC"/>
    <w:rsid w:val="005E5A77"/>
    <w:rsid w:val="005F73DA"/>
    <w:rsid w:val="00602C66"/>
    <w:rsid w:val="006071B6"/>
    <w:rsid w:val="006229D6"/>
    <w:rsid w:val="00624DCB"/>
    <w:rsid w:val="006279F3"/>
    <w:rsid w:val="0063139C"/>
    <w:rsid w:val="00636179"/>
    <w:rsid w:val="00640507"/>
    <w:rsid w:val="0064241E"/>
    <w:rsid w:val="0064544C"/>
    <w:rsid w:val="006457A4"/>
    <w:rsid w:val="00646049"/>
    <w:rsid w:val="00646147"/>
    <w:rsid w:val="00653AEF"/>
    <w:rsid w:val="00653E09"/>
    <w:rsid w:val="00656790"/>
    <w:rsid w:val="006600AD"/>
    <w:rsid w:val="006634D7"/>
    <w:rsid w:val="0067254F"/>
    <w:rsid w:val="00674701"/>
    <w:rsid w:val="006772C9"/>
    <w:rsid w:val="00680FCD"/>
    <w:rsid w:val="00691423"/>
    <w:rsid w:val="0069274C"/>
    <w:rsid w:val="006A2517"/>
    <w:rsid w:val="006B0248"/>
    <w:rsid w:val="006B7972"/>
    <w:rsid w:val="006C138F"/>
    <w:rsid w:val="006C2E26"/>
    <w:rsid w:val="006C4D81"/>
    <w:rsid w:val="006D1EDC"/>
    <w:rsid w:val="006D2F4A"/>
    <w:rsid w:val="006D50E1"/>
    <w:rsid w:val="006D62C0"/>
    <w:rsid w:val="006E00F6"/>
    <w:rsid w:val="006E188F"/>
    <w:rsid w:val="006F0BE7"/>
    <w:rsid w:val="006F2CCD"/>
    <w:rsid w:val="006F33E6"/>
    <w:rsid w:val="006F64C8"/>
    <w:rsid w:val="00702251"/>
    <w:rsid w:val="0070584F"/>
    <w:rsid w:val="00710892"/>
    <w:rsid w:val="007124FC"/>
    <w:rsid w:val="00713760"/>
    <w:rsid w:val="00715EAA"/>
    <w:rsid w:val="00722999"/>
    <w:rsid w:val="007307C5"/>
    <w:rsid w:val="00737AC5"/>
    <w:rsid w:val="00740511"/>
    <w:rsid w:val="0074250B"/>
    <w:rsid w:val="00745C02"/>
    <w:rsid w:val="00753C15"/>
    <w:rsid w:val="00754994"/>
    <w:rsid w:val="007575E2"/>
    <w:rsid w:val="00771E82"/>
    <w:rsid w:val="00782345"/>
    <w:rsid w:val="0078269A"/>
    <w:rsid w:val="00783221"/>
    <w:rsid w:val="00786048"/>
    <w:rsid w:val="00790727"/>
    <w:rsid w:val="0079226C"/>
    <w:rsid w:val="00795FF2"/>
    <w:rsid w:val="007962BD"/>
    <w:rsid w:val="007A3443"/>
    <w:rsid w:val="007A34F2"/>
    <w:rsid w:val="007B39AB"/>
    <w:rsid w:val="007B5E56"/>
    <w:rsid w:val="007C2540"/>
    <w:rsid w:val="007C4174"/>
    <w:rsid w:val="007C4A4E"/>
    <w:rsid w:val="007D3F0E"/>
    <w:rsid w:val="007D48A7"/>
    <w:rsid w:val="007E40D2"/>
    <w:rsid w:val="007E5C48"/>
    <w:rsid w:val="007E6F66"/>
    <w:rsid w:val="007F0BE8"/>
    <w:rsid w:val="007F7A84"/>
    <w:rsid w:val="007F7D17"/>
    <w:rsid w:val="00801DFC"/>
    <w:rsid w:val="008136FD"/>
    <w:rsid w:val="00813A4F"/>
    <w:rsid w:val="00814959"/>
    <w:rsid w:val="00816DD6"/>
    <w:rsid w:val="00823A69"/>
    <w:rsid w:val="00823C31"/>
    <w:rsid w:val="00823FD3"/>
    <w:rsid w:val="00824308"/>
    <w:rsid w:val="00837E19"/>
    <w:rsid w:val="00842A6C"/>
    <w:rsid w:val="008446D1"/>
    <w:rsid w:val="00844DA3"/>
    <w:rsid w:val="00844E0F"/>
    <w:rsid w:val="00853957"/>
    <w:rsid w:val="00862DE3"/>
    <w:rsid w:val="00867A0F"/>
    <w:rsid w:val="008750B7"/>
    <w:rsid w:val="0087613C"/>
    <w:rsid w:val="00894D58"/>
    <w:rsid w:val="00896C12"/>
    <w:rsid w:val="00897512"/>
    <w:rsid w:val="008A15C3"/>
    <w:rsid w:val="008A1B28"/>
    <w:rsid w:val="008A67BA"/>
    <w:rsid w:val="008B1610"/>
    <w:rsid w:val="008B3688"/>
    <w:rsid w:val="008B5FE4"/>
    <w:rsid w:val="008C6DEB"/>
    <w:rsid w:val="008D05F3"/>
    <w:rsid w:val="008D2833"/>
    <w:rsid w:val="008D42C3"/>
    <w:rsid w:val="008D485E"/>
    <w:rsid w:val="008E1B11"/>
    <w:rsid w:val="008E2B71"/>
    <w:rsid w:val="008E5EB0"/>
    <w:rsid w:val="008E6166"/>
    <w:rsid w:val="008F32CC"/>
    <w:rsid w:val="00900137"/>
    <w:rsid w:val="00907FCE"/>
    <w:rsid w:val="00910541"/>
    <w:rsid w:val="009122B5"/>
    <w:rsid w:val="009135AE"/>
    <w:rsid w:val="009158FA"/>
    <w:rsid w:val="00915C32"/>
    <w:rsid w:val="009176A0"/>
    <w:rsid w:val="009202F3"/>
    <w:rsid w:val="009249E5"/>
    <w:rsid w:val="009266F2"/>
    <w:rsid w:val="00936740"/>
    <w:rsid w:val="0093683A"/>
    <w:rsid w:val="00953EC7"/>
    <w:rsid w:val="009613C2"/>
    <w:rsid w:val="00961787"/>
    <w:rsid w:val="009718E5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B7957"/>
    <w:rsid w:val="009C0B91"/>
    <w:rsid w:val="009C52A0"/>
    <w:rsid w:val="009C66EB"/>
    <w:rsid w:val="009D044C"/>
    <w:rsid w:val="009D66B7"/>
    <w:rsid w:val="009E08BB"/>
    <w:rsid w:val="009E47E6"/>
    <w:rsid w:val="009E7C6D"/>
    <w:rsid w:val="009F27B3"/>
    <w:rsid w:val="009F706D"/>
    <w:rsid w:val="00A060AD"/>
    <w:rsid w:val="00A06228"/>
    <w:rsid w:val="00A10936"/>
    <w:rsid w:val="00A10D91"/>
    <w:rsid w:val="00A159B7"/>
    <w:rsid w:val="00A23D81"/>
    <w:rsid w:val="00A3304F"/>
    <w:rsid w:val="00A3607D"/>
    <w:rsid w:val="00A36214"/>
    <w:rsid w:val="00A36B80"/>
    <w:rsid w:val="00A47B4E"/>
    <w:rsid w:val="00A513C3"/>
    <w:rsid w:val="00A55D65"/>
    <w:rsid w:val="00A61ED7"/>
    <w:rsid w:val="00A65D26"/>
    <w:rsid w:val="00A7102A"/>
    <w:rsid w:val="00A73270"/>
    <w:rsid w:val="00A747D7"/>
    <w:rsid w:val="00A84440"/>
    <w:rsid w:val="00A854EB"/>
    <w:rsid w:val="00A9080A"/>
    <w:rsid w:val="00A93C7D"/>
    <w:rsid w:val="00AA0A75"/>
    <w:rsid w:val="00AA787F"/>
    <w:rsid w:val="00AB3F4D"/>
    <w:rsid w:val="00AC2A0D"/>
    <w:rsid w:val="00AC38CD"/>
    <w:rsid w:val="00AC4BE9"/>
    <w:rsid w:val="00AC516B"/>
    <w:rsid w:val="00AC67CE"/>
    <w:rsid w:val="00AD5F64"/>
    <w:rsid w:val="00AD773C"/>
    <w:rsid w:val="00AD79EA"/>
    <w:rsid w:val="00AE23DA"/>
    <w:rsid w:val="00AE3440"/>
    <w:rsid w:val="00AE7793"/>
    <w:rsid w:val="00AF0E81"/>
    <w:rsid w:val="00B00E43"/>
    <w:rsid w:val="00B03A55"/>
    <w:rsid w:val="00B05E19"/>
    <w:rsid w:val="00B10553"/>
    <w:rsid w:val="00B21B0B"/>
    <w:rsid w:val="00B27DE0"/>
    <w:rsid w:val="00B30232"/>
    <w:rsid w:val="00B31A35"/>
    <w:rsid w:val="00B31A9D"/>
    <w:rsid w:val="00B34005"/>
    <w:rsid w:val="00B379A8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BD9"/>
    <w:rsid w:val="00B909D3"/>
    <w:rsid w:val="00B91CA3"/>
    <w:rsid w:val="00B91F0B"/>
    <w:rsid w:val="00B94D5E"/>
    <w:rsid w:val="00BA3436"/>
    <w:rsid w:val="00BA6892"/>
    <w:rsid w:val="00BA6EED"/>
    <w:rsid w:val="00BC66BE"/>
    <w:rsid w:val="00BD4FDF"/>
    <w:rsid w:val="00BD6D89"/>
    <w:rsid w:val="00BD7F07"/>
    <w:rsid w:val="00BE006D"/>
    <w:rsid w:val="00BE628C"/>
    <w:rsid w:val="00C02E99"/>
    <w:rsid w:val="00C125F7"/>
    <w:rsid w:val="00C12CA2"/>
    <w:rsid w:val="00C16C42"/>
    <w:rsid w:val="00C325B9"/>
    <w:rsid w:val="00C327D0"/>
    <w:rsid w:val="00C34A14"/>
    <w:rsid w:val="00C373FD"/>
    <w:rsid w:val="00C45B52"/>
    <w:rsid w:val="00C45F80"/>
    <w:rsid w:val="00C516F9"/>
    <w:rsid w:val="00C530F0"/>
    <w:rsid w:val="00C6115C"/>
    <w:rsid w:val="00C63807"/>
    <w:rsid w:val="00C64925"/>
    <w:rsid w:val="00C64E8C"/>
    <w:rsid w:val="00C65ECD"/>
    <w:rsid w:val="00C66B0B"/>
    <w:rsid w:val="00C67047"/>
    <w:rsid w:val="00C671C4"/>
    <w:rsid w:val="00C677AD"/>
    <w:rsid w:val="00C679A6"/>
    <w:rsid w:val="00C67DA1"/>
    <w:rsid w:val="00C712EB"/>
    <w:rsid w:val="00C9295F"/>
    <w:rsid w:val="00C935FD"/>
    <w:rsid w:val="00C95637"/>
    <w:rsid w:val="00C9719A"/>
    <w:rsid w:val="00CA5B94"/>
    <w:rsid w:val="00CB0376"/>
    <w:rsid w:val="00CD6296"/>
    <w:rsid w:val="00D022A3"/>
    <w:rsid w:val="00D03330"/>
    <w:rsid w:val="00D124C1"/>
    <w:rsid w:val="00D24FAE"/>
    <w:rsid w:val="00D3058D"/>
    <w:rsid w:val="00D374DD"/>
    <w:rsid w:val="00D40A5C"/>
    <w:rsid w:val="00D411D5"/>
    <w:rsid w:val="00D561CE"/>
    <w:rsid w:val="00D62A97"/>
    <w:rsid w:val="00D632B5"/>
    <w:rsid w:val="00D63386"/>
    <w:rsid w:val="00D637B2"/>
    <w:rsid w:val="00D71A38"/>
    <w:rsid w:val="00D76444"/>
    <w:rsid w:val="00D839FB"/>
    <w:rsid w:val="00D8674E"/>
    <w:rsid w:val="00D95A77"/>
    <w:rsid w:val="00DA0ECA"/>
    <w:rsid w:val="00DA5835"/>
    <w:rsid w:val="00DB7C32"/>
    <w:rsid w:val="00DC3682"/>
    <w:rsid w:val="00DC390B"/>
    <w:rsid w:val="00DC4DF2"/>
    <w:rsid w:val="00DC72BE"/>
    <w:rsid w:val="00DD21B2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1C54"/>
    <w:rsid w:val="00E033A4"/>
    <w:rsid w:val="00E03E47"/>
    <w:rsid w:val="00E0472D"/>
    <w:rsid w:val="00E047EC"/>
    <w:rsid w:val="00E055A8"/>
    <w:rsid w:val="00E1080F"/>
    <w:rsid w:val="00E15D32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52929"/>
    <w:rsid w:val="00E66E9B"/>
    <w:rsid w:val="00E715E9"/>
    <w:rsid w:val="00E765D3"/>
    <w:rsid w:val="00E81C6F"/>
    <w:rsid w:val="00E847EC"/>
    <w:rsid w:val="00E87B20"/>
    <w:rsid w:val="00E909F5"/>
    <w:rsid w:val="00EA05DC"/>
    <w:rsid w:val="00EA4018"/>
    <w:rsid w:val="00EA53B7"/>
    <w:rsid w:val="00EA5DA0"/>
    <w:rsid w:val="00EA6BE2"/>
    <w:rsid w:val="00ED082E"/>
    <w:rsid w:val="00ED28AB"/>
    <w:rsid w:val="00ED5ADA"/>
    <w:rsid w:val="00EE398E"/>
    <w:rsid w:val="00EE5EFA"/>
    <w:rsid w:val="00EE7038"/>
    <w:rsid w:val="00EF0CE9"/>
    <w:rsid w:val="00EF5238"/>
    <w:rsid w:val="00EF73A9"/>
    <w:rsid w:val="00F00641"/>
    <w:rsid w:val="00F02A39"/>
    <w:rsid w:val="00F0313F"/>
    <w:rsid w:val="00F0784D"/>
    <w:rsid w:val="00F128D6"/>
    <w:rsid w:val="00F13942"/>
    <w:rsid w:val="00F1426D"/>
    <w:rsid w:val="00F172F2"/>
    <w:rsid w:val="00F22EE6"/>
    <w:rsid w:val="00F243D7"/>
    <w:rsid w:val="00F26D37"/>
    <w:rsid w:val="00F33C5D"/>
    <w:rsid w:val="00F35A5B"/>
    <w:rsid w:val="00F3620E"/>
    <w:rsid w:val="00F36BA6"/>
    <w:rsid w:val="00F43274"/>
    <w:rsid w:val="00F50B52"/>
    <w:rsid w:val="00F51CC2"/>
    <w:rsid w:val="00F53EB3"/>
    <w:rsid w:val="00F55FBF"/>
    <w:rsid w:val="00F63116"/>
    <w:rsid w:val="00F65D83"/>
    <w:rsid w:val="00F7302C"/>
    <w:rsid w:val="00F75670"/>
    <w:rsid w:val="00F80C12"/>
    <w:rsid w:val="00F8194C"/>
    <w:rsid w:val="00F82B9D"/>
    <w:rsid w:val="00F84209"/>
    <w:rsid w:val="00F84660"/>
    <w:rsid w:val="00F86252"/>
    <w:rsid w:val="00F90A0A"/>
    <w:rsid w:val="00F97A8B"/>
    <w:rsid w:val="00F97C49"/>
    <w:rsid w:val="00FA09FC"/>
    <w:rsid w:val="00FA2C98"/>
    <w:rsid w:val="00FB3760"/>
    <w:rsid w:val="00FB4DFE"/>
    <w:rsid w:val="00FC15A4"/>
    <w:rsid w:val="00FC22E3"/>
    <w:rsid w:val="00FC4A6E"/>
    <w:rsid w:val="00FC62EE"/>
    <w:rsid w:val="00FC6908"/>
    <w:rsid w:val="00FD3C60"/>
    <w:rsid w:val="00FD5D4A"/>
    <w:rsid w:val="00FE0CAC"/>
    <w:rsid w:val="00FE1587"/>
    <w:rsid w:val="00FE4177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1C77E-3E4D-4302-B2A0-079FE073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5A11-67BD-40D7-B5A2-F8C89F63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750</cp:revision>
  <cp:lastPrinted>2019-11-15T06:32:00Z</cp:lastPrinted>
  <dcterms:created xsi:type="dcterms:W3CDTF">2015-04-10T06:47:00Z</dcterms:created>
  <dcterms:modified xsi:type="dcterms:W3CDTF">2021-02-20T05:56:00Z</dcterms:modified>
</cp:coreProperties>
</file>