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787" w:rsidRPr="00923018" w:rsidRDefault="00D96787" w:rsidP="00D9678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Par101"/>
      <w:bookmarkEnd w:id="0"/>
      <w:r w:rsidRPr="00923018">
        <w:rPr>
          <w:rFonts w:ascii="Times New Roman" w:hAnsi="Times New Roman" w:cs="Times New Roman"/>
          <w:sz w:val="28"/>
          <w:szCs w:val="28"/>
        </w:rPr>
        <w:t>П</w:t>
      </w:r>
      <w:r w:rsidR="00A4415A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5C27DE">
        <w:rPr>
          <w:rFonts w:ascii="Times New Roman" w:hAnsi="Times New Roman" w:cs="Times New Roman"/>
          <w:sz w:val="28"/>
          <w:szCs w:val="28"/>
        </w:rPr>
        <w:t>2</w:t>
      </w:r>
    </w:p>
    <w:p w:rsidR="00D96787" w:rsidRPr="0076190F" w:rsidRDefault="00D96787" w:rsidP="0076190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к </w:t>
      </w:r>
      <w:r w:rsidR="00691D18">
        <w:rPr>
          <w:rFonts w:ascii="Times New Roman" w:hAnsi="Times New Roman" w:cs="Times New Roman"/>
          <w:sz w:val="28"/>
          <w:szCs w:val="28"/>
        </w:rPr>
        <w:t>П</w:t>
      </w:r>
      <w:bookmarkStart w:id="1" w:name="_GoBack"/>
      <w:bookmarkEnd w:id="1"/>
      <w:r w:rsidRPr="0076190F">
        <w:rPr>
          <w:rFonts w:ascii="Times New Roman" w:hAnsi="Times New Roman" w:cs="Times New Roman"/>
          <w:sz w:val="28"/>
          <w:szCs w:val="28"/>
        </w:rPr>
        <w:t>орядку проведения экспертизы</w:t>
      </w:r>
      <w:r w:rsidR="0076190F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 муниципального образования Тимашевский район, затрагивающих вопросы осуществления предпринимательской и инвестиционной деятельности</w:t>
      </w:r>
    </w:p>
    <w:p w:rsidR="00DB16EF" w:rsidRDefault="00DB16EF" w:rsidP="00D96787">
      <w:pPr>
        <w:pStyle w:val="ConsPlusNormal"/>
        <w:ind w:left="567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190F" w:rsidRDefault="0076190F" w:rsidP="00D96787">
      <w:pPr>
        <w:pStyle w:val="ConsPlusNormal"/>
        <w:ind w:left="567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4C60" w:rsidRPr="00DB16EF" w:rsidRDefault="00C54C60" w:rsidP="00D96787">
      <w:pPr>
        <w:pStyle w:val="ConsPlusNormal"/>
        <w:ind w:left="567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190F" w:rsidRDefault="005D7AFB" w:rsidP="00DB16E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110"/>
      <w:bookmarkEnd w:id="2"/>
      <w:r>
        <w:rPr>
          <w:rFonts w:ascii="Times New Roman" w:hAnsi="Times New Roman" w:cs="Times New Roman"/>
          <w:bCs/>
          <w:sz w:val="28"/>
          <w:szCs w:val="28"/>
        </w:rPr>
        <w:t>Примерная ф</w:t>
      </w:r>
      <w:r w:rsidR="0076190F" w:rsidRPr="0076190F">
        <w:rPr>
          <w:rFonts w:ascii="Times New Roman" w:hAnsi="Times New Roman" w:cs="Times New Roman"/>
          <w:bCs/>
          <w:sz w:val="28"/>
          <w:szCs w:val="28"/>
        </w:rPr>
        <w:t xml:space="preserve">орма </w:t>
      </w:r>
    </w:p>
    <w:p w:rsidR="0076190F" w:rsidRDefault="0076190F" w:rsidP="00DB16E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заключения о проведении экспертизы муниципального </w:t>
      </w:r>
    </w:p>
    <w:p w:rsidR="0076190F" w:rsidRDefault="0076190F" w:rsidP="00DB16E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нормативного правового акта муниципального </w:t>
      </w:r>
    </w:p>
    <w:p w:rsidR="0076190F" w:rsidRPr="0076190F" w:rsidRDefault="0076190F" w:rsidP="00DB16E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образования Тимашевский район</w:t>
      </w:r>
    </w:p>
    <w:p w:rsidR="00DB16EF" w:rsidRDefault="00DB16EF" w:rsidP="00DB16EF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190F" w:rsidRDefault="0076190F" w:rsidP="00DB16EF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6190F" w:rsidRDefault="0076190F" w:rsidP="0076190F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ab/>
      </w:r>
      <w:r w:rsidRPr="0076190F">
        <w:rPr>
          <w:rFonts w:ascii="Times New Roman" w:hAnsi="Times New Roman" w:cs="Times New Roman"/>
          <w:sz w:val="28"/>
          <w:szCs w:val="28"/>
        </w:rPr>
        <w:tab/>
      </w:r>
      <w:r w:rsidRPr="0076190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Руководителю</w:t>
      </w:r>
    </w:p>
    <w:p w:rsidR="0076190F" w:rsidRDefault="0076190F" w:rsidP="0076190F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76190F" w:rsidRPr="0076190F" w:rsidRDefault="0076190F" w:rsidP="0076190F">
      <w:pPr>
        <w:pStyle w:val="ConsPlusNormal"/>
        <w:ind w:left="496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структурного подразделения </w:t>
      </w:r>
      <w:r w:rsidRPr="0076190F">
        <w:rPr>
          <w:rFonts w:ascii="Times New Roman" w:hAnsi="Times New Roman" w:cs="Times New Roman"/>
        </w:rPr>
        <w:t>администрации муниципального образования Тимашевский район,  являюще</w:t>
      </w:r>
      <w:r>
        <w:rPr>
          <w:rFonts w:ascii="Times New Roman" w:hAnsi="Times New Roman" w:cs="Times New Roman"/>
        </w:rPr>
        <w:t>го</w:t>
      </w:r>
      <w:r w:rsidRPr="0076190F">
        <w:rPr>
          <w:rFonts w:ascii="Times New Roman" w:hAnsi="Times New Roman" w:cs="Times New Roman"/>
        </w:rPr>
        <w:t>ся инициатором издания муниципального нормативного правового акта</w:t>
      </w:r>
      <w:r>
        <w:rPr>
          <w:rFonts w:ascii="Times New Roman" w:hAnsi="Times New Roman" w:cs="Times New Roman"/>
        </w:rPr>
        <w:t>)</w:t>
      </w:r>
      <w:r w:rsidRPr="0076190F">
        <w:rPr>
          <w:rFonts w:ascii="Times New Roman" w:hAnsi="Times New Roman" w:cs="Times New Roman"/>
        </w:rPr>
        <w:t xml:space="preserve"> </w:t>
      </w:r>
    </w:p>
    <w:p w:rsidR="0076190F" w:rsidRPr="0076190F" w:rsidRDefault="0076190F" w:rsidP="0076190F">
      <w:pPr>
        <w:pStyle w:val="ConsPlusNormal"/>
        <w:ind w:left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B16EF" w:rsidRPr="0076190F" w:rsidRDefault="00DB16EF" w:rsidP="0076190F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</w:p>
    <w:p w:rsidR="0076190F" w:rsidRPr="0076190F" w:rsidRDefault="0076190F" w:rsidP="0076190F">
      <w:pPr>
        <w:pStyle w:val="ConsPlusNonformat"/>
        <w:ind w:left="4962"/>
        <w:rPr>
          <w:rFonts w:ascii="Times New Roman" w:hAnsi="Times New Roman" w:cs="Times New Roman"/>
          <w:sz w:val="28"/>
          <w:szCs w:val="28"/>
        </w:rPr>
      </w:pPr>
    </w:p>
    <w:p w:rsidR="00DB16EF" w:rsidRPr="0076190F" w:rsidRDefault="00DB16EF" w:rsidP="007619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Заключение</w:t>
      </w:r>
    </w:p>
    <w:p w:rsidR="00DB16EF" w:rsidRPr="0076190F" w:rsidRDefault="00DB16EF" w:rsidP="007619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о проведении экспертизы муниципального нормативного правового акта</w:t>
      </w:r>
    </w:p>
    <w:p w:rsidR="00DB16EF" w:rsidRPr="0076190F" w:rsidRDefault="00DB16EF" w:rsidP="0076190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6190F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DB16EF" w:rsidRPr="0076190F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B16EF" w:rsidRPr="0076190F" w:rsidRDefault="00DB16EF" w:rsidP="0076190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6190F">
        <w:rPr>
          <w:rFonts w:ascii="Times New Roman" w:hAnsi="Times New Roman" w:cs="Times New Roman"/>
          <w:sz w:val="22"/>
          <w:szCs w:val="22"/>
        </w:rPr>
        <w:t>(название муниципального нормативного правового акта)</w:t>
      </w:r>
    </w:p>
    <w:p w:rsidR="00DB16EF" w:rsidRPr="0076190F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B16EF" w:rsidRPr="0076190F" w:rsidRDefault="00DB16EF" w:rsidP="007619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    </w:t>
      </w:r>
      <w:r w:rsidR="0076190F">
        <w:rPr>
          <w:rFonts w:ascii="Times New Roman" w:hAnsi="Times New Roman" w:cs="Times New Roman"/>
          <w:sz w:val="28"/>
          <w:szCs w:val="28"/>
        </w:rPr>
        <w:tab/>
        <w:t xml:space="preserve">Отдел экономики и прогнозирования администрации </w:t>
      </w:r>
      <w:r w:rsidRPr="007619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6190F">
        <w:rPr>
          <w:rFonts w:ascii="Times New Roman" w:hAnsi="Times New Roman" w:cs="Times New Roman"/>
          <w:sz w:val="28"/>
          <w:szCs w:val="28"/>
        </w:rPr>
        <w:t xml:space="preserve">Тимашевский район </w:t>
      </w:r>
      <w:r w:rsidRPr="0076190F">
        <w:rPr>
          <w:rFonts w:ascii="Times New Roman" w:hAnsi="Times New Roman" w:cs="Times New Roman"/>
          <w:sz w:val="28"/>
          <w:szCs w:val="28"/>
        </w:rPr>
        <w:t>как уполномоченный</w:t>
      </w:r>
      <w:r w:rsidR="0076190F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орган по проведению экспертизы муниципальных нормативных правовых актов</w:t>
      </w:r>
      <w:r w:rsidR="0076190F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6190F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6190F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</w:t>
      </w:r>
      <w:r w:rsidR="0076190F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рассмотрел</w:t>
      </w:r>
      <w:r w:rsidR="0076190F">
        <w:rPr>
          <w:rFonts w:ascii="Times New Roman" w:hAnsi="Times New Roman" w:cs="Times New Roman"/>
          <w:sz w:val="28"/>
          <w:szCs w:val="28"/>
        </w:rPr>
        <w:t xml:space="preserve"> поступивший___</w:t>
      </w:r>
      <w:r w:rsidRPr="0076190F">
        <w:rPr>
          <w:rFonts w:ascii="Times New Roman" w:hAnsi="Times New Roman" w:cs="Times New Roman"/>
          <w:sz w:val="28"/>
          <w:szCs w:val="28"/>
        </w:rPr>
        <w:t>_________</w:t>
      </w:r>
      <w:r w:rsidR="0076190F">
        <w:rPr>
          <w:rFonts w:ascii="Times New Roman" w:hAnsi="Times New Roman" w:cs="Times New Roman"/>
          <w:sz w:val="28"/>
          <w:szCs w:val="28"/>
        </w:rPr>
        <w:t>_</w:t>
      </w:r>
      <w:r w:rsidR="00971EF0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76190F">
        <w:rPr>
          <w:rFonts w:ascii="Times New Roman" w:hAnsi="Times New Roman" w:cs="Times New Roman"/>
          <w:sz w:val="28"/>
          <w:szCs w:val="28"/>
        </w:rPr>
        <w:t>__</w:t>
      </w:r>
      <w:r w:rsidR="0076190F" w:rsidRPr="007619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6EF" w:rsidRDefault="00971EF0" w:rsidP="00971EF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DB16EF" w:rsidRPr="0076190F">
        <w:rPr>
          <w:rFonts w:ascii="Times New Roman" w:hAnsi="Times New Roman" w:cs="Times New Roman"/>
          <w:sz w:val="22"/>
          <w:szCs w:val="22"/>
        </w:rPr>
        <w:t xml:space="preserve">(дата поступления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муниципального нормативного правового </w:t>
      </w:r>
      <w:r w:rsidR="00DB16EF" w:rsidRPr="0076190F">
        <w:rPr>
          <w:rFonts w:ascii="Times New Roman" w:hAnsi="Times New Roman" w:cs="Times New Roman"/>
          <w:sz w:val="22"/>
          <w:szCs w:val="22"/>
        </w:rPr>
        <w:t>акта)</w:t>
      </w:r>
    </w:p>
    <w:p w:rsidR="00DB16EF" w:rsidRPr="00371557" w:rsidRDefault="00C60D91" w:rsidP="00C60D9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71EF0" w:rsidRPr="0076190F">
        <w:rPr>
          <w:rFonts w:ascii="Times New Roman" w:hAnsi="Times New Roman" w:cs="Times New Roman"/>
          <w:sz w:val="28"/>
          <w:szCs w:val="28"/>
        </w:rPr>
        <w:t>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EF0" w:rsidRPr="0076190F">
        <w:rPr>
          <w:rFonts w:ascii="Times New Roman" w:hAnsi="Times New Roman" w:cs="Times New Roman"/>
          <w:sz w:val="28"/>
          <w:szCs w:val="28"/>
        </w:rPr>
        <w:t>нормативный правовой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1EF0" w:rsidRPr="0076190F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D33">
        <w:rPr>
          <w:rFonts w:ascii="Times New Roman" w:hAnsi="Times New Roman" w:cs="Times New Roman"/>
          <w:sz w:val="28"/>
          <w:szCs w:val="28"/>
        </w:rPr>
        <w:t>_____</w:t>
      </w:r>
      <w:r w:rsidR="00A14EAC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EAC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  <w:r w:rsidR="00DB16EF" w:rsidRPr="007619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B16EF" w:rsidRPr="00371557">
        <w:rPr>
          <w:rFonts w:ascii="Times New Roman" w:hAnsi="Times New Roman" w:cs="Times New Roman"/>
          <w:sz w:val="22"/>
          <w:szCs w:val="22"/>
        </w:rPr>
        <w:t>(название муниципального нормативного правового акта)</w:t>
      </w:r>
    </w:p>
    <w:p w:rsidR="00DB16EF" w:rsidRPr="0076190F" w:rsidRDefault="00DB16EF" w:rsidP="00505D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    </w:t>
      </w:r>
      <w:r w:rsidR="00371557">
        <w:rPr>
          <w:rFonts w:ascii="Times New Roman" w:hAnsi="Times New Roman" w:cs="Times New Roman"/>
          <w:sz w:val="28"/>
          <w:szCs w:val="28"/>
        </w:rPr>
        <w:tab/>
      </w:r>
      <w:r w:rsidRPr="0076190F">
        <w:rPr>
          <w:rFonts w:ascii="Times New Roman" w:hAnsi="Times New Roman" w:cs="Times New Roman"/>
          <w:sz w:val="28"/>
          <w:szCs w:val="28"/>
        </w:rPr>
        <w:t xml:space="preserve">В   соответствии   с   </w:t>
      </w:r>
      <w:hyperlink w:anchor="Par36" w:tooltip="Ссылка на текущий документ" w:history="1">
        <w:r w:rsidRPr="0037155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 xml:space="preserve">  проведения экспертизы муниципальных</w:t>
      </w:r>
    </w:p>
    <w:p w:rsidR="00DB16EF" w:rsidRPr="0076190F" w:rsidRDefault="00DB16EF" w:rsidP="00505D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нормативных правовых актов муниципального образования </w:t>
      </w:r>
      <w:r w:rsidR="00505D33">
        <w:rPr>
          <w:rFonts w:ascii="Times New Roman" w:hAnsi="Times New Roman" w:cs="Times New Roman"/>
          <w:sz w:val="28"/>
          <w:szCs w:val="28"/>
        </w:rPr>
        <w:t>Т</w:t>
      </w:r>
      <w:r w:rsidR="00371557">
        <w:rPr>
          <w:rFonts w:ascii="Times New Roman" w:hAnsi="Times New Roman" w:cs="Times New Roman"/>
          <w:sz w:val="28"/>
          <w:szCs w:val="28"/>
        </w:rPr>
        <w:t>имашевский район</w:t>
      </w:r>
      <w:r w:rsidRPr="0076190F">
        <w:rPr>
          <w:rFonts w:ascii="Times New Roman" w:hAnsi="Times New Roman" w:cs="Times New Roman"/>
          <w:sz w:val="28"/>
          <w:szCs w:val="28"/>
        </w:rPr>
        <w:t>,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 xml:space="preserve">затрагивающих вопросы осуществления предпринимательской и </w:t>
      </w:r>
      <w:r w:rsidR="00371557">
        <w:rPr>
          <w:rFonts w:ascii="Times New Roman" w:hAnsi="Times New Roman" w:cs="Times New Roman"/>
          <w:sz w:val="28"/>
          <w:szCs w:val="28"/>
        </w:rPr>
        <w:t>и</w:t>
      </w:r>
      <w:r w:rsidRPr="0076190F">
        <w:rPr>
          <w:rFonts w:ascii="Times New Roman" w:hAnsi="Times New Roman" w:cs="Times New Roman"/>
          <w:sz w:val="28"/>
          <w:szCs w:val="28"/>
        </w:rPr>
        <w:t>нвестиционной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 xml:space="preserve">деятельности, </w:t>
      </w:r>
      <w:r w:rsidR="00371557">
        <w:rPr>
          <w:rFonts w:ascii="Times New Roman" w:hAnsi="Times New Roman" w:cs="Times New Roman"/>
          <w:sz w:val="28"/>
          <w:szCs w:val="28"/>
        </w:rPr>
        <w:t>у</w:t>
      </w:r>
      <w:r w:rsidRPr="0076190F">
        <w:rPr>
          <w:rFonts w:ascii="Times New Roman" w:hAnsi="Times New Roman" w:cs="Times New Roman"/>
          <w:sz w:val="28"/>
          <w:szCs w:val="28"/>
        </w:rPr>
        <w:t>твержденным постановлением администрации муниципального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371557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6190F">
        <w:rPr>
          <w:rFonts w:ascii="Times New Roman" w:hAnsi="Times New Roman" w:cs="Times New Roman"/>
          <w:sz w:val="28"/>
          <w:szCs w:val="28"/>
        </w:rPr>
        <w:t xml:space="preserve">, </w:t>
      </w:r>
      <w:r w:rsidR="00F00222">
        <w:rPr>
          <w:rFonts w:ascii="Times New Roman" w:hAnsi="Times New Roman" w:cs="Times New Roman"/>
          <w:sz w:val="28"/>
          <w:szCs w:val="28"/>
        </w:rPr>
        <w:t>(</w:t>
      </w:r>
      <w:r w:rsidRPr="0076190F">
        <w:rPr>
          <w:rFonts w:ascii="Times New Roman" w:hAnsi="Times New Roman" w:cs="Times New Roman"/>
          <w:sz w:val="28"/>
          <w:szCs w:val="28"/>
        </w:rPr>
        <w:t>далее - Порядок) муниципальный нормативный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правовой акт подлежит проведению экспертизы.</w:t>
      </w:r>
    </w:p>
    <w:p w:rsidR="00DB16EF" w:rsidRPr="0076190F" w:rsidRDefault="00DB16EF" w:rsidP="003715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Экспертиза муниципального нормативного правового акта </w:t>
      </w:r>
      <w:r w:rsidR="00371557">
        <w:rPr>
          <w:rFonts w:ascii="Times New Roman" w:hAnsi="Times New Roman" w:cs="Times New Roman"/>
          <w:sz w:val="28"/>
          <w:szCs w:val="28"/>
        </w:rPr>
        <w:t>о</w:t>
      </w:r>
      <w:r w:rsidRPr="0076190F">
        <w:rPr>
          <w:rFonts w:ascii="Times New Roman" w:hAnsi="Times New Roman" w:cs="Times New Roman"/>
          <w:sz w:val="28"/>
          <w:szCs w:val="28"/>
        </w:rPr>
        <w:t>существляется в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соответствии с планом проведени</w:t>
      </w:r>
      <w:r w:rsidR="00505D33">
        <w:rPr>
          <w:rFonts w:ascii="Times New Roman" w:hAnsi="Times New Roman" w:cs="Times New Roman"/>
          <w:sz w:val="28"/>
          <w:szCs w:val="28"/>
        </w:rPr>
        <w:t>я</w:t>
      </w:r>
      <w:r w:rsidRPr="0076190F">
        <w:rPr>
          <w:rFonts w:ascii="Times New Roman" w:hAnsi="Times New Roman" w:cs="Times New Roman"/>
          <w:sz w:val="28"/>
          <w:szCs w:val="28"/>
        </w:rPr>
        <w:t xml:space="preserve"> экспертизы муниципальных нормативных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 xml:space="preserve">правовых актов, утвержденным </w:t>
      </w:r>
      <w:r w:rsidR="00C01873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Тимашевский район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DB16EF" w:rsidRPr="00371557" w:rsidRDefault="00DB16EF" w:rsidP="00DB16E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71557">
        <w:rPr>
          <w:rFonts w:ascii="Times New Roman" w:hAnsi="Times New Roman" w:cs="Times New Roman"/>
          <w:sz w:val="22"/>
          <w:szCs w:val="22"/>
        </w:rPr>
        <w:t xml:space="preserve">    </w:t>
      </w:r>
      <w:r w:rsidR="00371557">
        <w:rPr>
          <w:rFonts w:ascii="Times New Roman" w:hAnsi="Times New Roman" w:cs="Times New Roman"/>
          <w:sz w:val="22"/>
          <w:szCs w:val="22"/>
        </w:rPr>
        <w:tab/>
      </w:r>
      <w:r w:rsidR="00371557">
        <w:rPr>
          <w:rFonts w:ascii="Times New Roman" w:hAnsi="Times New Roman" w:cs="Times New Roman"/>
          <w:sz w:val="22"/>
          <w:szCs w:val="22"/>
        </w:rPr>
        <w:tab/>
      </w:r>
      <w:r w:rsidR="00371557">
        <w:rPr>
          <w:rFonts w:ascii="Times New Roman" w:hAnsi="Times New Roman" w:cs="Times New Roman"/>
          <w:sz w:val="22"/>
          <w:szCs w:val="22"/>
        </w:rPr>
        <w:tab/>
      </w:r>
      <w:r w:rsidR="00371557">
        <w:rPr>
          <w:rFonts w:ascii="Times New Roman" w:hAnsi="Times New Roman" w:cs="Times New Roman"/>
          <w:sz w:val="22"/>
          <w:szCs w:val="22"/>
        </w:rPr>
        <w:tab/>
      </w:r>
      <w:r w:rsidRPr="00371557">
        <w:rPr>
          <w:rFonts w:ascii="Times New Roman" w:hAnsi="Times New Roman" w:cs="Times New Roman"/>
          <w:sz w:val="22"/>
          <w:szCs w:val="22"/>
        </w:rPr>
        <w:t>(число, месяц, год)</w:t>
      </w:r>
    </w:p>
    <w:p w:rsidR="00DB16EF" w:rsidRPr="0076190F" w:rsidRDefault="00DB16EF" w:rsidP="00505D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    </w:t>
      </w:r>
      <w:r w:rsidR="00371557">
        <w:rPr>
          <w:rFonts w:ascii="Times New Roman" w:hAnsi="Times New Roman" w:cs="Times New Roman"/>
          <w:sz w:val="28"/>
          <w:szCs w:val="28"/>
        </w:rPr>
        <w:tab/>
      </w:r>
      <w:r w:rsidRPr="0076190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57" w:tooltip="Ссылка на текущий документ" w:history="1">
        <w:r w:rsidRPr="0037155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93627">
          <w:rPr>
            <w:rFonts w:ascii="Times New Roman" w:hAnsi="Times New Roman" w:cs="Times New Roman"/>
            <w:sz w:val="28"/>
            <w:szCs w:val="28"/>
          </w:rPr>
          <w:t>1.</w:t>
        </w:r>
        <w:r w:rsidRPr="00371557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76190F">
        <w:rPr>
          <w:rFonts w:ascii="Times New Roman" w:hAnsi="Times New Roman" w:cs="Times New Roman"/>
          <w:sz w:val="28"/>
          <w:szCs w:val="28"/>
        </w:rPr>
        <w:t xml:space="preserve"> Порядка и планом проведения   экспертизы</w:t>
      </w:r>
    </w:p>
    <w:p w:rsidR="00DB16EF" w:rsidRPr="0076190F" w:rsidRDefault="00DB16EF" w:rsidP="00505D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муниципальных   нормативных правовых актов экспертиза   муниципального</w:t>
      </w:r>
    </w:p>
    <w:p w:rsidR="00DB16EF" w:rsidRPr="0076190F" w:rsidRDefault="00DB16EF" w:rsidP="00505D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нормативного правового акта проводилась в срок с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_</w:t>
      </w:r>
      <w:r w:rsidR="00371557">
        <w:rPr>
          <w:rFonts w:ascii="Times New Roman" w:hAnsi="Times New Roman" w:cs="Times New Roman"/>
          <w:sz w:val="28"/>
          <w:szCs w:val="28"/>
        </w:rPr>
        <w:t>________</w:t>
      </w:r>
      <w:r w:rsidRPr="0076190F">
        <w:rPr>
          <w:rFonts w:ascii="Times New Roman" w:hAnsi="Times New Roman" w:cs="Times New Roman"/>
          <w:sz w:val="28"/>
          <w:szCs w:val="28"/>
        </w:rPr>
        <w:t>____________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по ___________________</w:t>
      </w:r>
      <w:r w:rsidR="005339A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71557">
        <w:rPr>
          <w:rFonts w:ascii="Times New Roman" w:hAnsi="Times New Roman" w:cs="Times New Roman"/>
          <w:sz w:val="28"/>
          <w:szCs w:val="28"/>
        </w:rPr>
        <w:t>__</w:t>
      </w:r>
      <w:r w:rsidRPr="0076190F">
        <w:rPr>
          <w:rFonts w:ascii="Times New Roman" w:hAnsi="Times New Roman" w:cs="Times New Roman"/>
          <w:sz w:val="28"/>
          <w:szCs w:val="28"/>
        </w:rPr>
        <w:t>.</w:t>
      </w:r>
    </w:p>
    <w:p w:rsidR="00DB16EF" w:rsidRPr="00371557" w:rsidRDefault="00DB16EF" w:rsidP="005339A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371557">
        <w:rPr>
          <w:rFonts w:ascii="Times New Roman" w:hAnsi="Times New Roman" w:cs="Times New Roman"/>
          <w:sz w:val="22"/>
          <w:szCs w:val="22"/>
        </w:rPr>
        <w:t>(дата начала/окончания проведения экспертизы)</w:t>
      </w:r>
    </w:p>
    <w:p w:rsidR="00DB16EF" w:rsidRPr="0076190F" w:rsidRDefault="00DB16EF" w:rsidP="00CD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    </w:t>
      </w:r>
      <w:r w:rsidR="00371557">
        <w:rPr>
          <w:rFonts w:ascii="Times New Roman" w:hAnsi="Times New Roman" w:cs="Times New Roman"/>
          <w:sz w:val="28"/>
          <w:szCs w:val="28"/>
        </w:rPr>
        <w:tab/>
      </w:r>
      <w:r w:rsidRPr="0076190F">
        <w:rPr>
          <w:rFonts w:ascii="Times New Roman" w:hAnsi="Times New Roman" w:cs="Times New Roman"/>
          <w:sz w:val="28"/>
          <w:szCs w:val="28"/>
        </w:rPr>
        <w:t>Уполномоченным    органом    проведены    публичные   консультации   по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 xml:space="preserve">муниципальному нормативному правовому акту в соответствии с </w:t>
      </w:r>
      <w:hyperlink w:anchor="Par60" w:tooltip="Ссылка на текущий документ" w:history="1">
        <w:r w:rsidRPr="0037155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93627">
          <w:rPr>
            <w:rFonts w:ascii="Times New Roman" w:hAnsi="Times New Roman" w:cs="Times New Roman"/>
            <w:sz w:val="28"/>
            <w:szCs w:val="28"/>
          </w:rPr>
          <w:t>1.</w:t>
        </w:r>
        <w:r w:rsidRPr="00371557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="00CD67F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Порядка с _____________</w:t>
      </w:r>
      <w:r w:rsidR="00CD67F7">
        <w:rPr>
          <w:rFonts w:ascii="Times New Roman" w:hAnsi="Times New Roman" w:cs="Times New Roman"/>
          <w:sz w:val="28"/>
          <w:szCs w:val="28"/>
        </w:rPr>
        <w:t>_______ по _______________________.</w:t>
      </w:r>
    </w:p>
    <w:p w:rsidR="00DB16EF" w:rsidRPr="00371557" w:rsidRDefault="00DB16EF" w:rsidP="00DB16E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71557">
        <w:rPr>
          <w:rFonts w:ascii="Times New Roman" w:hAnsi="Times New Roman" w:cs="Times New Roman"/>
          <w:sz w:val="22"/>
          <w:szCs w:val="22"/>
        </w:rPr>
        <w:t xml:space="preserve">      </w:t>
      </w:r>
      <w:r w:rsidR="00371557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371557">
        <w:rPr>
          <w:rFonts w:ascii="Times New Roman" w:hAnsi="Times New Roman" w:cs="Times New Roman"/>
          <w:sz w:val="22"/>
          <w:szCs w:val="22"/>
        </w:rPr>
        <w:t xml:space="preserve">  </w:t>
      </w:r>
      <w:r w:rsidR="00CD67F7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371557">
        <w:rPr>
          <w:rFonts w:ascii="Times New Roman" w:hAnsi="Times New Roman" w:cs="Times New Roman"/>
          <w:sz w:val="22"/>
          <w:szCs w:val="22"/>
        </w:rPr>
        <w:t xml:space="preserve"> (дата начала/окончания проведения публичных консультаций)</w:t>
      </w:r>
    </w:p>
    <w:p w:rsidR="00DB16EF" w:rsidRPr="005C0613" w:rsidRDefault="00DB16EF" w:rsidP="003715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    </w:t>
      </w:r>
      <w:r w:rsidR="00371557">
        <w:rPr>
          <w:rFonts w:ascii="Times New Roman" w:hAnsi="Times New Roman" w:cs="Times New Roman"/>
          <w:sz w:val="28"/>
          <w:szCs w:val="28"/>
        </w:rPr>
        <w:tab/>
      </w:r>
      <w:r w:rsidRPr="0076190F">
        <w:rPr>
          <w:rFonts w:ascii="Times New Roman" w:hAnsi="Times New Roman" w:cs="Times New Roman"/>
          <w:sz w:val="28"/>
          <w:szCs w:val="28"/>
        </w:rPr>
        <w:t>Уведомление о проведении публичных консультаций было размещено на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371557">
        <w:rPr>
          <w:rFonts w:ascii="Times New Roman" w:hAnsi="Times New Roman" w:cs="Times New Roman"/>
          <w:sz w:val="28"/>
          <w:szCs w:val="28"/>
        </w:rPr>
        <w:t>сайте</w:t>
      </w:r>
      <w:r w:rsidRPr="0076190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371557">
        <w:rPr>
          <w:rFonts w:ascii="Times New Roman" w:hAnsi="Times New Roman" w:cs="Times New Roman"/>
          <w:sz w:val="28"/>
          <w:szCs w:val="28"/>
        </w:rPr>
        <w:t xml:space="preserve">Тимашевский </w:t>
      </w:r>
      <w:r w:rsidR="00371557" w:rsidRPr="005C0613">
        <w:rPr>
          <w:rFonts w:ascii="Times New Roman" w:hAnsi="Times New Roman" w:cs="Times New Roman"/>
          <w:sz w:val="28"/>
          <w:szCs w:val="28"/>
        </w:rPr>
        <w:t xml:space="preserve">район </w:t>
      </w:r>
      <w:r w:rsidRPr="005C0613">
        <w:rPr>
          <w:rFonts w:ascii="Times New Roman" w:hAnsi="Times New Roman" w:cs="Times New Roman"/>
          <w:sz w:val="28"/>
          <w:szCs w:val="28"/>
        </w:rPr>
        <w:t xml:space="preserve"> </w:t>
      </w:r>
      <w:r w:rsidR="00371557" w:rsidRPr="00E7342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r:id="rId7" w:history="1">
        <w:r w:rsidR="00113B26" w:rsidRPr="00E73425">
          <w:rPr>
            <w:rStyle w:val="a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www.timregion.ru</w:t>
        </w:r>
      </w:hyperlink>
      <w:r w:rsidR="00371557" w:rsidRPr="005C0613">
        <w:rPr>
          <w:rFonts w:ascii="Times New Roman" w:hAnsi="Times New Roman" w:cs="Times New Roman"/>
          <w:sz w:val="28"/>
          <w:szCs w:val="28"/>
        </w:rPr>
        <w:t>)</w:t>
      </w:r>
      <w:r w:rsidRPr="005C0613">
        <w:rPr>
          <w:rFonts w:ascii="Times New Roman" w:hAnsi="Times New Roman" w:cs="Times New Roman"/>
          <w:sz w:val="28"/>
          <w:szCs w:val="28"/>
        </w:rPr>
        <w:t>.</w:t>
      </w:r>
    </w:p>
    <w:p w:rsidR="00113B26" w:rsidRPr="005C0613" w:rsidRDefault="00113B26" w:rsidP="003715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0613">
        <w:rPr>
          <w:rFonts w:ascii="Times New Roman" w:hAnsi="Times New Roman" w:cs="Times New Roman"/>
          <w:sz w:val="28"/>
          <w:szCs w:val="28"/>
        </w:rPr>
        <w:t xml:space="preserve">         При проведении экспертизы муниципальных нормативных правовых актов, прошедших процедуру оценки регулирующего воздействия, отражаются сведения о результатах </w:t>
      </w:r>
      <w:r w:rsidR="00A70A13" w:rsidRPr="005C0613">
        <w:rPr>
          <w:rFonts w:ascii="Times New Roman" w:hAnsi="Times New Roman" w:cs="Times New Roman"/>
          <w:sz w:val="28"/>
          <w:szCs w:val="28"/>
        </w:rPr>
        <w:t>ее проведения</w:t>
      </w:r>
      <w:r w:rsidRPr="005C06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16EF" w:rsidRPr="0076190F" w:rsidRDefault="00DB16EF" w:rsidP="003715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0613">
        <w:rPr>
          <w:rFonts w:ascii="Times New Roman" w:hAnsi="Times New Roman" w:cs="Times New Roman"/>
          <w:sz w:val="28"/>
          <w:szCs w:val="28"/>
        </w:rPr>
        <w:t xml:space="preserve">    </w:t>
      </w:r>
      <w:r w:rsidR="00371557" w:rsidRPr="005C0613">
        <w:rPr>
          <w:rFonts w:ascii="Times New Roman" w:hAnsi="Times New Roman" w:cs="Times New Roman"/>
          <w:sz w:val="28"/>
          <w:szCs w:val="28"/>
        </w:rPr>
        <w:tab/>
      </w:r>
      <w:r w:rsidRPr="005C0613">
        <w:rPr>
          <w:rFonts w:ascii="Times New Roman" w:hAnsi="Times New Roman" w:cs="Times New Roman"/>
          <w:sz w:val="28"/>
          <w:szCs w:val="28"/>
        </w:rPr>
        <w:t>В   ходе   исследования   муниципального нормативного правового акта</w:t>
      </w:r>
      <w:r w:rsidR="00832670" w:rsidRPr="005C0613">
        <w:rPr>
          <w:rFonts w:ascii="Times New Roman" w:hAnsi="Times New Roman" w:cs="Times New Roman"/>
          <w:sz w:val="28"/>
          <w:szCs w:val="28"/>
        </w:rPr>
        <w:t xml:space="preserve"> </w:t>
      </w:r>
      <w:r w:rsidRPr="005C0613">
        <w:rPr>
          <w:rFonts w:ascii="Times New Roman" w:hAnsi="Times New Roman" w:cs="Times New Roman"/>
          <w:sz w:val="28"/>
          <w:szCs w:val="28"/>
        </w:rPr>
        <w:t>уполномоченный</w:t>
      </w:r>
      <w:r w:rsidRPr="0076190F">
        <w:rPr>
          <w:rFonts w:ascii="Times New Roman" w:hAnsi="Times New Roman" w:cs="Times New Roman"/>
          <w:sz w:val="28"/>
          <w:szCs w:val="28"/>
        </w:rPr>
        <w:t xml:space="preserve"> орган запрашивал у __________________________________,</w:t>
      </w:r>
    </w:p>
    <w:p w:rsidR="00DB16EF" w:rsidRPr="0076190F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B16EF" w:rsidRPr="005C0613" w:rsidRDefault="00DB16EF" w:rsidP="0037155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C0613">
        <w:rPr>
          <w:rFonts w:ascii="Times New Roman" w:hAnsi="Times New Roman" w:cs="Times New Roman"/>
          <w:sz w:val="22"/>
          <w:szCs w:val="22"/>
        </w:rPr>
        <w:t>(</w:t>
      </w:r>
      <w:r w:rsidR="00371557" w:rsidRPr="005C0613">
        <w:rPr>
          <w:rFonts w:ascii="Times New Roman" w:hAnsi="Times New Roman" w:cs="Times New Roman"/>
          <w:sz w:val="22"/>
          <w:szCs w:val="22"/>
        </w:rPr>
        <w:t>структурное подразделение администрации</w:t>
      </w:r>
      <w:r w:rsidRPr="005C0613">
        <w:rPr>
          <w:rFonts w:ascii="Times New Roman" w:hAnsi="Times New Roman" w:cs="Times New Roman"/>
          <w:sz w:val="22"/>
          <w:szCs w:val="22"/>
        </w:rPr>
        <w:t xml:space="preserve"> муниципального образования </w:t>
      </w:r>
      <w:r w:rsidR="00371557" w:rsidRPr="005C0613">
        <w:rPr>
          <w:rFonts w:ascii="Times New Roman" w:hAnsi="Times New Roman" w:cs="Times New Roman"/>
          <w:sz w:val="22"/>
          <w:szCs w:val="22"/>
        </w:rPr>
        <w:t>Тимашевский район</w:t>
      </w:r>
      <w:r w:rsidRPr="005C0613">
        <w:rPr>
          <w:rFonts w:ascii="Times New Roman" w:hAnsi="Times New Roman" w:cs="Times New Roman"/>
          <w:sz w:val="22"/>
          <w:szCs w:val="22"/>
        </w:rPr>
        <w:t>,</w:t>
      </w:r>
      <w:r w:rsidR="00A14EAC" w:rsidRPr="005C0613">
        <w:rPr>
          <w:rFonts w:ascii="Times New Roman" w:hAnsi="Times New Roman" w:cs="Times New Roman"/>
          <w:sz w:val="22"/>
          <w:szCs w:val="22"/>
        </w:rPr>
        <w:t xml:space="preserve"> Совет муниципального образования Тимашевский район, </w:t>
      </w:r>
      <w:r w:rsidRPr="005C0613">
        <w:rPr>
          <w:rFonts w:ascii="Times New Roman" w:hAnsi="Times New Roman" w:cs="Times New Roman"/>
          <w:sz w:val="22"/>
          <w:szCs w:val="22"/>
        </w:rPr>
        <w:t>являющ</w:t>
      </w:r>
      <w:r w:rsidR="00A14EAC" w:rsidRPr="005C0613">
        <w:rPr>
          <w:rFonts w:ascii="Times New Roman" w:hAnsi="Times New Roman" w:cs="Times New Roman"/>
          <w:sz w:val="22"/>
          <w:szCs w:val="22"/>
        </w:rPr>
        <w:t>и</w:t>
      </w:r>
      <w:r w:rsidR="00371557" w:rsidRPr="005C0613">
        <w:rPr>
          <w:rFonts w:ascii="Times New Roman" w:hAnsi="Times New Roman" w:cs="Times New Roman"/>
          <w:sz w:val="22"/>
          <w:szCs w:val="22"/>
        </w:rPr>
        <w:t>е</w:t>
      </w:r>
      <w:r w:rsidRPr="005C0613">
        <w:rPr>
          <w:rFonts w:ascii="Times New Roman" w:hAnsi="Times New Roman" w:cs="Times New Roman"/>
          <w:sz w:val="22"/>
          <w:szCs w:val="22"/>
        </w:rPr>
        <w:t>ся инициатором издания муниципального</w:t>
      </w:r>
      <w:r w:rsidR="00371557" w:rsidRPr="005C0613">
        <w:rPr>
          <w:rFonts w:ascii="Times New Roman" w:hAnsi="Times New Roman" w:cs="Times New Roman"/>
          <w:sz w:val="22"/>
          <w:szCs w:val="22"/>
        </w:rPr>
        <w:t xml:space="preserve"> </w:t>
      </w:r>
      <w:r w:rsidRPr="005C0613">
        <w:rPr>
          <w:rFonts w:ascii="Times New Roman" w:hAnsi="Times New Roman" w:cs="Times New Roman"/>
          <w:sz w:val="22"/>
          <w:szCs w:val="22"/>
        </w:rPr>
        <w:t>нормативного правового акта)</w:t>
      </w:r>
    </w:p>
    <w:p w:rsidR="00DB16EF" w:rsidRPr="005C0613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0613">
        <w:rPr>
          <w:rFonts w:ascii="Times New Roman" w:hAnsi="Times New Roman" w:cs="Times New Roman"/>
          <w:sz w:val="28"/>
          <w:szCs w:val="28"/>
        </w:rPr>
        <w:t>материалы, необходимые для проведения экспертизы.</w:t>
      </w:r>
    </w:p>
    <w:p w:rsidR="00DB16EF" w:rsidRPr="005C0613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0613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14EAC" w:rsidRPr="005C0613" w:rsidRDefault="00371557" w:rsidP="0037155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C0613">
        <w:rPr>
          <w:rFonts w:ascii="Times New Roman" w:hAnsi="Times New Roman" w:cs="Times New Roman"/>
          <w:sz w:val="22"/>
          <w:szCs w:val="22"/>
        </w:rPr>
        <w:t>(структурное подразделение администрации муниципального образования Тимашевский район,</w:t>
      </w:r>
      <w:r w:rsidR="00A14EAC" w:rsidRPr="005C0613">
        <w:rPr>
          <w:rFonts w:ascii="Times New Roman" w:hAnsi="Times New Roman" w:cs="Times New Roman"/>
          <w:sz w:val="22"/>
          <w:szCs w:val="22"/>
        </w:rPr>
        <w:t xml:space="preserve"> Совет муниципального образования Тимашевский район, </w:t>
      </w:r>
      <w:r w:rsidRPr="005C0613">
        <w:rPr>
          <w:rFonts w:ascii="Times New Roman" w:hAnsi="Times New Roman" w:cs="Times New Roman"/>
          <w:sz w:val="22"/>
          <w:szCs w:val="22"/>
        </w:rPr>
        <w:t>являющ</w:t>
      </w:r>
      <w:r w:rsidR="00A14EAC" w:rsidRPr="005C0613">
        <w:rPr>
          <w:rFonts w:ascii="Times New Roman" w:hAnsi="Times New Roman" w:cs="Times New Roman"/>
          <w:sz w:val="22"/>
          <w:szCs w:val="22"/>
        </w:rPr>
        <w:t>е</w:t>
      </w:r>
      <w:r w:rsidRPr="005C0613">
        <w:rPr>
          <w:rFonts w:ascii="Times New Roman" w:hAnsi="Times New Roman" w:cs="Times New Roman"/>
          <w:sz w:val="22"/>
          <w:szCs w:val="22"/>
        </w:rPr>
        <w:t>еся</w:t>
      </w:r>
      <w:r w:rsidR="00A14EAC" w:rsidRPr="005C0613">
        <w:rPr>
          <w:rFonts w:ascii="Times New Roman" w:hAnsi="Times New Roman" w:cs="Times New Roman"/>
          <w:sz w:val="22"/>
          <w:szCs w:val="22"/>
        </w:rPr>
        <w:t xml:space="preserve"> (-щийся) </w:t>
      </w:r>
      <w:r w:rsidRPr="005C061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71557" w:rsidRPr="00371557" w:rsidRDefault="00371557" w:rsidP="0037155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C0613">
        <w:rPr>
          <w:rFonts w:ascii="Times New Roman" w:hAnsi="Times New Roman" w:cs="Times New Roman"/>
          <w:sz w:val="22"/>
          <w:szCs w:val="22"/>
        </w:rPr>
        <w:t>инициатор</w:t>
      </w:r>
      <w:r w:rsidR="00A14EAC" w:rsidRPr="005C0613">
        <w:rPr>
          <w:rFonts w:ascii="Times New Roman" w:hAnsi="Times New Roman" w:cs="Times New Roman"/>
          <w:sz w:val="22"/>
          <w:szCs w:val="22"/>
        </w:rPr>
        <w:t>ом</w:t>
      </w:r>
      <w:r w:rsidRPr="005C0613">
        <w:rPr>
          <w:rFonts w:ascii="Times New Roman" w:hAnsi="Times New Roman" w:cs="Times New Roman"/>
          <w:sz w:val="22"/>
          <w:szCs w:val="22"/>
        </w:rPr>
        <w:t xml:space="preserve"> издания муниципального нормативного правового акта)</w:t>
      </w:r>
    </w:p>
    <w:p w:rsidR="00DB16EF" w:rsidRPr="0076190F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B16EF" w:rsidRPr="0076190F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представил следующие </w:t>
      </w:r>
      <w:r w:rsidR="00371557">
        <w:rPr>
          <w:rFonts w:ascii="Times New Roman" w:hAnsi="Times New Roman" w:cs="Times New Roman"/>
          <w:sz w:val="28"/>
          <w:szCs w:val="28"/>
        </w:rPr>
        <w:t>м</w:t>
      </w:r>
      <w:r w:rsidRPr="0076190F">
        <w:rPr>
          <w:rFonts w:ascii="Times New Roman" w:hAnsi="Times New Roman" w:cs="Times New Roman"/>
          <w:sz w:val="28"/>
          <w:szCs w:val="28"/>
        </w:rPr>
        <w:t>атериалы:___</w:t>
      </w:r>
      <w:r w:rsidR="00371557">
        <w:rPr>
          <w:rFonts w:ascii="Times New Roman" w:hAnsi="Times New Roman" w:cs="Times New Roman"/>
          <w:sz w:val="28"/>
          <w:szCs w:val="28"/>
        </w:rPr>
        <w:t>__</w:t>
      </w:r>
      <w:r w:rsidRPr="0076190F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DB16EF" w:rsidRPr="00371557" w:rsidRDefault="00DB16EF" w:rsidP="00371557">
      <w:pPr>
        <w:pStyle w:val="ConsPlusNonformat"/>
        <w:ind w:left="2832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371557">
        <w:rPr>
          <w:rFonts w:ascii="Times New Roman" w:hAnsi="Times New Roman" w:cs="Times New Roman"/>
          <w:sz w:val="22"/>
          <w:szCs w:val="22"/>
        </w:rPr>
        <w:t>(перечень документов)</w:t>
      </w:r>
    </w:p>
    <w:p w:rsidR="00DB16EF" w:rsidRPr="0076190F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    </w:t>
      </w:r>
      <w:r w:rsidR="00371557">
        <w:rPr>
          <w:rFonts w:ascii="Times New Roman" w:hAnsi="Times New Roman" w:cs="Times New Roman"/>
          <w:sz w:val="28"/>
          <w:szCs w:val="28"/>
        </w:rPr>
        <w:tab/>
      </w:r>
      <w:r w:rsidRPr="0076190F">
        <w:rPr>
          <w:rFonts w:ascii="Times New Roman" w:hAnsi="Times New Roman" w:cs="Times New Roman"/>
          <w:sz w:val="28"/>
          <w:szCs w:val="28"/>
        </w:rPr>
        <w:t>В   случае   непредставления   необходимых для проведения экспертизы</w:t>
      </w:r>
    </w:p>
    <w:p w:rsidR="00DB16EF" w:rsidRPr="0076190F" w:rsidRDefault="00DB16EF" w:rsidP="00DB16E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материалов отражается соответствующая информация.</w:t>
      </w:r>
    </w:p>
    <w:p w:rsidR="00DB16EF" w:rsidRPr="0076190F" w:rsidRDefault="00DB16EF" w:rsidP="008326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    </w:t>
      </w:r>
      <w:r w:rsidR="00371557">
        <w:rPr>
          <w:rFonts w:ascii="Times New Roman" w:hAnsi="Times New Roman" w:cs="Times New Roman"/>
          <w:sz w:val="28"/>
          <w:szCs w:val="28"/>
        </w:rPr>
        <w:tab/>
      </w:r>
      <w:r w:rsidRPr="0076190F">
        <w:rPr>
          <w:rFonts w:ascii="Times New Roman" w:hAnsi="Times New Roman" w:cs="Times New Roman"/>
          <w:sz w:val="28"/>
          <w:szCs w:val="28"/>
        </w:rPr>
        <w:t>Отражаются    сведения    о    направлении    запросов   некоммерческим</w:t>
      </w:r>
    </w:p>
    <w:p w:rsidR="00DB16EF" w:rsidRPr="0076190F" w:rsidRDefault="00DB16EF" w:rsidP="008326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организациям, с   которыми заключены соглашения о взаимодействии при</w:t>
      </w:r>
    </w:p>
    <w:p w:rsidR="00DB16EF" w:rsidRPr="0076190F" w:rsidRDefault="00DB16EF" w:rsidP="0083267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проведении экспертизы, и иным заинтересованным лицам:</w:t>
      </w:r>
      <w:r w:rsidR="00371557">
        <w:rPr>
          <w:rFonts w:ascii="Times New Roman" w:hAnsi="Times New Roman" w:cs="Times New Roman"/>
          <w:sz w:val="28"/>
          <w:szCs w:val="28"/>
        </w:rPr>
        <w:t xml:space="preserve"> __</w:t>
      </w:r>
      <w:r w:rsidRPr="0076190F">
        <w:rPr>
          <w:rFonts w:ascii="Times New Roman" w:hAnsi="Times New Roman" w:cs="Times New Roman"/>
          <w:sz w:val="28"/>
          <w:szCs w:val="28"/>
        </w:rPr>
        <w:t>_______________</w:t>
      </w:r>
      <w:r w:rsidR="00371557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371557">
        <w:rPr>
          <w:rFonts w:ascii="Times New Roman" w:hAnsi="Times New Roman" w:cs="Times New Roman"/>
          <w:sz w:val="28"/>
          <w:szCs w:val="28"/>
        </w:rPr>
        <w:t>____________</w:t>
      </w:r>
      <w:r w:rsidRPr="0076190F">
        <w:rPr>
          <w:rFonts w:ascii="Times New Roman" w:hAnsi="Times New Roman" w:cs="Times New Roman"/>
          <w:sz w:val="28"/>
          <w:szCs w:val="28"/>
        </w:rPr>
        <w:t>___</w:t>
      </w:r>
    </w:p>
    <w:p w:rsidR="00DB16EF" w:rsidRPr="004E0ABD" w:rsidRDefault="00DB16EF" w:rsidP="004E0AB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E0ABD">
        <w:rPr>
          <w:rFonts w:ascii="Times New Roman" w:hAnsi="Times New Roman" w:cs="Times New Roman"/>
          <w:sz w:val="22"/>
          <w:szCs w:val="22"/>
        </w:rPr>
        <w:t>(перечень организаций)</w:t>
      </w:r>
    </w:p>
    <w:p w:rsidR="00DB16EF" w:rsidRPr="0076190F" w:rsidRDefault="00DB16EF" w:rsidP="00DB16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Отражаются сведения о результатах рассмотрения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консультаций.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В ходе исследования, в соответствии с </w:t>
      </w:r>
      <w:hyperlink w:anchor="Par62" w:tooltip="Ссылка на текущий документ" w:history="1">
        <w:r w:rsidRPr="004E0ABD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2A1CA5">
          <w:rPr>
            <w:rFonts w:ascii="Times New Roman" w:hAnsi="Times New Roman" w:cs="Times New Roman"/>
            <w:sz w:val="28"/>
            <w:szCs w:val="28"/>
          </w:rPr>
          <w:t>1.</w:t>
        </w:r>
        <w:r w:rsidRPr="004E0ABD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76190F">
        <w:rPr>
          <w:rFonts w:ascii="Times New Roman" w:hAnsi="Times New Roman" w:cs="Times New Roman"/>
          <w:sz w:val="28"/>
          <w:szCs w:val="28"/>
        </w:rPr>
        <w:t xml:space="preserve"> Порядка, уполномоченным органом установлено следующее: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1. Описывается наличие в муниципальном нормативном правовом акте избыточных требований по подготовке и (или) представлению документов, сведений, информации, в том числе: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1) наличие в муниципальном нормативном правовом акте избыточных требований по подготовке и (или) представлению документов, сведений, информации:</w:t>
      </w:r>
    </w:p>
    <w:p w:rsidR="004E0ABD" w:rsidRPr="00922E51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E51">
        <w:rPr>
          <w:rFonts w:ascii="Times New Roman" w:hAnsi="Times New Roman" w:cs="Times New Roman"/>
          <w:sz w:val="28"/>
          <w:szCs w:val="28"/>
        </w:rPr>
        <w:t>а) аналогичная или идентичная информация (документы) выдается тем же структурным подразделени</w:t>
      </w:r>
      <w:r w:rsidR="00B357A3">
        <w:rPr>
          <w:rFonts w:ascii="Times New Roman" w:hAnsi="Times New Roman" w:cs="Times New Roman"/>
          <w:sz w:val="28"/>
          <w:szCs w:val="28"/>
        </w:rPr>
        <w:t>е</w:t>
      </w:r>
      <w:r w:rsidRPr="00922E51">
        <w:rPr>
          <w:rFonts w:ascii="Times New Roman" w:hAnsi="Times New Roman" w:cs="Times New Roman"/>
          <w:sz w:val="28"/>
          <w:szCs w:val="28"/>
        </w:rPr>
        <w:t xml:space="preserve">м администрации муниципального образования </w:t>
      </w:r>
      <w:r w:rsidR="0090416C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922E51">
        <w:rPr>
          <w:rFonts w:ascii="Times New Roman" w:hAnsi="Times New Roman" w:cs="Times New Roman"/>
          <w:sz w:val="28"/>
          <w:szCs w:val="28"/>
        </w:rPr>
        <w:t>;</w:t>
      </w:r>
    </w:p>
    <w:p w:rsidR="004E0ABD" w:rsidRPr="00922E51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E51">
        <w:rPr>
          <w:rFonts w:ascii="Times New Roman" w:hAnsi="Times New Roman" w:cs="Times New Roman"/>
          <w:sz w:val="28"/>
          <w:szCs w:val="28"/>
        </w:rPr>
        <w:t xml:space="preserve">б) </w:t>
      </w:r>
      <w:r w:rsidRPr="00E97C9D">
        <w:rPr>
          <w:rFonts w:ascii="Times New Roman" w:hAnsi="Times New Roman" w:cs="Times New Roman"/>
          <w:sz w:val="28"/>
          <w:szCs w:val="28"/>
        </w:rPr>
        <w:t xml:space="preserve">аналогичная или идентичная информация (документы) представляется в несколько </w:t>
      </w:r>
      <w:r w:rsidR="00E97C9D" w:rsidRPr="00E97C9D"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Pr="00E97C9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район, участвующих в предоставлении муниципальных услуг;</w:t>
      </w:r>
    </w:p>
    <w:p w:rsidR="004E0ABD" w:rsidRPr="00922E51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E51">
        <w:rPr>
          <w:rFonts w:ascii="Times New Roman" w:hAnsi="Times New Roman" w:cs="Times New Roman"/>
          <w:sz w:val="28"/>
          <w:szCs w:val="28"/>
        </w:rPr>
        <w:t>в) получающий информацию орган не использует ее с той периодичностью, с которой получает обязательную к подготовке и (или) представлению информацию (документы) (необоснованная частота подготовки и (или) представления информации (документов));</w:t>
      </w:r>
    </w:p>
    <w:p w:rsidR="004E0ABD" w:rsidRPr="00922E51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E51">
        <w:rPr>
          <w:rFonts w:ascii="Times New Roman" w:hAnsi="Times New Roman" w:cs="Times New Roman"/>
          <w:sz w:val="28"/>
          <w:szCs w:val="28"/>
        </w:rPr>
        <w:t>г) информация (документы) об объектах, подлежащих в соответствии с законодательством Российской Федерации обязательной государственной регистрации, представляется в случае если вся требуемая информация (документы)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(документы) имеет необходимую актуальность;</w:t>
      </w:r>
    </w:p>
    <w:p w:rsidR="004E0ABD" w:rsidRPr="00922E51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2E51">
        <w:rPr>
          <w:rFonts w:ascii="Times New Roman" w:hAnsi="Times New Roman" w:cs="Times New Roman"/>
          <w:sz w:val="28"/>
          <w:szCs w:val="28"/>
        </w:rPr>
        <w:t>д) аналогичная или идентичная информация (документы) представляется в одно или различные подразделения одного и того же органа (учреждения);</w:t>
      </w:r>
    </w:p>
    <w:p w:rsidR="004E0ABD" w:rsidRPr="00D96787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787">
        <w:rPr>
          <w:rFonts w:ascii="Times New Roman" w:hAnsi="Times New Roman" w:cs="Times New Roman"/>
          <w:sz w:val="28"/>
          <w:szCs w:val="28"/>
        </w:rPr>
        <w:t>е) имеют место организационные препятствия для приема обязательных к представлению документов (удаленное нахождение места приема документов, неопределенность времени приема документов, иной фактор, ограничивающий прием документов);</w:t>
      </w:r>
    </w:p>
    <w:p w:rsidR="004E0ABD" w:rsidRPr="00D96787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787">
        <w:rPr>
          <w:rFonts w:ascii="Times New Roman" w:hAnsi="Times New Roman" w:cs="Times New Roman"/>
          <w:sz w:val="28"/>
          <w:szCs w:val="28"/>
        </w:rPr>
        <w:t>ж) отсутствуют альтернативные способы подачи обязательных к представлению информации (документов) (запрещение отправки документов через представителей, с использованием электронных сетей связи и другое);</w:t>
      </w:r>
    </w:p>
    <w:p w:rsidR="004E0ABD" w:rsidRPr="00D96787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787">
        <w:rPr>
          <w:rFonts w:ascii="Times New Roman" w:hAnsi="Times New Roman" w:cs="Times New Roman"/>
          <w:sz w:val="28"/>
          <w:szCs w:val="28"/>
        </w:rPr>
        <w:t>з) предъявляются завышенные, не предусмотренные законодательством Российской Федерации, Краснодарского края, муниципальными нормативными правовыми актами муниципального образования Тимашевский район требования к форме представляемой информации (документам), представление которых связано с оказанием муниципальной услуги;</w:t>
      </w:r>
    </w:p>
    <w:p w:rsidR="004E0ABD" w:rsidRPr="00D96787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787">
        <w:rPr>
          <w:rFonts w:ascii="Times New Roman" w:hAnsi="Times New Roman" w:cs="Times New Roman"/>
          <w:sz w:val="28"/>
          <w:szCs w:val="28"/>
        </w:rPr>
        <w:t>и) в процедуре подачи информации (документов) отсутствуют возможности получения доказательств о факте приема уполномоченным лицом обязательных для представления информации (документов);</w:t>
      </w:r>
    </w:p>
    <w:p w:rsidR="004E0ABD" w:rsidRPr="00D96787" w:rsidRDefault="004E0ABD" w:rsidP="004E0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787">
        <w:rPr>
          <w:rFonts w:ascii="Times New Roman" w:hAnsi="Times New Roman" w:cs="Times New Roman"/>
          <w:sz w:val="28"/>
          <w:szCs w:val="28"/>
        </w:rPr>
        <w:t>к) установленная процедура не способствует сохранению конфиденциальности представляемой информации (документов) или способствует нарушению иных, охраняемых законом, прав;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2. Описывается наличие в муниципальном нормативном правовом акте требований, связанных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персонала, осуществления не связанных с представлением информации или подготовкой документов работ, услуг в связи с организацией, осуществлением или прекращением определенного вида деятельности, которые необоснованно усложняют ведение предпринимательской и инвестиционной деятельности либо приводят к существенным издержкам или невозможности осуществления предпринимательской или инвестиционной деятельности.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3. Описывается отсутствие, неточность или избыточность полномочий лиц, наделенных правом проведения проверок, участия в комиссиях, выдачи или осуществления согласований, определения условий и выполнения иных, установленных законодательством Российской Федерации и Краснодарского края, обязательных процедур.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4. Отсутствие необходимых организационных или технических условий, приводящее к невозможности реализации </w:t>
      </w:r>
      <w:r w:rsidR="004E0ABD"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</w:t>
      </w:r>
      <w:r w:rsidRPr="0076190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4E0AB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6190F">
        <w:rPr>
          <w:rFonts w:ascii="Times New Roman" w:hAnsi="Times New Roman" w:cs="Times New Roman"/>
          <w:sz w:val="28"/>
          <w:szCs w:val="28"/>
        </w:rPr>
        <w:t xml:space="preserve"> установленных функций в отношении субъектов предпринимательской или инвестиционной деятельности.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5. Описывается недостаточный уровень развития технологий, инфраструктуры, рынков товаров и услуг в муниципальном образовании </w:t>
      </w:r>
      <w:r w:rsidR="004E0ABD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76190F">
        <w:rPr>
          <w:rFonts w:ascii="Times New Roman" w:hAnsi="Times New Roman" w:cs="Times New Roman"/>
          <w:sz w:val="28"/>
          <w:szCs w:val="28"/>
        </w:rPr>
        <w:t xml:space="preserve"> при отсутствии адекватного переходного периода введения в действие соответствующих правовых норм.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6. Указываются сведения о муниципальном нормативном правовом акте, источниках его официального </w:t>
      </w:r>
      <w:r w:rsidRPr="005C0613">
        <w:rPr>
          <w:rFonts w:ascii="Times New Roman" w:hAnsi="Times New Roman" w:cs="Times New Roman"/>
          <w:sz w:val="28"/>
          <w:szCs w:val="28"/>
        </w:rPr>
        <w:t xml:space="preserve">опубликования, </w:t>
      </w:r>
      <w:r w:rsidR="004E0ABD" w:rsidRPr="005C0613">
        <w:rPr>
          <w:rFonts w:ascii="Times New Roman" w:hAnsi="Times New Roman" w:cs="Times New Roman"/>
          <w:sz w:val="28"/>
          <w:szCs w:val="28"/>
        </w:rPr>
        <w:t>о структурном подразделении</w:t>
      </w:r>
      <w:r w:rsidRPr="005C0613">
        <w:rPr>
          <w:rFonts w:ascii="Times New Roman" w:hAnsi="Times New Roman" w:cs="Times New Roman"/>
          <w:sz w:val="28"/>
          <w:szCs w:val="28"/>
        </w:rPr>
        <w:t xml:space="preserve"> </w:t>
      </w:r>
      <w:r w:rsidR="007F6F24" w:rsidRPr="005C061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C061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E0ABD" w:rsidRPr="005C0613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5C0613">
        <w:rPr>
          <w:rFonts w:ascii="Times New Roman" w:hAnsi="Times New Roman" w:cs="Times New Roman"/>
          <w:sz w:val="28"/>
          <w:szCs w:val="28"/>
        </w:rPr>
        <w:t xml:space="preserve">, </w:t>
      </w:r>
      <w:r w:rsidR="00C921AE" w:rsidRPr="005C0613">
        <w:rPr>
          <w:rFonts w:ascii="Times New Roman" w:hAnsi="Times New Roman" w:cs="Times New Roman"/>
          <w:sz w:val="28"/>
          <w:szCs w:val="28"/>
        </w:rPr>
        <w:t xml:space="preserve">Совете муниципального образования Тимашевский район, </w:t>
      </w:r>
      <w:r w:rsidRPr="005C0613">
        <w:rPr>
          <w:rFonts w:ascii="Times New Roman" w:hAnsi="Times New Roman" w:cs="Times New Roman"/>
          <w:sz w:val="28"/>
          <w:szCs w:val="28"/>
        </w:rPr>
        <w:t>издавшем муниципальный нормативный правовой акт, или являющемся</w:t>
      </w:r>
      <w:r w:rsidRPr="0076190F">
        <w:rPr>
          <w:rFonts w:ascii="Times New Roman" w:hAnsi="Times New Roman" w:cs="Times New Roman"/>
          <w:sz w:val="28"/>
          <w:szCs w:val="28"/>
        </w:rPr>
        <w:t xml:space="preserve"> инициатором издания муниципального нормативного правового акта, выявленных положениях муниципального нормативного правового акта, которые, исходя из анализа их применения для регулирования отношений предпринимательской или инвестиционной деятельности, создают необоснованные затруднения ведения предпринимательской и инвестиционной деятельности, или об отсутствии таких </w:t>
      </w:r>
      <w:r w:rsidRPr="0043799D">
        <w:rPr>
          <w:rFonts w:ascii="Times New Roman" w:hAnsi="Times New Roman" w:cs="Times New Roman"/>
          <w:sz w:val="28"/>
          <w:szCs w:val="28"/>
        </w:rPr>
        <w:t>положений, а также обоснование сделанных выводов, информация о проведенных публичных мероприятиях, позиции участников экспертизы.</w:t>
      </w:r>
    </w:p>
    <w:p w:rsidR="00DB16EF" w:rsidRPr="0076190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7. Отражаются сведения об отсутствии или наличии положений, создающих необоснованные затруднения ведения предпринимательской и инвестиционной деятельности</w:t>
      </w:r>
      <w:r w:rsidRPr="0043799D">
        <w:rPr>
          <w:rFonts w:ascii="Times New Roman" w:hAnsi="Times New Roman" w:cs="Times New Roman"/>
          <w:sz w:val="28"/>
          <w:szCs w:val="28"/>
        </w:rPr>
        <w:t>, с рекомендациями по их устранению.</w:t>
      </w:r>
    </w:p>
    <w:p w:rsidR="00DB16EF" w:rsidRPr="00DB16EF" w:rsidRDefault="00DB16EF" w:rsidP="00DB16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DB16EF" w:rsidRDefault="00DB16EF" w:rsidP="00DB16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1A24" w:rsidRDefault="00521A24" w:rsidP="00DB16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0ABD" w:rsidRPr="00343B3A" w:rsidRDefault="00DF63A9" w:rsidP="004E0A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E0ABD" w:rsidRPr="00343B3A">
        <w:rPr>
          <w:rFonts w:ascii="Times New Roman" w:hAnsi="Times New Roman" w:cs="Times New Roman"/>
          <w:sz w:val="28"/>
          <w:szCs w:val="28"/>
        </w:rPr>
        <w:t>аместител</w:t>
      </w:r>
      <w:r w:rsidR="00736F50">
        <w:rPr>
          <w:rFonts w:ascii="Times New Roman" w:hAnsi="Times New Roman" w:cs="Times New Roman"/>
          <w:sz w:val="28"/>
          <w:szCs w:val="28"/>
        </w:rPr>
        <w:t>ь</w:t>
      </w:r>
      <w:r w:rsidR="004E0ABD" w:rsidRPr="00343B3A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4A2314" w:rsidRPr="00DB16EF" w:rsidRDefault="004E0ABD" w:rsidP="00DA6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 w:rsidR="00A14EA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14EAC">
        <w:rPr>
          <w:rFonts w:ascii="Times New Roman" w:hAnsi="Times New Roman" w:cs="Times New Roman"/>
          <w:sz w:val="28"/>
          <w:szCs w:val="28"/>
        </w:rPr>
        <w:tab/>
      </w:r>
      <w:r w:rsidR="00A14EAC">
        <w:rPr>
          <w:rFonts w:ascii="Times New Roman" w:hAnsi="Times New Roman" w:cs="Times New Roman"/>
          <w:sz w:val="28"/>
          <w:szCs w:val="28"/>
        </w:rPr>
        <w:tab/>
      </w:r>
      <w:r w:rsidR="00A14EAC">
        <w:rPr>
          <w:rFonts w:ascii="Times New Roman" w:hAnsi="Times New Roman" w:cs="Times New Roman"/>
          <w:sz w:val="28"/>
          <w:szCs w:val="28"/>
        </w:rPr>
        <w:tab/>
      </w:r>
      <w:r w:rsidR="00A14EAC">
        <w:rPr>
          <w:rFonts w:ascii="Times New Roman" w:hAnsi="Times New Roman" w:cs="Times New Roman"/>
          <w:sz w:val="28"/>
          <w:szCs w:val="28"/>
        </w:rPr>
        <w:tab/>
      </w:r>
      <w:r w:rsidR="00A14EAC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3A9">
        <w:rPr>
          <w:rFonts w:ascii="Times New Roman" w:hAnsi="Times New Roman" w:cs="Times New Roman"/>
          <w:sz w:val="28"/>
          <w:szCs w:val="28"/>
        </w:rPr>
        <w:t>И.</w:t>
      </w:r>
      <w:r w:rsidR="00A14EAC">
        <w:rPr>
          <w:rFonts w:ascii="Times New Roman" w:hAnsi="Times New Roman" w:cs="Times New Roman"/>
          <w:sz w:val="28"/>
          <w:szCs w:val="28"/>
        </w:rPr>
        <w:t>А. Скрипиль</w:t>
      </w:r>
    </w:p>
    <w:sectPr w:rsidR="004A2314" w:rsidRPr="00DB16EF" w:rsidSect="00D9019C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386" w:rsidRDefault="00A17386" w:rsidP="00D9019C">
      <w:pPr>
        <w:spacing w:after="0" w:line="240" w:lineRule="auto"/>
      </w:pPr>
      <w:r>
        <w:separator/>
      </w:r>
    </w:p>
  </w:endnote>
  <w:endnote w:type="continuationSeparator" w:id="0">
    <w:p w:rsidR="00A17386" w:rsidRDefault="00A17386" w:rsidP="00D9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386" w:rsidRDefault="00A17386" w:rsidP="00D9019C">
      <w:pPr>
        <w:spacing w:after="0" w:line="240" w:lineRule="auto"/>
      </w:pPr>
      <w:r>
        <w:separator/>
      </w:r>
    </w:p>
  </w:footnote>
  <w:footnote w:type="continuationSeparator" w:id="0">
    <w:p w:rsidR="00A17386" w:rsidRDefault="00A17386" w:rsidP="00D9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626879"/>
      <w:docPartObj>
        <w:docPartGallery w:val="Page Numbers (Top of Page)"/>
        <w:docPartUnique/>
      </w:docPartObj>
    </w:sdtPr>
    <w:sdtEndPr/>
    <w:sdtContent>
      <w:p w:rsidR="00D9019C" w:rsidRDefault="00D901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D18">
          <w:rPr>
            <w:noProof/>
          </w:rPr>
          <w:t>2</w:t>
        </w:r>
        <w:r>
          <w:fldChar w:fldCharType="end"/>
        </w:r>
      </w:p>
    </w:sdtContent>
  </w:sdt>
  <w:p w:rsidR="00D9019C" w:rsidRDefault="00D90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EF"/>
    <w:rsid w:val="00012922"/>
    <w:rsid w:val="000C3C48"/>
    <w:rsid w:val="000D4CA4"/>
    <w:rsid w:val="00105802"/>
    <w:rsid w:val="00113B26"/>
    <w:rsid w:val="00145306"/>
    <w:rsid w:val="00153D68"/>
    <w:rsid w:val="001F2C47"/>
    <w:rsid w:val="00220942"/>
    <w:rsid w:val="00280923"/>
    <w:rsid w:val="00293627"/>
    <w:rsid w:val="002A1CA5"/>
    <w:rsid w:val="002E3E6D"/>
    <w:rsid w:val="002E4DB6"/>
    <w:rsid w:val="00371557"/>
    <w:rsid w:val="003F3F4E"/>
    <w:rsid w:val="0043799D"/>
    <w:rsid w:val="004A2314"/>
    <w:rsid w:val="004E0ABD"/>
    <w:rsid w:val="004F7DD9"/>
    <w:rsid w:val="00505D33"/>
    <w:rsid w:val="00521A24"/>
    <w:rsid w:val="005339AC"/>
    <w:rsid w:val="00565ED3"/>
    <w:rsid w:val="005C0613"/>
    <w:rsid w:val="005C27DE"/>
    <w:rsid w:val="005D7AFB"/>
    <w:rsid w:val="00631EAB"/>
    <w:rsid w:val="00691D18"/>
    <w:rsid w:val="006F205B"/>
    <w:rsid w:val="00736F50"/>
    <w:rsid w:val="0076190F"/>
    <w:rsid w:val="00786A4B"/>
    <w:rsid w:val="007D0648"/>
    <w:rsid w:val="007F146B"/>
    <w:rsid w:val="007F6F24"/>
    <w:rsid w:val="00804C6B"/>
    <w:rsid w:val="00832670"/>
    <w:rsid w:val="0090416C"/>
    <w:rsid w:val="00922E51"/>
    <w:rsid w:val="00940B77"/>
    <w:rsid w:val="00971EF0"/>
    <w:rsid w:val="009B40D0"/>
    <w:rsid w:val="00A05291"/>
    <w:rsid w:val="00A14EAC"/>
    <w:rsid w:val="00A15DBD"/>
    <w:rsid w:val="00A17386"/>
    <w:rsid w:val="00A4415A"/>
    <w:rsid w:val="00A70A13"/>
    <w:rsid w:val="00AB1802"/>
    <w:rsid w:val="00AC6DBE"/>
    <w:rsid w:val="00B357A3"/>
    <w:rsid w:val="00BA02E6"/>
    <w:rsid w:val="00BA5BEB"/>
    <w:rsid w:val="00BC11CC"/>
    <w:rsid w:val="00C01873"/>
    <w:rsid w:val="00C25E46"/>
    <w:rsid w:val="00C54C60"/>
    <w:rsid w:val="00C60D91"/>
    <w:rsid w:val="00C921AE"/>
    <w:rsid w:val="00CA2D24"/>
    <w:rsid w:val="00CA6D8E"/>
    <w:rsid w:val="00CC09FF"/>
    <w:rsid w:val="00CD67F7"/>
    <w:rsid w:val="00CE6572"/>
    <w:rsid w:val="00D04834"/>
    <w:rsid w:val="00D45E92"/>
    <w:rsid w:val="00D72F92"/>
    <w:rsid w:val="00D76E21"/>
    <w:rsid w:val="00D9019C"/>
    <w:rsid w:val="00D96787"/>
    <w:rsid w:val="00DA67D6"/>
    <w:rsid w:val="00DB16EF"/>
    <w:rsid w:val="00DF63A9"/>
    <w:rsid w:val="00DF72A5"/>
    <w:rsid w:val="00E1317B"/>
    <w:rsid w:val="00E56DFB"/>
    <w:rsid w:val="00E73425"/>
    <w:rsid w:val="00E9130D"/>
    <w:rsid w:val="00E91E87"/>
    <w:rsid w:val="00E97C9D"/>
    <w:rsid w:val="00EC34D0"/>
    <w:rsid w:val="00EC4034"/>
    <w:rsid w:val="00EF646E"/>
    <w:rsid w:val="00F00222"/>
    <w:rsid w:val="00FC7F1A"/>
    <w:rsid w:val="00FF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E01A3-C3CF-4D00-8E30-C6DC9F3C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1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B16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19C"/>
  </w:style>
  <w:style w:type="paragraph" w:styleId="a5">
    <w:name w:val="footer"/>
    <w:basedOn w:val="a"/>
    <w:link w:val="a6"/>
    <w:uiPriority w:val="99"/>
    <w:unhideWhenUsed/>
    <w:rsid w:val="00D9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19C"/>
  </w:style>
  <w:style w:type="paragraph" w:styleId="a7">
    <w:name w:val="Balloon Text"/>
    <w:basedOn w:val="a"/>
    <w:link w:val="a8"/>
    <w:uiPriority w:val="99"/>
    <w:semiHidden/>
    <w:unhideWhenUsed/>
    <w:rsid w:val="0001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2922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113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im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020AB-6A9E-42A1-A3DE-B0FFE1B8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59</cp:revision>
  <cp:lastPrinted>2015-08-04T12:29:00Z</cp:lastPrinted>
  <dcterms:created xsi:type="dcterms:W3CDTF">2015-03-04T07:31:00Z</dcterms:created>
  <dcterms:modified xsi:type="dcterms:W3CDTF">2022-09-21T06:56:00Z</dcterms:modified>
</cp:coreProperties>
</file>