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93E" w:rsidRPr="00E4365F" w:rsidRDefault="00E4365F" w:rsidP="00F9293E">
      <w:pPr>
        <w:ind w:left="5040"/>
        <w:rPr>
          <w:sz w:val="28"/>
          <w:szCs w:val="28"/>
        </w:rPr>
      </w:pPr>
      <w:r w:rsidRPr="00E4365F">
        <w:rPr>
          <w:sz w:val="28"/>
          <w:szCs w:val="28"/>
        </w:rPr>
        <w:t>Н</w:t>
      </w:r>
      <w:r w:rsidR="00F9293E" w:rsidRPr="00E4365F">
        <w:rPr>
          <w:sz w:val="28"/>
          <w:szCs w:val="28"/>
        </w:rPr>
        <w:t>ачальник</w:t>
      </w:r>
      <w:r w:rsidRPr="00E4365F">
        <w:rPr>
          <w:sz w:val="28"/>
          <w:szCs w:val="28"/>
        </w:rPr>
        <w:t>у</w:t>
      </w:r>
      <w:r w:rsidR="00F9293E" w:rsidRPr="00E4365F">
        <w:rPr>
          <w:sz w:val="28"/>
          <w:szCs w:val="28"/>
        </w:rPr>
        <w:t xml:space="preserve"> отдела </w:t>
      </w:r>
    </w:p>
    <w:p w:rsidR="00B725C8" w:rsidRPr="00E4365F" w:rsidRDefault="00B725C8" w:rsidP="00F9293E">
      <w:pPr>
        <w:ind w:left="5040"/>
        <w:rPr>
          <w:sz w:val="28"/>
          <w:szCs w:val="28"/>
        </w:rPr>
      </w:pPr>
      <w:r w:rsidRPr="00E4365F">
        <w:rPr>
          <w:sz w:val="28"/>
          <w:szCs w:val="28"/>
        </w:rPr>
        <w:t>архитектуры и градостроительства</w:t>
      </w:r>
    </w:p>
    <w:p w:rsidR="00F9293E" w:rsidRPr="00E4365F" w:rsidRDefault="00F9293E" w:rsidP="00F9293E">
      <w:pPr>
        <w:ind w:left="5040"/>
        <w:rPr>
          <w:sz w:val="28"/>
          <w:szCs w:val="28"/>
        </w:rPr>
      </w:pPr>
      <w:r w:rsidRPr="00E4365F">
        <w:rPr>
          <w:sz w:val="28"/>
          <w:szCs w:val="28"/>
        </w:rPr>
        <w:t>администрации</w:t>
      </w:r>
    </w:p>
    <w:p w:rsidR="00F9293E" w:rsidRPr="00E4365F" w:rsidRDefault="00F9293E" w:rsidP="00F9293E">
      <w:pPr>
        <w:ind w:left="5040"/>
        <w:rPr>
          <w:sz w:val="28"/>
          <w:szCs w:val="28"/>
        </w:rPr>
      </w:pPr>
      <w:r w:rsidRPr="00E4365F">
        <w:rPr>
          <w:sz w:val="28"/>
          <w:szCs w:val="28"/>
        </w:rPr>
        <w:t>муниципального образования</w:t>
      </w:r>
    </w:p>
    <w:p w:rsidR="00F9293E" w:rsidRPr="00E4365F" w:rsidRDefault="00F9293E" w:rsidP="00F9293E">
      <w:pPr>
        <w:ind w:left="5040"/>
        <w:rPr>
          <w:sz w:val="28"/>
          <w:szCs w:val="28"/>
        </w:rPr>
      </w:pPr>
      <w:r w:rsidRPr="00E4365F">
        <w:rPr>
          <w:sz w:val="28"/>
          <w:szCs w:val="28"/>
        </w:rPr>
        <w:t xml:space="preserve">Тимашевский </w:t>
      </w:r>
      <w:r w:rsidR="005D3846" w:rsidRPr="00E4365F">
        <w:rPr>
          <w:sz w:val="28"/>
          <w:szCs w:val="28"/>
        </w:rPr>
        <w:t xml:space="preserve">муниципальный </w:t>
      </w:r>
      <w:r w:rsidRPr="00E4365F">
        <w:rPr>
          <w:sz w:val="28"/>
          <w:szCs w:val="28"/>
        </w:rPr>
        <w:t>район</w:t>
      </w:r>
    </w:p>
    <w:p w:rsidR="005D3846" w:rsidRPr="00E4365F" w:rsidRDefault="005D3846" w:rsidP="00F9293E">
      <w:pPr>
        <w:ind w:left="5040"/>
        <w:rPr>
          <w:sz w:val="28"/>
          <w:szCs w:val="28"/>
        </w:rPr>
      </w:pPr>
      <w:r w:rsidRPr="00E4365F">
        <w:rPr>
          <w:sz w:val="28"/>
          <w:szCs w:val="28"/>
        </w:rPr>
        <w:t>Краснодарского края</w:t>
      </w:r>
    </w:p>
    <w:p w:rsidR="00F9293E" w:rsidRPr="00E4365F" w:rsidRDefault="00F9293E" w:rsidP="00F9293E">
      <w:pPr>
        <w:ind w:left="5040"/>
        <w:rPr>
          <w:sz w:val="28"/>
          <w:szCs w:val="28"/>
        </w:rPr>
      </w:pPr>
    </w:p>
    <w:p w:rsidR="00BD17D5" w:rsidRPr="005D3846" w:rsidRDefault="003618AB" w:rsidP="00654F66">
      <w:pPr>
        <w:ind w:left="5040"/>
        <w:rPr>
          <w:sz w:val="28"/>
          <w:szCs w:val="28"/>
        </w:rPr>
      </w:pPr>
      <w:r>
        <w:rPr>
          <w:sz w:val="28"/>
          <w:szCs w:val="28"/>
        </w:rPr>
        <w:t xml:space="preserve">Денисенко </w:t>
      </w:r>
      <w:r w:rsidR="00E4365F" w:rsidRPr="00E4365F">
        <w:rPr>
          <w:sz w:val="28"/>
          <w:szCs w:val="28"/>
        </w:rPr>
        <w:t>А.А.</w:t>
      </w:r>
    </w:p>
    <w:p w:rsidR="0064668E" w:rsidRDefault="0064668E" w:rsidP="00156C86">
      <w:pPr>
        <w:ind w:right="94"/>
        <w:jc w:val="center"/>
        <w:rPr>
          <w:sz w:val="28"/>
          <w:szCs w:val="28"/>
        </w:rPr>
      </w:pPr>
    </w:p>
    <w:p w:rsidR="00F9293E" w:rsidRPr="005D3846" w:rsidRDefault="007167FE" w:rsidP="00156C86">
      <w:pPr>
        <w:ind w:right="94"/>
        <w:jc w:val="center"/>
        <w:rPr>
          <w:sz w:val="28"/>
          <w:szCs w:val="28"/>
        </w:rPr>
      </w:pPr>
      <w:r w:rsidRPr="005D3846">
        <w:rPr>
          <w:sz w:val="28"/>
          <w:szCs w:val="28"/>
        </w:rPr>
        <w:t xml:space="preserve">          </w:t>
      </w:r>
      <w:r w:rsidR="00156C86" w:rsidRPr="005D3846">
        <w:rPr>
          <w:sz w:val="28"/>
          <w:szCs w:val="28"/>
        </w:rPr>
        <w:t xml:space="preserve">               </w:t>
      </w:r>
    </w:p>
    <w:p w:rsidR="005D2611" w:rsidRPr="0061427B" w:rsidRDefault="00FE0CAC" w:rsidP="001659DA">
      <w:pPr>
        <w:ind w:right="94"/>
        <w:jc w:val="center"/>
        <w:rPr>
          <w:sz w:val="28"/>
          <w:szCs w:val="28"/>
        </w:rPr>
      </w:pPr>
      <w:r w:rsidRPr="0061427B">
        <w:rPr>
          <w:sz w:val="28"/>
          <w:szCs w:val="28"/>
        </w:rPr>
        <w:t>Заключение</w:t>
      </w:r>
      <w:r w:rsidR="00CB0376" w:rsidRPr="0061427B">
        <w:rPr>
          <w:sz w:val="28"/>
          <w:szCs w:val="28"/>
        </w:rPr>
        <w:t xml:space="preserve"> № </w:t>
      </w:r>
      <w:r w:rsidR="00D84A5A" w:rsidRPr="0061427B">
        <w:rPr>
          <w:sz w:val="28"/>
          <w:szCs w:val="28"/>
        </w:rPr>
        <w:t>1</w:t>
      </w:r>
      <w:r w:rsidR="0061427B" w:rsidRPr="0061427B">
        <w:rPr>
          <w:sz w:val="28"/>
          <w:szCs w:val="28"/>
        </w:rPr>
        <w:t>8</w:t>
      </w:r>
      <w:r w:rsidR="00F55524" w:rsidRPr="0061427B">
        <w:rPr>
          <w:sz w:val="28"/>
          <w:szCs w:val="28"/>
        </w:rPr>
        <w:t>/</w:t>
      </w:r>
      <w:r w:rsidR="00B359F3">
        <w:rPr>
          <w:sz w:val="28"/>
          <w:szCs w:val="28"/>
          <w:lang w:val="en-US"/>
        </w:rPr>
        <w:t>203</w:t>
      </w:r>
      <w:bookmarkStart w:id="0" w:name="_GoBack"/>
      <w:bookmarkEnd w:id="0"/>
      <w:r w:rsidR="00B725C8" w:rsidRPr="0061427B">
        <w:rPr>
          <w:sz w:val="28"/>
          <w:szCs w:val="28"/>
        </w:rPr>
        <w:t xml:space="preserve"> </w:t>
      </w:r>
      <w:r w:rsidR="00CB0376" w:rsidRPr="0061427B">
        <w:rPr>
          <w:sz w:val="28"/>
          <w:szCs w:val="28"/>
        </w:rPr>
        <w:t xml:space="preserve">от </w:t>
      </w:r>
      <w:r w:rsidR="0061427B" w:rsidRPr="0061427B">
        <w:rPr>
          <w:sz w:val="28"/>
          <w:szCs w:val="28"/>
        </w:rPr>
        <w:t xml:space="preserve">15 </w:t>
      </w:r>
      <w:r w:rsidR="004B2A02" w:rsidRPr="0061427B">
        <w:rPr>
          <w:sz w:val="28"/>
          <w:szCs w:val="28"/>
        </w:rPr>
        <w:t xml:space="preserve">октября </w:t>
      </w:r>
      <w:r w:rsidR="00CB0376" w:rsidRPr="0061427B">
        <w:rPr>
          <w:sz w:val="28"/>
          <w:szCs w:val="28"/>
        </w:rPr>
        <w:t>20</w:t>
      </w:r>
      <w:r w:rsidR="002D1D94" w:rsidRPr="0061427B">
        <w:rPr>
          <w:sz w:val="28"/>
          <w:szCs w:val="28"/>
        </w:rPr>
        <w:t>2</w:t>
      </w:r>
      <w:r w:rsidR="00654F66" w:rsidRPr="0061427B">
        <w:rPr>
          <w:sz w:val="28"/>
          <w:szCs w:val="28"/>
        </w:rPr>
        <w:t>6</w:t>
      </w:r>
      <w:r w:rsidR="002D1D94" w:rsidRPr="0061427B">
        <w:rPr>
          <w:sz w:val="28"/>
          <w:szCs w:val="28"/>
        </w:rPr>
        <w:t xml:space="preserve"> </w:t>
      </w:r>
      <w:r w:rsidR="00CB0376" w:rsidRPr="0061427B">
        <w:rPr>
          <w:sz w:val="28"/>
          <w:szCs w:val="28"/>
        </w:rPr>
        <w:t>г</w:t>
      </w:r>
      <w:r w:rsidR="00211889" w:rsidRPr="0061427B">
        <w:rPr>
          <w:sz w:val="28"/>
          <w:szCs w:val="28"/>
        </w:rPr>
        <w:t>.</w:t>
      </w:r>
    </w:p>
    <w:p w:rsidR="00EB270E" w:rsidRPr="0061427B" w:rsidRDefault="009158FA" w:rsidP="001659DA">
      <w:pPr>
        <w:jc w:val="center"/>
        <w:rPr>
          <w:sz w:val="28"/>
          <w:szCs w:val="28"/>
        </w:rPr>
      </w:pPr>
      <w:r w:rsidRPr="0061427B">
        <w:rPr>
          <w:rFonts w:eastAsiaTheme="minorEastAsia"/>
          <w:sz w:val="28"/>
          <w:szCs w:val="28"/>
        </w:rPr>
        <w:t xml:space="preserve">об оценке регулирующего воздействия </w:t>
      </w:r>
      <w:r w:rsidR="00B86BB1" w:rsidRPr="0061427B">
        <w:rPr>
          <w:sz w:val="28"/>
          <w:szCs w:val="28"/>
        </w:rPr>
        <w:t>проекта</w:t>
      </w:r>
    </w:p>
    <w:p w:rsidR="005D3846" w:rsidRPr="0061427B" w:rsidRDefault="005D3846" w:rsidP="001659DA">
      <w:pPr>
        <w:jc w:val="center"/>
        <w:rPr>
          <w:sz w:val="28"/>
          <w:szCs w:val="28"/>
        </w:rPr>
      </w:pPr>
      <w:r w:rsidRPr="0061427B">
        <w:rPr>
          <w:sz w:val="28"/>
          <w:szCs w:val="28"/>
        </w:rPr>
        <w:t>постановления администрации муниципального образования</w:t>
      </w:r>
    </w:p>
    <w:p w:rsidR="00654F66" w:rsidRPr="0061427B" w:rsidRDefault="005D3846" w:rsidP="00654F66">
      <w:pPr>
        <w:jc w:val="center"/>
        <w:rPr>
          <w:sz w:val="28"/>
          <w:szCs w:val="28"/>
        </w:rPr>
      </w:pPr>
      <w:r w:rsidRPr="0061427B">
        <w:rPr>
          <w:sz w:val="28"/>
          <w:szCs w:val="28"/>
        </w:rPr>
        <w:t xml:space="preserve"> Тимашевский муниципальный район Краснодарского края</w:t>
      </w:r>
    </w:p>
    <w:p w:rsidR="0061427B" w:rsidRPr="0061427B" w:rsidRDefault="00565BC6" w:rsidP="0061427B">
      <w:pPr>
        <w:jc w:val="center"/>
        <w:outlineLvl w:val="0"/>
        <w:rPr>
          <w:sz w:val="28"/>
          <w:szCs w:val="28"/>
        </w:rPr>
      </w:pPr>
      <w:r w:rsidRPr="0061427B">
        <w:rPr>
          <w:sz w:val="28"/>
          <w:szCs w:val="28"/>
        </w:rPr>
        <w:t xml:space="preserve"> </w:t>
      </w:r>
      <w:r w:rsidR="0061427B" w:rsidRPr="0061427B">
        <w:rPr>
          <w:sz w:val="28"/>
          <w:szCs w:val="28"/>
        </w:rPr>
        <w:t>«Об утверждении административного регламента предоставления</w:t>
      </w:r>
    </w:p>
    <w:p w:rsidR="0061427B" w:rsidRPr="0061427B" w:rsidRDefault="0061427B" w:rsidP="0061427B">
      <w:pPr>
        <w:jc w:val="center"/>
        <w:outlineLvl w:val="0"/>
        <w:rPr>
          <w:sz w:val="28"/>
          <w:szCs w:val="28"/>
        </w:rPr>
      </w:pPr>
      <w:r w:rsidRPr="0061427B">
        <w:rPr>
          <w:sz w:val="28"/>
          <w:szCs w:val="28"/>
        </w:rPr>
        <w:t xml:space="preserve"> муниципальной услуги «Направление уведомления о соответствии указанных</w:t>
      </w:r>
    </w:p>
    <w:p w:rsidR="0061427B" w:rsidRPr="0061427B" w:rsidRDefault="0061427B" w:rsidP="0061427B">
      <w:pPr>
        <w:jc w:val="center"/>
        <w:outlineLvl w:val="0"/>
        <w:rPr>
          <w:sz w:val="28"/>
          <w:szCs w:val="28"/>
        </w:rPr>
      </w:pPr>
      <w:r w:rsidRPr="0061427B">
        <w:rPr>
          <w:sz w:val="28"/>
          <w:szCs w:val="28"/>
        </w:rPr>
        <w:t xml:space="preserve"> в уведомлении о планируемом строительстве параметров объекта </w:t>
      </w:r>
    </w:p>
    <w:p w:rsidR="00A2222A" w:rsidRPr="0061427B" w:rsidRDefault="0061427B" w:rsidP="0061427B">
      <w:pPr>
        <w:jc w:val="center"/>
        <w:outlineLvl w:val="0"/>
        <w:rPr>
          <w:b/>
          <w:sz w:val="28"/>
          <w:szCs w:val="28"/>
          <w:highlight w:val="yellow"/>
        </w:rPr>
      </w:pPr>
      <w:r w:rsidRPr="0061427B">
        <w:rPr>
          <w:sz w:val="28"/>
          <w:szCs w:val="28"/>
        </w:rPr>
        <w:t>индивидуального жилищного</w:t>
      </w:r>
      <w:r>
        <w:rPr>
          <w:sz w:val="28"/>
          <w:szCs w:val="28"/>
        </w:rPr>
        <w:t xml:space="preserve">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Pr="0061427B">
        <w:rPr>
          <w:sz w:val="28"/>
          <w:szCs w:val="28"/>
          <w:highlight w:val="yellow"/>
        </w:rPr>
        <w:t xml:space="preserve"> </w:t>
      </w:r>
    </w:p>
    <w:p w:rsidR="00BD17D5" w:rsidRPr="0061427B" w:rsidRDefault="00BD17D5" w:rsidP="00B82E15">
      <w:pPr>
        <w:jc w:val="center"/>
        <w:outlineLvl w:val="0"/>
        <w:rPr>
          <w:b/>
          <w:sz w:val="28"/>
          <w:szCs w:val="28"/>
          <w:highlight w:val="yellow"/>
        </w:rPr>
      </w:pPr>
    </w:p>
    <w:p w:rsidR="00D26C9A" w:rsidRPr="0061427B" w:rsidRDefault="00D26C9A" w:rsidP="00B82E15">
      <w:pPr>
        <w:jc w:val="center"/>
        <w:outlineLvl w:val="0"/>
        <w:rPr>
          <w:b/>
          <w:sz w:val="28"/>
          <w:szCs w:val="28"/>
          <w:highlight w:val="yellow"/>
        </w:rPr>
      </w:pPr>
    </w:p>
    <w:p w:rsidR="00653AEF" w:rsidRPr="0061427B" w:rsidRDefault="00BB0B10" w:rsidP="006C63F8">
      <w:pPr>
        <w:shd w:val="clear" w:color="auto" w:fill="FFFFFF"/>
        <w:tabs>
          <w:tab w:val="left" w:pos="7938"/>
        </w:tabs>
        <w:spacing w:line="317" w:lineRule="exact"/>
        <w:ind w:left="7" w:firstLine="560"/>
        <w:jc w:val="both"/>
        <w:rPr>
          <w:sz w:val="28"/>
          <w:szCs w:val="28"/>
        </w:rPr>
      </w:pPr>
      <w:r w:rsidRPr="0061427B">
        <w:rPr>
          <w:sz w:val="28"/>
          <w:szCs w:val="28"/>
        </w:rPr>
        <w:t xml:space="preserve">Отдел экономики и прогнозирования администрации муниципального образования Тимашевский </w:t>
      </w:r>
      <w:r w:rsidR="000A708A" w:rsidRPr="0061427B">
        <w:rPr>
          <w:sz w:val="28"/>
          <w:szCs w:val="28"/>
        </w:rPr>
        <w:t xml:space="preserve">муниципальный </w:t>
      </w:r>
      <w:r w:rsidRPr="0061427B">
        <w:rPr>
          <w:sz w:val="28"/>
          <w:szCs w:val="28"/>
        </w:rPr>
        <w:t>район</w:t>
      </w:r>
      <w:r w:rsidR="000A708A" w:rsidRPr="0061427B">
        <w:rPr>
          <w:sz w:val="28"/>
          <w:szCs w:val="28"/>
        </w:rPr>
        <w:t xml:space="preserve"> Краснодарского края</w:t>
      </w:r>
      <w:r w:rsidRPr="0061427B">
        <w:rPr>
          <w:sz w:val="28"/>
          <w:szCs w:val="28"/>
        </w:rPr>
        <w:t xml:space="preserve">, как уполномоченный орган по проведению оценки регулирующего воздействия проектов муниципальных правовых актов муниципального образования Тимашевский </w:t>
      </w:r>
      <w:r w:rsidR="000A708A" w:rsidRPr="0061427B">
        <w:rPr>
          <w:sz w:val="28"/>
          <w:szCs w:val="28"/>
        </w:rPr>
        <w:t xml:space="preserve">муниципальный </w:t>
      </w:r>
      <w:r w:rsidRPr="0061427B">
        <w:rPr>
          <w:sz w:val="28"/>
          <w:szCs w:val="28"/>
        </w:rPr>
        <w:t>район</w:t>
      </w:r>
      <w:r w:rsidR="000A708A" w:rsidRPr="0061427B">
        <w:rPr>
          <w:sz w:val="28"/>
          <w:szCs w:val="28"/>
        </w:rPr>
        <w:t xml:space="preserve"> Краснодарского края</w:t>
      </w:r>
      <w:r w:rsidRPr="0061427B">
        <w:rPr>
          <w:sz w:val="28"/>
          <w:szCs w:val="28"/>
        </w:rPr>
        <w:t>,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(далее – Уполномоченный орган), рассмотрел поступивший</w:t>
      </w:r>
      <w:r w:rsidR="00A17AB3" w:rsidRPr="0061427B">
        <w:rPr>
          <w:sz w:val="28"/>
          <w:szCs w:val="28"/>
        </w:rPr>
        <w:t xml:space="preserve"> </w:t>
      </w:r>
      <w:r w:rsidR="0061427B" w:rsidRPr="0061427B">
        <w:rPr>
          <w:sz w:val="28"/>
          <w:szCs w:val="28"/>
        </w:rPr>
        <w:t xml:space="preserve">25 </w:t>
      </w:r>
      <w:r w:rsidR="004B2A02" w:rsidRPr="0061427B">
        <w:rPr>
          <w:sz w:val="28"/>
          <w:szCs w:val="28"/>
        </w:rPr>
        <w:t xml:space="preserve">сентября </w:t>
      </w:r>
      <w:r w:rsidR="00E4365F" w:rsidRPr="0061427B">
        <w:rPr>
          <w:sz w:val="28"/>
          <w:szCs w:val="28"/>
        </w:rPr>
        <w:t xml:space="preserve"> </w:t>
      </w:r>
      <w:r w:rsidR="00565BC6" w:rsidRPr="0061427B">
        <w:rPr>
          <w:sz w:val="28"/>
          <w:szCs w:val="28"/>
        </w:rPr>
        <w:t xml:space="preserve"> </w:t>
      </w:r>
      <w:r w:rsidR="00A757B0" w:rsidRPr="0061427B">
        <w:rPr>
          <w:sz w:val="28"/>
          <w:szCs w:val="28"/>
        </w:rPr>
        <w:t>2</w:t>
      </w:r>
      <w:r w:rsidRPr="0061427B">
        <w:rPr>
          <w:sz w:val="28"/>
          <w:szCs w:val="28"/>
        </w:rPr>
        <w:t>02</w:t>
      </w:r>
      <w:r w:rsidR="006C58DD" w:rsidRPr="0061427B">
        <w:rPr>
          <w:sz w:val="28"/>
          <w:szCs w:val="28"/>
        </w:rPr>
        <w:t>6</w:t>
      </w:r>
      <w:r w:rsidRPr="0061427B">
        <w:rPr>
          <w:sz w:val="28"/>
          <w:szCs w:val="28"/>
        </w:rPr>
        <w:t xml:space="preserve"> г. </w:t>
      </w:r>
      <w:r w:rsidR="00D93377" w:rsidRPr="0061427B">
        <w:rPr>
          <w:sz w:val="28"/>
          <w:szCs w:val="28"/>
        </w:rPr>
        <w:t xml:space="preserve">проект </w:t>
      </w:r>
      <w:r w:rsidR="000A708A" w:rsidRPr="0061427B">
        <w:rPr>
          <w:sz w:val="28"/>
          <w:szCs w:val="28"/>
        </w:rPr>
        <w:t xml:space="preserve">постановления администрации муниципального образования Тимашевский муниципальный район Краснодарского края </w:t>
      </w:r>
      <w:r w:rsidR="0061427B" w:rsidRPr="0061427B">
        <w:rPr>
          <w:sz w:val="28"/>
          <w:szCs w:val="28"/>
        </w:rPr>
        <w:t>«Об утверждении административного регламента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E4365F" w:rsidRPr="0061427B">
        <w:rPr>
          <w:sz w:val="28"/>
          <w:szCs w:val="28"/>
        </w:rPr>
        <w:t xml:space="preserve"> </w:t>
      </w:r>
      <w:r w:rsidR="006C63F8" w:rsidRPr="0061427B">
        <w:rPr>
          <w:sz w:val="28"/>
          <w:szCs w:val="28"/>
        </w:rPr>
        <w:t>(д</w:t>
      </w:r>
      <w:r w:rsidR="00653AEF" w:rsidRPr="0061427B">
        <w:rPr>
          <w:sz w:val="28"/>
          <w:szCs w:val="28"/>
        </w:rPr>
        <w:t xml:space="preserve">алее – </w:t>
      </w:r>
      <w:r w:rsidR="00710892" w:rsidRPr="0061427B">
        <w:rPr>
          <w:sz w:val="28"/>
          <w:szCs w:val="28"/>
        </w:rPr>
        <w:t>П</w:t>
      </w:r>
      <w:r w:rsidR="00516B94" w:rsidRPr="0061427B">
        <w:rPr>
          <w:sz w:val="28"/>
          <w:szCs w:val="28"/>
        </w:rPr>
        <w:t>роект</w:t>
      </w:r>
      <w:r w:rsidR="00FD0D20" w:rsidRPr="0061427B">
        <w:rPr>
          <w:sz w:val="28"/>
          <w:szCs w:val="28"/>
        </w:rPr>
        <w:t>, регламент</w:t>
      </w:r>
      <w:r w:rsidR="00653AEF" w:rsidRPr="0061427B">
        <w:rPr>
          <w:sz w:val="28"/>
          <w:szCs w:val="28"/>
        </w:rPr>
        <w:t>)</w:t>
      </w:r>
      <w:r w:rsidR="00710892" w:rsidRPr="0061427B">
        <w:rPr>
          <w:sz w:val="28"/>
          <w:szCs w:val="28"/>
        </w:rPr>
        <w:t>, направленный от</w:t>
      </w:r>
      <w:r w:rsidR="007C2540" w:rsidRPr="0061427B">
        <w:rPr>
          <w:sz w:val="28"/>
          <w:szCs w:val="28"/>
        </w:rPr>
        <w:t>делом</w:t>
      </w:r>
      <w:r w:rsidR="00AC3440" w:rsidRPr="0061427B">
        <w:rPr>
          <w:sz w:val="28"/>
          <w:szCs w:val="28"/>
        </w:rPr>
        <w:t xml:space="preserve"> </w:t>
      </w:r>
      <w:r w:rsidR="00B725C8" w:rsidRPr="0061427B">
        <w:rPr>
          <w:sz w:val="28"/>
          <w:szCs w:val="28"/>
        </w:rPr>
        <w:t xml:space="preserve">архитектуры и градостроительства </w:t>
      </w:r>
      <w:r w:rsidR="00F15B10" w:rsidRPr="0061427B">
        <w:rPr>
          <w:sz w:val="28"/>
          <w:szCs w:val="28"/>
        </w:rPr>
        <w:t xml:space="preserve">администрации </w:t>
      </w:r>
      <w:r w:rsidR="00E42E22" w:rsidRPr="0061427B">
        <w:rPr>
          <w:sz w:val="28"/>
          <w:szCs w:val="28"/>
        </w:rPr>
        <w:t>муниципального образования Тимашевский</w:t>
      </w:r>
      <w:r w:rsidR="000A708A" w:rsidRPr="0061427B">
        <w:rPr>
          <w:sz w:val="28"/>
          <w:szCs w:val="28"/>
        </w:rPr>
        <w:t xml:space="preserve"> муниципальный </w:t>
      </w:r>
      <w:r w:rsidR="00E42E22" w:rsidRPr="0061427B">
        <w:rPr>
          <w:sz w:val="28"/>
          <w:szCs w:val="28"/>
        </w:rPr>
        <w:t>район</w:t>
      </w:r>
      <w:r w:rsidR="000A708A" w:rsidRPr="0061427B">
        <w:rPr>
          <w:sz w:val="28"/>
          <w:szCs w:val="28"/>
        </w:rPr>
        <w:t xml:space="preserve"> Краснодарского края</w:t>
      </w:r>
      <w:r w:rsidR="00E42E22" w:rsidRPr="0061427B">
        <w:rPr>
          <w:sz w:val="28"/>
          <w:szCs w:val="28"/>
        </w:rPr>
        <w:t xml:space="preserve"> </w:t>
      </w:r>
      <w:r w:rsidR="00710892" w:rsidRPr="0061427B">
        <w:rPr>
          <w:sz w:val="28"/>
          <w:szCs w:val="28"/>
        </w:rPr>
        <w:t>(далее - Разработчик)</w:t>
      </w:r>
      <w:r w:rsidR="00AC2A0D" w:rsidRPr="0061427B">
        <w:rPr>
          <w:sz w:val="28"/>
          <w:szCs w:val="28"/>
        </w:rPr>
        <w:t xml:space="preserve"> для подготовки настоящего Заключения</w:t>
      </w:r>
      <w:r w:rsidR="0062202A" w:rsidRPr="0061427B">
        <w:rPr>
          <w:sz w:val="28"/>
          <w:szCs w:val="28"/>
        </w:rPr>
        <w:t>,</w:t>
      </w:r>
      <w:r w:rsidR="00AC2A0D" w:rsidRPr="0061427B">
        <w:rPr>
          <w:sz w:val="28"/>
          <w:szCs w:val="28"/>
        </w:rPr>
        <w:t xml:space="preserve"> и сообщает следующее</w:t>
      </w:r>
      <w:r w:rsidR="00653AEF" w:rsidRPr="0061427B">
        <w:rPr>
          <w:sz w:val="28"/>
          <w:szCs w:val="28"/>
        </w:rPr>
        <w:t>.</w:t>
      </w:r>
    </w:p>
    <w:p w:rsidR="00BB0B10" w:rsidRPr="0061427B" w:rsidRDefault="00BB0B10" w:rsidP="00BB0B10">
      <w:pPr>
        <w:ind w:firstLine="708"/>
        <w:jc w:val="both"/>
        <w:rPr>
          <w:sz w:val="28"/>
          <w:szCs w:val="28"/>
        </w:rPr>
      </w:pPr>
      <w:r w:rsidRPr="0061427B">
        <w:rPr>
          <w:sz w:val="28"/>
          <w:szCs w:val="28"/>
        </w:rPr>
        <w:t xml:space="preserve">В соответствии с Порядком проведения оценки регулирующего воздействия проектов муниципальных правовых актов муниципального образования Тимашевский </w:t>
      </w:r>
      <w:r w:rsidR="00732488" w:rsidRPr="0061427B">
        <w:rPr>
          <w:sz w:val="28"/>
          <w:szCs w:val="28"/>
        </w:rPr>
        <w:t xml:space="preserve">муниципальный </w:t>
      </w:r>
      <w:r w:rsidRPr="0061427B">
        <w:rPr>
          <w:sz w:val="28"/>
          <w:szCs w:val="28"/>
        </w:rPr>
        <w:t>рай</w:t>
      </w:r>
      <w:r w:rsidRPr="0061427B">
        <w:rPr>
          <w:sz w:val="28"/>
          <w:szCs w:val="28"/>
        </w:rPr>
        <w:softHyphen/>
        <w:t>он</w:t>
      </w:r>
      <w:r w:rsidR="00732488" w:rsidRPr="0061427B">
        <w:rPr>
          <w:sz w:val="28"/>
          <w:szCs w:val="28"/>
        </w:rPr>
        <w:t xml:space="preserve"> Краснодарского края</w:t>
      </w:r>
      <w:r w:rsidRPr="0061427B">
        <w:rPr>
          <w:sz w:val="28"/>
          <w:szCs w:val="28"/>
        </w:rPr>
        <w:t xml:space="preserve">, устанавливающих </w:t>
      </w:r>
      <w:r w:rsidRPr="0061427B">
        <w:rPr>
          <w:sz w:val="28"/>
          <w:szCs w:val="28"/>
        </w:rPr>
        <w:lastRenderedPageBreak/>
        <w:t>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утвержденным постановлением администрации муни</w:t>
      </w:r>
      <w:r w:rsidRPr="0061427B">
        <w:rPr>
          <w:sz w:val="28"/>
          <w:szCs w:val="28"/>
        </w:rPr>
        <w:softHyphen/>
        <w:t xml:space="preserve">ципального образования Тимашевский </w:t>
      </w:r>
      <w:r w:rsidR="00732488" w:rsidRPr="0061427B">
        <w:rPr>
          <w:sz w:val="28"/>
          <w:szCs w:val="28"/>
        </w:rPr>
        <w:t xml:space="preserve">муниципальный </w:t>
      </w:r>
      <w:r w:rsidRPr="0061427B">
        <w:rPr>
          <w:sz w:val="28"/>
          <w:szCs w:val="28"/>
        </w:rPr>
        <w:t>район</w:t>
      </w:r>
      <w:r w:rsidR="00732488" w:rsidRPr="0061427B">
        <w:rPr>
          <w:sz w:val="28"/>
          <w:szCs w:val="28"/>
        </w:rPr>
        <w:t xml:space="preserve"> Краснодарского края</w:t>
      </w:r>
      <w:r w:rsidRPr="0061427B">
        <w:rPr>
          <w:sz w:val="28"/>
          <w:szCs w:val="28"/>
        </w:rPr>
        <w:t xml:space="preserve"> от </w:t>
      </w:r>
      <w:r w:rsidR="00732488" w:rsidRPr="0061427B">
        <w:rPr>
          <w:sz w:val="28"/>
          <w:szCs w:val="28"/>
        </w:rPr>
        <w:t xml:space="preserve">22 октября </w:t>
      </w:r>
      <w:r w:rsidRPr="0061427B">
        <w:rPr>
          <w:sz w:val="28"/>
          <w:szCs w:val="28"/>
        </w:rPr>
        <w:t>202</w:t>
      </w:r>
      <w:r w:rsidR="00732488" w:rsidRPr="0061427B">
        <w:rPr>
          <w:sz w:val="28"/>
          <w:szCs w:val="28"/>
        </w:rPr>
        <w:t>5</w:t>
      </w:r>
      <w:r w:rsidRPr="0061427B">
        <w:rPr>
          <w:sz w:val="28"/>
          <w:szCs w:val="28"/>
        </w:rPr>
        <w:t xml:space="preserve"> г. № 1</w:t>
      </w:r>
      <w:r w:rsidR="00732488" w:rsidRPr="0061427B">
        <w:rPr>
          <w:sz w:val="28"/>
          <w:szCs w:val="28"/>
        </w:rPr>
        <w:t>491</w:t>
      </w:r>
      <w:r w:rsidR="00364EDE" w:rsidRPr="0061427B">
        <w:rPr>
          <w:sz w:val="28"/>
          <w:szCs w:val="28"/>
        </w:rPr>
        <w:t xml:space="preserve"> </w:t>
      </w:r>
      <w:r w:rsidRPr="0061427B">
        <w:rPr>
          <w:sz w:val="28"/>
          <w:szCs w:val="28"/>
        </w:rPr>
        <w:t>(далее - Порядок) проект подлежит проведению оценки регулирующего воздействия.</w:t>
      </w:r>
    </w:p>
    <w:p w:rsidR="00732488" w:rsidRPr="0061427B" w:rsidRDefault="00FD25B4" w:rsidP="00732488">
      <w:pPr>
        <w:pStyle w:val="ConsPlusNormal"/>
        <w:ind w:firstLine="540"/>
        <w:jc w:val="both"/>
        <w:rPr>
          <w:rFonts w:ascii="Times New Roman" w:hAnsi="Times New Roman" w:cs="Times New Roman"/>
          <w:sz w:val="28"/>
          <w:szCs w:val="28"/>
        </w:rPr>
      </w:pPr>
      <w:r w:rsidRPr="0061427B">
        <w:rPr>
          <w:rFonts w:ascii="Times New Roman" w:hAnsi="Times New Roman" w:cs="Times New Roman"/>
          <w:sz w:val="28"/>
          <w:szCs w:val="28"/>
        </w:rPr>
        <w:t xml:space="preserve">Степень регулирующего воздействия -  </w:t>
      </w:r>
      <w:r w:rsidR="00BE49CD" w:rsidRPr="0061427B">
        <w:rPr>
          <w:rFonts w:ascii="Times New Roman" w:hAnsi="Times New Roman" w:cs="Times New Roman"/>
          <w:sz w:val="28"/>
          <w:szCs w:val="28"/>
        </w:rPr>
        <w:t>высокая</w:t>
      </w:r>
      <w:r w:rsidRPr="0061427B">
        <w:rPr>
          <w:rFonts w:ascii="Times New Roman" w:hAnsi="Times New Roman" w:cs="Times New Roman"/>
          <w:sz w:val="28"/>
          <w:szCs w:val="28"/>
        </w:rPr>
        <w:t xml:space="preserve">.   </w:t>
      </w:r>
      <w:r w:rsidR="00732488" w:rsidRPr="0061427B">
        <w:rPr>
          <w:rFonts w:ascii="Times New Roman" w:hAnsi="Times New Roman" w:cs="Times New Roman"/>
          <w:sz w:val="28"/>
          <w:szCs w:val="28"/>
        </w:rPr>
        <w:t>Проект муниципального правового акта содержит положения, устанавливающие новые обязанности для субъектов предпринимательской и иной экономической деятельности, для субъектов инвестиционной деятельности.</w:t>
      </w:r>
    </w:p>
    <w:p w:rsidR="00414B9A" w:rsidRPr="0061427B" w:rsidRDefault="00414B9A" w:rsidP="00FD25B4">
      <w:pPr>
        <w:ind w:firstLine="540"/>
        <w:jc w:val="both"/>
        <w:outlineLvl w:val="0"/>
        <w:rPr>
          <w:sz w:val="28"/>
          <w:szCs w:val="28"/>
        </w:rPr>
      </w:pPr>
      <w:r w:rsidRPr="0061427B">
        <w:rPr>
          <w:sz w:val="28"/>
          <w:szCs w:val="28"/>
        </w:rPr>
        <w:t>Обязательные требования отсутствуют.</w:t>
      </w:r>
    </w:p>
    <w:p w:rsidR="00242F28" w:rsidRPr="0061427B" w:rsidRDefault="00242F28" w:rsidP="00653AEF">
      <w:pPr>
        <w:ind w:firstLine="708"/>
        <w:jc w:val="both"/>
        <w:rPr>
          <w:rFonts w:eastAsiaTheme="minorEastAsia"/>
          <w:sz w:val="28"/>
          <w:szCs w:val="28"/>
        </w:rPr>
      </w:pPr>
      <w:r w:rsidRPr="0061427B">
        <w:rPr>
          <w:rFonts w:eastAsiaTheme="minorEastAsia"/>
          <w:sz w:val="28"/>
          <w:szCs w:val="28"/>
        </w:rPr>
        <w:t xml:space="preserve">По результатам рассмотрения установлено, что при подготовке </w:t>
      </w:r>
      <w:r w:rsidR="00E5661A" w:rsidRPr="0061427B">
        <w:rPr>
          <w:rFonts w:eastAsiaTheme="minorEastAsia"/>
          <w:sz w:val="28"/>
          <w:szCs w:val="28"/>
        </w:rPr>
        <w:t>П</w:t>
      </w:r>
      <w:r w:rsidRPr="0061427B">
        <w:rPr>
          <w:rFonts w:eastAsiaTheme="minorEastAsia"/>
          <w:sz w:val="28"/>
          <w:szCs w:val="28"/>
        </w:rPr>
        <w:t>роекта требования Порядка Разработчиком соблюдены.</w:t>
      </w:r>
    </w:p>
    <w:p w:rsidR="00700549" w:rsidRPr="0061427B" w:rsidRDefault="00700549" w:rsidP="00700549">
      <w:pPr>
        <w:ind w:firstLine="708"/>
        <w:jc w:val="both"/>
        <w:rPr>
          <w:rFonts w:eastAsiaTheme="minorEastAsia"/>
          <w:sz w:val="28"/>
          <w:szCs w:val="28"/>
        </w:rPr>
      </w:pPr>
      <w:r w:rsidRPr="0061427B">
        <w:rPr>
          <w:rFonts w:eastAsiaTheme="minorEastAsia"/>
          <w:sz w:val="28"/>
          <w:szCs w:val="28"/>
        </w:rPr>
        <w:t>Проект направлен Разработчиком для проведения оценки регулирующего воздействия впервые.</w:t>
      </w:r>
    </w:p>
    <w:p w:rsidR="004D771F" w:rsidRPr="0061427B" w:rsidRDefault="004D771F" w:rsidP="00653AEF">
      <w:pPr>
        <w:ind w:firstLine="708"/>
        <w:jc w:val="both"/>
        <w:rPr>
          <w:rFonts w:eastAsiaTheme="minorEastAsia"/>
          <w:sz w:val="28"/>
          <w:szCs w:val="28"/>
        </w:rPr>
      </w:pPr>
      <w:r w:rsidRPr="0061427B">
        <w:rPr>
          <w:rFonts w:eastAsiaTheme="minorEastAsia"/>
          <w:sz w:val="28"/>
          <w:szCs w:val="28"/>
        </w:rPr>
        <w:t>Проведен анализ результатов исследований, проводимых регулирующим органом</w:t>
      </w:r>
      <w:r w:rsidR="003E2D1D" w:rsidRPr="0061427B">
        <w:rPr>
          <w:rFonts w:eastAsiaTheme="minorEastAsia"/>
          <w:sz w:val="28"/>
          <w:szCs w:val="28"/>
        </w:rPr>
        <w:t xml:space="preserve"> </w:t>
      </w:r>
      <w:r w:rsidRPr="0061427B">
        <w:rPr>
          <w:rFonts w:eastAsiaTheme="minorEastAsia"/>
          <w:sz w:val="28"/>
          <w:szCs w:val="28"/>
        </w:rPr>
        <w:t xml:space="preserve">с учетом установления полноты рассмотрения </w:t>
      </w:r>
      <w:r w:rsidR="00B34005" w:rsidRPr="0061427B">
        <w:rPr>
          <w:rFonts w:eastAsiaTheme="minorEastAsia"/>
          <w:sz w:val="28"/>
          <w:szCs w:val="28"/>
        </w:rPr>
        <w:t xml:space="preserve">регулирующим органом </w:t>
      </w:r>
      <w:r w:rsidRPr="0061427B">
        <w:rPr>
          <w:rFonts w:eastAsiaTheme="minorEastAsia"/>
          <w:sz w:val="28"/>
          <w:szCs w:val="28"/>
        </w:rPr>
        <w:t xml:space="preserve">всех возможных вариантов правового регулирования выявленной проблемы,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 </w:t>
      </w:r>
    </w:p>
    <w:p w:rsidR="003C05DD" w:rsidRPr="0061427B" w:rsidRDefault="0000722B" w:rsidP="003C05DD">
      <w:pPr>
        <w:jc w:val="both"/>
        <w:outlineLvl w:val="0"/>
        <w:rPr>
          <w:sz w:val="28"/>
          <w:szCs w:val="28"/>
          <w:highlight w:val="yellow"/>
        </w:rPr>
      </w:pPr>
      <w:r w:rsidRPr="0061427B">
        <w:rPr>
          <w:sz w:val="28"/>
          <w:szCs w:val="28"/>
        </w:rPr>
        <w:tab/>
      </w:r>
      <w:r w:rsidR="00B34005" w:rsidRPr="0061427B">
        <w:rPr>
          <w:sz w:val="28"/>
          <w:szCs w:val="28"/>
        </w:rPr>
        <w:t>Р</w:t>
      </w:r>
      <w:r w:rsidR="00722999" w:rsidRPr="0061427B">
        <w:rPr>
          <w:sz w:val="28"/>
          <w:szCs w:val="28"/>
        </w:rPr>
        <w:t>азработчиком предложен один вариант правового регулирования -</w:t>
      </w:r>
      <w:r w:rsidR="00C95A0C" w:rsidRPr="0061427B">
        <w:rPr>
          <w:sz w:val="28"/>
          <w:szCs w:val="28"/>
        </w:rPr>
        <w:t xml:space="preserve"> </w:t>
      </w:r>
      <w:r w:rsidR="008320BC" w:rsidRPr="0061427B">
        <w:rPr>
          <w:sz w:val="28"/>
          <w:szCs w:val="28"/>
        </w:rPr>
        <w:t xml:space="preserve">принятие </w:t>
      </w:r>
      <w:r w:rsidR="000A708A" w:rsidRPr="0061427B">
        <w:rPr>
          <w:sz w:val="28"/>
          <w:szCs w:val="28"/>
        </w:rPr>
        <w:t xml:space="preserve">постановления администрации муниципального образования Тимашевский муниципальный район Краснодарского края </w:t>
      </w:r>
      <w:r w:rsidR="0061427B" w:rsidRPr="0061427B">
        <w:rPr>
          <w:sz w:val="28"/>
          <w:szCs w:val="28"/>
        </w:rPr>
        <w:t>«Об утверждении административного регламента предоставления муниципальной услуги «Направление уведомления о соответствии указанных в уведомлении о планируемом строительстве параметров</w:t>
      </w:r>
      <w:r w:rsidR="0061427B">
        <w:rPr>
          <w:sz w:val="28"/>
          <w:szCs w:val="28"/>
        </w:rPr>
        <w:t xml:space="preserve">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61427B" w:rsidRPr="0061427B">
        <w:rPr>
          <w:sz w:val="28"/>
          <w:szCs w:val="28"/>
          <w:highlight w:val="yellow"/>
        </w:rPr>
        <w:t xml:space="preserve"> </w:t>
      </w:r>
    </w:p>
    <w:p w:rsidR="00BD6D89" w:rsidRPr="001938E2" w:rsidRDefault="00722999" w:rsidP="00722999">
      <w:pPr>
        <w:pStyle w:val="ConsPlusNonformat"/>
        <w:ind w:firstLine="567"/>
        <w:jc w:val="both"/>
        <w:rPr>
          <w:rFonts w:ascii="Times New Roman" w:hAnsi="Times New Roman" w:cs="Times New Roman"/>
          <w:sz w:val="28"/>
          <w:szCs w:val="28"/>
        </w:rPr>
      </w:pPr>
      <w:r w:rsidRPr="001938E2">
        <w:rPr>
          <w:rFonts w:ascii="Times New Roman" w:hAnsi="Times New Roman" w:cs="Times New Roman"/>
          <w:sz w:val="28"/>
          <w:szCs w:val="28"/>
        </w:rPr>
        <w:t xml:space="preserve">В качестве альтернативы рассмотрен вариант непринятия муниципального правового акта. </w:t>
      </w:r>
    </w:p>
    <w:p w:rsidR="00A513C3" w:rsidRPr="001938E2" w:rsidRDefault="00BD6D89" w:rsidP="00722999">
      <w:pPr>
        <w:pStyle w:val="ConsPlusNonformat"/>
        <w:ind w:firstLine="567"/>
        <w:jc w:val="both"/>
        <w:rPr>
          <w:rFonts w:ascii="Times New Roman" w:hAnsi="Times New Roman" w:cs="Times New Roman"/>
          <w:sz w:val="28"/>
          <w:szCs w:val="28"/>
        </w:rPr>
      </w:pPr>
      <w:r w:rsidRPr="001938E2">
        <w:rPr>
          <w:rFonts w:ascii="Times New Roman" w:hAnsi="Times New Roman" w:cs="Times New Roman"/>
          <w:sz w:val="28"/>
          <w:szCs w:val="28"/>
        </w:rPr>
        <w:t xml:space="preserve">Проведено сравнение указанных вариантов правового регулирования. </w:t>
      </w:r>
      <w:r w:rsidR="00722999" w:rsidRPr="001938E2">
        <w:rPr>
          <w:rFonts w:ascii="Times New Roman" w:hAnsi="Times New Roman" w:cs="Times New Roman"/>
          <w:sz w:val="28"/>
          <w:szCs w:val="28"/>
        </w:rPr>
        <w:t xml:space="preserve">Выбор варианта правового регулирования сделан исходя из оценки </w:t>
      </w:r>
      <w:r w:rsidR="005A6E6C" w:rsidRPr="001938E2">
        <w:rPr>
          <w:rFonts w:ascii="Times New Roman" w:hAnsi="Times New Roman" w:cs="Times New Roman"/>
          <w:sz w:val="28"/>
          <w:szCs w:val="28"/>
        </w:rPr>
        <w:t>возможности достижения заявленн</w:t>
      </w:r>
      <w:r w:rsidR="00FC22E3" w:rsidRPr="001938E2">
        <w:rPr>
          <w:rFonts w:ascii="Times New Roman" w:hAnsi="Times New Roman" w:cs="Times New Roman"/>
          <w:sz w:val="28"/>
          <w:szCs w:val="28"/>
        </w:rPr>
        <w:t>ой</w:t>
      </w:r>
      <w:r w:rsidR="005A6E6C" w:rsidRPr="001938E2">
        <w:rPr>
          <w:rFonts w:ascii="Times New Roman" w:hAnsi="Times New Roman" w:cs="Times New Roman"/>
          <w:sz w:val="28"/>
          <w:szCs w:val="28"/>
        </w:rPr>
        <w:t xml:space="preserve"> цел</w:t>
      </w:r>
      <w:r w:rsidR="00FC22E3" w:rsidRPr="001938E2">
        <w:rPr>
          <w:rFonts w:ascii="Times New Roman" w:hAnsi="Times New Roman" w:cs="Times New Roman"/>
          <w:sz w:val="28"/>
          <w:szCs w:val="28"/>
        </w:rPr>
        <w:t>и</w:t>
      </w:r>
      <w:r w:rsidR="005A6E6C" w:rsidRPr="001938E2">
        <w:rPr>
          <w:rFonts w:ascii="Times New Roman" w:hAnsi="Times New Roman" w:cs="Times New Roman"/>
          <w:sz w:val="28"/>
          <w:szCs w:val="28"/>
        </w:rPr>
        <w:t xml:space="preserve"> регулирования</w:t>
      </w:r>
      <w:r w:rsidR="00FC22E3" w:rsidRPr="001938E2">
        <w:rPr>
          <w:rFonts w:ascii="Times New Roman" w:hAnsi="Times New Roman" w:cs="Times New Roman"/>
          <w:sz w:val="28"/>
          <w:szCs w:val="28"/>
        </w:rPr>
        <w:t xml:space="preserve"> и оценки рисков наступления неблагоприятных последствий</w:t>
      </w:r>
      <w:r w:rsidR="005A6E6C" w:rsidRPr="001938E2">
        <w:rPr>
          <w:rFonts w:ascii="Times New Roman" w:hAnsi="Times New Roman" w:cs="Times New Roman"/>
          <w:sz w:val="28"/>
          <w:szCs w:val="28"/>
        </w:rPr>
        <w:t xml:space="preserve">. </w:t>
      </w:r>
    </w:p>
    <w:p w:rsidR="000A0A25" w:rsidRPr="001938E2" w:rsidRDefault="000A0A25" w:rsidP="000A0A25">
      <w:pPr>
        <w:ind w:firstLine="708"/>
        <w:jc w:val="both"/>
        <w:rPr>
          <w:rFonts w:eastAsiaTheme="minorEastAsia"/>
          <w:sz w:val="28"/>
          <w:szCs w:val="28"/>
        </w:rPr>
      </w:pPr>
      <w:r w:rsidRPr="001938E2">
        <w:rPr>
          <w:rFonts w:eastAsiaTheme="minorEastAsia"/>
          <w:sz w:val="28"/>
          <w:szCs w:val="28"/>
        </w:rPr>
        <w:t xml:space="preserve">Проведена оценка эффективности </w:t>
      </w:r>
      <w:r w:rsidR="00FC22E3" w:rsidRPr="001938E2">
        <w:rPr>
          <w:rFonts w:eastAsiaTheme="minorEastAsia"/>
          <w:sz w:val="28"/>
          <w:szCs w:val="28"/>
        </w:rPr>
        <w:t xml:space="preserve">предлагаемого варианта правового регулирования, </w:t>
      </w:r>
      <w:r w:rsidRPr="001938E2">
        <w:rPr>
          <w:rFonts w:eastAsiaTheme="minorEastAsia"/>
          <w:sz w:val="28"/>
          <w:szCs w:val="28"/>
        </w:rPr>
        <w:t>основанн</w:t>
      </w:r>
      <w:r w:rsidR="00FC22E3" w:rsidRPr="001938E2">
        <w:rPr>
          <w:rFonts w:eastAsiaTheme="minorEastAsia"/>
          <w:sz w:val="28"/>
          <w:szCs w:val="28"/>
        </w:rPr>
        <w:t>ого</w:t>
      </w:r>
      <w:r w:rsidRPr="001938E2">
        <w:rPr>
          <w:rFonts w:eastAsiaTheme="minorEastAsia"/>
          <w:sz w:val="28"/>
          <w:szCs w:val="28"/>
        </w:rPr>
        <w:t xml:space="preserve"> на сведениях, содержащихся в соответствующих разделах сводного отчета, и установлено следующее:   </w:t>
      </w:r>
    </w:p>
    <w:p w:rsidR="009C6AA0" w:rsidRPr="001938E2" w:rsidRDefault="007228B1" w:rsidP="009C6AA0">
      <w:pPr>
        <w:pStyle w:val="ConsPlusNonformat"/>
        <w:ind w:firstLine="567"/>
        <w:jc w:val="both"/>
        <w:rPr>
          <w:rFonts w:ascii="Times New Roman" w:hAnsi="Times New Roman" w:cs="Times New Roman"/>
          <w:sz w:val="28"/>
          <w:szCs w:val="28"/>
        </w:rPr>
      </w:pPr>
      <w:r w:rsidRPr="001938E2">
        <w:rPr>
          <w:rFonts w:ascii="Times New Roman" w:hAnsi="Times New Roman" w:cs="Times New Roman"/>
          <w:sz w:val="28"/>
          <w:szCs w:val="28"/>
        </w:rPr>
        <w:t>П</w:t>
      </w:r>
      <w:r w:rsidR="00A513C3" w:rsidRPr="001938E2">
        <w:rPr>
          <w:rFonts w:ascii="Times New Roman" w:hAnsi="Times New Roman" w:cs="Times New Roman"/>
          <w:sz w:val="28"/>
          <w:szCs w:val="28"/>
        </w:rPr>
        <w:t>роблема</w:t>
      </w:r>
      <w:r w:rsidR="00FC22E3" w:rsidRPr="001938E2">
        <w:rPr>
          <w:rFonts w:ascii="Times New Roman" w:hAnsi="Times New Roman" w:cs="Times New Roman"/>
          <w:sz w:val="28"/>
          <w:szCs w:val="28"/>
        </w:rPr>
        <w:t>, на решение которой направлено правовое регулирование, сформ</w:t>
      </w:r>
      <w:r w:rsidR="000359D3" w:rsidRPr="001938E2">
        <w:rPr>
          <w:rFonts w:ascii="Times New Roman" w:hAnsi="Times New Roman" w:cs="Times New Roman"/>
          <w:sz w:val="28"/>
          <w:szCs w:val="28"/>
        </w:rPr>
        <w:t xml:space="preserve">улирована </w:t>
      </w:r>
      <w:r w:rsidR="00FC22E3" w:rsidRPr="001938E2">
        <w:rPr>
          <w:rFonts w:ascii="Times New Roman" w:hAnsi="Times New Roman" w:cs="Times New Roman"/>
          <w:sz w:val="28"/>
          <w:szCs w:val="28"/>
        </w:rPr>
        <w:t>точно</w:t>
      </w:r>
      <w:r w:rsidRPr="001938E2">
        <w:rPr>
          <w:rFonts w:ascii="Times New Roman" w:hAnsi="Times New Roman" w:cs="Times New Roman"/>
          <w:sz w:val="28"/>
          <w:szCs w:val="28"/>
        </w:rPr>
        <w:t>.</w:t>
      </w:r>
    </w:p>
    <w:p w:rsidR="007228B1" w:rsidRPr="001938E2" w:rsidRDefault="007228B1" w:rsidP="00C61CC6">
      <w:pPr>
        <w:ind w:firstLine="709"/>
        <w:jc w:val="both"/>
        <w:outlineLvl w:val="0"/>
        <w:rPr>
          <w:sz w:val="28"/>
          <w:szCs w:val="28"/>
        </w:rPr>
      </w:pPr>
      <w:r w:rsidRPr="001938E2">
        <w:rPr>
          <w:sz w:val="28"/>
          <w:szCs w:val="28"/>
        </w:rPr>
        <w:t xml:space="preserve">Разработчиком </w:t>
      </w:r>
      <w:r w:rsidR="00A513C3" w:rsidRPr="001938E2">
        <w:rPr>
          <w:sz w:val="28"/>
          <w:szCs w:val="28"/>
        </w:rPr>
        <w:t>определены потенциальные адресаты предлагаемого правового регулиро</w:t>
      </w:r>
      <w:r w:rsidR="00F128D6" w:rsidRPr="001938E2">
        <w:rPr>
          <w:sz w:val="28"/>
          <w:szCs w:val="28"/>
        </w:rPr>
        <w:t>вания</w:t>
      </w:r>
      <w:r w:rsidRPr="001938E2">
        <w:rPr>
          <w:sz w:val="28"/>
          <w:szCs w:val="28"/>
        </w:rPr>
        <w:t>, дана их количественная оценка.</w:t>
      </w:r>
    </w:p>
    <w:p w:rsidR="00B66716" w:rsidRPr="001938E2" w:rsidRDefault="00021DA3" w:rsidP="007228B1">
      <w:pPr>
        <w:pStyle w:val="ConsPlusNonformat"/>
        <w:jc w:val="both"/>
        <w:rPr>
          <w:rFonts w:ascii="Times New Roman" w:hAnsi="Times New Roman" w:cs="Times New Roman"/>
          <w:sz w:val="28"/>
          <w:szCs w:val="28"/>
        </w:rPr>
      </w:pPr>
      <w:r w:rsidRPr="001938E2">
        <w:rPr>
          <w:rFonts w:ascii="Times New Roman" w:hAnsi="Times New Roman" w:cs="Times New Roman"/>
          <w:sz w:val="28"/>
          <w:szCs w:val="28"/>
        </w:rPr>
        <w:tab/>
        <w:t>Ц</w:t>
      </w:r>
      <w:r w:rsidR="00B66716" w:rsidRPr="001938E2">
        <w:rPr>
          <w:rFonts w:ascii="Times New Roman" w:hAnsi="Times New Roman" w:cs="Times New Roman"/>
          <w:sz w:val="28"/>
          <w:szCs w:val="28"/>
        </w:rPr>
        <w:t>ел</w:t>
      </w:r>
      <w:r w:rsidR="00184E7E" w:rsidRPr="001938E2">
        <w:rPr>
          <w:rFonts w:ascii="Times New Roman" w:hAnsi="Times New Roman" w:cs="Times New Roman"/>
          <w:sz w:val="28"/>
          <w:szCs w:val="28"/>
        </w:rPr>
        <w:t>ь</w:t>
      </w:r>
      <w:r w:rsidR="00B66716" w:rsidRPr="001938E2">
        <w:rPr>
          <w:rFonts w:ascii="Times New Roman" w:hAnsi="Times New Roman" w:cs="Times New Roman"/>
          <w:sz w:val="28"/>
          <w:szCs w:val="28"/>
        </w:rPr>
        <w:t xml:space="preserve"> предлагаемого </w:t>
      </w:r>
      <w:r w:rsidR="00184E7E" w:rsidRPr="001938E2">
        <w:rPr>
          <w:rFonts w:ascii="Times New Roman" w:hAnsi="Times New Roman" w:cs="Times New Roman"/>
          <w:sz w:val="28"/>
          <w:szCs w:val="28"/>
        </w:rPr>
        <w:t>проектом правового регулирования определена объ</w:t>
      </w:r>
      <w:r w:rsidR="00184E7E" w:rsidRPr="001938E2">
        <w:rPr>
          <w:rFonts w:ascii="Times New Roman" w:hAnsi="Times New Roman" w:cs="Times New Roman"/>
          <w:sz w:val="28"/>
          <w:szCs w:val="28"/>
        </w:rPr>
        <w:lastRenderedPageBreak/>
        <w:t>ективно</w:t>
      </w:r>
      <w:r w:rsidR="007228B1" w:rsidRPr="001938E2">
        <w:rPr>
          <w:rFonts w:ascii="Times New Roman" w:hAnsi="Times New Roman" w:cs="Times New Roman"/>
          <w:sz w:val="28"/>
          <w:szCs w:val="28"/>
        </w:rPr>
        <w:t xml:space="preserve">, установлены срок и индикатор ее достижения: </w:t>
      </w:r>
    </w:p>
    <w:p w:rsidR="000D0C9A" w:rsidRDefault="001D3556" w:rsidP="001938E2">
      <w:pPr>
        <w:jc w:val="both"/>
        <w:rPr>
          <w:color w:val="000000" w:themeColor="text1"/>
          <w:sz w:val="28"/>
          <w:szCs w:val="28"/>
        </w:rPr>
      </w:pPr>
      <w:r w:rsidRPr="001938E2">
        <w:rPr>
          <w:sz w:val="28"/>
          <w:szCs w:val="28"/>
        </w:rPr>
        <w:tab/>
      </w:r>
      <w:r w:rsidR="001938E2" w:rsidRPr="001938E2">
        <w:rPr>
          <w:sz w:val="28"/>
          <w:szCs w:val="28"/>
        </w:rPr>
        <w:t xml:space="preserve">1) Для цели обращения заявителя с уведомлением о планируемом строительстве или реконструкции объекта ИЖС или садового дома, либо уведомления об изменении параметров планируемого строительства или реконструкции объекта ИЖС или садового дома, в том числе </w:t>
      </w:r>
      <w:r w:rsidR="001938E2" w:rsidRPr="001938E2">
        <w:rPr>
          <w:color w:val="000000" w:themeColor="text1"/>
          <w:sz w:val="28"/>
          <w:szCs w:val="28"/>
        </w:rPr>
        <w:t xml:space="preserve">в границах исторического поселения: </w:t>
      </w:r>
    </w:p>
    <w:p w:rsidR="001938E2" w:rsidRDefault="001938E2" w:rsidP="000D0C9A">
      <w:pPr>
        <w:ind w:firstLine="720"/>
        <w:jc w:val="both"/>
        <w:rPr>
          <w:sz w:val="28"/>
          <w:szCs w:val="28"/>
        </w:rPr>
      </w:pPr>
      <w:r w:rsidRPr="001938E2">
        <w:rPr>
          <w:color w:val="000000"/>
          <w:sz w:val="28"/>
          <w:szCs w:val="28"/>
        </w:rPr>
        <w:t xml:space="preserve">количество выданных уведомлений о соответствии указанных в уведомлении о планируемом строительстве параметров объекта ИЖС или садового дома установленным параметрам и допустимости размещения объекта ИЖС или садового дома на земельном участке </w:t>
      </w:r>
      <w:r w:rsidRPr="001938E2">
        <w:rPr>
          <w:sz w:val="28"/>
          <w:szCs w:val="28"/>
        </w:rPr>
        <w:t>-  100% (без учета отказов в предоставлении муниципальной услуги);</w:t>
      </w:r>
    </w:p>
    <w:p w:rsidR="000D0C9A" w:rsidRDefault="000D0C9A" w:rsidP="000D0C9A">
      <w:pPr>
        <w:ind w:firstLine="720"/>
        <w:jc w:val="both"/>
        <w:rPr>
          <w:sz w:val="28"/>
          <w:szCs w:val="28"/>
        </w:rPr>
      </w:pPr>
      <w:r>
        <w:rPr>
          <w:sz w:val="28"/>
          <w:szCs w:val="28"/>
        </w:rPr>
        <w:t xml:space="preserve">количество выданных </w:t>
      </w:r>
      <w:r w:rsidRPr="000D0C9A">
        <w:rPr>
          <w:sz w:val="28"/>
          <w:szCs w:val="28"/>
        </w:rPr>
        <w:t>уведомлени</w:t>
      </w:r>
      <w:r>
        <w:rPr>
          <w:sz w:val="28"/>
          <w:szCs w:val="28"/>
        </w:rPr>
        <w:t>й</w:t>
      </w:r>
      <w:r w:rsidRPr="000D0C9A">
        <w:rPr>
          <w:sz w:val="28"/>
          <w:szCs w:val="28"/>
        </w:rPr>
        <w:t xml:space="preserve"> о несоответствии указанных в уведомлении о планируемом строительстве параметров объекта ИЖС или садового дома установленным параметрам и (или) недопустимости размещения объекта ИЖС или садового дома на земельном участке</w:t>
      </w:r>
      <w:r>
        <w:rPr>
          <w:sz w:val="28"/>
          <w:szCs w:val="28"/>
        </w:rPr>
        <w:t>.</w:t>
      </w:r>
    </w:p>
    <w:p w:rsidR="000D0C9A" w:rsidRDefault="000D0C9A" w:rsidP="000D0C9A">
      <w:pPr>
        <w:ind w:firstLine="720"/>
        <w:jc w:val="both"/>
        <w:rPr>
          <w:sz w:val="28"/>
          <w:szCs w:val="28"/>
        </w:rPr>
      </w:pPr>
      <w:r>
        <w:rPr>
          <w:sz w:val="28"/>
          <w:szCs w:val="28"/>
        </w:rPr>
        <w:t>2) Для цели о</w:t>
      </w:r>
      <w:r w:rsidRPr="000D0C9A">
        <w:rPr>
          <w:sz w:val="28"/>
          <w:szCs w:val="28"/>
        </w:rPr>
        <w:t>бращени</w:t>
      </w:r>
      <w:r>
        <w:rPr>
          <w:sz w:val="28"/>
          <w:szCs w:val="28"/>
        </w:rPr>
        <w:t>я</w:t>
      </w:r>
      <w:r w:rsidRPr="000D0C9A">
        <w:rPr>
          <w:sz w:val="28"/>
          <w:szCs w:val="28"/>
        </w:rPr>
        <w:t xml:space="preserve"> заявителя за получением дубликата уведомления об изменении параметров планируемого строительства или реконструкции объекта ИЖС или садового дома:</w:t>
      </w:r>
      <w:r>
        <w:rPr>
          <w:sz w:val="28"/>
          <w:szCs w:val="28"/>
        </w:rPr>
        <w:t xml:space="preserve"> количество выданных </w:t>
      </w:r>
      <w:r w:rsidRPr="000D0C9A">
        <w:rPr>
          <w:sz w:val="28"/>
          <w:szCs w:val="28"/>
        </w:rPr>
        <w:t>дубликат</w:t>
      </w:r>
      <w:r>
        <w:rPr>
          <w:sz w:val="28"/>
          <w:szCs w:val="28"/>
        </w:rPr>
        <w:t>ов</w:t>
      </w:r>
      <w:r w:rsidRPr="000D0C9A">
        <w:rPr>
          <w:sz w:val="28"/>
          <w:szCs w:val="28"/>
        </w:rPr>
        <w:t xml:space="preserve"> уведомлени</w:t>
      </w:r>
      <w:r>
        <w:rPr>
          <w:sz w:val="28"/>
          <w:szCs w:val="28"/>
        </w:rPr>
        <w:t>й</w:t>
      </w:r>
      <w:r w:rsidRPr="000D0C9A">
        <w:rPr>
          <w:sz w:val="28"/>
          <w:szCs w:val="28"/>
        </w:rPr>
        <w:t xml:space="preserve"> о соответствии с присвоением того же регистрационного номера, который был указан в ранее выданном уведомлении о соответствии </w:t>
      </w:r>
      <w:r w:rsidRPr="001938E2">
        <w:rPr>
          <w:sz w:val="28"/>
          <w:szCs w:val="28"/>
        </w:rPr>
        <w:t>-  100% (без учета отказов в предо</w:t>
      </w:r>
      <w:r>
        <w:rPr>
          <w:sz w:val="28"/>
          <w:szCs w:val="28"/>
        </w:rPr>
        <w:t>ставлении муниципальной услуги).</w:t>
      </w:r>
    </w:p>
    <w:p w:rsidR="000D0C9A" w:rsidRDefault="000D0C9A" w:rsidP="000D0C9A">
      <w:pPr>
        <w:ind w:firstLine="720"/>
        <w:jc w:val="both"/>
        <w:rPr>
          <w:sz w:val="28"/>
          <w:szCs w:val="28"/>
        </w:rPr>
      </w:pPr>
      <w:r>
        <w:rPr>
          <w:sz w:val="28"/>
          <w:szCs w:val="28"/>
        </w:rPr>
        <w:t xml:space="preserve">3) Для цели обращения </w:t>
      </w:r>
      <w:r w:rsidRPr="000D0C9A">
        <w:rPr>
          <w:sz w:val="28"/>
          <w:szCs w:val="28"/>
        </w:rPr>
        <w:t>заявителя за исправлением допущенных опечаток и ошибок в уведомлении о соответствии параметров объекта ИЖС или садового дома:</w:t>
      </w:r>
      <w:r>
        <w:rPr>
          <w:sz w:val="28"/>
          <w:szCs w:val="28"/>
        </w:rPr>
        <w:t xml:space="preserve"> количество выданных </w:t>
      </w:r>
      <w:r w:rsidRPr="000D0C9A">
        <w:rPr>
          <w:sz w:val="28"/>
          <w:szCs w:val="28"/>
        </w:rPr>
        <w:t>исправлени</w:t>
      </w:r>
      <w:r>
        <w:rPr>
          <w:sz w:val="28"/>
          <w:szCs w:val="28"/>
        </w:rPr>
        <w:t>й</w:t>
      </w:r>
      <w:r w:rsidRPr="000D0C9A">
        <w:rPr>
          <w:sz w:val="28"/>
          <w:szCs w:val="28"/>
        </w:rPr>
        <w:t xml:space="preserve"> технической ошибки в ранее выданном </w:t>
      </w:r>
      <w:r w:rsidRPr="000D0C9A">
        <w:rPr>
          <w:bCs/>
          <w:color w:val="000000"/>
          <w:sz w:val="28"/>
          <w:szCs w:val="28"/>
        </w:rPr>
        <w:t>уведомлении о соответствии</w:t>
      </w:r>
      <w:r w:rsidRPr="000D0C9A">
        <w:rPr>
          <w:sz w:val="28"/>
          <w:szCs w:val="28"/>
        </w:rPr>
        <w:t xml:space="preserve"> с сохранение даты и номера ранее выданного </w:t>
      </w:r>
      <w:r w:rsidRPr="000D0C9A">
        <w:rPr>
          <w:bCs/>
          <w:color w:val="000000"/>
          <w:sz w:val="28"/>
          <w:szCs w:val="28"/>
        </w:rPr>
        <w:t>уведомления о соответствии</w:t>
      </w:r>
      <w:r w:rsidRPr="000D0C9A">
        <w:rPr>
          <w:sz w:val="28"/>
          <w:szCs w:val="28"/>
        </w:rPr>
        <w:t xml:space="preserve">, с указанием в соответствующей графе формы </w:t>
      </w:r>
      <w:r w:rsidRPr="000D0C9A">
        <w:rPr>
          <w:bCs/>
          <w:color w:val="000000"/>
          <w:sz w:val="28"/>
          <w:szCs w:val="28"/>
        </w:rPr>
        <w:t>уведомления о соответствии</w:t>
      </w:r>
      <w:r w:rsidRPr="000D0C9A">
        <w:rPr>
          <w:sz w:val="28"/>
          <w:szCs w:val="28"/>
        </w:rPr>
        <w:t xml:space="preserve"> основание для внесения исправлений (реквизиты заявления об исправлении допущенных опечаток и ошибок и ссылка на соответствующую норму ГрК РФ) и дата внесения исправлений</w:t>
      </w:r>
      <w:r w:rsidRPr="001938E2">
        <w:rPr>
          <w:sz w:val="28"/>
          <w:szCs w:val="28"/>
        </w:rPr>
        <w:t>-  100% (без учета отказов в предо</w:t>
      </w:r>
      <w:r>
        <w:rPr>
          <w:sz w:val="28"/>
          <w:szCs w:val="28"/>
        </w:rPr>
        <w:t>ставлении муниципальной услуги).</w:t>
      </w:r>
    </w:p>
    <w:p w:rsidR="00B66716" w:rsidRPr="000D0C9A" w:rsidRDefault="00A76849" w:rsidP="00E26071">
      <w:pPr>
        <w:ind w:firstLine="720"/>
        <w:jc w:val="both"/>
        <w:rPr>
          <w:sz w:val="28"/>
          <w:szCs w:val="28"/>
        </w:rPr>
      </w:pPr>
      <w:r w:rsidRPr="000D0C9A">
        <w:rPr>
          <w:sz w:val="28"/>
          <w:szCs w:val="28"/>
        </w:rPr>
        <w:t>С</w:t>
      </w:r>
      <w:r w:rsidR="00B66716" w:rsidRPr="000D0C9A">
        <w:rPr>
          <w:sz w:val="28"/>
          <w:szCs w:val="28"/>
        </w:rPr>
        <w:t>рок достижения заявленных целей: с даты вступления в силу постановления</w:t>
      </w:r>
      <w:r w:rsidR="00094EAB" w:rsidRPr="000D0C9A">
        <w:rPr>
          <w:sz w:val="28"/>
          <w:szCs w:val="28"/>
        </w:rPr>
        <w:t>,</w:t>
      </w:r>
      <w:r w:rsidR="006E0265" w:rsidRPr="000D0C9A">
        <w:rPr>
          <w:sz w:val="28"/>
          <w:szCs w:val="28"/>
        </w:rPr>
        <w:t xml:space="preserve"> периодичность </w:t>
      </w:r>
      <w:r w:rsidR="00094EAB" w:rsidRPr="000D0C9A">
        <w:rPr>
          <w:sz w:val="28"/>
          <w:szCs w:val="28"/>
        </w:rPr>
        <w:t>мониторинг</w:t>
      </w:r>
      <w:r w:rsidR="006E0265" w:rsidRPr="000D0C9A">
        <w:rPr>
          <w:sz w:val="28"/>
          <w:szCs w:val="28"/>
        </w:rPr>
        <w:t>а</w:t>
      </w:r>
      <w:r w:rsidR="00094EAB" w:rsidRPr="000D0C9A">
        <w:rPr>
          <w:sz w:val="28"/>
          <w:szCs w:val="28"/>
        </w:rPr>
        <w:t xml:space="preserve"> достижения целей</w:t>
      </w:r>
      <w:r w:rsidR="006E0265" w:rsidRPr="000D0C9A">
        <w:rPr>
          <w:sz w:val="28"/>
          <w:szCs w:val="28"/>
        </w:rPr>
        <w:t xml:space="preserve"> - единовременно</w:t>
      </w:r>
      <w:r w:rsidR="008A2C3F" w:rsidRPr="000D0C9A">
        <w:rPr>
          <w:sz w:val="28"/>
          <w:szCs w:val="28"/>
        </w:rPr>
        <w:t>.</w:t>
      </w:r>
    </w:p>
    <w:p w:rsidR="00D26C9A" w:rsidRPr="000D0C9A" w:rsidRDefault="00901D62" w:rsidP="00D26C9A">
      <w:pPr>
        <w:pStyle w:val="ConsPlusNonformat"/>
        <w:ind w:firstLine="720"/>
        <w:jc w:val="both"/>
        <w:rPr>
          <w:rFonts w:ascii="Times New Roman" w:hAnsi="Times New Roman" w:cs="Times New Roman"/>
          <w:sz w:val="28"/>
          <w:szCs w:val="28"/>
        </w:rPr>
      </w:pPr>
      <w:r w:rsidRPr="000D0C9A">
        <w:rPr>
          <w:rFonts w:ascii="Times New Roman" w:hAnsi="Times New Roman" w:cs="Times New Roman"/>
          <w:sz w:val="28"/>
          <w:szCs w:val="28"/>
        </w:rPr>
        <w:t xml:space="preserve">По </w:t>
      </w:r>
      <w:r w:rsidR="003427AA" w:rsidRPr="000D0C9A">
        <w:rPr>
          <w:rFonts w:ascii="Times New Roman" w:hAnsi="Times New Roman" w:cs="Times New Roman"/>
          <w:sz w:val="28"/>
          <w:szCs w:val="28"/>
        </w:rPr>
        <w:t xml:space="preserve">мнению </w:t>
      </w:r>
      <w:r w:rsidRPr="000D0C9A">
        <w:rPr>
          <w:rFonts w:ascii="Times New Roman" w:hAnsi="Times New Roman" w:cs="Times New Roman"/>
          <w:sz w:val="28"/>
          <w:szCs w:val="28"/>
        </w:rPr>
        <w:t>разработчика</w:t>
      </w:r>
      <w:r w:rsidR="005347E7" w:rsidRPr="000D0C9A">
        <w:rPr>
          <w:rFonts w:ascii="Times New Roman" w:hAnsi="Times New Roman" w:cs="Times New Roman"/>
          <w:sz w:val="28"/>
          <w:szCs w:val="28"/>
        </w:rPr>
        <w:t>,</w:t>
      </w:r>
      <w:r w:rsidRPr="000D0C9A">
        <w:rPr>
          <w:rFonts w:ascii="Times New Roman" w:hAnsi="Times New Roman" w:cs="Times New Roman"/>
          <w:sz w:val="28"/>
          <w:szCs w:val="28"/>
        </w:rPr>
        <w:t xml:space="preserve"> д</w:t>
      </w:r>
      <w:r w:rsidR="00D26C9A" w:rsidRPr="000D0C9A">
        <w:rPr>
          <w:rFonts w:ascii="Times New Roman" w:hAnsi="Times New Roman" w:cs="Times New Roman"/>
          <w:sz w:val="28"/>
          <w:szCs w:val="28"/>
        </w:rPr>
        <w:t>ополнительные расходы потенциальных адресатов предлагаемого правового регулирования, связанные с введением предлагаемого регулирования</w:t>
      </w:r>
      <w:r w:rsidR="00B328F5" w:rsidRPr="000D0C9A">
        <w:rPr>
          <w:rFonts w:ascii="Times New Roman" w:hAnsi="Times New Roman" w:cs="Times New Roman"/>
          <w:sz w:val="28"/>
          <w:szCs w:val="28"/>
        </w:rPr>
        <w:t>,</w:t>
      </w:r>
      <w:r w:rsidR="00D26C9A" w:rsidRPr="000D0C9A">
        <w:rPr>
          <w:rFonts w:ascii="Times New Roman" w:hAnsi="Times New Roman" w:cs="Times New Roman"/>
          <w:sz w:val="28"/>
          <w:szCs w:val="28"/>
        </w:rPr>
        <w:t xml:space="preserve"> предполагаются</w:t>
      </w:r>
      <w:r w:rsidR="00D26C9A" w:rsidRPr="000D0C9A">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о предоставлении муниципальной услуги и документов в расчете на одного заявителя </w:t>
      </w:r>
      <w:r w:rsidR="00D26C9A" w:rsidRPr="000D0C9A">
        <w:rPr>
          <w:rFonts w:ascii="Times New Roman" w:hAnsi="Times New Roman" w:cs="Times New Roman"/>
          <w:sz w:val="28"/>
          <w:szCs w:val="28"/>
        </w:rPr>
        <w:t>в</w:t>
      </w:r>
      <w:r w:rsidR="00D26C9A" w:rsidRPr="000D0C9A">
        <w:rPr>
          <w:rFonts w:ascii="Times New Roman" w:hAnsi="Times New Roman" w:cs="Times New Roman"/>
          <w:color w:val="000000" w:themeColor="text1"/>
          <w:sz w:val="28"/>
          <w:szCs w:val="28"/>
        </w:rPr>
        <w:t xml:space="preserve"> размере </w:t>
      </w:r>
      <w:r w:rsidR="00D26C9A" w:rsidRPr="000D0C9A">
        <w:rPr>
          <w:rFonts w:ascii="Times New Roman" w:hAnsi="Times New Roman" w:cs="Times New Roman"/>
          <w:sz w:val="28"/>
          <w:szCs w:val="28"/>
        </w:rPr>
        <w:t xml:space="preserve">примерно </w:t>
      </w:r>
      <w:r w:rsidR="00B328F5" w:rsidRPr="000D0C9A">
        <w:rPr>
          <w:rFonts w:ascii="Times New Roman" w:hAnsi="Times New Roman" w:cs="Times New Roman"/>
          <w:sz w:val="28"/>
          <w:szCs w:val="28"/>
        </w:rPr>
        <w:t>2010</w:t>
      </w:r>
      <w:r w:rsidR="00D26C9A" w:rsidRPr="000D0C9A">
        <w:rPr>
          <w:rFonts w:ascii="Times New Roman" w:hAnsi="Times New Roman" w:cs="Times New Roman"/>
          <w:sz w:val="28"/>
          <w:szCs w:val="28"/>
        </w:rPr>
        <w:t>,</w:t>
      </w:r>
      <w:r w:rsidR="00B328F5" w:rsidRPr="000D0C9A">
        <w:rPr>
          <w:rFonts w:ascii="Times New Roman" w:hAnsi="Times New Roman" w:cs="Times New Roman"/>
          <w:sz w:val="28"/>
          <w:szCs w:val="28"/>
        </w:rPr>
        <w:t xml:space="preserve">23 </w:t>
      </w:r>
      <w:r w:rsidR="00D26C9A" w:rsidRPr="000D0C9A">
        <w:rPr>
          <w:rFonts w:ascii="Times New Roman" w:hAnsi="Times New Roman" w:cs="Times New Roman"/>
          <w:sz w:val="28"/>
          <w:szCs w:val="28"/>
        </w:rPr>
        <w:t xml:space="preserve">руб. или </w:t>
      </w:r>
      <w:r w:rsidR="000D0C9A" w:rsidRPr="000D0C9A">
        <w:rPr>
          <w:rFonts w:ascii="Times New Roman" w:hAnsi="Times New Roman" w:cs="Times New Roman"/>
          <w:sz w:val="28"/>
          <w:szCs w:val="28"/>
        </w:rPr>
        <w:t>542762</w:t>
      </w:r>
      <w:r w:rsidR="00D26C9A" w:rsidRPr="000D0C9A">
        <w:rPr>
          <w:rFonts w:ascii="Times New Roman" w:hAnsi="Times New Roman" w:cs="Times New Roman"/>
          <w:sz w:val="28"/>
          <w:szCs w:val="28"/>
        </w:rPr>
        <w:t>,</w:t>
      </w:r>
      <w:r w:rsidR="00B328F5" w:rsidRPr="000D0C9A">
        <w:rPr>
          <w:rFonts w:ascii="Times New Roman" w:hAnsi="Times New Roman" w:cs="Times New Roman"/>
          <w:sz w:val="28"/>
          <w:szCs w:val="28"/>
        </w:rPr>
        <w:t>1</w:t>
      </w:r>
      <w:r w:rsidR="00D26C9A" w:rsidRPr="000D0C9A">
        <w:rPr>
          <w:rFonts w:ascii="Times New Roman" w:hAnsi="Times New Roman" w:cs="Times New Roman"/>
          <w:sz w:val="28"/>
          <w:szCs w:val="28"/>
        </w:rPr>
        <w:t xml:space="preserve"> руб. в расчете на </w:t>
      </w:r>
      <w:r w:rsidR="000D0C9A" w:rsidRPr="000D0C9A">
        <w:rPr>
          <w:rFonts w:ascii="Times New Roman" w:hAnsi="Times New Roman" w:cs="Times New Roman"/>
          <w:sz w:val="28"/>
          <w:szCs w:val="28"/>
        </w:rPr>
        <w:t>2</w:t>
      </w:r>
      <w:r w:rsidR="00B328F5" w:rsidRPr="000D0C9A">
        <w:rPr>
          <w:rFonts w:ascii="Times New Roman" w:hAnsi="Times New Roman" w:cs="Times New Roman"/>
          <w:sz w:val="28"/>
          <w:szCs w:val="28"/>
        </w:rPr>
        <w:t>7</w:t>
      </w:r>
      <w:r w:rsidR="005347E7" w:rsidRPr="000D0C9A">
        <w:rPr>
          <w:rFonts w:ascii="Times New Roman" w:hAnsi="Times New Roman" w:cs="Times New Roman"/>
          <w:sz w:val="28"/>
          <w:szCs w:val="28"/>
        </w:rPr>
        <w:t>0</w:t>
      </w:r>
      <w:r w:rsidR="00D26C9A" w:rsidRPr="000D0C9A">
        <w:rPr>
          <w:rFonts w:ascii="Times New Roman" w:hAnsi="Times New Roman" w:cs="Times New Roman"/>
          <w:sz w:val="28"/>
          <w:szCs w:val="28"/>
        </w:rPr>
        <w:t xml:space="preserve"> </w:t>
      </w:r>
      <w:r w:rsidR="00B328F5" w:rsidRPr="000D0C9A">
        <w:rPr>
          <w:rFonts w:ascii="Times New Roman" w:hAnsi="Times New Roman" w:cs="Times New Roman"/>
          <w:sz w:val="28"/>
          <w:szCs w:val="28"/>
        </w:rPr>
        <w:t>потенциальных адресатов</w:t>
      </w:r>
      <w:r w:rsidR="00D26C9A" w:rsidRPr="000D0C9A">
        <w:rPr>
          <w:rFonts w:ascii="Times New Roman" w:hAnsi="Times New Roman" w:cs="Times New Roman"/>
          <w:sz w:val="28"/>
          <w:szCs w:val="28"/>
        </w:rPr>
        <w:t>.</w:t>
      </w:r>
    </w:p>
    <w:p w:rsidR="00B03A55" w:rsidRPr="000D0C9A" w:rsidRDefault="00D64A79" w:rsidP="00722999">
      <w:pPr>
        <w:pStyle w:val="ConsPlusNonformat"/>
        <w:ind w:firstLine="567"/>
        <w:jc w:val="both"/>
        <w:rPr>
          <w:rFonts w:ascii="Times New Roman" w:hAnsi="Times New Roman" w:cs="Times New Roman"/>
          <w:sz w:val="28"/>
          <w:szCs w:val="28"/>
        </w:rPr>
      </w:pPr>
      <w:r w:rsidRPr="000D0C9A">
        <w:rPr>
          <w:rFonts w:ascii="Times New Roman" w:hAnsi="Times New Roman" w:cs="Times New Roman"/>
          <w:sz w:val="28"/>
          <w:szCs w:val="28"/>
        </w:rPr>
        <w:t>Д</w:t>
      </w:r>
      <w:r w:rsidR="00E27F1A" w:rsidRPr="000D0C9A">
        <w:rPr>
          <w:rFonts w:ascii="Times New Roman" w:hAnsi="Times New Roman" w:cs="Times New Roman"/>
          <w:sz w:val="28"/>
          <w:szCs w:val="28"/>
        </w:rPr>
        <w:t>ополнительны</w:t>
      </w:r>
      <w:r w:rsidRPr="000D0C9A">
        <w:rPr>
          <w:rFonts w:ascii="Times New Roman" w:hAnsi="Times New Roman" w:cs="Times New Roman"/>
          <w:sz w:val="28"/>
          <w:szCs w:val="28"/>
        </w:rPr>
        <w:t>е</w:t>
      </w:r>
      <w:r w:rsidR="00E27F1A" w:rsidRPr="000D0C9A">
        <w:rPr>
          <w:rFonts w:ascii="Times New Roman" w:hAnsi="Times New Roman" w:cs="Times New Roman"/>
          <w:sz w:val="28"/>
          <w:szCs w:val="28"/>
        </w:rPr>
        <w:t xml:space="preserve"> расход</w:t>
      </w:r>
      <w:r w:rsidRPr="000D0C9A">
        <w:rPr>
          <w:rFonts w:ascii="Times New Roman" w:hAnsi="Times New Roman" w:cs="Times New Roman"/>
          <w:sz w:val="28"/>
          <w:szCs w:val="28"/>
        </w:rPr>
        <w:t xml:space="preserve">ы </w:t>
      </w:r>
      <w:r w:rsidR="00E27F1A" w:rsidRPr="000D0C9A">
        <w:rPr>
          <w:rFonts w:ascii="Times New Roman" w:hAnsi="Times New Roman" w:cs="Times New Roman"/>
          <w:sz w:val="28"/>
          <w:szCs w:val="28"/>
        </w:rPr>
        <w:t>местного бюджета (бюджета муниципального образования Тимашевский район), связанны</w:t>
      </w:r>
      <w:r w:rsidRPr="000D0C9A">
        <w:rPr>
          <w:rFonts w:ascii="Times New Roman" w:hAnsi="Times New Roman" w:cs="Times New Roman"/>
          <w:sz w:val="28"/>
          <w:szCs w:val="28"/>
        </w:rPr>
        <w:t>е</w:t>
      </w:r>
      <w:r w:rsidR="00B03A55" w:rsidRPr="000D0C9A">
        <w:rPr>
          <w:rFonts w:ascii="Times New Roman" w:hAnsi="Times New Roman" w:cs="Times New Roman"/>
          <w:sz w:val="28"/>
          <w:szCs w:val="28"/>
        </w:rPr>
        <w:t xml:space="preserve"> с введением предлагаемого регулирования, </w:t>
      </w:r>
      <w:r w:rsidRPr="000D0C9A">
        <w:rPr>
          <w:rFonts w:ascii="Times New Roman" w:hAnsi="Times New Roman" w:cs="Times New Roman"/>
          <w:sz w:val="28"/>
          <w:szCs w:val="28"/>
        </w:rPr>
        <w:t>по мнению разработчика, не предполагаются.</w:t>
      </w:r>
    </w:p>
    <w:p w:rsidR="00B03A55" w:rsidRPr="000D0C9A" w:rsidRDefault="00521004" w:rsidP="00722999">
      <w:pPr>
        <w:pStyle w:val="ConsPlusNonformat"/>
        <w:ind w:firstLine="567"/>
        <w:jc w:val="both"/>
        <w:rPr>
          <w:rFonts w:ascii="Times New Roman" w:hAnsi="Times New Roman" w:cs="Times New Roman"/>
          <w:sz w:val="28"/>
          <w:szCs w:val="28"/>
        </w:rPr>
      </w:pPr>
      <w:r w:rsidRPr="000D0C9A">
        <w:rPr>
          <w:rFonts w:ascii="Times New Roman" w:hAnsi="Times New Roman" w:cs="Times New Roman"/>
          <w:sz w:val="28"/>
          <w:szCs w:val="28"/>
        </w:rPr>
        <w:t>Р</w:t>
      </w:r>
      <w:r w:rsidR="00B03A55" w:rsidRPr="000D0C9A">
        <w:rPr>
          <w:rFonts w:ascii="Times New Roman" w:hAnsi="Times New Roman" w:cs="Times New Roman"/>
          <w:sz w:val="28"/>
          <w:szCs w:val="28"/>
        </w:rPr>
        <w:t>иски введения предлагаемого правового регулирования</w:t>
      </w:r>
      <w:r w:rsidRPr="000D0C9A">
        <w:rPr>
          <w:rFonts w:ascii="Times New Roman" w:hAnsi="Times New Roman" w:cs="Times New Roman"/>
          <w:sz w:val="28"/>
          <w:szCs w:val="28"/>
        </w:rPr>
        <w:t xml:space="preserve">, по мнению разработчика, </w:t>
      </w:r>
      <w:r w:rsidR="00D224C0" w:rsidRPr="000D0C9A">
        <w:rPr>
          <w:rFonts w:ascii="Times New Roman" w:hAnsi="Times New Roman" w:cs="Times New Roman"/>
          <w:sz w:val="28"/>
          <w:szCs w:val="28"/>
        </w:rPr>
        <w:t>отсутствуют</w:t>
      </w:r>
      <w:r w:rsidR="00B03A55" w:rsidRPr="000D0C9A">
        <w:rPr>
          <w:rFonts w:ascii="Times New Roman" w:hAnsi="Times New Roman" w:cs="Times New Roman"/>
          <w:sz w:val="28"/>
          <w:szCs w:val="28"/>
        </w:rPr>
        <w:t>.</w:t>
      </w:r>
    </w:p>
    <w:p w:rsidR="0000722B" w:rsidRPr="000D0C9A" w:rsidRDefault="00B03A55" w:rsidP="0000722B">
      <w:pPr>
        <w:pStyle w:val="ConsPlusNonformat"/>
        <w:ind w:firstLine="567"/>
        <w:jc w:val="both"/>
        <w:rPr>
          <w:rFonts w:ascii="Times New Roman" w:hAnsi="Times New Roman" w:cs="Times New Roman"/>
          <w:sz w:val="28"/>
          <w:szCs w:val="28"/>
        </w:rPr>
      </w:pPr>
      <w:r w:rsidRPr="000D0C9A">
        <w:rPr>
          <w:rFonts w:ascii="Times New Roman" w:hAnsi="Times New Roman" w:cs="Times New Roman"/>
          <w:sz w:val="28"/>
          <w:szCs w:val="28"/>
        </w:rPr>
        <w:t>В соответствии с Порядком установлено следующее:</w:t>
      </w:r>
    </w:p>
    <w:p w:rsidR="00CE6A03" w:rsidRPr="00577BCE" w:rsidRDefault="00B03A55" w:rsidP="00CE6A03">
      <w:pPr>
        <w:ind w:firstLine="709"/>
        <w:jc w:val="both"/>
        <w:rPr>
          <w:sz w:val="28"/>
          <w:szCs w:val="28"/>
        </w:rPr>
      </w:pPr>
      <w:r w:rsidRPr="00CE6A03">
        <w:rPr>
          <w:sz w:val="28"/>
          <w:szCs w:val="28"/>
        </w:rPr>
        <w:t>1</w:t>
      </w:r>
      <w:r w:rsidRPr="00CE6A03">
        <w:rPr>
          <w:color w:val="000000" w:themeColor="text1"/>
          <w:sz w:val="28"/>
          <w:szCs w:val="28"/>
        </w:rPr>
        <w:t>.</w:t>
      </w:r>
      <w:r w:rsidR="00206AB9" w:rsidRPr="00CE6A03">
        <w:rPr>
          <w:color w:val="000000"/>
          <w:sz w:val="28"/>
        </w:rPr>
        <w:t xml:space="preserve"> </w:t>
      </w:r>
      <w:r w:rsidR="00CE6A03" w:rsidRPr="00CE6A03">
        <w:rPr>
          <w:color w:val="000000"/>
          <w:sz w:val="28"/>
        </w:rPr>
        <w:t xml:space="preserve">Потенциальной группой участников общественных отношений, интересы </w:t>
      </w:r>
      <w:r w:rsidR="00CE6A03" w:rsidRPr="00CE6A03">
        <w:rPr>
          <w:color w:val="000000"/>
          <w:sz w:val="28"/>
          <w:szCs w:val="28"/>
        </w:rPr>
        <w:t>которых будут затронуты предлагаемым правовым регулированием, являются:</w:t>
      </w:r>
      <w:r w:rsidR="00CE6A03" w:rsidRPr="00CE6A03">
        <w:rPr>
          <w:sz w:val="28"/>
          <w:szCs w:val="28"/>
        </w:rPr>
        <w:t xml:space="preserve"> заявители: физическое лицо</w:t>
      </w:r>
      <w:r w:rsidR="00CE6A03" w:rsidRPr="00CE6A03">
        <w:rPr>
          <w:i/>
          <w:sz w:val="28"/>
          <w:szCs w:val="28"/>
        </w:rPr>
        <w:t xml:space="preserve">, </w:t>
      </w:r>
      <w:r w:rsidR="00CE6A03" w:rsidRPr="00CE6A03">
        <w:rPr>
          <w:sz w:val="28"/>
          <w:szCs w:val="28"/>
        </w:rPr>
        <w:t>в том числе зарегистрированное в качестве индивидуального предпринимателя, юридическое лицо, выполняющие функции застройщика в соответствии с пунктом 16 статьи 1 ГрК РФ,</w:t>
      </w:r>
      <w:r w:rsidR="00CE6A03" w:rsidRPr="00CE6A03">
        <w:rPr>
          <w:color w:val="000000"/>
          <w:sz w:val="28"/>
          <w:szCs w:val="28"/>
          <w:shd w:val="clear" w:color="auto" w:fill="FFFFFF"/>
        </w:rPr>
        <w:t xml:space="preserve"> либо технические заказчики, которым застройщики передали свои функции, предусмотренные законодательством о градостроительной деятельности (юридические лица), либо лица, выполняющие работы по строительству объекта ИЖС на основании договора строительного подряда с использованием счета эскроу (юридические лица или индивидуальные предприниматели), </w:t>
      </w:r>
      <w:r w:rsidR="00CE6A03" w:rsidRPr="00CE6A03">
        <w:rPr>
          <w:sz w:val="28"/>
          <w:szCs w:val="28"/>
        </w:rPr>
        <w:t>или их уполномоченные представители</w:t>
      </w:r>
      <w:r w:rsidR="00CE6A03" w:rsidRPr="00577BCE">
        <w:rPr>
          <w:sz w:val="28"/>
          <w:szCs w:val="28"/>
        </w:rPr>
        <w:t>, указанным в таблице 1 приложения к регламенту.</w:t>
      </w:r>
    </w:p>
    <w:p w:rsidR="00CE6A03" w:rsidRPr="00A00EF4" w:rsidRDefault="00CE6A03" w:rsidP="00CE6A03">
      <w:pPr>
        <w:jc w:val="both"/>
        <w:rPr>
          <w:rFonts w:eastAsiaTheme="minorEastAsia"/>
          <w:sz w:val="28"/>
          <w:szCs w:val="28"/>
        </w:rPr>
      </w:pPr>
      <w:r w:rsidRPr="004072B7">
        <w:rPr>
          <w:rFonts w:eastAsiaTheme="minorEastAsia"/>
          <w:sz w:val="28"/>
          <w:szCs w:val="28"/>
        </w:rPr>
        <w:tab/>
        <w:t xml:space="preserve">Количественная оценка участников не ограничена. Определить точное количество не представляется возможным в связи с заявительным характером предлагаемого правового регулирования. Вместе с тем, в среднем за 2024-2025 гг. ежегодно за предоставлением муниципальной услуги обращается 270 </w:t>
      </w:r>
      <w:r w:rsidRPr="00A00EF4">
        <w:rPr>
          <w:rFonts w:eastAsiaTheme="minorEastAsia"/>
          <w:sz w:val="28"/>
          <w:szCs w:val="28"/>
        </w:rPr>
        <w:t xml:space="preserve">заявителей. </w:t>
      </w:r>
    </w:p>
    <w:p w:rsidR="00A00EF4" w:rsidRDefault="003427AA" w:rsidP="00A00EF4">
      <w:pPr>
        <w:tabs>
          <w:tab w:val="left" w:pos="851"/>
          <w:tab w:val="left" w:pos="1134"/>
        </w:tabs>
        <w:jc w:val="both"/>
        <w:outlineLvl w:val="0"/>
        <w:rPr>
          <w:sz w:val="28"/>
          <w:szCs w:val="28"/>
        </w:rPr>
      </w:pPr>
      <w:r w:rsidRPr="00A00EF4">
        <w:rPr>
          <w:rFonts w:eastAsiaTheme="minorEastAsia"/>
          <w:sz w:val="28"/>
          <w:szCs w:val="28"/>
        </w:rPr>
        <w:tab/>
      </w:r>
      <w:r w:rsidR="00B03A55" w:rsidRPr="00A00EF4">
        <w:rPr>
          <w:sz w:val="28"/>
          <w:szCs w:val="28"/>
        </w:rPr>
        <w:t xml:space="preserve">2. Проблема, на решение которой направлено </w:t>
      </w:r>
      <w:r w:rsidR="00C30A0A" w:rsidRPr="00A00EF4">
        <w:rPr>
          <w:sz w:val="28"/>
          <w:szCs w:val="28"/>
        </w:rPr>
        <w:t xml:space="preserve">предлагаемое проектом </w:t>
      </w:r>
      <w:r w:rsidR="00B03A55" w:rsidRPr="00A00EF4">
        <w:rPr>
          <w:sz w:val="28"/>
          <w:szCs w:val="28"/>
        </w:rPr>
        <w:t>правовое регулирование, заключается в</w:t>
      </w:r>
      <w:r w:rsidR="004355F8" w:rsidRPr="00A00EF4">
        <w:rPr>
          <w:sz w:val="28"/>
          <w:szCs w:val="28"/>
        </w:rPr>
        <w:t xml:space="preserve"> </w:t>
      </w:r>
      <w:r w:rsidR="00A00EF4" w:rsidRPr="00A00EF4">
        <w:rPr>
          <w:sz w:val="28"/>
          <w:szCs w:val="28"/>
        </w:rPr>
        <w:t>н</w:t>
      </w:r>
      <w:r w:rsidR="00A00EF4" w:rsidRPr="00A00EF4">
        <w:rPr>
          <w:rFonts w:eastAsia="Sylfaen"/>
          <w:sz w:val="28"/>
          <w:szCs w:val="28"/>
        </w:rPr>
        <w:t>ецелесообразности (неудобстве) использования действующего административного регламента предоставления администрацией муниципального образования Тимашевский муниципальный район Краснодарского</w:t>
      </w:r>
      <w:r w:rsidR="00A00EF4" w:rsidRPr="00EE0DDA">
        <w:rPr>
          <w:rFonts w:eastAsia="Sylfaen"/>
          <w:sz w:val="28"/>
          <w:szCs w:val="28"/>
        </w:rPr>
        <w:t xml:space="preserve"> края муниципальной услуги </w:t>
      </w:r>
      <w:r w:rsidR="00A00EF4" w:rsidRPr="00EE0DDA">
        <w:rPr>
          <w:sz w:val="28"/>
          <w:szCs w:val="28"/>
        </w:rPr>
        <w:t>«Направление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r w:rsidR="00A00EF4" w:rsidRPr="00EE0DDA">
        <w:rPr>
          <w:color w:val="000000" w:themeColor="text1"/>
          <w:sz w:val="28"/>
          <w:szCs w:val="28"/>
        </w:rPr>
        <w:t xml:space="preserve">, утвержденного постановлением администрации муниципального образования Тимашевский муниципальный район Краснодарского края от 5 октября 2022 г. № 1501 </w:t>
      </w:r>
      <w:r w:rsidR="00A00EF4" w:rsidRPr="00EE0DDA">
        <w:rPr>
          <w:sz w:val="28"/>
          <w:szCs w:val="28"/>
        </w:rPr>
        <w:t xml:space="preserve">«Направление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w:t>
      </w:r>
      <w:r w:rsidR="00A00EF4" w:rsidRPr="00EE0DDA">
        <w:rPr>
          <w:color w:val="000000" w:themeColor="text1"/>
          <w:sz w:val="28"/>
          <w:szCs w:val="28"/>
        </w:rPr>
        <w:t xml:space="preserve">(в редакции постановлений администрации муниципального образования Тимашевский муниципальный район Краснодарского края от 10 марта 2023 г. № 224, 17 января 2025 г. № 44, 9 июня 2025 г. № 767) в связи с несоответствием его структуры и отдельных положений требованиям федерального и регионального </w:t>
      </w:r>
      <w:r w:rsidR="00A00EF4" w:rsidRPr="00CF4A33">
        <w:rPr>
          <w:color w:val="000000" w:themeColor="text1"/>
          <w:sz w:val="28"/>
          <w:szCs w:val="28"/>
        </w:rPr>
        <w:t xml:space="preserve">законодательства, а именно </w:t>
      </w:r>
      <w:r w:rsidR="00A00EF4" w:rsidRPr="00CF4A33">
        <w:rPr>
          <w:sz w:val="28"/>
          <w:szCs w:val="28"/>
        </w:rPr>
        <w:t xml:space="preserve">Федеральному закону от 04 августа 2026 г. № 299-ФЗ «О внесении изменений в Градостроительный кодекс Российской Федерации и отдельные законодательные акты Российской Федерации», </w:t>
      </w:r>
      <w:r w:rsidR="00A00EF4" w:rsidRPr="00CF4A33">
        <w:rPr>
          <w:color w:val="000000"/>
          <w:sz w:val="28"/>
          <w:szCs w:val="28"/>
        </w:rPr>
        <w:t xml:space="preserve">постановлению Губернатора Краснодарского края от 3 сентября 2026 г. № 598 «О внесении изменений в постановление главы администрации (губернатора) Краснодарского края от 09 июня 2022 г. № 341 «Об особенностях регулирования отдельных вопросов градостроительной деятельности на территории Краснодарского края» </w:t>
      </w:r>
      <w:r w:rsidR="00A00EF4" w:rsidRPr="00CF4A33">
        <w:rPr>
          <w:color w:val="000000" w:themeColor="text1"/>
          <w:sz w:val="28"/>
          <w:szCs w:val="28"/>
        </w:rPr>
        <w:t>и п</w:t>
      </w:r>
      <w:r w:rsidR="00A00EF4" w:rsidRPr="00CF4A33">
        <w:rPr>
          <w:sz w:val="28"/>
          <w:szCs w:val="28"/>
        </w:rPr>
        <w:t xml:space="preserve">остановлению администрации муниципального образования Тимашевский муниципальный район Краснодарского края от 28 августа 2025 г. № 1144 «Об утверждении порядка разработки и утверждения административных регламентов предоставления муниципальных услуг» (далее - </w:t>
      </w:r>
      <w:r w:rsidR="00A00EF4" w:rsidRPr="00CF4A33">
        <w:rPr>
          <w:color w:val="000000" w:themeColor="text1"/>
          <w:sz w:val="28"/>
          <w:szCs w:val="28"/>
        </w:rPr>
        <w:t>п</w:t>
      </w:r>
      <w:r w:rsidR="00A00EF4" w:rsidRPr="00CF4A33">
        <w:rPr>
          <w:color w:val="000000"/>
          <w:sz w:val="28"/>
          <w:szCs w:val="28"/>
        </w:rPr>
        <w:t>остановление администрации № 1144)</w:t>
      </w:r>
      <w:r w:rsidR="00A00EF4" w:rsidRPr="00CF4A33">
        <w:rPr>
          <w:sz w:val="28"/>
          <w:szCs w:val="28"/>
        </w:rPr>
        <w:t>.</w:t>
      </w:r>
    </w:p>
    <w:p w:rsidR="005C51BF" w:rsidRPr="00EC1D1C" w:rsidRDefault="005C51BF" w:rsidP="005C51BF">
      <w:pPr>
        <w:tabs>
          <w:tab w:val="left" w:pos="851"/>
          <w:tab w:val="left" w:pos="1134"/>
        </w:tabs>
        <w:jc w:val="both"/>
        <w:outlineLvl w:val="0"/>
        <w:rPr>
          <w:sz w:val="28"/>
          <w:szCs w:val="28"/>
        </w:rPr>
      </w:pPr>
      <w:r>
        <w:rPr>
          <w:sz w:val="28"/>
          <w:szCs w:val="28"/>
        </w:rPr>
        <w:tab/>
      </w:r>
      <w:r w:rsidRPr="00EC1D1C">
        <w:rPr>
          <w:sz w:val="28"/>
          <w:szCs w:val="28"/>
        </w:rPr>
        <w:t xml:space="preserve">В целях решения указанной проблемы рассматриваемым проектом постановления предлагается привести административный регламент в соответствие с </w:t>
      </w:r>
      <w:r w:rsidRPr="00EC1D1C">
        <w:rPr>
          <w:color w:val="000000" w:themeColor="text1"/>
          <w:sz w:val="28"/>
          <w:szCs w:val="28"/>
        </w:rPr>
        <w:t xml:space="preserve">требованиями федерального и регионального законодательства, а именно </w:t>
      </w:r>
      <w:r w:rsidRPr="00EC1D1C">
        <w:rPr>
          <w:sz w:val="28"/>
          <w:szCs w:val="28"/>
        </w:rPr>
        <w:t xml:space="preserve">Федерального закона от 04 августа 2026 г. № 299-ФЗ «О внесении изменений в Градостроительный кодекс Российской Федерации и отдельные законодательные акты Российской Федерации», </w:t>
      </w:r>
      <w:r w:rsidRPr="00EC1D1C">
        <w:rPr>
          <w:color w:val="000000"/>
          <w:sz w:val="28"/>
          <w:szCs w:val="28"/>
        </w:rPr>
        <w:t xml:space="preserve">постановления Губернатора Краснодарского края от 3 сентября 2026 г. № 598 «О внесении изменений в постановление главы администрации (губернатора) Краснодарского края от 09 июня 2022 г. № 341 «Об особенностях регулирования отдельных вопросов градостроительной деятельности на территории Краснодарского края» </w:t>
      </w:r>
      <w:r w:rsidRPr="00EC1D1C">
        <w:rPr>
          <w:color w:val="000000" w:themeColor="text1"/>
          <w:sz w:val="28"/>
          <w:szCs w:val="28"/>
        </w:rPr>
        <w:t>и п</w:t>
      </w:r>
      <w:r w:rsidRPr="00EC1D1C">
        <w:rPr>
          <w:sz w:val="28"/>
          <w:szCs w:val="28"/>
        </w:rPr>
        <w:t xml:space="preserve">остановлением администрации </w:t>
      </w:r>
      <w:r w:rsidRPr="00EC1D1C">
        <w:rPr>
          <w:color w:val="000000"/>
          <w:sz w:val="28"/>
          <w:szCs w:val="28"/>
        </w:rPr>
        <w:t>№ 1144</w:t>
      </w:r>
      <w:r w:rsidRPr="00EC1D1C">
        <w:rPr>
          <w:sz w:val="28"/>
          <w:szCs w:val="28"/>
        </w:rPr>
        <w:t>.</w:t>
      </w:r>
    </w:p>
    <w:p w:rsidR="005C51BF" w:rsidRDefault="005C51BF" w:rsidP="005C51BF">
      <w:pPr>
        <w:tabs>
          <w:tab w:val="left" w:pos="851"/>
          <w:tab w:val="left" w:pos="1134"/>
        </w:tabs>
        <w:jc w:val="both"/>
        <w:outlineLvl w:val="0"/>
        <w:rPr>
          <w:sz w:val="28"/>
          <w:szCs w:val="28"/>
        </w:rPr>
      </w:pPr>
      <w:r w:rsidRPr="00EC1D1C">
        <w:rPr>
          <w:sz w:val="28"/>
          <w:szCs w:val="28"/>
        </w:rPr>
        <w:tab/>
        <w:t>Признание утратившими силу:</w:t>
      </w:r>
    </w:p>
    <w:p w:rsidR="005C51BF" w:rsidRPr="00951809" w:rsidRDefault="005C51BF" w:rsidP="005C51BF">
      <w:pPr>
        <w:tabs>
          <w:tab w:val="left" w:pos="142"/>
          <w:tab w:val="left" w:pos="993"/>
          <w:tab w:val="left" w:pos="1560"/>
          <w:tab w:val="left" w:pos="1985"/>
        </w:tabs>
        <w:jc w:val="both"/>
        <w:outlineLvl w:val="0"/>
        <w:rPr>
          <w:sz w:val="28"/>
          <w:szCs w:val="28"/>
        </w:rPr>
      </w:pPr>
      <w:r>
        <w:rPr>
          <w:sz w:val="28"/>
          <w:szCs w:val="28"/>
        </w:rPr>
        <w:tab/>
        <w:t xml:space="preserve">      по</w:t>
      </w:r>
      <w:r w:rsidRPr="00951809">
        <w:rPr>
          <w:sz w:val="28"/>
          <w:szCs w:val="28"/>
        </w:rPr>
        <w:t>становлени</w:t>
      </w:r>
      <w:r>
        <w:rPr>
          <w:sz w:val="28"/>
          <w:szCs w:val="28"/>
        </w:rPr>
        <w:t>я</w:t>
      </w:r>
      <w:r w:rsidRPr="00951809">
        <w:rPr>
          <w:sz w:val="28"/>
          <w:szCs w:val="28"/>
        </w:rPr>
        <w:t xml:space="preserve"> администрации муниципального образования Тимашевский муниципальный район Краснодарского края от 9 июня 2025 г. № 767 «О внесении изменений в постановление администрации муниципального образования Тимашевский район от 5 октября 2022 г. № 1501 «Об утверждении административного регламента предоставления муниципальной</w:t>
      </w:r>
      <w:r>
        <w:rPr>
          <w:sz w:val="28"/>
          <w:szCs w:val="28"/>
        </w:rPr>
        <w:t xml:space="preserve"> </w:t>
      </w:r>
      <w:r w:rsidRPr="00951809">
        <w:rPr>
          <w:sz w:val="28"/>
          <w:szCs w:val="28"/>
        </w:rPr>
        <w:t>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w:t>
      </w:r>
      <w:r>
        <w:rPr>
          <w:sz w:val="28"/>
          <w:szCs w:val="28"/>
        </w:rPr>
        <w:t>вого дома на земельном участке»;</w:t>
      </w:r>
    </w:p>
    <w:p w:rsidR="005C51BF" w:rsidRPr="00951809" w:rsidRDefault="005C51BF" w:rsidP="005C51BF">
      <w:pPr>
        <w:tabs>
          <w:tab w:val="left" w:pos="142"/>
          <w:tab w:val="left" w:pos="993"/>
          <w:tab w:val="left" w:pos="1985"/>
        </w:tabs>
        <w:jc w:val="both"/>
        <w:outlineLvl w:val="0"/>
        <w:rPr>
          <w:sz w:val="28"/>
          <w:szCs w:val="28"/>
        </w:rPr>
      </w:pPr>
      <w:r>
        <w:rPr>
          <w:sz w:val="28"/>
          <w:szCs w:val="28"/>
        </w:rPr>
        <w:tab/>
        <w:t xml:space="preserve">          постановлений </w:t>
      </w:r>
      <w:r w:rsidRPr="00951809">
        <w:rPr>
          <w:sz w:val="28"/>
          <w:szCs w:val="28"/>
        </w:rPr>
        <w:t>администрации муниципального образования Тимашевский муниципальный район Краснодарского края:</w:t>
      </w:r>
    </w:p>
    <w:p w:rsidR="005C51BF" w:rsidRDefault="005C51BF" w:rsidP="005C51BF">
      <w:pPr>
        <w:pStyle w:val="aa"/>
        <w:numPr>
          <w:ilvl w:val="0"/>
          <w:numId w:val="22"/>
        </w:numPr>
        <w:tabs>
          <w:tab w:val="left" w:pos="142"/>
          <w:tab w:val="left" w:pos="993"/>
          <w:tab w:val="left" w:pos="1985"/>
        </w:tabs>
        <w:autoSpaceDE/>
        <w:autoSpaceDN/>
        <w:adjustRightInd/>
        <w:ind w:left="0" w:firstLine="709"/>
        <w:jc w:val="both"/>
        <w:outlineLvl w:val="0"/>
        <w:rPr>
          <w:bCs/>
          <w:sz w:val="28"/>
          <w:szCs w:val="28"/>
        </w:rPr>
      </w:pPr>
      <w:r w:rsidRPr="00BE11EE">
        <w:rPr>
          <w:sz w:val="28"/>
          <w:szCs w:val="28"/>
        </w:rPr>
        <w:t>от 17 января 2025 г. № 44</w:t>
      </w:r>
      <w:r w:rsidRPr="00BE11EE">
        <w:rPr>
          <w:bCs/>
          <w:sz w:val="28"/>
          <w:szCs w:val="28"/>
        </w:rPr>
        <w:t xml:space="preserve"> «Об утверждении административного регламента предоставления муниципальной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5C51BF" w:rsidRDefault="005C51BF" w:rsidP="005C51BF">
      <w:pPr>
        <w:pStyle w:val="Default"/>
        <w:widowControl w:val="0"/>
        <w:tabs>
          <w:tab w:val="left" w:pos="142"/>
          <w:tab w:val="left" w:pos="993"/>
        </w:tabs>
        <w:jc w:val="both"/>
        <w:rPr>
          <w:bCs/>
          <w:sz w:val="28"/>
          <w:szCs w:val="28"/>
        </w:rPr>
      </w:pPr>
      <w:r>
        <w:rPr>
          <w:sz w:val="28"/>
          <w:szCs w:val="28"/>
        </w:rPr>
        <w:tab/>
        <w:t xml:space="preserve">         2) </w:t>
      </w:r>
      <w:r w:rsidRPr="00BE11EE">
        <w:rPr>
          <w:sz w:val="28"/>
          <w:szCs w:val="28"/>
        </w:rPr>
        <w:t xml:space="preserve">от 10 марта 2023 г. № 224 «О внесении изменений в постановление администрации муниципального образования </w:t>
      </w:r>
      <w:r w:rsidRPr="00BE11EE">
        <w:rPr>
          <w:bCs/>
          <w:sz w:val="28"/>
          <w:szCs w:val="28"/>
        </w:rPr>
        <w:t xml:space="preserve">Тимашевский район от 5 октября 2022 г. </w:t>
      </w:r>
      <w:r w:rsidRPr="00BE11EE">
        <w:rPr>
          <w:sz w:val="28"/>
          <w:szCs w:val="28"/>
        </w:rPr>
        <w:t xml:space="preserve">№ </w:t>
      </w:r>
      <w:r w:rsidRPr="00BE11EE">
        <w:rPr>
          <w:bCs/>
          <w:sz w:val="28"/>
          <w:szCs w:val="28"/>
        </w:rPr>
        <w:t>1501 «Об утверждении административного регламента предоставления муниципальной услуги «Прием уведомлений о планируемых строительстве или реконструкции объекта индивидуального жилищного строительства или садового дома»</w:t>
      </w:r>
      <w:r>
        <w:rPr>
          <w:bCs/>
          <w:sz w:val="28"/>
          <w:szCs w:val="28"/>
        </w:rPr>
        <w:t>;</w:t>
      </w:r>
    </w:p>
    <w:p w:rsidR="005C51BF" w:rsidRPr="00BE11EE" w:rsidRDefault="005C51BF" w:rsidP="005C51BF">
      <w:pPr>
        <w:pStyle w:val="Default"/>
        <w:widowControl w:val="0"/>
        <w:tabs>
          <w:tab w:val="left" w:pos="142"/>
          <w:tab w:val="left" w:pos="993"/>
        </w:tabs>
        <w:jc w:val="both"/>
        <w:rPr>
          <w:sz w:val="28"/>
          <w:szCs w:val="28"/>
        </w:rPr>
      </w:pPr>
      <w:r>
        <w:rPr>
          <w:sz w:val="28"/>
          <w:szCs w:val="28"/>
        </w:rPr>
        <w:tab/>
        <w:t xml:space="preserve">        3) о</w:t>
      </w:r>
      <w:r w:rsidRPr="00BE11EE">
        <w:rPr>
          <w:sz w:val="28"/>
          <w:szCs w:val="28"/>
        </w:rPr>
        <w:t>т 5 октября 2022 г. № 1501 «Об утверждении административного регламента предоставления муниципальной услуги «Прием уведомлений о планируемых строительстве или реконструкции объекта индивидуального жилищного строительства или садового дома».</w:t>
      </w:r>
    </w:p>
    <w:p w:rsidR="005C51BF" w:rsidRDefault="005C51BF" w:rsidP="005C51BF">
      <w:pPr>
        <w:tabs>
          <w:tab w:val="left" w:pos="993"/>
          <w:tab w:val="left" w:pos="1134"/>
        </w:tabs>
        <w:jc w:val="both"/>
        <w:outlineLvl w:val="0"/>
        <w:rPr>
          <w:sz w:val="28"/>
          <w:szCs w:val="28"/>
        </w:rPr>
      </w:pPr>
      <w:r>
        <w:rPr>
          <w:sz w:val="28"/>
          <w:szCs w:val="28"/>
        </w:rPr>
        <w:tab/>
      </w:r>
      <w:r w:rsidRPr="00546030">
        <w:rPr>
          <w:sz w:val="28"/>
          <w:szCs w:val="28"/>
        </w:rPr>
        <w:t>Административный регламент устанавливает порядок и стандарт предоставления Услуги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5C51BF" w:rsidRDefault="005C51BF" w:rsidP="005C51BF">
      <w:pPr>
        <w:tabs>
          <w:tab w:val="left" w:pos="993"/>
          <w:tab w:val="left" w:pos="1134"/>
        </w:tabs>
        <w:jc w:val="both"/>
        <w:outlineLvl w:val="0"/>
        <w:rPr>
          <w:sz w:val="28"/>
          <w:szCs w:val="28"/>
        </w:rPr>
      </w:pPr>
      <w:r>
        <w:rPr>
          <w:sz w:val="28"/>
          <w:szCs w:val="28"/>
        </w:rPr>
        <w:tab/>
      </w:r>
      <w:r w:rsidRPr="00546030">
        <w:rPr>
          <w:sz w:val="28"/>
          <w:szCs w:val="28"/>
        </w:rPr>
        <w:t>Администрация муниципального образования Тимашевский муниципальный район Краснодарского края осуществляет прием уведомлений о планируемых строительстве и реконструкции объекта индивидуального жилищного строительства или садового дома, строительство, реконструкцию которого планируется осуществлять на территории сельского поселения муниципального образования Тимашевского муниципального района Краснодарского края (за исключением строительства объектов ИЖС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5C51BF" w:rsidRDefault="005C51BF" w:rsidP="005C51BF">
      <w:pPr>
        <w:tabs>
          <w:tab w:val="left" w:pos="993"/>
          <w:tab w:val="left" w:pos="1134"/>
        </w:tabs>
        <w:jc w:val="both"/>
        <w:outlineLvl w:val="0"/>
        <w:rPr>
          <w:sz w:val="28"/>
          <w:szCs w:val="28"/>
        </w:rPr>
      </w:pPr>
      <w:r>
        <w:rPr>
          <w:sz w:val="28"/>
          <w:szCs w:val="28"/>
        </w:rPr>
        <w:tab/>
      </w:r>
      <w:r w:rsidRPr="00F32ADE">
        <w:rPr>
          <w:sz w:val="28"/>
          <w:szCs w:val="28"/>
        </w:rPr>
        <w:t>Услуга включает в себя 4 подуслуги (цели обращения):</w:t>
      </w:r>
    </w:p>
    <w:p w:rsidR="005C51BF" w:rsidRDefault="005C51BF" w:rsidP="005C51BF">
      <w:pPr>
        <w:tabs>
          <w:tab w:val="left" w:pos="993"/>
          <w:tab w:val="left" w:pos="1134"/>
        </w:tabs>
        <w:jc w:val="both"/>
        <w:outlineLvl w:val="0"/>
        <w:rPr>
          <w:sz w:val="28"/>
          <w:szCs w:val="28"/>
        </w:rPr>
      </w:pPr>
      <w:r>
        <w:rPr>
          <w:sz w:val="28"/>
          <w:szCs w:val="28"/>
        </w:rPr>
        <w:tab/>
        <w:t xml:space="preserve">1) </w:t>
      </w:r>
      <w:r w:rsidRPr="00F32ADE">
        <w:rPr>
          <w:sz w:val="28"/>
          <w:szCs w:val="28"/>
        </w:rPr>
        <w:t>направление уведомления о планируемом строительстве или реконструкции ИЖС или садового дома;</w:t>
      </w:r>
    </w:p>
    <w:p w:rsidR="005C51BF" w:rsidRDefault="005C51BF" w:rsidP="005C51BF">
      <w:pPr>
        <w:tabs>
          <w:tab w:val="left" w:pos="993"/>
          <w:tab w:val="left" w:pos="1134"/>
        </w:tabs>
        <w:jc w:val="both"/>
        <w:outlineLvl w:val="0"/>
        <w:rPr>
          <w:sz w:val="28"/>
          <w:szCs w:val="28"/>
        </w:rPr>
      </w:pPr>
      <w:r>
        <w:rPr>
          <w:sz w:val="28"/>
          <w:szCs w:val="28"/>
        </w:rPr>
        <w:t xml:space="preserve">               2) </w:t>
      </w:r>
      <w:r w:rsidRPr="00F32ADE">
        <w:rPr>
          <w:sz w:val="28"/>
          <w:szCs w:val="28"/>
        </w:rPr>
        <w:t>направление уведомления об изменении параметров планируемого строительства или реконструкции объекта ИЖС или садового дома;</w:t>
      </w:r>
    </w:p>
    <w:p w:rsidR="005C51BF" w:rsidRDefault="005C51BF" w:rsidP="005C51BF">
      <w:pPr>
        <w:tabs>
          <w:tab w:val="left" w:pos="993"/>
          <w:tab w:val="left" w:pos="1134"/>
        </w:tabs>
        <w:jc w:val="both"/>
        <w:outlineLvl w:val="0"/>
        <w:rPr>
          <w:sz w:val="28"/>
          <w:szCs w:val="28"/>
        </w:rPr>
      </w:pPr>
      <w:r>
        <w:rPr>
          <w:sz w:val="28"/>
          <w:szCs w:val="28"/>
        </w:rPr>
        <w:tab/>
        <w:t xml:space="preserve">3) </w:t>
      </w:r>
      <w:r w:rsidRPr="00F32ADE">
        <w:rPr>
          <w:sz w:val="28"/>
          <w:szCs w:val="28"/>
        </w:rPr>
        <w:t>получение дубликата уведомления о соответствии указанных в уведомлении о планируемом строительстве параметров объекта ИЖС или садового дома;</w:t>
      </w:r>
    </w:p>
    <w:p w:rsidR="005C51BF" w:rsidRPr="00546030" w:rsidRDefault="005C51BF" w:rsidP="005C51BF">
      <w:pPr>
        <w:tabs>
          <w:tab w:val="left" w:pos="993"/>
          <w:tab w:val="left" w:pos="1134"/>
        </w:tabs>
        <w:jc w:val="both"/>
        <w:outlineLvl w:val="0"/>
        <w:rPr>
          <w:sz w:val="28"/>
          <w:szCs w:val="28"/>
        </w:rPr>
      </w:pPr>
      <w:r>
        <w:rPr>
          <w:sz w:val="28"/>
          <w:szCs w:val="28"/>
        </w:rPr>
        <w:tab/>
        <w:t xml:space="preserve">4) </w:t>
      </w:r>
      <w:r w:rsidRPr="00F32ADE">
        <w:rPr>
          <w:sz w:val="28"/>
          <w:szCs w:val="28"/>
        </w:rPr>
        <w:t>исправление допущенных опечаток и ошибок в уведомлении о соответствии указанных в уведомлении о планируемом строительстве параметров объекта ИЖС или садового дома.</w:t>
      </w:r>
    </w:p>
    <w:p w:rsidR="005C51BF" w:rsidRPr="00B2679D" w:rsidRDefault="005C51BF" w:rsidP="005C51BF">
      <w:pPr>
        <w:tabs>
          <w:tab w:val="left" w:pos="1134"/>
          <w:tab w:val="left" w:pos="1560"/>
        </w:tabs>
        <w:jc w:val="both"/>
        <w:outlineLvl w:val="0"/>
        <w:rPr>
          <w:sz w:val="28"/>
          <w:szCs w:val="28"/>
        </w:rPr>
      </w:pPr>
      <w:r w:rsidRPr="00B2679D">
        <w:rPr>
          <w:sz w:val="28"/>
          <w:szCs w:val="28"/>
        </w:rPr>
        <w:t xml:space="preserve">              Услуга предоставляется администрацией муниципального образования Тимашевский муниципальный район Краснодарского края через отраслевой орган – отдел архитектуры и градостроительства администрации муниципального образования Тимашевский муниципальный район Краснодарского края.</w:t>
      </w:r>
    </w:p>
    <w:p w:rsidR="00D24FAE" w:rsidRPr="005C51BF" w:rsidRDefault="00035885" w:rsidP="0037366B">
      <w:pPr>
        <w:tabs>
          <w:tab w:val="left" w:pos="1134"/>
          <w:tab w:val="left" w:pos="1276"/>
          <w:tab w:val="left" w:pos="1418"/>
          <w:tab w:val="left" w:pos="1560"/>
        </w:tabs>
        <w:jc w:val="both"/>
        <w:rPr>
          <w:sz w:val="28"/>
          <w:szCs w:val="28"/>
        </w:rPr>
      </w:pPr>
      <w:r w:rsidRPr="005C51BF">
        <w:rPr>
          <w:sz w:val="28"/>
          <w:szCs w:val="28"/>
        </w:rPr>
        <w:t xml:space="preserve">        </w:t>
      </w:r>
      <w:r w:rsidR="00D24FAE" w:rsidRPr="005C51BF">
        <w:rPr>
          <w:sz w:val="28"/>
          <w:szCs w:val="28"/>
        </w:rPr>
        <w:t>Предусмотренное проектом правовое регулирование иными правовыми, информационными или организационными средствами не представляется возможным.</w:t>
      </w:r>
    </w:p>
    <w:p w:rsidR="005C51BF" w:rsidRPr="00CF4A33" w:rsidRDefault="00BB0B10" w:rsidP="005C51BF">
      <w:pPr>
        <w:pStyle w:val="aa"/>
        <w:tabs>
          <w:tab w:val="left" w:pos="1134"/>
        </w:tabs>
        <w:ind w:left="0" w:firstLine="709"/>
        <w:jc w:val="both"/>
        <w:rPr>
          <w:sz w:val="28"/>
          <w:szCs w:val="28"/>
        </w:rPr>
      </w:pPr>
      <w:r w:rsidRPr="005C51BF">
        <w:rPr>
          <w:sz w:val="28"/>
          <w:szCs w:val="28"/>
        </w:rPr>
        <w:t>3</w:t>
      </w:r>
      <w:r w:rsidR="00D24FAE" w:rsidRPr="005C51BF">
        <w:rPr>
          <w:sz w:val="28"/>
          <w:szCs w:val="28"/>
        </w:rPr>
        <w:t xml:space="preserve">. </w:t>
      </w:r>
      <w:r w:rsidR="0038783A" w:rsidRPr="005C51BF">
        <w:rPr>
          <w:sz w:val="28"/>
          <w:szCs w:val="28"/>
        </w:rPr>
        <w:t xml:space="preserve">Цель </w:t>
      </w:r>
      <w:r w:rsidR="00E606FA" w:rsidRPr="005C51BF">
        <w:rPr>
          <w:sz w:val="28"/>
          <w:szCs w:val="28"/>
        </w:rPr>
        <w:t xml:space="preserve">проекта отвечает принципам правового регулирования, установленным законодательством Российской Федерации, и заключается </w:t>
      </w:r>
      <w:r w:rsidR="005C51BF" w:rsidRPr="005C51BF">
        <w:rPr>
          <w:sz w:val="28"/>
          <w:szCs w:val="28"/>
        </w:rPr>
        <w:t xml:space="preserve">в предоставлении администрацией муниципального образования Тимашевский муниципальный район Краснодарского края </w:t>
      </w:r>
      <w:r w:rsidR="005C51BF" w:rsidRPr="005C51BF">
        <w:rPr>
          <w:color w:val="000000" w:themeColor="text1"/>
          <w:sz w:val="28"/>
          <w:szCs w:val="28"/>
        </w:rPr>
        <w:t xml:space="preserve">муниципальной услуги </w:t>
      </w:r>
      <w:r w:rsidR="005C51BF" w:rsidRPr="005C51BF">
        <w:rPr>
          <w:sz w:val="28"/>
          <w:szCs w:val="28"/>
        </w:rPr>
        <w:t>«Направление уведомления о соответствии указанных в уведомлении о планируемом строительстве параметров</w:t>
      </w:r>
      <w:r w:rsidR="005C51BF" w:rsidRPr="00CF4A33">
        <w:rPr>
          <w:sz w:val="28"/>
          <w:szCs w:val="28"/>
        </w:rPr>
        <w:t xml:space="preserve">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в</w:t>
      </w:r>
      <w:r w:rsidR="005C51BF" w:rsidRPr="00CF4A33">
        <w:rPr>
          <w:color w:val="000000" w:themeColor="text1"/>
          <w:sz w:val="28"/>
          <w:szCs w:val="28"/>
        </w:rPr>
        <w:t xml:space="preserve"> соответствии с административным регламентом, структура и отдельные положения которого соответствуют требованиям федерального законодательства и п</w:t>
      </w:r>
      <w:r w:rsidR="005C51BF" w:rsidRPr="00CF4A33">
        <w:rPr>
          <w:color w:val="000000"/>
          <w:sz w:val="28"/>
          <w:szCs w:val="28"/>
        </w:rPr>
        <w:t>остановлению администрации № 1144.</w:t>
      </w:r>
    </w:p>
    <w:p w:rsidR="002A5438" w:rsidRPr="005C51BF" w:rsidRDefault="002B7CCF" w:rsidP="002A5438">
      <w:pPr>
        <w:ind w:firstLine="540"/>
        <w:jc w:val="both"/>
        <w:rPr>
          <w:rFonts w:eastAsia="Calibri"/>
          <w:sz w:val="28"/>
          <w:szCs w:val="28"/>
        </w:rPr>
      </w:pPr>
      <w:r w:rsidRPr="005C51BF">
        <w:rPr>
          <w:rFonts w:eastAsiaTheme="minorEastAsia"/>
          <w:sz w:val="28"/>
          <w:szCs w:val="28"/>
        </w:rPr>
        <w:t xml:space="preserve">4. Проект </w:t>
      </w:r>
      <w:r w:rsidR="002A5438" w:rsidRPr="005C51BF">
        <w:rPr>
          <w:rFonts w:eastAsiaTheme="minorEastAsia"/>
          <w:sz w:val="28"/>
          <w:szCs w:val="28"/>
        </w:rPr>
        <w:t xml:space="preserve">предусматривает положения, которыми устанавливаются обязанности для заявителей, претендующих на получение муниципальной услуги </w:t>
      </w:r>
      <w:r w:rsidR="00701055" w:rsidRPr="005C51BF">
        <w:rPr>
          <w:rFonts w:eastAsiaTheme="minorEastAsia"/>
          <w:sz w:val="28"/>
          <w:szCs w:val="28"/>
        </w:rPr>
        <w:t>п</w:t>
      </w:r>
      <w:r w:rsidR="002A5438" w:rsidRPr="005C51BF">
        <w:rPr>
          <w:rFonts w:eastAsiaTheme="minorEastAsia"/>
          <w:sz w:val="28"/>
          <w:szCs w:val="28"/>
        </w:rPr>
        <w:t xml:space="preserve">о соблюдению установленной формы заявления о предоставлении муниципальной услуги и по предоставлению документов, прилагаемых к указанному заявлению, </w:t>
      </w:r>
      <w:r w:rsidR="0075487B" w:rsidRPr="005C51BF">
        <w:rPr>
          <w:rFonts w:eastAsiaTheme="minorEastAsia"/>
          <w:sz w:val="28"/>
          <w:szCs w:val="28"/>
        </w:rPr>
        <w:t>в соответствии с требованиями</w:t>
      </w:r>
      <w:r w:rsidR="002A5438" w:rsidRPr="005C51BF">
        <w:rPr>
          <w:rFonts w:eastAsiaTheme="minorEastAsia"/>
          <w:sz w:val="28"/>
          <w:szCs w:val="28"/>
        </w:rPr>
        <w:t>, установленн</w:t>
      </w:r>
      <w:r w:rsidR="0075487B" w:rsidRPr="005C51BF">
        <w:rPr>
          <w:rFonts w:eastAsiaTheme="minorEastAsia"/>
          <w:sz w:val="28"/>
          <w:szCs w:val="28"/>
        </w:rPr>
        <w:t xml:space="preserve">ыми </w:t>
      </w:r>
      <w:r w:rsidR="002A5438" w:rsidRPr="005C51BF">
        <w:rPr>
          <w:rFonts w:eastAsia="Calibri"/>
          <w:sz w:val="28"/>
          <w:szCs w:val="28"/>
        </w:rPr>
        <w:t>подраздел</w:t>
      </w:r>
      <w:r w:rsidR="007E35C0" w:rsidRPr="005C51BF">
        <w:rPr>
          <w:rFonts w:eastAsia="Calibri"/>
          <w:sz w:val="28"/>
          <w:szCs w:val="28"/>
        </w:rPr>
        <w:t xml:space="preserve">ом </w:t>
      </w:r>
      <w:r w:rsidR="002A5438" w:rsidRPr="005C51BF">
        <w:rPr>
          <w:rFonts w:eastAsia="Calibri"/>
          <w:sz w:val="28"/>
          <w:szCs w:val="28"/>
        </w:rPr>
        <w:t>2.</w:t>
      </w:r>
      <w:r w:rsidR="00385D51" w:rsidRPr="005C51BF">
        <w:rPr>
          <w:rFonts w:eastAsia="Calibri"/>
          <w:sz w:val="28"/>
          <w:szCs w:val="28"/>
        </w:rPr>
        <w:t>1</w:t>
      </w:r>
      <w:r w:rsidR="00E3513F" w:rsidRPr="005C51BF">
        <w:rPr>
          <w:rFonts w:eastAsia="Calibri"/>
          <w:sz w:val="28"/>
          <w:szCs w:val="28"/>
        </w:rPr>
        <w:t>1</w:t>
      </w:r>
      <w:r w:rsidR="00385D51" w:rsidRPr="005C51BF">
        <w:rPr>
          <w:rFonts w:eastAsia="Calibri"/>
          <w:sz w:val="28"/>
          <w:szCs w:val="28"/>
        </w:rPr>
        <w:t xml:space="preserve"> раздела 2 </w:t>
      </w:r>
      <w:r w:rsidR="000447BD" w:rsidRPr="005C51BF">
        <w:rPr>
          <w:rFonts w:eastAsia="Calibri"/>
          <w:sz w:val="28"/>
          <w:szCs w:val="28"/>
        </w:rPr>
        <w:t xml:space="preserve">административного </w:t>
      </w:r>
      <w:r w:rsidR="002A5438" w:rsidRPr="005C51BF">
        <w:rPr>
          <w:rFonts w:eastAsia="Calibri"/>
          <w:sz w:val="28"/>
          <w:szCs w:val="28"/>
        </w:rPr>
        <w:t>регламента</w:t>
      </w:r>
      <w:r w:rsidR="000447BD" w:rsidRPr="005C51BF">
        <w:rPr>
          <w:rFonts w:eastAsia="Calibri"/>
          <w:sz w:val="28"/>
          <w:szCs w:val="28"/>
        </w:rPr>
        <w:t xml:space="preserve"> в редакции проекта</w:t>
      </w:r>
      <w:r w:rsidR="00A278C9" w:rsidRPr="005C51BF">
        <w:rPr>
          <w:rFonts w:eastAsia="Calibri"/>
          <w:sz w:val="28"/>
          <w:szCs w:val="28"/>
        </w:rPr>
        <w:t>.</w:t>
      </w:r>
    </w:p>
    <w:p w:rsidR="00E80B0B" w:rsidRPr="005C51BF" w:rsidRDefault="00E80B0B" w:rsidP="002A5438">
      <w:pPr>
        <w:ind w:firstLine="540"/>
        <w:jc w:val="both"/>
        <w:rPr>
          <w:rFonts w:eastAsia="Calibri"/>
          <w:sz w:val="28"/>
          <w:szCs w:val="28"/>
        </w:rPr>
      </w:pPr>
      <w:r w:rsidRPr="005C51BF">
        <w:rPr>
          <w:rFonts w:eastAsia="Calibri"/>
          <w:sz w:val="28"/>
          <w:szCs w:val="28"/>
        </w:rPr>
        <w:t>Проектом обязательные требования не установлены.</w:t>
      </w:r>
    </w:p>
    <w:p w:rsidR="00A34874" w:rsidRPr="005C51BF" w:rsidRDefault="00A34874" w:rsidP="00A34874">
      <w:pPr>
        <w:ind w:firstLine="540"/>
        <w:jc w:val="both"/>
        <w:rPr>
          <w:rFonts w:eastAsia="Calibri"/>
          <w:sz w:val="28"/>
          <w:szCs w:val="28"/>
        </w:rPr>
      </w:pPr>
      <w:r w:rsidRPr="005C51BF">
        <w:rPr>
          <w:sz w:val="28"/>
          <w:szCs w:val="28"/>
        </w:rPr>
        <w:t xml:space="preserve">Содержание и порядок реализации полномочий </w:t>
      </w:r>
      <w:r w:rsidR="00C17FC8" w:rsidRPr="005C51BF">
        <w:rPr>
          <w:sz w:val="28"/>
          <w:szCs w:val="28"/>
        </w:rPr>
        <w:t>администраци</w:t>
      </w:r>
      <w:r w:rsidRPr="005C51BF">
        <w:rPr>
          <w:sz w:val="28"/>
          <w:szCs w:val="28"/>
        </w:rPr>
        <w:t>и</w:t>
      </w:r>
      <w:r w:rsidR="00C17FC8" w:rsidRPr="005C51BF">
        <w:rPr>
          <w:sz w:val="28"/>
          <w:szCs w:val="28"/>
        </w:rPr>
        <w:t xml:space="preserve"> муниципального образования Тимашевский </w:t>
      </w:r>
      <w:r w:rsidR="00385D51" w:rsidRPr="005C51BF">
        <w:rPr>
          <w:sz w:val="28"/>
          <w:szCs w:val="28"/>
        </w:rPr>
        <w:t xml:space="preserve">муниципальный </w:t>
      </w:r>
      <w:r w:rsidR="00C17FC8" w:rsidRPr="005C51BF">
        <w:rPr>
          <w:sz w:val="28"/>
          <w:szCs w:val="28"/>
        </w:rPr>
        <w:t>район</w:t>
      </w:r>
      <w:r w:rsidR="00385D51" w:rsidRPr="005C51BF">
        <w:rPr>
          <w:sz w:val="28"/>
          <w:szCs w:val="28"/>
        </w:rPr>
        <w:t xml:space="preserve"> Краснодарского края</w:t>
      </w:r>
      <w:r w:rsidR="00C17FC8" w:rsidRPr="005C51BF">
        <w:rPr>
          <w:sz w:val="28"/>
          <w:szCs w:val="28"/>
        </w:rPr>
        <w:t xml:space="preserve"> </w:t>
      </w:r>
      <w:r w:rsidRPr="005C51BF">
        <w:rPr>
          <w:sz w:val="28"/>
          <w:szCs w:val="28"/>
        </w:rPr>
        <w:t xml:space="preserve">по предоставлению </w:t>
      </w:r>
      <w:r w:rsidRPr="005C51BF">
        <w:rPr>
          <w:rFonts w:eastAsia="Calibri"/>
          <w:sz w:val="28"/>
          <w:szCs w:val="28"/>
        </w:rPr>
        <w:t>муниципальной услуги включает в себя следующие административные процедуры (действия):</w:t>
      </w:r>
    </w:p>
    <w:p w:rsidR="00385D51" w:rsidRPr="005C51BF" w:rsidRDefault="00385D51" w:rsidP="003F5099">
      <w:pPr>
        <w:pStyle w:val="aa"/>
        <w:tabs>
          <w:tab w:val="left" w:pos="360"/>
          <w:tab w:val="left" w:pos="993"/>
        </w:tabs>
        <w:autoSpaceDE/>
        <w:autoSpaceDN/>
        <w:adjustRightInd/>
        <w:ind w:left="0"/>
        <w:jc w:val="both"/>
        <w:rPr>
          <w:sz w:val="28"/>
          <w:szCs w:val="28"/>
        </w:rPr>
      </w:pPr>
      <w:r w:rsidRPr="005C51BF">
        <w:rPr>
          <w:sz w:val="28"/>
          <w:szCs w:val="28"/>
        </w:rPr>
        <w:tab/>
        <w:t>1) профилирование заявителя;</w:t>
      </w:r>
    </w:p>
    <w:p w:rsidR="00385D51" w:rsidRPr="005C51BF" w:rsidRDefault="00385D51" w:rsidP="00385D51">
      <w:pPr>
        <w:tabs>
          <w:tab w:val="left" w:pos="360"/>
          <w:tab w:val="left" w:pos="993"/>
        </w:tabs>
        <w:jc w:val="both"/>
        <w:rPr>
          <w:sz w:val="28"/>
          <w:szCs w:val="28"/>
        </w:rPr>
      </w:pPr>
      <w:r w:rsidRPr="005C51BF">
        <w:rPr>
          <w:sz w:val="28"/>
          <w:szCs w:val="28"/>
        </w:rPr>
        <w:tab/>
        <w:t>2) прием запроса и документов и (или) информации, необходимых для предоставления муниципальной услуги;</w:t>
      </w:r>
    </w:p>
    <w:p w:rsidR="00E3513F" w:rsidRPr="005C51BF" w:rsidRDefault="00E3513F" w:rsidP="00E3513F">
      <w:pPr>
        <w:tabs>
          <w:tab w:val="left" w:pos="360"/>
          <w:tab w:val="left" w:pos="993"/>
        </w:tabs>
        <w:jc w:val="both"/>
        <w:rPr>
          <w:sz w:val="28"/>
          <w:szCs w:val="28"/>
        </w:rPr>
      </w:pPr>
      <w:r w:rsidRPr="005C51BF">
        <w:rPr>
          <w:sz w:val="28"/>
          <w:szCs w:val="28"/>
        </w:rPr>
        <w:t xml:space="preserve">     3) информационное межведомственное взаимодействие;</w:t>
      </w:r>
    </w:p>
    <w:p w:rsidR="00E3513F" w:rsidRPr="005C51BF" w:rsidRDefault="00BB314E" w:rsidP="005C51BF">
      <w:pPr>
        <w:tabs>
          <w:tab w:val="left" w:pos="0"/>
          <w:tab w:val="left" w:pos="360"/>
          <w:tab w:val="left" w:pos="993"/>
        </w:tabs>
        <w:jc w:val="both"/>
        <w:rPr>
          <w:sz w:val="28"/>
          <w:szCs w:val="28"/>
        </w:rPr>
      </w:pPr>
      <w:r w:rsidRPr="005C51BF">
        <w:rPr>
          <w:sz w:val="28"/>
          <w:szCs w:val="28"/>
        </w:rPr>
        <w:t xml:space="preserve">     4) </w:t>
      </w:r>
      <w:r w:rsidR="00E3513F" w:rsidRPr="005C51BF">
        <w:rPr>
          <w:sz w:val="28"/>
          <w:szCs w:val="28"/>
        </w:rPr>
        <w:t>принятие решения о предоставлении (об отказе в предоставлении) Услуги;</w:t>
      </w:r>
    </w:p>
    <w:p w:rsidR="00E3513F" w:rsidRPr="005C51BF" w:rsidRDefault="00E3513F" w:rsidP="00E3513F">
      <w:pPr>
        <w:tabs>
          <w:tab w:val="left" w:pos="360"/>
          <w:tab w:val="left" w:pos="993"/>
        </w:tabs>
        <w:jc w:val="both"/>
        <w:rPr>
          <w:sz w:val="28"/>
          <w:szCs w:val="28"/>
        </w:rPr>
      </w:pPr>
      <w:r w:rsidRPr="005C51BF">
        <w:rPr>
          <w:sz w:val="28"/>
          <w:szCs w:val="28"/>
        </w:rPr>
        <w:t xml:space="preserve">     </w:t>
      </w:r>
      <w:r w:rsidR="005C51BF" w:rsidRPr="005C51BF">
        <w:rPr>
          <w:sz w:val="28"/>
          <w:szCs w:val="28"/>
        </w:rPr>
        <w:t>5</w:t>
      </w:r>
      <w:r w:rsidRPr="005C51BF">
        <w:rPr>
          <w:sz w:val="28"/>
          <w:szCs w:val="28"/>
        </w:rPr>
        <w:t>) предоставление результата Услуги.</w:t>
      </w:r>
    </w:p>
    <w:p w:rsidR="002B7CCF" w:rsidRPr="005C51BF" w:rsidRDefault="00385D51" w:rsidP="00E3513F">
      <w:pPr>
        <w:tabs>
          <w:tab w:val="left" w:pos="360"/>
          <w:tab w:val="left" w:pos="993"/>
        </w:tabs>
        <w:jc w:val="both"/>
        <w:rPr>
          <w:rFonts w:eastAsiaTheme="minorEastAsia"/>
          <w:sz w:val="28"/>
          <w:szCs w:val="28"/>
        </w:rPr>
      </w:pPr>
      <w:r w:rsidRPr="005C51BF">
        <w:rPr>
          <w:sz w:val="28"/>
          <w:szCs w:val="28"/>
        </w:rPr>
        <w:tab/>
      </w:r>
      <w:r w:rsidR="002B7CCF" w:rsidRPr="005C51BF">
        <w:rPr>
          <w:rFonts w:eastAsiaTheme="minorEastAsia"/>
          <w:sz w:val="28"/>
          <w:szCs w:val="28"/>
        </w:rPr>
        <w:t xml:space="preserve">5. Риски недостижения целей правового регулирования, а также возможные негативные последствия от введения правового регулирования для экономического развития муниципального образования Тимашевский </w:t>
      </w:r>
      <w:r w:rsidR="00BB7C68" w:rsidRPr="005C51BF">
        <w:rPr>
          <w:rFonts w:eastAsiaTheme="minorEastAsia"/>
          <w:sz w:val="28"/>
          <w:szCs w:val="28"/>
        </w:rPr>
        <w:t xml:space="preserve">муниципальный </w:t>
      </w:r>
      <w:r w:rsidR="002B7CCF" w:rsidRPr="005C51BF">
        <w:rPr>
          <w:rFonts w:eastAsiaTheme="minorEastAsia"/>
          <w:sz w:val="28"/>
          <w:szCs w:val="28"/>
        </w:rPr>
        <w:t xml:space="preserve">район </w:t>
      </w:r>
      <w:r w:rsidR="00BB7C68" w:rsidRPr="005C51BF">
        <w:rPr>
          <w:rFonts w:eastAsiaTheme="minorEastAsia"/>
          <w:sz w:val="28"/>
          <w:szCs w:val="28"/>
        </w:rPr>
        <w:t xml:space="preserve">Краснодарского края </w:t>
      </w:r>
      <w:r w:rsidR="002B7CCF" w:rsidRPr="005C51BF">
        <w:rPr>
          <w:rFonts w:eastAsiaTheme="minorEastAsia"/>
          <w:sz w:val="28"/>
          <w:szCs w:val="28"/>
        </w:rPr>
        <w:t>отсутствуют.</w:t>
      </w:r>
    </w:p>
    <w:p w:rsidR="002B7CCF" w:rsidRPr="005C51BF" w:rsidRDefault="002B7CCF" w:rsidP="002B7CCF">
      <w:pPr>
        <w:ind w:firstLine="567"/>
        <w:jc w:val="both"/>
        <w:rPr>
          <w:rFonts w:eastAsiaTheme="minorEastAsia"/>
          <w:sz w:val="28"/>
          <w:szCs w:val="28"/>
        </w:rPr>
      </w:pPr>
      <w:r w:rsidRPr="005C51BF">
        <w:rPr>
          <w:rFonts w:eastAsiaTheme="minorEastAsia"/>
          <w:sz w:val="28"/>
          <w:szCs w:val="28"/>
        </w:rPr>
        <w:t xml:space="preserve">6. Дополнительные расходы местного бюджета (бюджета муниципального образования Тимашевский </w:t>
      </w:r>
      <w:r w:rsidR="00BB7C68" w:rsidRPr="005C51BF">
        <w:rPr>
          <w:rFonts w:eastAsiaTheme="minorEastAsia"/>
          <w:sz w:val="28"/>
          <w:szCs w:val="28"/>
        </w:rPr>
        <w:t xml:space="preserve">муниципальный </w:t>
      </w:r>
      <w:r w:rsidRPr="005C51BF">
        <w:rPr>
          <w:rFonts w:eastAsiaTheme="minorEastAsia"/>
          <w:sz w:val="28"/>
          <w:szCs w:val="28"/>
        </w:rPr>
        <w:t>район</w:t>
      </w:r>
      <w:r w:rsidR="00BB7C68" w:rsidRPr="005C51BF">
        <w:rPr>
          <w:rFonts w:eastAsiaTheme="minorEastAsia"/>
          <w:sz w:val="28"/>
          <w:szCs w:val="28"/>
        </w:rPr>
        <w:t xml:space="preserve"> Краснодарского края</w:t>
      </w:r>
      <w:r w:rsidRPr="005C51BF">
        <w:rPr>
          <w:rFonts w:eastAsiaTheme="minorEastAsia"/>
          <w:sz w:val="28"/>
          <w:szCs w:val="28"/>
        </w:rPr>
        <w:t>), понесенные от регулирующего воздействия предлагаемого проекта муниципального правового акта, не предполагаются.</w:t>
      </w:r>
    </w:p>
    <w:p w:rsidR="00BB7C68" w:rsidRPr="00ED237F" w:rsidRDefault="00BB7C68" w:rsidP="00263753">
      <w:pPr>
        <w:pStyle w:val="ConsPlusNonformat"/>
        <w:ind w:firstLine="720"/>
        <w:jc w:val="both"/>
        <w:rPr>
          <w:rFonts w:ascii="Times New Roman" w:hAnsi="Times New Roman" w:cs="Times New Roman"/>
          <w:sz w:val="28"/>
          <w:szCs w:val="28"/>
        </w:rPr>
      </w:pPr>
      <w:r w:rsidRPr="00ED237F">
        <w:rPr>
          <w:rFonts w:ascii="Times New Roman" w:hAnsi="Times New Roman" w:cs="Times New Roman"/>
          <w:sz w:val="28"/>
          <w:szCs w:val="28"/>
        </w:rPr>
        <w:t>Дополнительные расходы потенциальных адресатов предлагаемого правового регулирования, связанные с введением предлагаемого регулирования (</w:t>
      </w:r>
      <w:r w:rsidR="00263753" w:rsidRPr="00ED237F">
        <w:rPr>
          <w:rFonts w:ascii="Times New Roman" w:hAnsi="Times New Roman" w:cs="Times New Roman"/>
          <w:sz w:val="28"/>
          <w:szCs w:val="28"/>
        </w:rPr>
        <w:t xml:space="preserve">в случае </w:t>
      </w:r>
      <w:r w:rsidR="00263753" w:rsidRPr="00ED237F">
        <w:rPr>
          <w:rFonts w:ascii="Times New Roman" w:eastAsia="Times New Roman" w:hAnsi="Times New Roman" w:cs="Times New Roman"/>
          <w:sz w:val="28"/>
          <w:szCs w:val="28"/>
        </w:rPr>
        <w:t xml:space="preserve">обращения юридического лица, являющегося застройщиком в соответствии с Градостроительным кодексом Российской Федерации, за выдачей </w:t>
      </w:r>
      <w:r w:rsidR="00ED237F" w:rsidRPr="00ED237F">
        <w:rPr>
          <w:rFonts w:ascii="Times New Roman" w:eastAsia="Times New Roman" w:hAnsi="Times New Roman" w:cs="Times New Roman"/>
          <w:sz w:val="28"/>
          <w:szCs w:val="28"/>
        </w:rPr>
        <w:t xml:space="preserve">уведомления о планируемом строительстве или реконструкции объекта ИЖС или садового дома) </w:t>
      </w:r>
      <w:r w:rsidRPr="00ED237F">
        <w:rPr>
          <w:rFonts w:ascii="Times New Roman" w:hAnsi="Times New Roman" w:cs="Times New Roman"/>
          <w:sz w:val="28"/>
          <w:szCs w:val="28"/>
        </w:rPr>
        <w:t>предполагаются</w:t>
      </w:r>
      <w:r w:rsidRPr="00ED237F">
        <w:rPr>
          <w:rFonts w:ascii="Times New Roman" w:hAnsi="Times New Roman" w:cs="Times New Roman"/>
          <w:color w:val="000000" w:themeColor="text1"/>
          <w:sz w:val="28"/>
          <w:szCs w:val="28"/>
        </w:rPr>
        <w:t xml:space="preserve"> в виде информационных издержек, связанных с трудозатратами на предоставление заявления о предоставлении муниципальной услуги и документов в расчете на одного заявителя </w:t>
      </w:r>
      <w:r w:rsidRPr="00ED237F">
        <w:rPr>
          <w:rFonts w:ascii="Times New Roman" w:hAnsi="Times New Roman" w:cs="Times New Roman"/>
          <w:sz w:val="28"/>
          <w:szCs w:val="28"/>
        </w:rPr>
        <w:t>в</w:t>
      </w:r>
      <w:r w:rsidRPr="00ED237F">
        <w:rPr>
          <w:rFonts w:ascii="Times New Roman" w:hAnsi="Times New Roman" w:cs="Times New Roman"/>
          <w:color w:val="000000" w:themeColor="text1"/>
          <w:sz w:val="28"/>
          <w:szCs w:val="28"/>
        </w:rPr>
        <w:t xml:space="preserve"> размере </w:t>
      </w:r>
      <w:r w:rsidRPr="00ED237F">
        <w:rPr>
          <w:rFonts w:ascii="Times New Roman" w:hAnsi="Times New Roman" w:cs="Times New Roman"/>
          <w:sz w:val="28"/>
          <w:szCs w:val="28"/>
        </w:rPr>
        <w:t xml:space="preserve">примерно </w:t>
      </w:r>
      <w:r w:rsidR="008F165E" w:rsidRPr="00ED237F">
        <w:rPr>
          <w:rFonts w:ascii="Times New Roman" w:hAnsi="Times New Roman" w:cs="Times New Roman"/>
          <w:sz w:val="28"/>
          <w:szCs w:val="28"/>
        </w:rPr>
        <w:t>2010</w:t>
      </w:r>
      <w:r w:rsidRPr="00ED237F">
        <w:rPr>
          <w:rFonts w:ascii="Times New Roman" w:hAnsi="Times New Roman" w:cs="Times New Roman"/>
          <w:sz w:val="28"/>
          <w:szCs w:val="28"/>
        </w:rPr>
        <w:t>,</w:t>
      </w:r>
      <w:r w:rsidR="008F165E" w:rsidRPr="00ED237F">
        <w:rPr>
          <w:rFonts w:ascii="Times New Roman" w:hAnsi="Times New Roman" w:cs="Times New Roman"/>
          <w:sz w:val="28"/>
          <w:szCs w:val="28"/>
        </w:rPr>
        <w:t xml:space="preserve">23 </w:t>
      </w:r>
      <w:r w:rsidRPr="00ED237F">
        <w:rPr>
          <w:rFonts w:ascii="Times New Roman" w:hAnsi="Times New Roman" w:cs="Times New Roman"/>
          <w:sz w:val="28"/>
          <w:szCs w:val="28"/>
        </w:rPr>
        <w:t xml:space="preserve">руб. или </w:t>
      </w:r>
      <w:r w:rsidR="00ED237F" w:rsidRPr="00ED237F">
        <w:rPr>
          <w:rFonts w:ascii="Times New Roman" w:hAnsi="Times New Roman" w:cs="Times New Roman"/>
          <w:sz w:val="28"/>
          <w:szCs w:val="28"/>
        </w:rPr>
        <w:t>542762</w:t>
      </w:r>
      <w:r w:rsidR="00263753" w:rsidRPr="00ED237F">
        <w:rPr>
          <w:rFonts w:ascii="Times New Roman" w:hAnsi="Times New Roman" w:cs="Times New Roman"/>
          <w:sz w:val="28"/>
          <w:szCs w:val="28"/>
        </w:rPr>
        <w:t>,</w:t>
      </w:r>
      <w:r w:rsidR="008F165E" w:rsidRPr="00ED237F">
        <w:rPr>
          <w:rFonts w:ascii="Times New Roman" w:hAnsi="Times New Roman" w:cs="Times New Roman"/>
          <w:sz w:val="28"/>
          <w:szCs w:val="28"/>
        </w:rPr>
        <w:t>1</w:t>
      </w:r>
      <w:r w:rsidRPr="00ED237F">
        <w:rPr>
          <w:rFonts w:ascii="Times New Roman" w:hAnsi="Times New Roman" w:cs="Times New Roman"/>
          <w:sz w:val="28"/>
          <w:szCs w:val="28"/>
        </w:rPr>
        <w:t xml:space="preserve"> руб. в расчете на </w:t>
      </w:r>
      <w:r w:rsidR="00ED237F" w:rsidRPr="00ED237F">
        <w:rPr>
          <w:rFonts w:ascii="Times New Roman" w:hAnsi="Times New Roman" w:cs="Times New Roman"/>
          <w:sz w:val="28"/>
          <w:szCs w:val="28"/>
        </w:rPr>
        <w:t xml:space="preserve">270 </w:t>
      </w:r>
      <w:r w:rsidRPr="00ED237F">
        <w:rPr>
          <w:rFonts w:ascii="Times New Roman" w:hAnsi="Times New Roman" w:cs="Times New Roman"/>
          <w:sz w:val="28"/>
          <w:szCs w:val="28"/>
        </w:rPr>
        <w:t>заявител</w:t>
      </w:r>
      <w:r w:rsidR="008F165E" w:rsidRPr="00ED237F">
        <w:rPr>
          <w:rFonts w:ascii="Times New Roman" w:hAnsi="Times New Roman" w:cs="Times New Roman"/>
          <w:sz w:val="28"/>
          <w:szCs w:val="28"/>
        </w:rPr>
        <w:t>ей.</w:t>
      </w:r>
    </w:p>
    <w:tbl>
      <w:tblPr>
        <w:tblW w:w="9634"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34"/>
      </w:tblGrid>
      <w:tr w:rsidR="00047105" w:rsidRPr="0061427B" w:rsidTr="00320DB8">
        <w:tc>
          <w:tcPr>
            <w:tcW w:w="9634" w:type="dxa"/>
            <w:tcBorders>
              <w:top w:val="single" w:sz="4" w:space="0" w:color="auto"/>
              <w:left w:val="single" w:sz="4" w:space="0" w:color="auto"/>
              <w:bottom w:val="single" w:sz="4" w:space="0" w:color="auto"/>
              <w:right w:val="single" w:sz="4" w:space="0" w:color="auto"/>
            </w:tcBorders>
          </w:tcPr>
          <w:p w:rsidR="00BF6094" w:rsidRPr="00BF6094" w:rsidRDefault="00BF6094" w:rsidP="00BF6094">
            <w:pPr>
              <w:ind w:firstLine="708"/>
              <w:jc w:val="both"/>
              <w:rPr>
                <w:sz w:val="24"/>
                <w:szCs w:val="24"/>
              </w:rPr>
            </w:pPr>
            <w:r w:rsidRPr="00BF6094">
              <w:rPr>
                <w:sz w:val="24"/>
                <w:szCs w:val="24"/>
              </w:rPr>
              <w:t>В соответствии с Методикой оценки стандартных издержек субъектов предпринимательской и иной экономической деятельности, возникающих в связи с исполнением требований регулирования, утвержденной приказом Минэкономразвития России от 1 февраля 2024 г. № 54, информационные издержки регулирования включают в себя затраты на подготовку, сбор и представление информации (документов, сведений) в соответствии с требованиями проекта.</w:t>
            </w:r>
          </w:p>
          <w:p w:rsidR="00BF6094" w:rsidRPr="00BF6094" w:rsidRDefault="00BF6094" w:rsidP="00BF6094">
            <w:pPr>
              <w:pStyle w:val="ConsPlusNonformat"/>
              <w:ind w:firstLine="720"/>
              <w:jc w:val="both"/>
              <w:rPr>
                <w:rFonts w:ascii="Times New Roman" w:hAnsi="Times New Roman" w:cs="Times New Roman"/>
                <w:sz w:val="24"/>
                <w:szCs w:val="24"/>
              </w:rPr>
            </w:pPr>
            <w:r w:rsidRPr="00BF6094">
              <w:rPr>
                <w:rFonts w:ascii="Times New Roman" w:hAnsi="Times New Roman" w:cs="Times New Roman"/>
                <w:sz w:val="24"/>
                <w:szCs w:val="24"/>
              </w:rPr>
              <w:t xml:space="preserve">1) Расчет издержек на подготовку и представление </w:t>
            </w:r>
            <w:r w:rsidRPr="00BF6094">
              <w:rPr>
                <w:rFonts w:ascii="Times New Roman" w:eastAsia="Times New Roman" w:hAnsi="Times New Roman" w:cs="Times New Roman"/>
                <w:sz w:val="24"/>
                <w:szCs w:val="24"/>
              </w:rPr>
              <w:t>уведомления о планируемом строительстве или реконструкции объекта ИЖС или садового дома</w:t>
            </w:r>
            <w:r w:rsidRPr="00BF6094">
              <w:rPr>
                <w:rFonts w:ascii="Times New Roman" w:hAnsi="Times New Roman" w:cs="Times New Roman"/>
                <w:sz w:val="24"/>
                <w:szCs w:val="24"/>
              </w:rPr>
              <w:t>:</w:t>
            </w:r>
          </w:p>
          <w:p w:rsidR="00BF6094" w:rsidRPr="00BF6094" w:rsidRDefault="00BF6094" w:rsidP="00BF6094">
            <w:pPr>
              <w:jc w:val="both"/>
              <w:rPr>
                <w:sz w:val="24"/>
                <w:szCs w:val="24"/>
              </w:rPr>
            </w:pPr>
            <w:r w:rsidRPr="00BF6094">
              <w:rPr>
                <w:sz w:val="24"/>
                <w:szCs w:val="24"/>
              </w:rPr>
              <w:t xml:space="preserve">         название требования: временные издержки на представление уведомления о планируемом строительстве или реконструкции объекта ИЖС или садового дома;</w:t>
            </w:r>
          </w:p>
          <w:p w:rsidR="00BF6094" w:rsidRPr="00BF6094" w:rsidRDefault="00BF6094" w:rsidP="00BF6094">
            <w:pPr>
              <w:rPr>
                <w:sz w:val="24"/>
                <w:szCs w:val="24"/>
              </w:rPr>
            </w:pPr>
            <w:r w:rsidRPr="00BF6094">
              <w:rPr>
                <w:sz w:val="24"/>
                <w:szCs w:val="24"/>
              </w:rPr>
              <w:t xml:space="preserve">        тип требования: предоставление информации;</w:t>
            </w:r>
          </w:p>
          <w:p w:rsidR="00BF6094" w:rsidRPr="00BF6094" w:rsidRDefault="00BF6094" w:rsidP="00BF6094">
            <w:pPr>
              <w:rPr>
                <w:sz w:val="24"/>
                <w:szCs w:val="24"/>
              </w:rPr>
            </w:pPr>
            <w:r w:rsidRPr="00BF6094">
              <w:rPr>
                <w:sz w:val="24"/>
                <w:szCs w:val="24"/>
              </w:rPr>
              <w:t xml:space="preserve">        раздел требования: информационное;</w:t>
            </w:r>
          </w:p>
          <w:p w:rsidR="00BF6094" w:rsidRPr="00BF6094" w:rsidRDefault="00BF6094" w:rsidP="00BF6094">
            <w:pPr>
              <w:ind w:firstLine="720"/>
              <w:rPr>
                <w:sz w:val="24"/>
                <w:szCs w:val="24"/>
              </w:rPr>
            </w:pPr>
            <w:r w:rsidRPr="00BF6094">
              <w:rPr>
                <w:bCs/>
                <w:sz w:val="24"/>
                <w:szCs w:val="24"/>
              </w:rPr>
              <w:t>действия:</w:t>
            </w:r>
            <w:r w:rsidRPr="00BF6094">
              <w:rPr>
                <w:sz w:val="24"/>
                <w:szCs w:val="24"/>
              </w:rPr>
              <w:t xml:space="preserve"> </w:t>
            </w:r>
          </w:p>
          <w:p w:rsidR="00BF6094" w:rsidRPr="00BF6094" w:rsidRDefault="00BF6094" w:rsidP="00BF6094">
            <w:pPr>
              <w:rPr>
                <w:sz w:val="24"/>
                <w:szCs w:val="24"/>
              </w:rPr>
            </w:pPr>
            <w:r w:rsidRPr="00BF6094">
              <w:rPr>
                <w:sz w:val="24"/>
                <w:szCs w:val="24"/>
              </w:rPr>
              <w:t xml:space="preserve">          написание любого документа низкого уровня сложности (менее 5 стр. печатного текста) - 1 чел./час.</w:t>
            </w:r>
          </w:p>
          <w:p w:rsidR="00BF6094" w:rsidRPr="00BF6094" w:rsidRDefault="00BF6094" w:rsidP="00BF6094">
            <w:pPr>
              <w:ind w:firstLine="720"/>
              <w:rPr>
                <w:sz w:val="24"/>
                <w:szCs w:val="24"/>
              </w:rPr>
            </w:pPr>
            <w:r w:rsidRPr="00BF6094">
              <w:rPr>
                <w:sz w:val="24"/>
                <w:szCs w:val="24"/>
              </w:rPr>
              <w:t>копирование документов – 1 чел./час.</w:t>
            </w:r>
          </w:p>
          <w:p w:rsidR="00BF6094" w:rsidRPr="00BF6094" w:rsidRDefault="00BF6094" w:rsidP="00BF6094">
            <w:pPr>
              <w:ind w:firstLine="720"/>
              <w:rPr>
                <w:sz w:val="24"/>
                <w:szCs w:val="24"/>
              </w:rPr>
            </w:pPr>
            <w:r w:rsidRPr="00BF6094">
              <w:rPr>
                <w:sz w:val="24"/>
                <w:szCs w:val="24"/>
              </w:rPr>
              <w:t>подача уведомления – 1 чел./час.</w:t>
            </w:r>
          </w:p>
          <w:p w:rsidR="00BF6094" w:rsidRPr="00BF6094" w:rsidRDefault="00BF6094" w:rsidP="00BF6094">
            <w:pPr>
              <w:shd w:val="clear" w:color="auto" w:fill="FFFFFF"/>
              <w:ind w:firstLine="720"/>
              <w:rPr>
                <w:bCs/>
                <w:sz w:val="24"/>
                <w:szCs w:val="24"/>
              </w:rPr>
            </w:pPr>
            <w:r w:rsidRPr="00BF6094">
              <w:rPr>
                <w:bCs/>
                <w:sz w:val="24"/>
                <w:szCs w:val="24"/>
              </w:rPr>
              <w:t>среднемесячная заработная плата по Краснодарскому краю за 2025 год: 80518 руб.;</w:t>
            </w:r>
          </w:p>
          <w:p w:rsidR="00BF6094" w:rsidRPr="00BF6094" w:rsidRDefault="00BF6094" w:rsidP="00BF6094">
            <w:pPr>
              <w:ind w:firstLine="720"/>
              <w:rPr>
                <w:sz w:val="24"/>
                <w:szCs w:val="24"/>
              </w:rPr>
            </w:pPr>
            <w:r w:rsidRPr="00BF6094">
              <w:rPr>
                <w:bCs/>
                <w:sz w:val="24"/>
                <w:szCs w:val="24"/>
              </w:rPr>
              <w:t>средняя стоимость часа работы:</w:t>
            </w:r>
            <w:r w:rsidRPr="00BF6094">
              <w:rPr>
                <w:sz w:val="24"/>
                <w:szCs w:val="24"/>
              </w:rPr>
              <w:t xml:space="preserve"> 489,05 руб. </w:t>
            </w:r>
          </w:p>
          <w:p w:rsidR="00BF6094" w:rsidRPr="00BF6094" w:rsidRDefault="00BF6094" w:rsidP="00BF6094">
            <w:pPr>
              <w:jc w:val="both"/>
              <w:rPr>
                <w:sz w:val="24"/>
                <w:szCs w:val="24"/>
              </w:rPr>
            </w:pPr>
            <w:r w:rsidRPr="00BF6094">
              <w:rPr>
                <w:sz w:val="24"/>
                <w:szCs w:val="24"/>
              </w:rPr>
              <w:t xml:space="preserve">           коэффициент налоговых отчислений и иных обязательных платежей, связанных с оплатой труда штатных работников: 1,302;</w:t>
            </w:r>
          </w:p>
          <w:p w:rsidR="00BF6094" w:rsidRPr="00BF6094" w:rsidRDefault="00BF6094" w:rsidP="00BF6094">
            <w:pPr>
              <w:ind w:firstLine="720"/>
              <w:rPr>
                <w:sz w:val="24"/>
                <w:szCs w:val="24"/>
              </w:rPr>
            </w:pPr>
            <w:r w:rsidRPr="00BF6094">
              <w:rPr>
                <w:bCs/>
                <w:sz w:val="24"/>
                <w:szCs w:val="24"/>
              </w:rPr>
              <w:t>частота представления:</w:t>
            </w:r>
            <w:r w:rsidRPr="00BF6094">
              <w:rPr>
                <w:sz w:val="24"/>
                <w:szCs w:val="24"/>
              </w:rPr>
              <w:t xml:space="preserve"> 1 ед. за год  </w:t>
            </w:r>
          </w:p>
          <w:p w:rsidR="00BF6094" w:rsidRPr="00BF6094" w:rsidRDefault="00BF6094" w:rsidP="00BF6094">
            <w:pPr>
              <w:ind w:firstLine="720"/>
              <w:rPr>
                <w:sz w:val="24"/>
                <w:szCs w:val="24"/>
              </w:rPr>
            </w:pPr>
            <w:r w:rsidRPr="00BF6094">
              <w:rPr>
                <w:sz w:val="24"/>
                <w:szCs w:val="24"/>
              </w:rPr>
              <w:t>расчет стоимости требования: (1 чел./час. + 1 чел./час. + 1 чел./час.) 3*489,05 руб.*1,302=1910,23 руб. в расчете на 1 потенциального адресата.</w:t>
            </w:r>
          </w:p>
          <w:p w:rsidR="00BF6094" w:rsidRPr="00BF6094" w:rsidRDefault="00BF6094" w:rsidP="00BF6094">
            <w:pPr>
              <w:ind w:firstLine="720"/>
              <w:rPr>
                <w:sz w:val="24"/>
                <w:szCs w:val="24"/>
              </w:rPr>
            </w:pPr>
            <w:r w:rsidRPr="00BF6094">
              <w:rPr>
                <w:sz w:val="24"/>
                <w:szCs w:val="24"/>
              </w:rPr>
              <w:t>Стоимость требования в расчете на группу потенциальных адресатов:</w:t>
            </w:r>
          </w:p>
          <w:p w:rsidR="00BF6094" w:rsidRPr="00BF6094" w:rsidRDefault="00BF6094" w:rsidP="00BF6094">
            <w:pPr>
              <w:ind w:firstLine="720"/>
              <w:rPr>
                <w:sz w:val="24"/>
                <w:szCs w:val="24"/>
              </w:rPr>
            </w:pPr>
            <w:r w:rsidRPr="00BF6094">
              <w:rPr>
                <w:sz w:val="24"/>
                <w:szCs w:val="24"/>
              </w:rPr>
              <w:t>Масштаб субъектов: 270 ед.</w:t>
            </w:r>
          </w:p>
          <w:p w:rsidR="00BF6094" w:rsidRPr="00BF6094" w:rsidRDefault="00BF6094" w:rsidP="00BF6094">
            <w:pPr>
              <w:rPr>
                <w:sz w:val="24"/>
                <w:szCs w:val="24"/>
              </w:rPr>
            </w:pPr>
            <w:r w:rsidRPr="00BF6094">
              <w:rPr>
                <w:sz w:val="24"/>
                <w:szCs w:val="24"/>
              </w:rPr>
              <w:t>1910,23 руб. *270 ед. =515762,1 руб. в расчете на 270 потенциальных адресатов.</w:t>
            </w:r>
          </w:p>
          <w:p w:rsidR="00BF6094" w:rsidRPr="00BF6094" w:rsidRDefault="00BF6094" w:rsidP="00BF6094">
            <w:pPr>
              <w:pStyle w:val="aa"/>
              <w:widowControl/>
              <w:numPr>
                <w:ilvl w:val="0"/>
                <w:numId w:val="20"/>
              </w:numPr>
              <w:autoSpaceDE/>
              <w:autoSpaceDN/>
              <w:adjustRightInd/>
              <w:ind w:left="0"/>
              <w:rPr>
                <w:sz w:val="24"/>
                <w:szCs w:val="24"/>
              </w:rPr>
            </w:pPr>
            <w:r w:rsidRPr="00BF6094">
              <w:rPr>
                <w:sz w:val="24"/>
                <w:szCs w:val="24"/>
              </w:rPr>
              <w:t>Расчет издержек на приобретение расходных материалов:</w:t>
            </w:r>
          </w:p>
          <w:p w:rsidR="00BF6094" w:rsidRPr="00BF6094" w:rsidRDefault="00BF6094" w:rsidP="00BF6094">
            <w:pPr>
              <w:ind w:firstLine="450"/>
              <w:rPr>
                <w:sz w:val="24"/>
                <w:szCs w:val="24"/>
              </w:rPr>
            </w:pPr>
            <w:r w:rsidRPr="00BF6094">
              <w:rPr>
                <w:sz w:val="24"/>
                <w:szCs w:val="24"/>
              </w:rPr>
              <w:t>название требования: издержки, связанные с приобретением расходных материалов для представления заявления и документов;</w:t>
            </w:r>
          </w:p>
          <w:p w:rsidR="00BF6094" w:rsidRPr="00BF6094" w:rsidRDefault="00BF6094" w:rsidP="00BF6094">
            <w:pPr>
              <w:ind w:firstLine="450"/>
              <w:rPr>
                <w:sz w:val="24"/>
                <w:szCs w:val="24"/>
              </w:rPr>
            </w:pPr>
            <w:r w:rsidRPr="00BF6094">
              <w:rPr>
                <w:sz w:val="24"/>
                <w:szCs w:val="24"/>
              </w:rPr>
              <w:t>тип требования: издержки, связанные с приобретением;</w:t>
            </w:r>
          </w:p>
          <w:p w:rsidR="00BF6094" w:rsidRPr="00BF6094" w:rsidRDefault="00BF6094" w:rsidP="00BF6094">
            <w:pPr>
              <w:rPr>
                <w:sz w:val="24"/>
                <w:szCs w:val="24"/>
              </w:rPr>
            </w:pPr>
            <w:r w:rsidRPr="00BF6094">
              <w:rPr>
                <w:sz w:val="24"/>
                <w:szCs w:val="24"/>
              </w:rPr>
              <w:t xml:space="preserve">        раздел требования: информационное;</w:t>
            </w:r>
          </w:p>
          <w:p w:rsidR="00BF6094" w:rsidRPr="00BF6094" w:rsidRDefault="00BF6094" w:rsidP="00BF6094">
            <w:pPr>
              <w:ind w:firstLine="708"/>
              <w:rPr>
                <w:sz w:val="24"/>
                <w:szCs w:val="24"/>
              </w:rPr>
            </w:pPr>
            <w:r w:rsidRPr="00BF6094">
              <w:rPr>
                <w:sz w:val="24"/>
                <w:szCs w:val="24"/>
              </w:rPr>
              <w:t>список приобретений:</w:t>
            </w:r>
          </w:p>
          <w:p w:rsidR="00BF6094" w:rsidRPr="00BF6094" w:rsidRDefault="00BF6094" w:rsidP="00BF6094">
            <w:pPr>
              <w:ind w:firstLine="708"/>
              <w:rPr>
                <w:sz w:val="24"/>
                <w:szCs w:val="24"/>
              </w:rPr>
            </w:pPr>
            <w:r w:rsidRPr="00BF6094">
              <w:rPr>
                <w:sz w:val="24"/>
                <w:szCs w:val="24"/>
              </w:rPr>
              <w:t>расходные материалы и канцелярские товары – 100,00 руб.</w:t>
            </w:r>
          </w:p>
          <w:p w:rsidR="00BF6094" w:rsidRPr="00BF6094" w:rsidRDefault="00BF6094" w:rsidP="00BF6094">
            <w:pPr>
              <w:ind w:firstLine="708"/>
              <w:rPr>
                <w:sz w:val="24"/>
                <w:szCs w:val="24"/>
              </w:rPr>
            </w:pPr>
            <w:r w:rsidRPr="00BF6094">
              <w:rPr>
                <w:sz w:val="24"/>
                <w:szCs w:val="24"/>
              </w:rPr>
              <w:t xml:space="preserve">частота приобретения: 1 ед. </w:t>
            </w:r>
          </w:p>
          <w:p w:rsidR="00BF6094" w:rsidRPr="00BF6094" w:rsidRDefault="00BF6094" w:rsidP="00BF6094">
            <w:pPr>
              <w:ind w:firstLine="708"/>
              <w:rPr>
                <w:sz w:val="24"/>
                <w:szCs w:val="24"/>
              </w:rPr>
            </w:pPr>
            <w:r w:rsidRPr="00BF6094">
              <w:rPr>
                <w:sz w:val="24"/>
                <w:szCs w:val="24"/>
              </w:rPr>
              <w:t>Стоимость требования в расчете на 1 потенциального адресата: 100 руб.</w:t>
            </w:r>
          </w:p>
          <w:p w:rsidR="00BF6094" w:rsidRPr="00BF6094" w:rsidRDefault="00BF6094" w:rsidP="00BF6094">
            <w:pPr>
              <w:ind w:firstLine="708"/>
              <w:rPr>
                <w:sz w:val="24"/>
                <w:szCs w:val="24"/>
              </w:rPr>
            </w:pPr>
            <w:r w:rsidRPr="00BF6094">
              <w:rPr>
                <w:sz w:val="24"/>
                <w:szCs w:val="24"/>
              </w:rPr>
              <w:t>Стоимость требования в расчете на группу потенциальных адресатов:</w:t>
            </w:r>
          </w:p>
          <w:p w:rsidR="00BF6094" w:rsidRPr="00BF6094" w:rsidRDefault="00BF6094" w:rsidP="00BF6094">
            <w:pPr>
              <w:ind w:firstLine="720"/>
              <w:rPr>
                <w:sz w:val="24"/>
                <w:szCs w:val="24"/>
              </w:rPr>
            </w:pPr>
            <w:r w:rsidRPr="00BF6094">
              <w:rPr>
                <w:sz w:val="24"/>
                <w:szCs w:val="24"/>
              </w:rPr>
              <w:t xml:space="preserve"> Масштаб субъектов: 270 ед.;</w:t>
            </w:r>
          </w:p>
          <w:p w:rsidR="00BF6094" w:rsidRPr="00BF6094" w:rsidRDefault="00BF6094" w:rsidP="00BF6094">
            <w:pPr>
              <w:pStyle w:val="aa"/>
              <w:widowControl/>
              <w:numPr>
                <w:ilvl w:val="0"/>
                <w:numId w:val="21"/>
              </w:numPr>
              <w:autoSpaceDE/>
              <w:autoSpaceDN/>
              <w:adjustRightInd/>
              <w:ind w:left="0"/>
              <w:rPr>
                <w:sz w:val="24"/>
                <w:szCs w:val="24"/>
              </w:rPr>
            </w:pPr>
            <w:r w:rsidRPr="00BF6094">
              <w:rPr>
                <w:sz w:val="24"/>
                <w:szCs w:val="24"/>
              </w:rPr>
              <w:t xml:space="preserve"> руб. * 270 ед. =27000 руб. в расчете на 270 потенциальных адресатов.</w:t>
            </w:r>
          </w:p>
          <w:p w:rsidR="00BF6094" w:rsidRPr="00BF6094" w:rsidRDefault="00BF6094" w:rsidP="00BF6094">
            <w:pPr>
              <w:pStyle w:val="aa"/>
              <w:widowControl/>
              <w:numPr>
                <w:ilvl w:val="0"/>
                <w:numId w:val="20"/>
              </w:numPr>
              <w:autoSpaceDE/>
              <w:autoSpaceDN/>
              <w:adjustRightInd/>
              <w:rPr>
                <w:sz w:val="24"/>
                <w:szCs w:val="24"/>
              </w:rPr>
            </w:pPr>
            <w:r w:rsidRPr="00BF6094">
              <w:rPr>
                <w:sz w:val="24"/>
                <w:szCs w:val="24"/>
              </w:rPr>
              <w:t>Общий размер информационных издержек на соблюдение требований, предусмотренных проектов, в расчете на 1 потенциального адресата: 1910,23 руб.+100 руб.=2010,23 руб.</w:t>
            </w:r>
          </w:p>
          <w:p w:rsidR="00BF6094" w:rsidRPr="00BF6094" w:rsidRDefault="00BF6094" w:rsidP="00BF6094">
            <w:pPr>
              <w:rPr>
                <w:sz w:val="24"/>
                <w:szCs w:val="24"/>
              </w:rPr>
            </w:pPr>
            <w:r w:rsidRPr="00BF6094">
              <w:rPr>
                <w:sz w:val="24"/>
                <w:szCs w:val="24"/>
              </w:rPr>
              <w:t xml:space="preserve">      Общий размер информационных издержек на соблюдение требований, предусмотренных проектов, в расчете на группу потенциальных адресатов: </w:t>
            </w:r>
          </w:p>
          <w:p w:rsidR="00BF6094" w:rsidRPr="00BF6094" w:rsidRDefault="00BF6094" w:rsidP="00BF6094">
            <w:pPr>
              <w:ind w:firstLine="720"/>
              <w:rPr>
                <w:sz w:val="24"/>
                <w:szCs w:val="24"/>
              </w:rPr>
            </w:pPr>
            <w:r w:rsidRPr="00BF6094">
              <w:rPr>
                <w:sz w:val="24"/>
                <w:szCs w:val="24"/>
              </w:rPr>
              <w:t>Масштаб субъектов: 270 ед.;</w:t>
            </w:r>
          </w:p>
          <w:p w:rsidR="002A3710" w:rsidRPr="0061427B" w:rsidRDefault="00BF6094" w:rsidP="00BF6094">
            <w:pPr>
              <w:ind w:firstLine="708"/>
              <w:jc w:val="both"/>
              <w:rPr>
                <w:sz w:val="24"/>
                <w:szCs w:val="24"/>
                <w:highlight w:val="yellow"/>
              </w:rPr>
            </w:pPr>
            <w:r w:rsidRPr="00BF6094">
              <w:rPr>
                <w:sz w:val="24"/>
                <w:szCs w:val="24"/>
              </w:rPr>
              <w:t>2010,23 руб. * 270 ед. = 542762,1 руб. в расчете на 270 потенциальных адресатов.</w:t>
            </w:r>
          </w:p>
        </w:tc>
      </w:tr>
    </w:tbl>
    <w:p w:rsidR="002B7CCF" w:rsidRPr="00BF6094" w:rsidRDefault="002B7CCF" w:rsidP="002B7CCF">
      <w:pPr>
        <w:ind w:firstLine="567"/>
        <w:jc w:val="both"/>
        <w:rPr>
          <w:rFonts w:eastAsiaTheme="minorEastAsia"/>
          <w:sz w:val="28"/>
          <w:szCs w:val="28"/>
        </w:rPr>
      </w:pPr>
      <w:r w:rsidRPr="00BF6094">
        <w:rPr>
          <w:rFonts w:eastAsiaTheme="minorEastAsia"/>
          <w:sz w:val="28"/>
          <w:szCs w:val="28"/>
        </w:rPr>
        <w:t xml:space="preserve">7. В соответствии с Порядком уполномоченный орган провел публичные консультации по проекту в период с </w:t>
      </w:r>
      <w:r w:rsidR="00BB314E" w:rsidRPr="00BF6094">
        <w:rPr>
          <w:rFonts w:eastAsiaTheme="minorEastAsia"/>
          <w:sz w:val="28"/>
          <w:szCs w:val="28"/>
        </w:rPr>
        <w:t>2</w:t>
      </w:r>
      <w:r w:rsidR="00BF6094" w:rsidRPr="00BF6094">
        <w:rPr>
          <w:rFonts w:eastAsiaTheme="minorEastAsia"/>
          <w:sz w:val="28"/>
          <w:szCs w:val="28"/>
        </w:rPr>
        <w:t xml:space="preserve">5 сентября </w:t>
      </w:r>
      <w:r w:rsidRPr="00BF6094">
        <w:rPr>
          <w:rFonts w:eastAsiaTheme="minorEastAsia"/>
          <w:sz w:val="28"/>
          <w:szCs w:val="28"/>
        </w:rPr>
        <w:t>202</w:t>
      </w:r>
      <w:r w:rsidR="00BB7C68" w:rsidRPr="00BF6094">
        <w:rPr>
          <w:rFonts w:eastAsiaTheme="minorEastAsia"/>
          <w:sz w:val="28"/>
          <w:szCs w:val="28"/>
        </w:rPr>
        <w:t>6</w:t>
      </w:r>
      <w:r w:rsidRPr="00BF6094">
        <w:rPr>
          <w:rFonts w:eastAsiaTheme="minorEastAsia"/>
          <w:sz w:val="28"/>
          <w:szCs w:val="28"/>
        </w:rPr>
        <w:t xml:space="preserve"> г. по </w:t>
      </w:r>
      <w:r w:rsidR="00BF6094" w:rsidRPr="00BF6094">
        <w:rPr>
          <w:rFonts w:eastAsiaTheme="minorEastAsia"/>
          <w:sz w:val="28"/>
          <w:szCs w:val="28"/>
        </w:rPr>
        <w:t xml:space="preserve">8 октября </w:t>
      </w:r>
      <w:r w:rsidRPr="00BF6094">
        <w:rPr>
          <w:rFonts w:eastAsiaTheme="minorEastAsia"/>
          <w:sz w:val="28"/>
          <w:szCs w:val="28"/>
        </w:rPr>
        <w:t>202</w:t>
      </w:r>
      <w:r w:rsidR="00BB7C68" w:rsidRPr="00BF6094">
        <w:rPr>
          <w:rFonts w:eastAsiaTheme="minorEastAsia"/>
          <w:sz w:val="28"/>
          <w:szCs w:val="28"/>
        </w:rPr>
        <w:t>6</w:t>
      </w:r>
      <w:r w:rsidRPr="00BF6094">
        <w:rPr>
          <w:rFonts w:eastAsiaTheme="minorEastAsia"/>
          <w:sz w:val="28"/>
          <w:szCs w:val="28"/>
        </w:rPr>
        <w:t xml:space="preserve"> г.</w:t>
      </w:r>
    </w:p>
    <w:p w:rsidR="002B7CCF" w:rsidRPr="00BF6094" w:rsidRDefault="002B7CCF" w:rsidP="002B7CCF">
      <w:pPr>
        <w:ind w:firstLine="708"/>
        <w:jc w:val="both"/>
        <w:rPr>
          <w:rFonts w:eastAsiaTheme="minorEastAsia"/>
          <w:color w:val="000000" w:themeColor="text1"/>
          <w:sz w:val="28"/>
          <w:szCs w:val="28"/>
        </w:rPr>
      </w:pPr>
      <w:r w:rsidRPr="00BF6094">
        <w:rPr>
          <w:sz w:val="28"/>
          <w:szCs w:val="28"/>
        </w:rPr>
        <w:t xml:space="preserve">8. Информация о проводимых публичных консультациях была размещена </w:t>
      </w:r>
      <w:r w:rsidRPr="00BF6094">
        <w:rPr>
          <w:rFonts w:eastAsiaTheme="minorEastAsia"/>
          <w:sz w:val="28"/>
          <w:szCs w:val="28"/>
        </w:rPr>
        <w:t>в информационно-телекоммуникационной сети "Интернет" (полный электронный адрес</w:t>
      </w:r>
      <w:r w:rsidRPr="00BF6094">
        <w:rPr>
          <w:rFonts w:eastAsiaTheme="minorEastAsia"/>
          <w:color w:val="000000" w:themeColor="text1"/>
          <w:sz w:val="28"/>
          <w:szCs w:val="28"/>
        </w:rPr>
        <w:t>):</w:t>
      </w:r>
      <w:r w:rsidRPr="00BF6094">
        <w:rPr>
          <w:color w:val="000000" w:themeColor="text1"/>
        </w:rPr>
        <w:t xml:space="preserve"> </w:t>
      </w:r>
      <w:hyperlink r:id="rId8" w:history="1">
        <w:r w:rsidR="00BB314E" w:rsidRPr="00BF6094">
          <w:rPr>
            <w:rStyle w:val="a9"/>
            <w:rFonts w:eastAsiaTheme="minorEastAsia"/>
            <w:color w:val="000000" w:themeColor="text1"/>
            <w:sz w:val="28"/>
            <w:szCs w:val="28"/>
            <w:u w:val="none"/>
          </w:rPr>
          <w:t>https://тимрегион.рф/</w:t>
        </w:r>
      </w:hyperlink>
      <w:r w:rsidRPr="00BF6094">
        <w:rPr>
          <w:rFonts w:eastAsiaTheme="minorEastAsia"/>
          <w:color w:val="000000" w:themeColor="text1"/>
          <w:sz w:val="28"/>
          <w:szCs w:val="28"/>
        </w:rPr>
        <w:t>.</w:t>
      </w:r>
    </w:p>
    <w:p w:rsidR="00BB314E" w:rsidRPr="00BF6094" w:rsidRDefault="00BB314E" w:rsidP="00BB314E">
      <w:pPr>
        <w:ind w:firstLine="567"/>
        <w:jc w:val="both"/>
        <w:rPr>
          <w:rFonts w:eastAsiaTheme="minorEastAsia"/>
          <w:sz w:val="28"/>
          <w:szCs w:val="28"/>
        </w:rPr>
      </w:pPr>
      <w:r w:rsidRPr="00BF6094">
        <w:rPr>
          <w:rFonts w:eastAsiaTheme="minorEastAsia"/>
          <w:sz w:val="28"/>
          <w:szCs w:val="28"/>
        </w:rPr>
        <w:t>Кроме того, проект направлялся индивидуальному предпринимателю Лукоянову Ю.В., председателю Союза «Тимашевская межрайонная торгово-промышленная палата» Шпыгарь Г.В., исполнительному директору Ассоциации крестьянских (фермерских) хозяйств и сельскохозяйственных кооперативов Тимашевского района Хайдарову А.Б., индивидуальному предпринимателю Горшковой Н.А., индивидуальному предпринимателю Озерову В.В., директору ООО Научно-производственное внедренческое предприятие «Ветфарм» Трошину А.Н., генеральному директору ООО «Тойма» Ананьеву Д.А., генеральному директору ООО «Деловар» Тарануха А.В., директору ООО «Политон» Шпыгарь И.Ю., директору ООО «Клоссан» Клименко О.П., директору по развитию ООО МК «Эйрена» Олефиренко А.Н., с которыми заключены соглашения о взаимодействии при проведении оценки регулирующего воздействия.</w:t>
      </w:r>
    </w:p>
    <w:p w:rsidR="002B7CCF" w:rsidRPr="00BF6094" w:rsidRDefault="002B7CCF" w:rsidP="002B7CCF">
      <w:pPr>
        <w:ind w:firstLine="567"/>
        <w:jc w:val="both"/>
        <w:rPr>
          <w:rFonts w:eastAsiaTheme="minorEastAsia"/>
          <w:sz w:val="28"/>
          <w:szCs w:val="28"/>
        </w:rPr>
      </w:pPr>
      <w:r w:rsidRPr="00BF6094">
        <w:rPr>
          <w:rFonts w:eastAsiaTheme="minorEastAsia"/>
          <w:sz w:val="28"/>
          <w:szCs w:val="28"/>
        </w:rPr>
        <w:t>9. В период проведения публичных консультаций замечаний и предложений от участников публичных консультаций по проекту не поступало.</w:t>
      </w:r>
    </w:p>
    <w:p w:rsidR="002B7CCF" w:rsidRPr="00BF6094" w:rsidRDefault="002B7CCF" w:rsidP="002B7CCF">
      <w:pPr>
        <w:ind w:firstLine="567"/>
        <w:jc w:val="both"/>
        <w:rPr>
          <w:rFonts w:eastAsiaTheme="minorEastAsia"/>
          <w:sz w:val="28"/>
          <w:szCs w:val="28"/>
        </w:rPr>
      </w:pPr>
      <w:r w:rsidRPr="00BF6094">
        <w:rPr>
          <w:rFonts w:eastAsiaTheme="minorEastAsia"/>
          <w:sz w:val="28"/>
          <w:szCs w:val="28"/>
        </w:rPr>
        <w:t xml:space="preserve">10. По результатам оценки регулирующего воздействия сделаны выводы об отсутствии в представленном проекте положений, вводящих избыточные административные обязанности, запреты и ограничения для </w:t>
      </w:r>
      <w:r w:rsidRPr="00BF6094">
        <w:rPr>
          <w:rFonts w:eastAsiaTheme="minorEastAsia" w:cs="Courier New"/>
          <w:sz w:val="28"/>
          <w:szCs w:val="28"/>
        </w:rPr>
        <w:t xml:space="preserve">субъектов  предпринимательства </w:t>
      </w:r>
      <w:r w:rsidRPr="00BF6094">
        <w:rPr>
          <w:rFonts w:eastAsiaTheme="minorEastAsia"/>
          <w:sz w:val="28"/>
          <w:szCs w:val="28"/>
        </w:rPr>
        <w:t xml:space="preserve">или способствующих их введению,  оказывающих негативное влияние на отрасли экономики муниципального образования Тимашевский </w:t>
      </w:r>
      <w:r w:rsidR="00FC3389" w:rsidRPr="00BF6094">
        <w:rPr>
          <w:rFonts w:eastAsiaTheme="minorEastAsia"/>
          <w:sz w:val="28"/>
          <w:szCs w:val="28"/>
        </w:rPr>
        <w:t xml:space="preserve">муниципальный </w:t>
      </w:r>
      <w:r w:rsidRPr="00BF6094">
        <w:rPr>
          <w:rFonts w:eastAsiaTheme="minorEastAsia"/>
          <w:sz w:val="28"/>
          <w:szCs w:val="28"/>
        </w:rPr>
        <w:t>район</w:t>
      </w:r>
      <w:r w:rsidR="00FC3389" w:rsidRPr="00BF6094">
        <w:rPr>
          <w:rFonts w:eastAsiaTheme="minorEastAsia"/>
          <w:sz w:val="28"/>
          <w:szCs w:val="28"/>
        </w:rPr>
        <w:t xml:space="preserve"> Краснодарского края</w:t>
      </w:r>
      <w:r w:rsidRPr="00BF6094">
        <w:rPr>
          <w:rFonts w:eastAsiaTheme="minorEastAsia"/>
          <w:sz w:val="28"/>
          <w:szCs w:val="28"/>
        </w:rPr>
        <w:t xml:space="preserve">, способствующих возникновению необоснованных расходов </w:t>
      </w:r>
      <w:r w:rsidRPr="00BF6094">
        <w:rPr>
          <w:rFonts w:eastAsiaTheme="minorEastAsia" w:cs="Courier New"/>
          <w:sz w:val="28"/>
          <w:szCs w:val="28"/>
        </w:rPr>
        <w:t xml:space="preserve">субъектов предпринимательства, а также необоснованных расходов местного бюджета (бюджета муниципального образования Тимашевский </w:t>
      </w:r>
      <w:r w:rsidR="00FC3389" w:rsidRPr="00BF6094">
        <w:rPr>
          <w:rFonts w:eastAsiaTheme="minorEastAsia" w:cs="Courier New"/>
          <w:sz w:val="28"/>
          <w:szCs w:val="28"/>
        </w:rPr>
        <w:t xml:space="preserve">муниципальный </w:t>
      </w:r>
      <w:r w:rsidRPr="00BF6094">
        <w:rPr>
          <w:rFonts w:eastAsiaTheme="minorEastAsia" w:cs="Courier New"/>
          <w:sz w:val="28"/>
          <w:szCs w:val="28"/>
        </w:rPr>
        <w:t>район</w:t>
      </w:r>
      <w:r w:rsidR="00FC3389" w:rsidRPr="00BF6094">
        <w:rPr>
          <w:rFonts w:eastAsiaTheme="minorEastAsia" w:cs="Courier New"/>
          <w:sz w:val="28"/>
          <w:szCs w:val="28"/>
        </w:rPr>
        <w:t xml:space="preserve"> Краснодарского края</w:t>
      </w:r>
      <w:r w:rsidRPr="00BF6094">
        <w:rPr>
          <w:rFonts w:eastAsiaTheme="minorEastAsia" w:cs="Courier New"/>
          <w:sz w:val="28"/>
          <w:szCs w:val="28"/>
        </w:rPr>
        <w:t>), и о возможности его дальнейшего согласования.</w:t>
      </w:r>
    </w:p>
    <w:p w:rsidR="002B7CCF" w:rsidRPr="004B2A02" w:rsidRDefault="002B7CCF" w:rsidP="002B7CCF">
      <w:pPr>
        <w:ind w:firstLine="567"/>
        <w:jc w:val="both"/>
        <w:rPr>
          <w:rFonts w:eastAsiaTheme="minorEastAsia"/>
          <w:sz w:val="28"/>
          <w:szCs w:val="28"/>
          <w:highlight w:val="yellow"/>
        </w:rPr>
      </w:pPr>
    </w:p>
    <w:p w:rsidR="00263753" w:rsidRPr="004B2A02" w:rsidRDefault="00263753" w:rsidP="002B7CCF">
      <w:pPr>
        <w:ind w:firstLine="567"/>
        <w:jc w:val="both"/>
        <w:rPr>
          <w:rFonts w:eastAsiaTheme="minorEastAsia"/>
          <w:sz w:val="28"/>
          <w:szCs w:val="28"/>
          <w:highlight w:val="yellow"/>
        </w:rPr>
      </w:pPr>
    </w:p>
    <w:p w:rsidR="00C56209" w:rsidRPr="00BB314E" w:rsidRDefault="005D3846" w:rsidP="002B7CCF">
      <w:pPr>
        <w:pStyle w:val="ConsPlusNonformat"/>
        <w:jc w:val="both"/>
        <w:rPr>
          <w:rFonts w:ascii="Times New Roman" w:hAnsi="Times New Roman" w:cs="Times New Roman"/>
          <w:sz w:val="28"/>
          <w:szCs w:val="28"/>
        </w:rPr>
      </w:pPr>
      <w:r w:rsidRPr="00BB314E">
        <w:rPr>
          <w:rFonts w:ascii="Times New Roman" w:hAnsi="Times New Roman" w:cs="Times New Roman"/>
          <w:sz w:val="28"/>
          <w:szCs w:val="28"/>
        </w:rPr>
        <w:t>Н</w:t>
      </w:r>
      <w:r w:rsidR="00CB0376" w:rsidRPr="00BB314E">
        <w:rPr>
          <w:rFonts w:ascii="Times New Roman" w:hAnsi="Times New Roman" w:cs="Times New Roman"/>
          <w:sz w:val="28"/>
          <w:szCs w:val="28"/>
        </w:rPr>
        <w:t xml:space="preserve">ачальник </w:t>
      </w:r>
      <w:r w:rsidR="00B60E53" w:rsidRPr="00BB314E">
        <w:rPr>
          <w:rFonts w:ascii="Times New Roman" w:hAnsi="Times New Roman" w:cs="Times New Roman"/>
          <w:sz w:val="28"/>
          <w:szCs w:val="28"/>
        </w:rPr>
        <w:t>отдела экономики</w:t>
      </w:r>
    </w:p>
    <w:p w:rsidR="00566DC2" w:rsidRPr="00BB314E" w:rsidRDefault="00B60E53" w:rsidP="002B7CCF">
      <w:pPr>
        <w:pStyle w:val="ConsPlusNonformat"/>
        <w:jc w:val="both"/>
        <w:rPr>
          <w:rFonts w:ascii="Times New Roman" w:hAnsi="Times New Roman" w:cs="Times New Roman"/>
          <w:sz w:val="28"/>
          <w:szCs w:val="28"/>
        </w:rPr>
      </w:pPr>
      <w:r w:rsidRPr="00BB314E">
        <w:rPr>
          <w:rFonts w:ascii="Times New Roman" w:hAnsi="Times New Roman" w:cs="Times New Roman"/>
          <w:sz w:val="28"/>
          <w:szCs w:val="28"/>
        </w:rPr>
        <w:t xml:space="preserve">и прогнозирования администрации </w:t>
      </w:r>
    </w:p>
    <w:p w:rsidR="00C56209" w:rsidRPr="00BB314E" w:rsidRDefault="00413578" w:rsidP="002B7CCF">
      <w:pPr>
        <w:pStyle w:val="ConsPlusNonformat"/>
        <w:jc w:val="both"/>
        <w:rPr>
          <w:rFonts w:ascii="Times New Roman" w:hAnsi="Times New Roman" w:cs="Times New Roman"/>
          <w:sz w:val="28"/>
          <w:szCs w:val="28"/>
        </w:rPr>
      </w:pPr>
      <w:r w:rsidRPr="00BB314E">
        <w:rPr>
          <w:rFonts w:ascii="Times New Roman" w:hAnsi="Times New Roman" w:cs="Times New Roman"/>
          <w:sz w:val="28"/>
          <w:szCs w:val="28"/>
        </w:rPr>
        <w:t xml:space="preserve">муниципального образования </w:t>
      </w:r>
    </w:p>
    <w:p w:rsidR="005D3846" w:rsidRPr="00BB314E" w:rsidRDefault="00413578" w:rsidP="002B7CCF">
      <w:pPr>
        <w:pStyle w:val="ConsPlusNonformat"/>
        <w:jc w:val="both"/>
        <w:rPr>
          <w:rFonts w:ascii="Times New Roman" w:hAnsi="Times New Roman" w:cs="Times New Roman"/>
          <w:sz w:val="28"/>
          <w:szCs w:val="28"/>
        </w:rPr>
      </w:pPr>
      <w:r w:rsidRPr="00BB314E">
        <w:rPr>
          <w:rFonts w:ascii="Times New Roman" w:hAnsi="Times New Roman" w:cs="Times New Roman"/>
          <w:sz w:val="28"/>
          <w:szCs w:val="28"/>
        </w:rPr>
        <w:t xml:space="preserve">Тимашевский </w:t>
      </w:r>
      <w:r w:rsidR="005D3846" w:rsidRPr="00BB314E">
        <w:rPr>
          <w:rFonts w:ascii="Times New Roman" w:hAnsi="Times New Roman" w:cs="Times New Roman"/>
          <w:sz w:val="28"/>
          <w:szCs w:val="28"/>
        </w:rPr>
        <w:t xml:space="preserve">муниципальный </w:t>
      </w:r>
      <w:r w:rsidRPr="00BB314E">
        <w:rPr>
          <w:rFonts w:ascii="Times New Roman" w:hAnsi="Times New Roman" w:cs="Times New Roman"/>
          <w:sz w:val="28"/>
          <w:szCs w:val="28"/>
        </w:rPr>
        <w:t>район</w:t>
      </w:r>
    </w:p>
    <w:p w:rsidR="00413578" w:rsidRPr="00C56209" w:rsidRDefault="005D3846" w:rsidP="002B7CCF">
      <w:pPr>
        <w:pStyle w:val="ConsPlusNonformat"/>
        <w:jc w:val="both"/>
        <w:rPr>
          <w:rFonts w:ascii="Times New Roman" w:hAnsi="Times New Roman" w:cs="Times New Roman"/>
          <w:sz w:val="28"/>
          <w:szCs w:val="28"/>
        </w:rPr>
      </w:pPr>
      <w:r w:rsidRPr="00BB314E">
        <w:rPr>
          <w:rFonts w:ascii="Times New Roman" w:hAnsi="Times New Roman" w:cs="Times New Roman"/>
          <w:sz w:val="28"/>
          <w:szCs w:val="28"/>
        </w:rPr>
        <w:t>Краснодарского края</w:t>
      </w:r>
      <w:r w:rsidRPr="005D3846">
        <w:rPr>
          <w:rFonts w:ascii="Times New Roman" w:hAnsi="Times New Roman" w:cs="Times New Roman"/>
          <w:sz w:val="28"/>
          <w:szCs w:val="28"/>
        </w:rPr>
        <w:t xml:space="preserve"> </w:t>
      </w:r>
      <w:r w:rsidR="005D0E45"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Pr="005D3846">
        <w:rPr>
          <w:rFonts w:ascii="Times New Roman" w:hAnsi="Times New Roman" w:cs="Times New Roman"/>
          <w:sz w:val="28"/>
          <w:szCs w:val="28"/>
        </w:rPr>
        <w:t xml:space="preserve"> </w:t>
      </w:r>
      <w:r w:rsidR="00C56209" w:rsidRPr="005D3846">
        <w:rPr>
          <w:rFonts w:ascii="Times New Roman" w:hAnsi="Times New Roman" w:cs="Times New Roman"/>
          <w:sz w:val="28"/>
          <w:szCs w:val="28"/>
        </w:rPr>
        <w:t xml:space="preserve">         </w:t>
      </w:r>
      <w:r w:rsidR="005D0E45" w:rsidRPr="005D3846">
        <w:rPr>
          <w:rFonts w:ascii="Times New Roman" w:hAnsi="Times New Roman" w:cs="Times New Roman"/>
          <w:sz w:val="28"/>
          <w:szCs w:val="28"/>
        </w:rPr>
        <w:t xml:space="preserve">      </w:t>
      </w:r>
      <w:r w:rsidR="0093683A" w:rsidRPr="005D3846">
        <w:rPr>
          <w:rFonts w:ascii="Times New Roman" w:hAnsi="Times New Roman" w:cs="Times New Roman"/>
          <w:sz w:val="28"/>
          <w:szCs w:val="28"/>
        </w:rPr>
        <w:t xml:space="preserve"> </w:t>
      </w:r>
      <w:r w:rsidR="00CA1309" w:rsidRPr="005D3846">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sidR="00BD17D5" w:rsidRPr="005D3846">
        <w:rPr>
          <w:rFonts w:ascii="Times New Roman" w:hAnsi="Times New Roman" w:cs="Times New Roman"/>
          <w:sz w:val="28"/>
          <w:szCs w:val="28"/>
        </w:rPr>
        <w:t xml:space="preserve">   </w:t>
      </w:r>
      <w:r w:rsidR="00455147">
        <w:rPr>
          <w:rFonts w:ascii="Times New Roman" w:hAnsi="Times New Roman" w:cs="Times New Roman"/>
          <w:sz w:val="28"/>
          <w:szCs w:val="28"/>
        </w:rPr>
        <w:t xml:space="preserve">    </w:t>
      </w:r>
      <w:r w:rsidR="002B7CCF" w:rsidRPr="005D3846">
        <w:rPr>
          <w:rFonts w:ascii="Times New Roman" w:hAnsi="Times New Roman" w:cs="Times New Roman"/>
          <w:sz w:val="28"/>
          <w:szCs w:val="28"/>
        </w:rPr>
        <w:t xml:space="preserve">   </w:t>
      </w:r>
      <w:r>
        <w:rPr>
          <w:rFonts w:ascii="Times New Roman" w:hAnsi="Times New Roman" w:cs="Times New Roman"/>
          <w:sz w:val="28"/>
          <w:szCs w:val="28"/>
        </w:rPr>
        <w:t>Д.Ю. Гусев</w:t>
      </w:r>
    </w:p>
    <w:sectPr w:rsidR="00413578" w:rsidRPr="00C56209" w:rsidSect="00566DC2">
      <w:headerReference w:type="even" r:id="rId9"/>
      <w:headerReference w:type="default" r:id="rId10"/>
      <w:footerReference w:type="even" r:id="rId11"/>
      <w:footerReference w:type="default" r:id="rId12"/>
      <w:headerReference w:type="first" r:id="rId13"/>
      <w:footerReference w:type="first" r:id="rId14"/>
      <w:type w:val="continuous"/>
      <w:pgSz w:w="11909" w:h="16834" w:code="9"/>
      <w:pgMar w:top="1134" w:right="567" w:bottom="1134" w:left="1701" w:header="567" w:footer="567" w:gutter="0"/>
      <w:cols w:space="60"/>
      <w:noEndnote/>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3B7" w:rsidRDefault="005263B7" w:rsidP="00EA4018">
      <w:r>
        <w:separator/>
      </w:r>
    </w:p>
  </w:endnote>
  <w:endnote w:type="continuationSeparator" w:id="0">
    <w:p w:rsidR="005263B7" w:rsidRDefault="005263B7" w:rsidP="00EA40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3B7" w:rsidRDefault="005263B7" w:rsidP="00EA4018">
      <w:r>
        <w:separator/>
      </w:r>
    </w:p>
  </w:footnote>
  <w:footnote w:type="continuationSeparator" w:id="0">
    <w:p w:rsidR="005263B7" w:rsidRDefault="005263B7" w:rsidP="00EA401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469607"/>
      <w:docPartObj>
        <w:docPartGallery w:val="Page Numbers (Top of Page)"/>
        <w:docPartUnique/>
      </w:docPartObj>
    </w:sdtPr>
    <w:sdtEndPr/>
    <w:sdtContent>
      <w:p w:rsidR="00EA4018" w:rsidRDefault="00EA4018">
        <w:pPr>
          <w:pStyle w:val="ac"/>
          <w:jc w:val="center"/>
        </w:pPr>
        <w:r>
          <w:fldChar w:fldCharType="begin"/>
        </w:r>
        <w:r>
          <w:instrText>PAGE   \* MERGEFORMAT</w:instrText>
        </w:r>
        <w:r>
          <w:fldChar w:fldCharType="separate"/>
        </w:r>
        <w:r w:rsidR="00B359F3">
          <w:rPr>
            <w:noProof/>
          </w:rPr>
          <w:t>2</w:t>
        </w:r>
        <w:r>
          <w:fldChar w:fldCharType="end"/>
        </w:r>
      </w:p>
    </w:sdtContent>
  </w:sdt>
  <w:p w:rsidR="00EA4018" w:rsidRDefault="00EA4018">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4018" w:rsidRDefault="00EA4018">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B1ADA"/>
    <w:multiLevelType w:val="hybridMultilevel"/>
    <w:tmpl w:val="B958F78C"/>
    <w:lvl w:ilvl="0" w:tplc="6598F496">
      <w:start w:val="1"/>
      <w:numFmt w:val="bullet"/>
      <w:lvlText w:val=""/>
      <w:lvlJc w:val="left"/>
      <w:pPr>
        <w:tabs>
          <w:tab w:val="num" w:pos="1446"/>
        </w:tabs>
        <w:ind w:left="709" w:firstLine="794"/>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 w15:restartNumberingAfterBreak="0">
    <w:nsid w:val="087F212D"/>
    <w:multiLevelType w:val="hybridMultilevel"/>
    <w:tmpl w:val="49C8D8DA"/>
    <w:lvl w:ilvl="0" w:tplc="99D2848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090B1F44"/>
    <w:multiLevelType w:val="hybridMultilevel"/>
    <w:tmpl w:val="318C32A6"/>
    <w:lvl w:ilvl="0" w:tplc="2E68C154">
      <w:start w:val="100"/>
      <w:numFmt w:val="decimal"/>
      <w:lvlText w:val="%1"/>
      <w:lvlJc w:val="left"/>
      <w:pPr>
        <w:ind w:left="1152" w:hanging="432"/>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FBE0DF5"/>
    <w:multiLevelType w:val="hybridMultilevel"/>
    <w:tmpl w:val="612678F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124F1816"/>
    <w:multiLevelType w:val="hybridMultilevel"/>
    <w:tmpl w:val="C59C850A"/>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135E3F02"/>
    <w:multiLevelType w:val="hybridMultilevel"/>
    <w:tmpl w:val="6ECCE3A2"/>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86C18EA"/>
    <w:multiLevelType w:val="hybridMultilevel"/>
    <w:tmpl w:val="D9122414"/>
    <w:lvl w:ilvl="0" w:tplc="4CFCE2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19323798"/>
    <w:multiLevelType w:val="hybridMultilevel"/>
    <w:tmpl w:val="0A84A8A0"/>
    <w:lvl w:ilvl="0" w:tplc="EF9CD43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15:restartNumberingAfterBreak="0">
    <w:nsid w:val="19BC059C"/>
    <w:multiLevelType w:val="hybridMultilevel"/>
    <w:tmpl w:val="58DA24B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4451CEC"/>
    <w:multiLevelType w:val="hybridMultilevel"/>
    <w:tmpl w:val="8A98773A"/>
    <w:lvl w:ilvl="0" w:tplc="7BC469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0" w15:restartNumberingAfterBreak="0">
    <w:nsid w:val="29513F6F"/>
    <w:multiLevelType w:val="hybridMultilevel"/>
    <w:tmpl w:val="9D7C4D38"/>
    <w:lvl w:ilvl="0" w:tplc="04190011">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1" w15:restartNumberingAfterBreak="0">
    <w:nsid w:val="35EC646C"/>
    <w:multiLevelType w:val="multilevel"/>
    <w:tmpl w:val="128491EA"/>
    <w:lvl w:ilvl="0">
      <w:start w:val="1"/>
      <w:numFmt w:val="decimal"/>
      <w:lvlText w:val="%1."/>
      <w:lvlJc w:val="left"/>
      <w:pPr>
        <w:ind w:left="720" w:hanging="360"/>
      </w:pPr>
      <w:rPr>
        <w:rFonts w:hint="default"/>
      </w:rPr>
    </w:lvl>
    <w:lvl w:ilvl="1">
      <w:start w:val="1"/>
      <w:numFmt w:val="decimal"/>
      <w:isLgl/>
      <w:lvlText w:val="%1.%2"/>
      <w:lvlJc w:val="left"/>
      <w:pPr>
        <w:ind w:left="1226" w:hanging="375"/>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2" w15:restartNumberingAfterBreak="0">
    <w:nsid w:val="375A4344"/>
    <w:multiLevelType w:val="multilevel"/>
    <w:tmpl w:val="78EC6E7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FFD53F3"/>
    <w:multiLevelType w:val="hybridMultilevel"/>
    <w:tmpl w:val="0E205674"/>
    <w:lvl w:ilvl="0" w:tplc="C9FC5BDA">
      <w:start w:val="2"/>
      <w:numFmt w:val="decimal"/>
      <w:lvlText w:val="%1)"/>
      <w:lvlJc w:val="left"/>
      <w:pPr>
        <w:ind w:left="810" w:hanging="360"/>
      </w:pPr>
      <w:rPr>
        <w:rFonts w:hint="default"/>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14" w15:restartNumberingAfterBreak="0">
    <w:nsid w:val="5691300D"/>
    <w:multiLevelType w:val="hybridMultilevel"/>
    <w:tmpl w:val="3D822234"/>
    <w:lvl w:ilvl="0" w:tplc="BF3AC26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5610539"/>
    <w:multiLevelType w:val="hybridMultilevel"/>
    <w:tmpl w:val="43DCB4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67E4E08"/>
    <w:multiLevelType w:val="hybridMultilevel"/>
    <w:tmpl w:val="44E44E0A"/>
    <w:lvl w:ilvl="0" w:tplc="2B6ACF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B057B0D"/>
    <w:multiLevelType w:val="hybridMultilevel"/>
    <w:tmpl w:val="C194D3DE"/>
    <w:lvl w:ilvl="0" w:tplc="B3762BC6">
      <w:start w:val="1"/>
      <w:numFmt w:val="decimal"/>
      <w:lvlText w:val="%1)"/>
      <w:lvlJc w:val="left"/>
      <w:pPr>
        <w:tabs>
          <w:tab w:val="num" w:pos="928"/>
        </w:tabs>
        <w:ind w:left="928"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18" w15:restartNumberingAfterBreak="0">
    <w:nsid w:val="70CC08AC"/>
    <w:multiLevelType w:val="hybridMultilevel"/>
    <w:tmpl w:val="96B2C88E"/>
    <w:lvl w:ilvl="0" w:tplc="DAA47C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6E03597"/>
    <w:multiLevelType w:val="hybridMultilevel"/>
    <w:tmpl w:val="B5483430"/>
    <w:lvl w:ilvl="0" w:tplc="1AF460D8">
      <w:start w:val="1"/>
      <w:numFmt w:val="decimal"/>
      <w:lvlText w:val="%1)"/>
      <w:lvlJc w:val="left"/>
      <w:pPr>
        <w:ind w:left="786"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3"/>
  </w:num>
  <w:num w:numId="3">
    <w:abstractNumId w:val="12"/>
  </w:num>
  <w:num w:numId="4">
    <w:abstractNumId w:val="14"/>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9"/>
  </w:num>
  <w:num w:numId="12">
    <w:abstractNumId w:val="19"/>
  </w:num>
  <w:num w:numId="13">
    <w:abstractNumId w:val="6"/>
  </w:num>
  <w:num w:numId="14">
    <w:abstractNumId w:val="10"/>
  </w:num>
  <w:num w:numId="15">
    <w:abstractNumId w:val="11"/>
  </w:num>
  <w:num w:numId="16">
    <w:abstractNumId w:val="1"/>
  </w:num>
  <w:num w:numId="17">
    <w:abstractNumId w:val="16"/>
  </w:num>
  <w:num w:numId="18">
    <w:abstractNumId w:val="15"/>
  </w:num>
  <w:num w:numId="19">
    <w:abstractNumId w:val="4"/>
  </w:num>
  <w:num w:numId="20">
    <w:abstractNumId w:val="13"/>
  </w:num>
  <w:num w:numId="21">
    <w:abstractNumId w:val="2"/>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2"/>
  </w:compat>
  <w:rsids>
    <w:rsidRoot w:val="00823C31"/>
    <w:rsid w:val="00001BED"/>
    <w:rsid w:val="00003FD7"/>
    <w:rsid w:val="000042BE"/>
    <w:rsid w:val="0000722B"/>
    <w:rsid w:val="00010FEC"/>
    <w:rsid w:val="00012152"/>
    <w:rsid w:val="00013D65"/>
    <w:rsid w:val="00017C3A"/>
    <w:rsid w:val="00021DA3"/>
    <w:rsid w:val="00022225"/>
    <w:rsid w:val="00022899"/>
    <w:rsid w:val="00023267"/>
    <w:rsid w:val="000245AC"/>
    <w:rsid w:val="0002661B"/>
    <w:rsid w:val="000270AF"/>
    <w:rsid w:val="00030991"/>
    <w:rsid w:val="0003168B"/>
    <w:rsid w:val="00032263"/>
    <w:rsid w:val="000341A3"/>
    <w:rsid w:val="00035885"/>
    <w:rsid w:val="000359D3"/>
    <w:rsid w:val="00035A49"/>
    <w:rsid w:val="000400B6"/>
    <w:rsid w:val="000434B6"/>
    <w:rsid w:val="000447BD"/>
    <w:rsid w:val="00044B34"/>
    <w:rsid w:val="000457C7"/>
    <w:rsid w:val="00047105"/>
    <w:rsid w:val="00051080"/>
    <w:rsid w:val="000513E9"/>
    <w:rsid w:val="000520D0"/>
    <w:rsid w:val="00052D58"/>
    <w:rsid w:val="00055EA4"/>
    <w:rsid w:val="00056B24"/>
    <w:rsid w:val="00057A6A"/>
    <w:rsid w:val="000600C7"/>
    <w:rsid w:val="0006067D"/>
    <w:rsid w:val="00061754"/>
    <w:rsid w:val="000622E7"/>
    <w:rsid w:val="0006364E"/>
    <w:rsid w:val="0006423F"/>
    <w:rsid w:val="00066FF1"/>
    <w:rsid w:val="000678AC"/>
    <w:rsid w:val="000703C2"/>
    <w:rsid w:val="00070FE3"/>
    <w:rsid w:val="00071C7B"/>
    <w:rsid w:val="0007200D"/>
    <w:rsid w:val="0007303A"/>
    <w:rsid w:val="0007478C"/>
    <w:rsid w:val="000826EB"/>
    <w:rsid w:val="00082FAD"/>
    <w:rsid w:val="0008435A"/>
    <w:rsid w:val="000846DA"/>
    <w:rsid w:val="00084D9E"/>
    <w:rsid w:val="00086817"/>
    <w:rsid w:val="000869E3"/>
    <w:rsid w:val="00087EA0"/>
    <w:rsid w:val="0009014F"/>
    <w:rsid w:val="00090919"/>
    <w:rsid w:val="00092273"/>
    <w:rsid w:val="00093AD1"/>
    <w:rsid w:val="00094EAB"/>
    <w:rsid w:val="00095827"/>
    <w:rsid w:val="00097536"/>
    <w:rsid w:val="000A0A25"/>
    <w:rsid w:val="000A6E17"/>
    <w:rsid w:val="000A708A"/>
    <w:rsid w:val="000A787F"/>
    <w:rsid w:val="000B0203"/>
    <w:rsid w:val="000B1582"/>
    <w:rsid w:val="000B3D1A"/>
    <w:rsid w:val="000B4142"/>
    <w:rsid w:val="000B7E71"/>
    <w:rsid w:val="000C17B7"/>
    <w:rsid w:val="000C1C4A"/>
    <w:rsid w:val="000C1D43"/>
    <w:rsid w:val="000C2710"/>
    <w:rsid w:val="000C4318"/>
    <w:rsid w:val="000C4846"/>
    <w:rsid w:val="000C7F71"/>
    <w:rsid w:val="000D060D"/>
    <w:rsid w:val="000D0C9A"/>
    <w:rsid w:val="000D25B2"/>
    <w:rsid w:val="000D2A1D"/>
    <w:rsid w:val="000D2B3A"/>
    <w:rsid w:val="000D3341"/>
    <w:rsid w:val="000D5DFB"/>
    <w:rsid w:val="000D604D"/>
    <w:rsid w:val="000E1948"/>
    <w:rsid w:val="000E1B8C"/>
    <w:rsid w:val="000E1DEC"/>
    <w:rsid w:val="000E4C20"/>
    <w:rsid w:val="000E4F6B"/>
    <w:rsid w:val="000E5CDD"/>
    <w:rsid w:val="000E6F02"/>
    <w:rsid w:val="000E7037"/>
    <w:rsid w:val="000F2340"/>
    <w:rsid w:val="000F2A6A"/>
    <w:rsid w:val="000F482B"/>
    <w:rsid w:val="000F4940"/>
    <w:rsid w:val="000F7560"/>
    <w:rsid w:val="000F7710"/>
    <w:rsid w:val="000F7ABD"/>
    <w:rsid w:val="00100E1F"/>
    <w:rsid w:val="00101171"/>
    <w:rsid w:val="001019FF"/>
    <w:rsid w:val="001023F2"/>
    <w:rsid w:val="00103DFC"/>
    <w:rsid w:val="00104B8C"/>
    <w:rsid w:val="00104C92"/>
    <w:rsid w:val="0010680F"/>
    <w:rsid w:val="00114638"/>
    <w:rsid w:val="001150D6"/>
    <w:rsid w:val="00117021"/>
    <w:rsid w:val="00117CCF"/>
    <w:rsid w:val="00123DDD"/>
    <w:rsid w:val="0012491C"/>
    <w:rsid w:val="00124E61"/>
    <w:rsid w:val="00125CC3"/>
    <w:rsid w:val="00126D64"/>
    <w:rsid w:val="00132DD0"/>
    <w:rsid w:val="0013466D"/>
    <w:rsid w:val="00134772"/>
    <w:rsid w:val="00135FD9"/>
    <w:rsid w:val="00136FD1"/>
    <w:rsid w:val="00140016"/>
    <w:rsid w:val="00141A29"/>
    <w:rsid w:val="0014717A"/>
    <w:rsid w:val="001472DF"/>
    <w:rsid w:val="00147A49"/>
    <w:rsid w:val="0015082D"/>
    <w:rsid w:val="0015153B"/>
    <w:rsid w:val="00156C86"/>
    <w:rsid w:val="00160135"/>
    <w:rsid w:val="001659DA"/>
    <w:rsid w:val="0017089A"/>
    <w:rsid w:val="0017398E"/>
    <w:rsid w:val="00177C3D"/>
    <w:rsid w:val="001806AF"/>
    <w:rsid w:val="00181777"/>
    <w:rsid w:val="0018197F"/>
    <w:rsid w:val="00181EFE"/>
    <w:rsid w:val="00182407"/>
    <w:rsid w:val="00182E3B"/>
    <w:rsid w:val="0018313C"/>
    <w:rsid w:val="00183155"/>
    <w:rsid w:val="0018368C"/>
    <w:rsid w:val="0018475E"/>
    <w:rsid w:val="00184E7E"/>
    <w:rsid w:val="0019065D"/>
    <w:rsid w:val="001911E2"/>
    <w:rsid w:val="00191C5F"/>
    <w:rsid w:val="001938E2"/>
    <w:rsid w:val="0019427D"/>
    <w:rsid w:val="001951D6"/>
    <w:rsid w:val="00196C74"/>
    <w:rsid w:val="001A0798"/>
    <w:rsid w:val="001A2F24"/>
    <w:rsid w:val="001A45C0"/>
    <w:rsid w:val="001A4773"/>
    <w:rsid w:val="001A5430"/>
    <w:rsid w:val="001A6391"/>
    <w:rsid w:val="001A6882"/>
    <w:rsid w:val="001A7097"/>
    <w:rsid w:val="001A741E"/>
    <w:rsid w:val="001B0280"/>
    <w:rsid w:val="001B274D"/>
    <w:rsid w:val="001B6A91"/>
    <w:rsid w:val="001B7AA7"/>
    <w:rsid w:val="001C04F4"/>
    <w:rsid w:val="001C0B74"/>
    <w:rsid w:val="001C43E7"/>
    <w:rsid w:val="001C47F4"/>
    <w:rsid w:val="001D0054"/>
    <w:rsid w:val="001D2AA4"/>
    <w:rsid w:val="001D2AB3"/>
    <w:rsid w:val="001D2CFD"/>
    <w:rsid w:val="001D3496"/>
    <w:rsid w:val="001D3556"/>
    <w:rsid w:val="001D395A"/>
    <w:rsid w:val="001D3A2E"/>
    <w:rsid w:val="001D6A60"/>
    <w:rsid w:val="001E0907"/>
    <w:rsid w:val="001E0FA3"/>
    <w:rsid w:val="001E237A"/>
    <w:rsid w:val="001E33BF"/>
    <w:rsid w:val="001E54A3"/>
    <w:rsid w:val="001E5B20"/>
    <w:rsid w:val="001E707F"/>
    <w:rsid w:val="001F005A"/>
    <w:rsid w:val="001F137F"/>
    <w:rsid w:val="001F143A"/>
    <w:rsid w:val="001F1924"/>
    <w:rsid w:val="001F337D"/>
    <w:rsid w:val="001F339A"/>
    <w:rsid w:val="001F4D1C"/>
    <w:rsid w:val="001F7020"/>
    <w:rsid w:val="001F7261"/>
    <w:rsid w:val="001F729C"/>
    <w:rsid w:val="001F7B8B"/>
    <w:rsid w:val="00202A69"/>
    <w:rsid w:val="00204279"/>
    <w:rsid w:val="00206AB9"/>
    <w:rsid w:val="002102EF"/>
    <w:rsid w:val="002115FB"/>
    <w:rsid w:val="00211889"/>
    <w:rsid w:val="00221AD5"/>
    <w:rsid w:val="00222A50"/>
    <w:rsid w:val="00222EEE"/>
    <w:rsid w:val="002239F4"/>
    <w:rsid w:val="00226DDD"/>
    <w:rsid w:val="002303E8"/>
    <w:rsid w:val="00234057"/>
    <w:rsid w:val="00234C61"/>
    <w:rsid w:val="00234DCB"/>
    <w:rsid w:val="002364EF"/>
    <w:rsid w:val="00240394"/>
    <w:rsid w:val="00240449"/>
    <w:rsid w:val="00242C54"/>
    <w:rsid w:val="00242F28"/>
    <w:rsid w:val="0024458D"/>
    <w:rsid w:val="00244B2F"/>
    <w:rsid w:val="00245BD3"/>
    <w:rsid w:val="00246A5F"/>
    <w:rsid w:val="002470D1"/>
    <w:rsid w:val="00253457"/>
    <w:rsid w:val="00255721"/>
    <w:rsid w:val="002575C0"/>
    <w:rsid w:val="00262C5D"/>
    <w:rsid w:val="00263753"/>
    <w:rsid w:val="002648BE"/>
    <w:rsid w:val="002654F6"/>
    <w:rsid w:val="00265FFB"/>
    <w:rsid w:val="00271652"/>
    <w:rsid w:val="002768B4"/>
    <w:rsid w:val="002803AA"/>
    <w:rsid w:val="002803E1"/>
    <w:rsid w:val="00282423"/>
    <w:rsid w:val="00282A7D"/>
    <w:rsid w:val="002835C8"/>
    <w:rsid w:val="00283C09"/>
    <w:rsid w:val="00283D3D"/>
    <w:rsid w:val="00286B33"/>
    <w:rsid w:val="0028710B"/>
    <w:rsid w:val="0029430E"/>
    <w:rsid w:val="0029452C"/>
    <w:rsid w:val="00294C96"/>
    <w:rsid w:val="00294F56"/>
    <w:rsid w:val="002953D9"/>
    <w:rsid w:val="00296747"/>
    <w:rsid w:val="00297BD1"/>
    <w:rsid w:val="002A3190"/>
    <w:rsid w:val="002A3710"/>
    <w:rsid w:val="002A37E7"/>
    <w:rsid w:val="002A3CCC"/>
    <w:rsid w:val="002A4AE0"/>
    <w:rsid w:val="002A5438"/>
    <w:rsid w:val="002B02B3"/>
    <w:rsid w:val="002B107F"/>
    <w:rsid w:val="002B3A4C"/>
    <w:rsid w:val="002B48E7"/>
    <w:rsid w:val="002B70D8"/>
    <w:rsid w:val="002B7CCF"/>
    <w:rsid w:val="002C3004"/>
    <w:rsid w:val="002C4A1B"/>
    <w:rsid w:val="002C5257"/>
    <w:rsid w:val="002D1A2E"/>
    <w:rsid w:val="002D1AD2"/>
    <w:rsid w:val="002D1D94"/>
    <w:rsid w:val="002D2712"/>
    <w:rsid w:val="002D288E"/>
    <w:rsid w:val="002D4258"/>
    <w:rsid w:val="002D4332"/>
    <w:rsid w:val="002D4529"/>
    <w:rsid w:val="002D4A7D"/>
    <w:rsid w:val="002D77DF"/>
    <w:rsid w:val="002E284C"/>
    <w:rsid w:val="002E3E65"/>
    <w:rsid w:val="002E60B3"/>
    <w:rsid w:val="002E717E"/>
    <w:rsid w:val="002F05D1"/>
    <w:rsid w:val="002F0955"/>
    <w:rsid w:val="002F170F"/>
    <w:rsid w:val="002F1D26"/>
    <w:rsid w:val="002F2448"/>
    <w:rsid w:val="002F5B09"/>
    <w:rsid w:val="002F7D2C"/>
    <w:rsid w:val="00300AE7"/>
    <w:rsid w:val="00300EF4"/>
    <w:rsid w:val="00303AD2"/>
    <w:rsid w:val="00305DE6"/>
    <w:rsid w:val="00312656"/>
    <w:rsid w:val="0031425D"/>
    <w:rsid w:val="003158BE"/>
    <w:rsid w:val="00315EE3"/>
    <w:rsid w:val="00322C5F"/>
    <w:rsid w:val="0032485B"/>
    <w:rsid w:val="003260A3"/>
    <w:rsid w:val="00327CE6"/>
    <w:rsid w:val="00330800"/>
    <w:rsid w:val="00331264"/>
    <w:rsid w:val="003323CC"/>
    <w:rsid w:val="00332C72"/>
    <w:rsid w:val="00333F70"/>
    <w:rsid w:val="00334CC7"/>
    <w:rsid w:val="00335DDB"/>
    <w:rsid w:val="00335F57"/>
    <w:rsid w:val="00336072"/>
    <w:rsid w:val="0033695C"/>
    <w:rsid w:val="00340F3E"/>
    <w:rsid w:val="00341692"/>
    <w:rsid w:val="003423EE"/>
    <w:rsid w:val="003427AA"/>
    <w:rsid w:val="003468F3"/>
    <w:rsid w:val="00347945"/>
    <w:rsid w:val="00350AF4"/>
    <w:rsid w:val="00360DA8"/>
    <w:rsid w:val="003618AB"/>
    <w:rsid w:val="003619D1"/>
    <w:rsid w:val="00361D97"/>
    <w:rsid w:val="00364200"/>
    <w:rsid w:val="0036487E"/>
    <w:rsid w:val="00364EDE"/>
    <w:rsid w:val="00365B3D"/>
    <w:rsid w:val="00370352"/>
    <w:rsid w:val="00371065"/>
    <w:rsid w:val="00372BEE"/>
    <w:rsid w:val="0037366B"/>
    <w:rsid w:val="00374F69"/>
    <w:rsid w:val="003759B5"/>
    <w:rsid w:val="00376147"/>
    <w:rsid w:val="003850DB"/>
    <w:rsid w:val="003857AD"/>
    <w:rsid w:val="00385D51"/>
    <w:rsid w:val="0038783A"/>
    <w:rsid w:val="00391623"/>
    <w:rsid w:val="00391ED7"/>
    <w:rsid w:val="003923A3"/>
    <w:rsid w:val="0039563E"/>
    <w:rsid w:val="00395B46"/>
    <w:rsid w:val="003A0D5E"/>
    <w:rsid w:val="003A16FC"/>
    <w:rsid w:val="003A1D77"/>
    <w:rsid w:val="003A1DFD"/>
    <w:rsid w:val="003A5196"/>
    <w:rsid w:val="003A7666"/>
    <w:rsid w:val="003B0A42"/>
    <w:rsid w:val="003B3E4B"/>
    <w:rsid w:val="003B6439"/>
    <w:rsid w:val="003B6DD7"/>
    <w:rsid w:val="003C05DD"/>
    <w:rsid w:val="003C07D2"/>
    <w:rsid w:val="003C0AB6"/>
    <w:rsid w:val="003C0E08"/>
    <w:rsid w:val="003C1074"/>
    <w:rsid w:val="003C1459"/>
    <w:rsid w:val="003C2894"/>
    <w:rsid w:val="003C6735"/>
    <w:rsid w:val="003C77F2"/>
    <w:rsid w:val="003D024F"/>
    <w:rsid w:val="003D58CE"/>
    <w:rsid w:val="003D6D10"/>
    <w:rsid w:val="003D77B4"/>
    <w:rsid w:val="003E19F6"/>
    <w:rsid w:val="003E2BA3"/>
    <w:rsid w:val="003E2D1D"/>
    <w:rsid w:val="003E4996"/>
    <w:rsid w:val="003E5A3F"/>
    <w:rsid w:val="003E7B07"/>
    <w:rsid w:val="003F015B"/>
    <w:rsid w:val="003F1343"/>
    <w:rsid w:val="003F17C0"/>
    <w:rsid w:val="003F5099"/>
    <w:rsid w:val="003F544A"/>
    <w:rsid w:val="003F7662"/>
    <w:rsid w:val="0040115A"/>
    <w:rsid w:val="004023A7"/>
    <w:rsid w:val="00402DC4"/>
    <w:rsid w:val="00403A44"/>
    <w:rsid w:val="00403B1C"/>
    <w:rsid w:val="00404F12"/>
    <w:rsid w:val="00406AEB"/>
    <w:rsid w:val="004075F5"/>
    <w:rsid w:val="00407729"/>
    <w:rsid w:val="0041090A"/>
    <w:rsid w:val="00411F68"/>
    <w:rsid w:val="0041252D"/>
    <w:rsid w:val="00412857"/>
    <w:rsid w:val="00412ED8"/>
    <w:rsid w:val="00413578"/>
    <w:rsid w:val="00414B9A"/>
    <w:rsid w:val="00415131"/>
    <w:rsid w:val="00415695"/>
    <w:rsid w:val="00422098"/>
    <w:rsid w:val="00422B59"/>
    <w:rsid w:val="004264BB"/>
    <w:rsid w:val="00427B02"/>
    <w:rsid w:val="00430961"/>
    <w:rsid w:val="00431E27"/>
    <w:rsid w:val="00432093"/>
    <w:rsid w:val="00433FE0"/>
    <w:rsid w:val="004355F8"/>
    <w:rsid w:val="004377A7"/>
    <w:rsid w:val="0044111C"/>
    <w:rsid w:val="004417FC"/>
    <w:rsid w:val="00441BBA"/>
    <w:rsid w:val="004431FA"/>
    <w:rsid w:val="0044451A"/>
    <w:rsid w:val="00447D82"/>
    <w:rsid w:val="004501D4"/>
    <w:rsid w:val="00455147"/>
    <w:rsid w:val="004620A2"/>
    <w:rsid w:val="00462734"/>
    <w:rsid w:val="00462CC9"/>
    <w:rsid w:val="00465AB4"/>
    <w:rsid w:val="0046749E"/>
    <w:rsid w:val="004718D5"/>
    <w:rsid w:val="004733B8"/>
    <w:rsid w:val="004735C7"/>
    <w:rsid w:val="00477102"/>
    <w:rsid w:val="0048211D"/>
    <w:rsid w:val="00482C02"/>
    <w:rsid w:val="00482E3E"/>
    <w:rsid w:val="00482E4E"/>
    <w:rsid w:val="0048373E"/>
    <w:rsid w:val="004858AC"/>
    <w:rsid w:val="004903BB"/>
    <w:rsid w:val="00492E21"/>
    <w:rsid w:val="00496267"/>
    <w:rsid w:val="00496BF5"/>
    <w:rsid w:val="004A18CA"/>
    <w:rsid w:val="004A39DF"/>
    <w:rsid w:val="004A3E3E"/>
    <w:rsid w:val="004B0E0A"/>
    <w:rsid w:val="004B2A02"/>
    <w:rsid w:val="004B2B81"/>
    <w:rsid w:val="004B2FDD"/>
    <w:rsid w:val="004B36B6"/>
    <w:rsid w:val="004B3A87"/>
    <w:rsid w:val="004B3B72"/>
    <w:rsid w:val="004B43B2"/>
    <w:rsid w:val="004B5BDD"/>
    <w:rsid w:val="004B5FFE"/>
    <w:rsid w:val="004B656A"/>
    <w:rsid w:val="004B6799"/>
    <w:rsid w:val="004C45AB"/>
    <w:rsid w:val="004C4730"/>
    <w:rsid w:val="004C694F"/>
    <w:rsid w:val="004C70D7"/>
    <w:rsid w:val="004D3E23"/>
    <w:rsid w:val="004D771F"/>
    <w:rsid w:val="004E0645"/>
    <w:rsid w:val="004E20AD"/>
    <w:rsid w:val="004E26BF"/>
    <w:rsid w:val="004E2B0D"/>
    <w:rsid w:val="004E3C3E"/>
    <w:rsid w:val="004E7B04"/>
    <w:rsid w:val="004E7B26"/>
    <w:rsid w:val="004F0D8D"/>
    <w:rsid w:val="004F0E5F"/>
    <w:rsid w:val="004F179A"/>
    <w:rsid w:val="004F22E6"/>
    <w:rsid w:val="004F36FB"/>
    <w:rsid w:val="004F4BD2"/>
    <w:rsid w:val="004F6A51"/>
    <w:rsid w:val="0050006E"/>
    <w:rsid w:val="00501EE4"/>
    <w:rsid w:val="00511C92"/>
    <w:rsid w:val="00516B94"/>
    <w:rsid w:val="005173CA"/>
    <w:rsid w:val="00521004"/>
    <w:rsid w:val="0052196C"/>
    <w:rsid w:val="005263B7"/>
    <w:rsid w:val="005271C9"/>
    <w:rsid w:val="005347E7"/>
    <w:rsid w:val="0054044D"/>
    <w:rsid w:val="00541601"/>
    <w:rsid w:val="00542FD0"/>
    <w:rsid w:val="00543895"/>
    <w:rsid w:val="00551D7C"/>
    <w:rsid w:val="00552C4E"/>
    <w:rsid w:val="005556E3"/>
    <w:rsid w:val="005571BE"/>
    <w:rsid w:val="00561C10"/>
    <w:rsid w:val="005624BD"/>
    <w:rsid w:val="005625CB"/>
    <w:rsid w:val="00562BD0"/>
    <w:rsid w:val="0056320F"/>
    <w:rsid w:val="0056373C"/>
    <w:rsid w:val="005657D2"/>
    <w:rsid w:val="00565BC6"/>
    <w:rsid w:val="00566DC2"/>
    <w:rsid w:val="00567BB7"/>
    <w:rsid w:val="005716BE"/>
    <w:rsid w:val="0057387A"/>
    <w:rsid w:val="005741A6"/>
    <w:rsid w:val="00576130"/>
    <w:rsid w:val="00576FEA"/>
    <w:rsid w:val="0058163C"/>
    <w:rsid w:val="00584827"/>
    <w:rsid w:val="00586282"/>
    <w:rsid w:val="005867E9"/>
    <w:rsid w:val="00586F79"/>
    <w:rsid w:val="005902D3"/>
    <w:rsid w:val="00591E03"/>
    <w:rsid w:val="00593072"/>
    <w:rsid w:val="00593C61"/>
    <w:rsid w:val="00593C79"/>
    <w:rsid w:val="00594618"/>
    <w:rsid w:val="0059550A"/>
    <w:rsid w:val="005955B8"/>
    <w:rsid w:val="00596FD0"/>
    <w:rsid w:val="005A1622"/>
    <w:rsid w:val="005A1A59"/>
    <w:rsid w:val="005A33CF"/>
    <w:rsid w:val="005A3FC0"/>
    <w:rsid w:val="005A6E6C"/>
    <w:rsid w:val="005B0AC4"/>
    <w:rsid w:val="005B27AC"/>
    <w:rsid w:val="005B2E06"/>
    <w:rsid w:val="005B332D"/>
    <w:rsid w:val="005B379A"/>
    <w:rsid w:val="005B3914"/>
    <w:rsid w:val="005B39D1"/>
    <w:rsid w:val="005B40AD"/>
    <w:rsid w:val="005B7645"/>
    <w:rsid w:val="005C0E1E"/>
    <w:rsid w:val="005C26AE"/>
    <w:rsid w:val="005C49CF"/>
    <w:rsid w:val="005C51BF"/>
    <w:rsid w:val="005C5484"/>
    <w:rsid w:val="005C7051"/>
    <w:rsid w:val="005D0E45"/>
    <w:rsid w:val="005D19A2"/>
    <w:rsid w:val="005D2611"/>
    <w:rsid w:val="005D3846"/>
    <w:rsid w:val="005D3E5E"/>
    <w:rsid w:val="005D6545"/>
    <w:rsid w:val="005D6735"/>
    <w:rsid w:val="005E1A26"/>
    <w:rsid w:val="005E3871"/>
    <w:rsid w:val="005E3AAC"/>
    <w:rsid w:val="005E5412"/>
    <w:rsid w:val="005E5A77"/>
    <w:rsid w:val="005F18E3"/>
    <w:rsid w:val="005F30FF"/>
    <w:rsid w:val="005F3231"/>
    <w:rsid w:val="005F73DA"/>
    <w:rsid w:val="00602C66"/>
    <w:rsid w:val="006054C6"/>
    <w:rsid w:val="0060591C"/>
    <w:rsid w:val="006071B6"/>
    <w:rsid w:val="0061427B"/>
    <w:rsid w:val="00621DB1"/>
    <w:rsid w:val="0062202A"/>
    <w:rsid w:val="006229D6"/>
    <w:rsid w:val="00623ACB"/>
    <w:rsid w:val="00623E50"/>
    <w:rsid w:val="006246E0"/>
    <w:rsid w:val="00624DCB"/>
    <w:rsid w:val="00624E05"/>
    <w:rsid w:val="006279F3"/>
    <w:rsid w:val="00627C56"/>
    <w:rsid w:val="0063074D"/>
    <w:rsid w:val="0063139C"/>
    <w:rsid w:val="00635E82"/>
    <w:rsid w:val="00636179"/>
    <w:rsid w:val="00637852"/>
    <w:rsid w:val="00640507"/>
    <w:rsid w:val="0064166C"/>
    <w:rsid w:val="0064241E"/>
    <w:rsid w:val="006438D2"/>
    <w:rsid w:val="00643E33"/>
    <w:rsid w:val="006457A4"/>
    <w:rsid w:val="0064668E"/>
    <w:rsid w:val="00651785"/>
    <w:rsid w:val="00651E08"/>
    <w:rsid w:val="00652772"/>
    <w:rsid w:val="00653AEF"/>
    <w:rsid w:val="00653E09"/>
    <w:rsid w:val="00654F66"/>
    <w:rsid w:val="00655565"/>
    <w:rsid w:val="006565A0"/>
    <w:rsid w:val="00656790"/>
    <w:rsid w:val="006600AD"/>
    <w:rsid w:val="006634D7"/>
    <w:rsid w:val="0066443E"/>
    <w:rsid w:val="006652BE"/>
    <w:rsid w:val="00666961"/>
    <w:rsid w:val="006677ED"/>
    <w:rsid w:val="00673934"/>
    <w:rsid w:val="0067687C"/>
    <w:rsid w:val="006772C9"/>
    <w:rsid w:val="00680A6F"/>
    <w:rsid w:val="00680FCD"/>
    <w:rsid w:val="00681A8F"/>
    <w:rsid w:val="00681EA5"/>
    <w:rsid w:val="00681EB0"/>
    <w:rsid w:val="00682DB8"/>
    <w:rsid w:val="00684E90"/>
    <w:rsid w:val="00685A21"/>
    <w:rsid w:val="006867AD"/>
    <w:rsid w:val="00690649"/>
    <w:rsid w:val="00691423"/>
    <w:rsid w:val="00691FB4"/>
    <w:rsid w:val="0069274C"/>
    <w:rsid w:val="00694249"/>
    <w:rsid w:val="00694729"/>
    <w:rsid w:val="006959B1"/>
    <w:rsid w:val="006A110E"/>
    <w:rsid w:val="006A16BA"/>
    <w:rsid w:val="006A2517"/>
    <w:rsid w:val="006A286D"/>
    <w:rsid w:val="006A5C75"/>
    <w:rsid w:val="006A7CCE"/>
    <w:rsid w:val="006B06DE"/>
    <w:rsid w:val="006B1281"/>
    <w:rsid w:val="006B735F"/>
    <w:rsid w:val="006B7BB6"/>
    <w:rsid w:val="006C138F"/>
    <w:rsid w:val="006C2E26"/>
    <w:rsid w:val="006C3B2A"/>
    <w:rsid w:val="006C4844"/>
    <w:rsid w:val="006C4D59"/>
    <w:rsid w:val="006C4D81"/>
    <w:rsid w:val="006C58DD"/>
    <w:rsid w:val="006C5988"/>
    <w:rsid w:val="006C63F8"/>
    <w:rsid w:val="006C6400"/>
    <w:rsid w:val="006D17D9"/>
    <w:rsid w:val="006D1EDC"/>
    <w:rsid w:val="006D209D"/>
    <w:rsid w:val="006D2F4A"/>
    <w:rsid w:val="006D50E1"/>
    <w:rsid w:val="006D52D5"/>
    <w:rsid w:val="006D62C0"/>
    <w:rsid w:val="006D7A1D"/>
    <w:rsid w:val="006E00F6"/>
    <w:rsid w:val="006E0265"/>
    <w:rsid w:val="006E1266"/>
    <w:rsid w:val="006E188F"/>
    <w:rsid w:val="006E1A20"/>
    <w:rsid w:val="006E3940"/>
    <w:rsid w:val="006F0BE7"/>
    <w:rsid w:val="006F2CCD"/>
    <w:rsid w:val="006F33E6"/>
    <w:rsid w:val="006F57BA"/>
    <w:rsid w:val="006F64C8"/>
    <w:rsid w:val="006F7903"/>
    <w:rsid w:val="00700549"/>
    <w:rsid w:val="00701055"/>
    <w:rsid w:val="007012FA"/>
    <w:rsid w:val="00702251"/>
    <w:rsid w:val="00702992"/>
    <w:rsid w:val="007037C3"/>
    <w:rsid w:val="00703E91"/>
    <w:rsid w:val="0070584F"/>
    <w:rsid w:val="00710892"/>
    <w:rsid w:val="00710938"/>
    <w:rsid w:val="00711A00"/>
    <w:rsid w:val="007122BC"/>
    <w:rsid w:val="00713760"/>
    <w:rsid w:val="00714AA3"/>
    <w:rsid w:val="007167FE"/>
    <w:rsid w:val="00716F4E"/>
    <w:rsid w:val="00717DD9"/>
    <w:rsid w:val="007219F8"/>
    <w:rsid w:val="007228B1"/>
    <w:rsid w:val="00722999"/>
    <w:rsid w:val="007230BC"/>
    <w:rsid w:val="00724907"/>
    <w:rsid w:val="00726F52"/>
    <w:rsid w:val="00730340"/>
    <w:rsid w:val="007307C5"/>
    <w:rsid w:val="00732488"/>
    <w:rsid w:val="00736B52"/>
    <w:rsid w:val="00737AC5"/>
    <w:rsid w:val="00737B7C"/>
    <w:rsid w:val="00740511"/>
    <w:rsid w:val="00741A5B"/>
    <w:rsid w:val="00742076"/>
    <w:rsid w:val="0074250B"/>
    <w:rsid w:val="00745C02"/>
    <w:rsid w:val="00746AF7"/>
    <w:rsid w:val="00750D0E"/>
    <w:rsid w:val="0075237A"/>
    <w:rsid w:val="007528A3"/>
    <w:rsid w:val="00752B46"/>
    <w:rsid w:val="00753C15"/>
    <w:rsid w:val="0075487B"/>
    <w:rsid w:val="00754B9F"/>
    <w:rsid w:val="007626A6"/>
    <w:rsid w:val="00762873"/>
    <w:rsid w:val="007628DC"/>
    <w:rsid w:val="00762DE2"/>
    <w:rsid w:val="007641F0"/>
    <w:rsid w:val="00764DE5"/>
    <w:rsid w:val="007661B7"/>
    <w:rsid w:val="00766587"/>
    <w:rsid w:val="00773E70"/>
    <w:rsid w:val="007751C7"/>
    <w:rsid w:val="007753E3"/>
    <w:rsid w:val="007754E8"/>
    <w:rsid w:val="0078100A"/>
    <w:rsid w:val="00781A56"/>
    <w:rsid w:val="00782337"/>
    <w:rsid w:val="00782540"/>
    <w:rsid w:val="00782CD3"/>
    <w:rsid w:val="00783221"/>
    <w:rsid w:val="00790727"/>
    <w:rsid w:val="00791E56"/>
    <w:rsid w:val="0079226C"/>
    <w:rsid w:val="0079477C"/>
    <w:rsid w:val="007975A6"/>
    <w:rsid w:val="007A1556"/>
    <w:rsid w:val="007A3443"/>
    <w:rsid w:val="007A34F2"/>
    <w:rsid w:val="007A4036"/>
    <w:rsid w:val="007A7144"/>
    <w:rsid w:val="007A7718"/>
    <w:rsid w:val="007B1C30"/>
    <w:rsid w:val="007B2D20"/>
    <w:rsid w:val="007B39AB"/>
    <w:rsid w:val="007B5FCD"/>
    <w:rsid w:val="007B6CF1"/>
    <w:rsid w:val="007C0307"/>
    <w:rsid w:val="007C2540"/>
    <w:rsid w:val="007C422A"/>
    <w:rsid w:val="007C4A4E"/>
    <w:rsid w:val="007C6CC2"/>
    <w:rsid w:val="007C7726"/>
    <w:rsid w:val="007D095D"/>
    <w:rsid w:val="007D3C3C"/>
    <w:rsid w:val="007D3F0E"/>
    <w:rsid w:val="007D73F5"/>
    <w:rsid w:val="007E2453"/>
    <w:rsid w:val="007E35C0"/>
    <w:rsid w:val="007E40D2"/>
    <w:rsid w:val="007E5C48"/>
    <w:rsid w:val="007F0BE8"/>
    <w:rsid w:val="007F1454"/>
    <w:rsid w:val="007F3EFE"/>
    <w:rsid w:val="007F6504"/>
    <w:rsid w:val="007F7173"/>
    <w:rsid w:val="007F7A84"/>
    <w:rsid w:val="007F7D17"/>
    <w:rsid w:val="0080052C"/>
    <w:rsid w:val="00801DFC"/>
    <w:rsid w:val="0080691C"/>
    <w:rsid w:val="008075A8"/>
    <w:rsid w:val="00807B61"/>
    <w:rsid w:val="008136FD"/>
    <w:rsid w:val="00813A4F"/>
    <w:rsid w:val="00815C50"/>
    <w:rsid w:val="00815ED7"/>
    <w:rsid w:val="00815FC5"/>
    <w:rsid w:val="008160D4"/>
    <w:rsid w:val="00816DD6"/>
    <w:rsid w:val="00820047"/>
    <w:rsid w:val="00823897"/>
    <w:rsid w:val="00823C31"/>
    <w:rsid w:val="00824308"/>
    <w:rsid w:val="00825FBF"/>
    <w:rsid w:val="00827578"/>
    <w:rsid w:val="00830AF0"/>
    <w:rsid w:val="00832012"/>
    <w:rsid w:val="008320BC"/>
    <w:rsid w:val="008340E4"/>
    <w:rsid w:val="0083680D"/>
    <w:rsid w:val="0083693F"/>
    <w:rsid w:val="00837E19"/>
    <w:rsid w:val="00840A45"/>
    <w:rsid w:val="00840A74"/>
    <w:rsid w:val="00842A6C"/>
    <w:rsid w:val="00843AC9"/>
    <w:rsid w:val="008446D1"/>
    <w:rsid w:val="00847099"/>
    <w:rsid w:val="00850F87"/>
    <w:rsid w:val="00851999"/>
    <w:rsid w:val="00853957"/>
    <w:rsid w:val="00853B64"/>
    <w:rsid w:val="00855283"/>
    <w:rsid w:val="00857BFD"/>
    <w:rsid w:val="00860941"/>
    <w:rsid w:val="0086250E"/>
    <w:rsid w:val="00862DE3"/>
    <w:rsid w:val="00864181"/>
    <w:rsid w:val="008656D0"/>
    <w:rsid w:val="00867A0F"/>
    <w:rsid w:val="0087083A"/>
    <w:rsid w:val="00870F2A"/>
    <w:rsid w:val="008721A3"/>
    <w:rsid w:val="00873615"/>
    <w:rsid w:val="00875F2D"/>
    <w:rsid w:val="0087613C"/>
    <w:rsid w:val="008852E7"/>
    <w:rsid w:val="00891603"/>
    <w:rsid w:val="00894D58"/>
    <w:rsid w:val="00895329"/>
    <w:rsid w:val="00896C2E"/>
    <w:rsid w:val="00897512"/>
    <w:rsid w:val="008A1082"/>
    <w:rsid w:val="008A118F"/>
    <w:rsid w:val="008A1B28"/>
    <w:rsid w:val="008A2C3F"/>
    <w:rsid w:val="008A3D4B"/>
    <w:rsid w:val="008A6CBD"/>
    <w:rsid w:val="008A7FED"/>
    <w:rsid w:val="008B1BA7"/>
    <w:rsid w:val="008B2C92"/>
    <w:rsid w:val="008B3688"/>
    <w:rsid w:val="008B5FE4"/>
    <w:rsid w:val="008B7E43"/>
    <w:rsid w:val="008C0855"/>
    <w:rsid w:val="008C0EB7"/>
    <w:rsid w:val="008C2CB5"/>
    <w:rsid w:val="008C5C22"/>
    <w:rsid w:val="008C6DEB"/>
    <w:rsid w:val="008C7316"/>
    <w:rsid w:val="008D02D0"/>
    <w:rsid w:val="008D05F3"/>
    <w:rsid w:val="008D2833"/>
    <w:rsid w:val="008D485E"/>
    <w:rsid w:val="008D55EE"/>
    <w:rsid w:val="008E0AF8"/>
    <w:rsid w:val="008E2B71"/>
    <w:rsid w:val="008E7047"/>
    <w:rsid w:val="008F032A"/>
    <w:rsid w:val="008F165E"/>
    <w:rsid w:val="008F32CC"/>
    <w:rsid w:val="008F4628"/>
    <w:rsid w:val="008F7D3C"/>
    <w:rsid w:val="00901D62"/>
    <w:rsid w:val="00903BBF"/>
    <w:rsid w:val="00905609"/>
    <w:rsid w:val="00907AC8"/>
    <w:rsid w:val="00907FCE"/>
    <w:rsid w:val="00910B15"/>
    <w:rsid w:val="009122B5"/>
    <w:rsid w:val="009135AE"/>
    <w:rsid w:val="009158FA"/>
    <w:rsid w:val="00915C32"/>
    <w:rsid w:val="00915C38"/>
    <w:rsid w:val="009176A0"/>
    <w:rsid w:val="009202F3"/>
    <w:rsid w:val="00921B7F"/>
    <w:rsid w:val="00922698"/>
    <w:rsid w:val="00923584"/>
    <w:rsid w:val="009249E5"/>
    <w:rsid w:val="009266F2"/>
    <w:rsid w:val="00932E3E"/>
    <w:rsid w:val="009348E0"/>
    <w:rsid w:val="00934AC1"/>
    <w:rsid w:val="0093648F"/>
    <w:rsid w:val="00936740"/>
    <w:rsid w:val="0093683A"/>
    <w:rsid w:val="009378F7"/>
    <w:rsid w:val="00940ECF"/>
    <w:rsid w:val="009423D0"/>
    <w:rsid w:val="009471E9"/>
    <w:rsid w:val="0094752A"/>
    <w:rsid w:val="009510DA"/>
    <w:rsid w:val="009536AA"/>
    <w:rsid w:val="00953EC7"/>
    <w:rsid w:val="009613C2"/>
    <w:rsid w:val="00961787"/>
    <w:rsid w:val="00966506"/>
    <w:rsid w:val="009678C5"/>
    <w:rsid w:val="009709A8"/>
    <w:rsid w:val="00972189"/>
    <w:rsid w:val="00975C0B"/>
    <w:rsid w:val="009772D4"/>
    <w:rsid w:val="00982F73"/>
    <w:rsid w:val="00983220"/>
    <w:rsid w:val="00983490"/>
    <w:rsid w:val="00984666"/>
    <w:rsid w:val="00985C63"/>
    <w:rsid w:val="00986417"/>
    <w:rsid w:val="0098652F"/>
    <w:rsid w:val="0098698D"/>
    <w:rsid w:val="00987DCC"/>
    <w:rsid w:val="009908E0"/>
    <w:rsid w:val="00990DC1"/>
    <w:rsid w:val="00991058"/>
    <w:rsid w:val="00991D2E"/>
    <w:rsid w:val="00993C41"/>
    <w:rsid w:val="009941EA"/>
    <w:rsid w:val="009978A8"/>
    <w:rsid w:val="009A0D2D"/>
    <w:rsid w:val="009A2557"/>
    <w:rsid w:val="009A6CCC"/>
    <w:rsid w:val="009A7902"/>
    <w:rsid w:val="009B6586"/>
    <w:rsid w:val="009B7957"/>
    <w:rsid w:val="009C0104"/>
    <w:rsid w:val="009C0B91"/>
    <w:rsid w:val="009C1188"/>
    <w:rsid w:val="009C1CB0"/>
    <w:rsid w:val="009C3AB1"/>
    <w:rsid w:val="009C50D6"/>
    <w:rsid w:val="009C52A0"/>
    <w:rsid w:val="009C624F"/>
    <w:rsid w:val="009C6AA0"/>
    <w:rsid w:val="009C6FBC"/>
    <w:rsid w:val="009D044C"/>
    <w:rsid w:val="009D0DED"/>
    <w:rsid w:val="009D20AD"/>
    <w:rsid w:val="009D2929"/>
    <w:rsid w:val="009D5322"/>
    <w:rsid w:val="009D66B7"/>
    <w:rsid w:val="009D76FA"/>
    <w:rsid w:val="009D7CBA"/>
    <w:rsid w:val="009E08BB"/>
    <w:rsid w:val="009E357C"/>
    <w:rsid w:val="009E35E3"/>
    <w:rsid w:val="009E47E6"/>
    <w:rsid w:val="009E4B1F"/>
    <w:rsid w:val="009E4C43"/>
    <w:rsid w:val="009E51FB"/>
    <w:rsid w:val="009E5423"/>
    <w:rsid w:val="009E5A6E"/>
    <w:rsid w:val="009E6B8B"/>
    <w:rsid w:val="009E7C6D"/>
    <w:rsid w:val="009F0FDB"/>
    <w:rsid w:val="009F13D4"/>
    <w:rsid w:val="009F63FA"/>
    <w:rsid w:val="009F7E33"/>
    <w:rsid w:val="00A001D1"/>
    <w:rsid w:val="00A00EF4"/>
    <w:rsid w:val="00A032B0"/>
    <w:rsid w:val="00A054EA"/>
    <w:rsid w:val="00A05FE3"/>
    <w:rsid w:val="00A060AD"/>
    <w:rsid w:val="00A06228"/>
    <w:rsid w:val="00A07A3A"/>
    <w:rsid w:val="00A10613"/>
    <w:rsid w:val="00A11721"/>
    <w:rsid w:val="00A11F97"/>
    <w:rsid w:val="00A12B85"/>
    <w:rsid w:val="00A13863"/>
    <w:rsid w:val="00A153D7"/>
    <w:rsid w:val="00A159B7"/>
    <w:rsid w:val="00A164C0"/>
    <w:rsid w:val="00A17AB3"/>
    <w:rsid w:val="00A17B5B"/>
    <w:rsid w:val="00A2222A"/>
    <w:rsid w:val="00A23D81"/>
    <w:rsid w:val="00A2426C"/>
    <w:rsid w:val="00A278C9"/>
    <w:rsid w:val="00A3304F"/>
    <w:rsid w:val="00A34874"/>
    <w:rsid w:val="00A3607D"/>
    <w:rsid w:val="00A36214"/>
    <w:rsid w:val="00A36B80"/>
    <w:rsid w:val="00A37AAC"/>
    <w:rsid w:val="00A40834"/>
    <w:rsid w:val="00A41591"/>
    <w:rsid w:val="00A422AE"/>
    <w:rsid w:val="00A44859"/>
    <w:rsid w:val="00A456C1"/>
    <w:rsid w:val="00A458D5"/>
    <w:rsid w:val="00A47B4E"/>
    <w:rsid w:val="00A513C3"/>
    <w:rsid w:val="00A53EAB"/>
    <w:rsid w:val="00A55D65"/>
    <w:rsid w:val="00A564B8"/>
    <w:rsid w:val="00A61ED7"/>
    <w:rsid w:val="00A63F22"/>
    <w:rsid w:val="00A65D26"/>
    <w:rsid w:val="00A65FEE"/>
    <w:rsid w:val="00A664F7"/>
    <w:rsid w:val="00A7102A"/>
    <w:rsid w:val="00A747D7"/>
    <w:rsid w:val="00A75336"/>
    <w:rsid w:val="00A757B0"/>
    <w:rsid w:val="00A76849"/>
    <w:rsid w:val="00A768C9"/>
    <w:rsid w:val="00A76C45"/>
    <w:rsid w:val="00A76F7F"/>
    <w:rsid w:val="00A80CC1"/>
    <w:rsid w:val="00A829CE"/>
    <w:rsid w:val="00A84440"/>
    <w:rsid w:val="00A854EB"/>
    <w:rsid w:val="00A8585C"/>
    <w:rsid w:val="00A861FC"/>
    <w:rsid w:val="00A9134A"/>
    <w:rsid w:val="00A93C7D"/>
    <w:rsid w:val="00A93C95"/>
    <w:rsid w:val="00A95830"/>
    <w:rsid w:val="00A95AA6"/>
    <w:rsid w:val="00A97554"/>
    <w:rsid w:val="00A97AB0"/>
    <w:rsid w:val="00A97D89"/>
    <w:rsid w:val="00AA0EBB"/>
    <w:rsid w:val="00AA292B"/>
    <w:rsid w:val="00AA63B0"/>
    <w:rsid w:val="00AA6BED"/>
    <w:rsid w:val="00AB3F4D"/>
    <w:rsid w:val="00AC2A0D"/>
    <w:rsid w:val="00AC3440"/>
    <w:rsid w:val="00AC38CD"/>
    <w:rsid w:val="00AC4769"/>
    <w:rsid w:val="00AC4BE9"/>
    <w:rsid w:val="00AC67CE"/>
    <w:rsid w:val="00AD147F"/>
    <w:rsid w:val="00AD2A67"/>
    <w:rsid w:val="00AD4DAE"/>
    <w:rsid w:val="00AD5F64"/>
    <w:rsid w:val="00AD773C"/>
    <w:rsid w:val="00AD7978"/>
    <w:rsid w:val="00AD79EA"/>
    <w:rsid w:val="00AD7BE7"/>
    <w:rsid w:val="00AE0CCF"/>
    <w:rsid w:val="00AE2350"/>
    <w:rsid w:val="00AE23DA"/>
    <w:rsid w:val="00AE2D99"/>
    <w:rsid w:val="00AE3440"/>
    <w:rsid w:val="00AE3D57"/>
    <w:rsid w:val="00AE5665"/>
    <w:rsid w:val="00AF049E"/>
    <w:rsid w:val="00AF15FD"/>
    <w:rsid w:val="00AF7C3B"/>
    <w:rsid w:val="00B03A55"/>
    <w:rsid w:val="00B05E19"/>
    <w:rsid w:val="00B07F72"/>
    <w:rsid w:val="00B10553"/>
    <w:rsid w:val="00B21B0B"/>
    <w:rsid w:val="00B225F3"/>
    <w:rsid w:val="00B24AA3"/>
    <w:rsid w:val="00B25A48"/>
    <w:rsid w:val="00B25C3D"/>
    <w:rsid w:val="00B26BCA"/>
    <w:rsid w:val="00B26E74"/>
    <w:rsid w:val="00B27DE0"/>
    <w:rsid w:val="00B31349"/>
    <w:rsid w:val="00B3179D"/>
    <w:rsid w:val="00B31A35"/>
    <w:rsid w:val="00B32809"/>
    <w:rsid w:val="00B328F5"/>
    <w:rsid w:val="00B34005"/>
    <w:rsid w:val="00B35529"/>
    <w:rsid w:val="00B359F3"/>
    <w:rsid w:val="00B379A8"/>
    <w:rsid w:val="00B42D31"/>
    <w:rsid w:val="00B45323"/>
    <w:rsid w:val="00B47171"/>
    <w:rsid w:val="00B47AF3"/>
    <w:rsid w:val="00B56B6D"/>
    <w:rsid w:val="00B5784F"/>
    <w:rsid w:val="00B60E53"/>
    <w:rsid w:val="00B630BC"/>
    <w:rsid w:val="00B656D8"/>
    <w:rsid w:val="00B66171"/>
    <w:rsid w:val="00B66716"/>
    <w:rsid w:val="00B669DE"/>
    <w:rsid w:val="00B6724A"/>
    <w:rsid w:val="00B70869"/>
    <w:rsid w:val="00B70AA0"/>
    <w:rsid w:val="00B725C8"/>
    <w:rsid w:val="00B72987"/>
    <w:rsid w:val="00B735F8"/>
    <w:rsid w:val="00B740F9"/>
    <w:rsid w:val="00B75D0B"/>
    <w:rsid w:val="00B75D2E"/>
    <w:rsid w:val="00B75EBD"/>
    <w:rsid w:val="00B772A1"/>
    <w:rsid w:val="00B77C8E"/>
    <w:rsid w:val="00B80EE4"/>
    <w:rsid w:val="00B81E9D"/>
    <w:rsid w:val="00B82E15"/>
    <w:rsid w:val="00B83B5B"/>
    <w:rsid w:val="00B8604D"/>
    <w:rsid w:val="00B86BB1"/>
    <w:rsid w:val="00B87F30"/>
    <w:rsid w:val="00B909D3"/>
    <w:rsid w:val="00B91F0B"/>
    <w:rsid w:val="00B94D5E"/>
    <w:rsid w:val="00B97233"/>
    <w:rsid w:val="00BA1691"/>
    <w:rsid w:val="00BA3290"/>
    <w:rsid w:val="00BA3436"/>
    <w:rsid w:val="00BA64F8"/>
    <w:rsid w:val="00BA659F"/>
    <w:rsid w:val="00BA6892"/>
    <w:rsid w:val="00BA6EED"/>
    <w:rsid w:val="00BB0B10"/>
    <w:rsid w:val="00BB314E"/>
    <w:rsid w:val="00BB6AA9"/>
    <w:rsid w:val="00BB7C68"/>
    <w:rsid w:val="00BC66BE"/>
    <w:rsid w:val="00BD04AC"/>
    <w:rsid w:val="00BD0626"/>
    <w:rsid w:val="00BD17D5"/>
    <w:rsid w:val="00BD3D32"/>
    <w:rsid w:val="00BD6773"/>
    <w:rsid w:val="00BD6D89"/>
    <w:rsid w:val="00BD7F07"/>
    <w:rsid w:val="00BE006D"/>
    <w:rsid w:val="00BE0341"/>
    <w:rsid w:val="00BE1C81"/>
    <w:rsid w:val="00BE3154"/>
    <w:rsid w:val="00BE49CD"/>
    <w:rsid w:val="00BE4E4A"/>
    <w:rsid w:val="00BE628C"/>
    <w:rsid w:val="00BF32F7"/>
    <w:rsid w:val="00BF6094"/>
    <w:rsid w:val="00BF7FDF"/>
    <w:rsid w:val="00C00E3C"/>
    <w:rsid w:val="00C0115E"/>
    <w:rsid w:val="00C016ED"/>
    <w:rsid w:val="00C02E99"/>
    <w:rsid w:val="00C11E6C"/>
    <w:rsid w:val="00C125D4"/>
    <w:rsid w:val="00C12CA2"/>
    <w:rsid w:val="00C159F5"/>
    <w:rsid w:val="00C16A29"/>
    <w:rsid w:val="00C178E6"/>
    <w:rsid w:val="00C17FC8"/>
    <w:rsid w:val="00C23A97"/>
    <w:rsid w:val="00C23D3C"/>
    <w:rsid w:val="00C258C1"/>
    <w:rsid w:val="00C30A0A"/>
    <w:rsid w:val="00C325B9"/>
    <w:rsid w:val="00C32D66"/>
    <w:rsid w:val="00C333BF"/>
    <w:rsid w:val="00C34521"/>
    <w:rsid w:val="00C34A14"/>
    <w:rsid w:val="00C35529"/>
    <w:rsid w:val="00C373FD"/>
    <w:rsid w:val="00C37E70"/>
    <w:rsid w:val="00C40F88"/>
    <w:rsid w:val="00C41029"/>
    <w:rsid w:val="00C41724"/>
    <w:rsid w:val="00C449C4"/>
    <w:rsid w:val="00C45B52"/>
    <w:rsid w:val="00C45F80"/>
    <w:rsid w:val="00C47164"/>
    <w:rsid w:val="00C50014"/>
    <w:rsid w:val="00C50379"/>
    <w:rsid w:val="00C516F9"/>
    <w:rsid w:val="00C56209"/>
    <w:rsid w:val="00C60678"/>
    <w:rsid w:val="00C61CC6"/>
    <w:rsid w:val="00C62855"/>
    <w:rsid w:val="00C63807"/>
    <w:rsid w:val="00C63AFB"/>
    <w:rsid w:val="00C63C52"/>
    <w:rsid w:val="00C64925"/>
    <w:rsid w:val="00C64E8C"/>
    <w:rsid w:val="00C65947"/>
    <w:rsid w:val="00C65ECD"/>
    <w:rsid w:val="00C66B0B"/>
    <w:rsid w:val="00C671C4"/>
    <w:rsid w:val="00C677AD"/>
    <w:rsid w:val="00C67DA1"/>
    <w:rsid w:val="00C701D7"/>
    <w:rsid w:val="00C712EB"/>
    <w:rsid w:val="00C726A5"/>
    <w:rsid w:val="00C85D73"/>
    <w:rsid w:val="00C874E2"/>
    <w:rsid w:val="00C90A62"/>
    <w:rsid w:val="00C9218A"/>
    <w:rsid w:val="00C9295F"/>
    <w:rsid w:val="00C935FD"/>
    <w:rsid w:val="00C93C55"/>
    <w:rsid w:val="00C942B0"/>
    <w:rsid w:val="00C94B48"/>
    <w:rsid w:val="00C95A0C"/>
    <w:rsid w:val="00C95AEF"/>
    <w:rsid w:val="00CA0C31"/>
    <w:rsid w:val="00CA12BC"/>
    <w:rsid w:val="00CA1309"/>
    <w:rsid w:val="00CA2F2C"/>
    <w:rsid w:val="00CB0376"/>
    <w:rsid w:val="00CB0CD3"/>
    <w:rsid w:val="00CB1527"/>
    <w:rsid w:val="00CB6339"/>
    <w:rsid w:val="00CB75B3"/>
    <w:rsid w:val="00CC0AD7"/>
    <w:rsid w:val="00CC538A"/>
    <w:rsid w:val="00CC663B"/>
    <w:rsid w:val="00CC7771"/>
    <w:rsid w:val="00CC7CB4"/>
    <w:rsid w:val="00CE017B"/>
    <w:rsid w:val="00CE3483"/>
    <w:rsid w:val="00CE6A03"/>
    <w:rsid w:val="00CE7773"/>
    <w:rsid w:val="00CF0C2B"/>
    <w:rsid w:val="00CF4875"/>
    <w:rsid w:val="00CF4E1D"/>
    <w:rsid w:val="00D01521"/>
    <w:rsid w:val="00D021E3"/>
    <w:rsid w:val="00D03330"/>
    <w:rsid w:val="00D04A1E"/>
    <w:rsid w:val="00D06748"/>
    <w:rsid w:val="00D11C9C"/>
    <w:rsid w:val="00D11F66"/>
    <w:rsid w:val="00D124C1"/>
    <w:rsid w:val="00D13553"/>
    <w:rsid w:val="00D1463E"/>
    <w:rsid w:val="00D14C0D"/>
    <w:rsid w:val="00D224C0"/>
    <w:rsid w:val="00D2268C"/>
    <w:rsid w:val="00D22AAC"/>
    <w:rsid w:val="00D24284"/>
    <w:rsid w:val="00D24FAE"/>
    <w:rsid w:val="00D25976"/>
    <w:rsid w:val="00D26C9A"/>
    <w:rsid w:val="00D27206"/>
    <w:rsid w:val="00D3058D"/>
    <w:rsid w:val="00D318E6"/>
    <w:rsid w:val="00D35E9D"/>
    <w:rsid w:val="00D360D5"/>
    <w:rsid w:val="00D374DD"/>
    <w:rsid w:val="00D40A5C"/>
    <w:rsid w:val="00D411D5"/>
    <w:rsid w:val="00D44A55"/>
    <w:rsid w:val="00D464F6"/>
    <w:rsid w:val="00D47501"/>
    <w:rsid w:val="00D53417"/>
    <w:rsid w:val="00D561CE"/>
    <w:rsid w:val="00D562E0"/>
    <w:rsid w:val="00D573B0"/>
    <w:rsid w:val="00D57CEE"/>
    <w:rsid w:val="00D62E3C"/>
    <w:rsid w:val="00D632B5"/>
    <w:rsid w:val="00D63386"/>
    <w:rsid w:val="00D637B2"/>
    <w:rsid w:val="00D64A79"/>
    <w:rsid w:val="00D70513"/>
    <w:rsid w:val="00D75164"/>
    <w:rsid w:val="00D75633"/>
    <w:rsid w:val="00D82780"/>
    <w:rsid w:val="00D839FB"/>
    <w:rsid w:val="00D84A5A"/>
    <w:rsid w:val="00D8674E"/>
    <w:rsid w:val="00D91486"/>
    <w:rsid w:val="00D93377"/>
    <w:rsid w:val="00D936D7"/>
    <w:rsid w:val="00D95A77"/>
    <w:rsid w:val="00DA0ECA"/>
    <w:rsid w:val="00DA0FF9"/>
    <w:rsid w:val="00DA2886"/>
    <w:rsid w:val="00DA42BF"/>
    <w:rsid w:val="00DA5835"/>
    <w:rsid w:val="00DA667A"/>
    <w:rsid w:val="00DB6F17"/>
    <w:rsid w:val="00DB72A3"/>
    <w:rsid w:val="00DB7C32"/>
    <w:rsid w:val="00DB7E00"/>
    <w:rsid w:val="00DC027D"/>
    <w:rsid w:val="00DC02CB"/>
    <w:rsid w:val="00DC0F55"/>
    <w:rsid w:val="00DC27CF"/>
    <w:rsid w:val="00DC28AC"/>
    <w:rsid w:val="00DC3682"/>
    <w:rsid w:val="00DC4DF2"/>
    <w:rsid w:val="00DC51F5"/>
    <w:rsid w:val="00DC6DC2"/>
    <w:rsid w:val="00DD059A"/>
    <w:rsid w:val="00DD05CC"/>
    <w:rsid w:val="00DD21B2"/>
    <w:rsid w:val="00DD4ABB"/>
    <w:rsid w:val="00DD63F9"/>
    <w:rsid w:val="00DD7BF7"/>
    <w:rsid w:val="00DE037D"/>
    <w:rsid w:val="00DE1518"/>
    <w:rsid w:val="00DE2331"/>
    <w:rsid w:val="00DE2D96"/>
    <w:rsid w:val="00DE5557"/>
    <w:rsid w:val="00DE7B11"/>
    <w:rsid w:val="00DF16A4"/>
    <w:rsid w:val="00DF1A10"/>
    <w:rsid w:val="00DF1D97"/>
    <w:rsid w:val="00DF2914"/>
    <w:rsid w:val="00DF2E86"/>
    <w:rsid w:val="00DF3C9D"/>
    <w:rsid w:val="00DF3FDD"/>
    <w:rsid w:val="00DF47B4"/>
    <w:rsid w:val="00DF5F09"/>
    <w:rsid w:val="00DF61A3"/>
    <w:rsid w:val="00E01C54"/>
    <w:rsid w:val="00E01FB1"/>
    <w:rsid w:val="00E033A4"/>
    <w:rsid w:val="00E03E47"/>
    <w:rsid w:val="00E0472D"/>
    <w:rsid w:val="00E047EC"/>
    <w:rsid w:val="00E055A8"/>
    <w:rsid w:val="00E11927"/>
    <w:rsid w:val="00E227E9"/>
    <w:rsid w:val="00E26071"/>
    <w:rsid w:val="00E26D4D"/>
    <w:rsid w:val="00E26F1F"/>
    <w:rsid w:val="00E26FCF"/>
    <w:rsid w:val="00E27F1A"/>
    <w:rsid w:val="00E3007E"/>
    <w:rsid w:val="00E3029E"/>
    <w:rsid w:val="00E32A7E"/>
    <w:rsid w:val="00E32E39"/>
    <w:rsid w:val="00E32ECD"/>
    <w:rsid w:val="00E3513F"/>
    <w:rsid w:val="00E35F0E"/>
    <w:rsid w:val="00E365BF"/>
    <w:rsid w:val="00E40D34"/>
    <w:rsid w:val="00E42E22"/>
    <w:rsid w:val="00E4365F"/>
    <w:rsid w:val="00E4425D"/>
    <w:rsid w:val="00E453CF"/>
    <w:rsid w:val="00E4712D"/>
    <w:rsid w:val="00E50F79"/>
    <w:rsid w:val="00E51060"/>
    <w:rsid w:val="00E5153F"/>
    <w:rsid w:val="00E5212D"/>
    <w:rsid w:val="00E556B1"/>
    <w:rsid w:val="00E5595D"/>
    <w:rsid w:val="00E5661A"/>
    <w:rsid w:val="00E606FA"/>
    <w:rsid w:val="00E6456E"/>
    <w:rsid w:val="00E652C2"/>
    <w:rsid w:val="00E66E9B"/>
    <w:rsid w:val="00E71A45"/>
    <w:rsid w:val="00E765D3"/>
    <w:rsid w:val="00E7779A"/>
    <w:rsid w:val="00E8073D"/>
    <w:rsid w:val="00E80B0B"/>
    <w:rsid w:val="00E81C6F"/>
    <w:rsid w:val="00E85E37"/>
    <w:rsid w:val="00E86935"/>
    <w:rsid w:val="00E87A5A"/>
    <w:rsid w:val="00E87B20"/>
    <w:rsid w:val="00E90274"/>
    <w:rsid w:val="00E909F5"/>
    <w:rsid w:val="00E93FB6"/>
    <w:rsid w:val="00EA05DC"/>
    <w:rsid w:val="00EA4018"/>
    <w:rsid w:val="00EA46F1"/>
    <w:rsid w:val="00EA5DA0"/>
    <w:rsid w:val="00EA61E9"/>
    <w:rsid w:val="00EA6BE2"/>
    <w:rsid w:val="00EB270E"/>
    <w:rsid w:val="00EB710A"/>
    <w:rsid w:val="00EB7FBF"/>
    <w:rsid w:val="00EC1FBC"/>
    <w:rsid w:val="00EC2DA5"/>
    <w:rsid w:val="00EC5092"/>
    <w:rsid w:val="00ED082E"/>
    <w:rsid w:val="00ED237F"/>
    <w:rsid w:val="00ED28AB"/>
    <w:rsid w:val="00ED4246"/>
    <w:rsid w:val="00ED5A34"/>
    <w:rsid w:val="00ED6180"/>
    <w:rsid w:val="00EE20AD"/>
    <w:rsid w:val="00EE22C1"/>
    <w:rsid w:val="00EE2761"/>
    <w:rsid w:val="00EE398E"/>
    <w:rsid w:val="00EE42EA"/>
    <w:rsid w:val="00EE4371"/>
    <w:rsid w:val="00EE5410"/>
    <w:rsid w:val="00EE568A"/>
    <w:rsid w:val="00EE7038"/>
    <w:rsid w:val="00EF0CE9"/>
    <w:rsid w:val="00EF1F5B"/>
    <w:rsid w:val="00EF3CDD"/>
    <w:rsid w:val="00EF4349"/>
    <w:rsid w:val="00EF5238"/>
    <w:rsid w:val="00F00641"/>
    <w:rsid w:val="00F0141D"/>
    <w:rsid w:val="00F019EA"/>
    <w:rsid w:val="00F01AB8"/>
    <w:rsid w:val="00F02A92"/>
    <w:rsid w:val="00F055D7"/>
    <w:rsid w:val="00F0784D"/>
    <w:rsid w:val="00F10616"/>
    <w:rsid w:val="00F1126D"/>
    <w:rsid w:val="00F128D6"/>
    <w:rsid w:val="00F13942"/>
    <w:rsid w:val="00F141C3"/>
    <w:rsid w:val="00F1426D"/>
    <w:rsid w:val="00F15B10"/>
    <w:rsid w:val="00F172F2"/>
    <w:rsid w:val="00F17350"/>
    <w:rsid w:val="00F22EE6"/>
    <w:rsid w:val="00F264C1"/>
    <w:rsid w:val="00F26BB4"/>
    <w:rsid w:val="00F26D37"/>
    <w:rsid w:val="00F27EE3"/>
    <w:rsid w:val="00F305BC"/>
    <w:rsid w:val="00F33C5D"/>
    <w:rsid w:val="00F3620E"/>
    <w:rsid w:val="00F363CA"/>
    <w:rsid w:val="00F36A03"/>
    <w:rsid w:val="00F36BA6"/>
    <w:rsid w:val="00F36EBC"/>
    <w:rsid w:val="00F40A05"/>
    <w:rsid w:val="00F40BCC"/>
    <w:rsid w:val="00F43274"/>
    <w:rsid w:val="00F4473C"/>
    <w:rsid w:val="00F50B52"/>
    <w:rsid w:val="00F5153B"/>
    <w:rsid w:val="00F51CC2"/>
    <w:rsid w:val="00F52750"/>
    <w:rsid w:val="00F53137"/>
    <w:rsid w:val="00F53EB3"/>
    <w:rsid w:val="00F55524"/>
    <w:rsid w:val="00F60406"/>
    <w:rsid w:val="00F60BB8"/>
    <w:rsid w:val="00F637DA"/>
    <w:rsid w:val="00F6464A"/>
    <w:rsid w:val="00F65D83"/>
    <w:rsid w:val="00F662F7"/>
    <w:rsid w:val="00F66506"/>
    <w:rsid w:val="00F66566"/>
    <w:rsid w:val="00F671C1"/>
    <w:rsid w:val="00F6735D"/>
    <w:rsid w:val="00F67A26"/>
    <w:rsid w:val="00F70CE6"/>
    <w:rsid w:val="00F70E2B"/>
    <w:rsid w:val="00F72D3F"/>
    <w:rsid w:val="00F72F3D"/>
    <w:rsid w:val="00F73057"/>
    <w:rsid w:val="00F75670"/>
    <w:rsid w:val="00F75CCC"/>
    <w:rsid w:val="00F7744F"/>
    <w:rsid w:val="00F80C12"/>
    <w:rsid w:val="00F8194C"/>
    <w:rsid w:val="00F82B9D"/>
    <w:rsid w:val="00F84209"/>
    <w:rsid w:val="00F86252"/>
    <w:rsid w:val="00F87B48"/>
    <w:rsid w:val="00F90A0A"/>
    <w:rsid w:val="00F9293E"/>
    <w:rsid w:val="00F92ADA"/>
    <w:rsid w:val="00F957E5"/>
    <w:rsid w:val="00F9643E"/>
    <w:rsid w:val="00F96A59"/>
    <w:rsid w:val="00F96E08"/>
    <w:rsid w:val="00F96EBC"/>
    <w:rsid w:val="00F9759B"/>
    <w:rsid w:val="00F97A8B"/>
    <w:rsid w:val="00F97C49"/>
    <w:rsid w:val="00FA016C"/>
    <w:rsid w:val="00FA5C9B"/>
    <w:rsid w:val="00FA7687"/>
    <w:rsid w:val="00FB3760"/>
    <w:rsid w:val="00FB4DFE"/>
    <w:rsid w:val="00FB6986"/>
    <w:rsid w:val="00FC082E"/>
    <w:rsid w:val="00FC22E3"/>
    <w:rsid w:val="00FC27FC"/>
    <w:rsid w:val="00FC3389"/>
    <w:rsid w:val="00FC4A6E"/>
    <w:rsid w:val="00FC62EE"/>
    <w:rsid w:val="00FC6908"/>
    <w:rsid w:val="00FD0D20"/>
    <w:rsid w:val="00FD101A"/>
    <w:rsid w:val="00FD1E91"/>
    <w:rsid w:val="00FD25B4"/>
    <w:rsid w:val="00FD2E3B"/>
    <w:rsid w:val="00FD3C60"/>
    <w:rsid w:val="00FE0CAC"/>
    <w:rsid w:val="00FE117F"/>
    <w:rsid w:val="00FE1587"/>
    <w:rsid w:val="00FE4177"/>
    <w:rsid w:val="00FE4ACF"/>
    <w:rsid w:val="00FE6AFE"/>
    <w:rsid w:val="00FE7790"/>
    <w:rsid w:val="00FE7E48"/>
    <w:rsid w:val="00FE7EBA"/>
    <w:rsid w:val="00FF15DB"/>
    <w:rsid w:val="00FF2577"/>
    <w:rsid w:val="00FF4312"/>
    <w:rsid w:val="00FF4FE8"/>
    <w:rsid w:val="00FF57F3"/>
    <w:rsid w:val="00FF793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1AD52C"/>
  <w15:docId w15:val="{8342168B-4F0D-4F37-A417-DCF56194F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46D1"/>
    <w:pPr>
      <w:widowControl w:val="0"/>
      <w:autoSpaceDE w:val="0"/>
      <w:autoSpaceDN w:val="0"/>
      <w:adjustRightInd w:val="0"/>
    </w:pPr>
  </w:style>
  <w:style w:type="paragraph" w:styleId="1">
    <w:name w:val="heading 1"/>
    <w:basedOn w:val="a"/>
    <w:next w:val="a"/>
    <w:qFormat/>
    <w:rsid w:val="008446D1"/>
    <w:pPr>
      <w:keepNext/>
      <w:shd w:val="clear" w:color="auto" w:fill="FFFFFF"/>
      <w:spacing w:line="302" w:lineRule="exact"/>
      <w:ind w:left="1094"/>
      <w:outlineLvl w:val="0"/>
    </w:pPr>
    <w:rPr>
      <w:b/>
      <w:bCs/>
      <w:color w:val="000000"/>
      <w:spacing w:val="-4"/>
      <w:sz w:val="28"/>
      <w:szCs w:val="26"/>
    </w:rPr>
  </w:style>
  <w:style w:type="paragraph" w:styleId="2">
    <w:name w:val="heading 2"/>
    <w:basedOn w:val="a"/>
    <w:next w:val="a"/>
    <w:qFormat/>
    <w:rsid w:val="008446D1"/>
    <w:pPr>
      <w:keepNext/>
      <w:shd w:val="clear" w:color="auto" w:fill="FFFFFF"/>
      <w:spacing w:line="302" w:lineRule="exact"/>
      <w:jc w:val="center"/>
      <w:outlineLvl w:val="1"/>
    </w:pPr>
    <w:rPr>
      <w:b/>
      <w:bCs/>
      <w:caps/>
      <w:color w:val="000000"/>
      <w:spacing w:val="-7"/>
      <w:sz w:val="28"/>
      <w:szCs w:val="26"/>
    </w:rPr>
  </w:style>
  <w:style w:type="paragraph" w:styleId="3">
    <w:name w:val="heading 3"/>
    <w:basedOn w:val="a"/>
    <w:next w:val="a"/>
    <w:link w:val="30"/>
    <w:semiHidden/>
    <w:unhideWhenUsed/>
    <w:qFormat/>
    <w:rsid w:val="006E00F6"/>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446D1"/>
    <w:pPr>
      <w:widowControl/>
      <w:autoSpaceDE/>
      <w:autoSpaceDN/>
      <w:adjustRightInd/>
      <w:jc w:val="center"/>
    </w:pPr>
    <w:rPr>
      <w:b/>
      <w:bCs/>
      <w:caps/>
      <w:sz w:val="28"/>
      <w:szCs w:val="24"/>
    </w:rPr>
  </w:style>
  <w:style w:type="paragraph" w:styleId="a5">
    <w:name w:val="Balloon Text"/>
    <w:basedOn w:val="a"/>
    <w:semiHidden/>
    <w:rsid w:val="00462734"/>
    <w:rPr>
      <w:rFonts w:ascii="Tahoma" w:hAnsi="Tahoma" w:cs="Tahoma"/>
      <w:sz w:val="16"/>
      <w:szCs w:val="16"/>
    </w:rPr>
  </w:style>
  <w:style w:type="table" w:styleId="a6">
    <w:name w:val="Table Grid"/>
    <w:basedOn w:val="a1"/>
    <w:rsid w:val="005632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7">
    <w:name w:val="Знак"/>
    <w:basedOn w:val="a"/>
    <w:rsid w:val="000042BE"/>
    <w:pPr>
      <w:widowControl/>
      <w:autoSpaceDE/>
      <w:autoSpaceDN/>
      <w:adjustRightInd/>
      <w:spacing w:after="160" w:line="240" w:lineRule="exact"/>
    </w:pPr>
    <w:rPr>
      <w:rFonts w:ascii="Verdana" w:hAnsi="Verdana"/>
      <w:lang w:val="en-US" w:eastAsia="en-US"/>
    </w:rPr>
  </w:style>
  <w:style w:type="character" w:customStyle="1" w:styleId="a8">
    <w:name w:val="Основной текст_"/>
    <w:basedOn w:val="a0"/>
    <w:link w:val="10"/>
    <w:rsid w:val="00BA6EED"/>
    <w:rPr>
      <w:spacing w:val="5"/>
      <w:sz w:val="25"/>
      <w:szCs w:val="25"/>
      <w:shd w:val="clear" w:color="auto" w:fill="FFFFFF"/>
    </w:rPr>
  </w:style>
  <w:style w:type="paragraph" w:customStyle="1" w:styleId="10">
    <w:name w:val="Основной текст1"/>
    <w:basedOn w:val="a"/>
    <w:link w:val="a8"/>
    <w:rsid w:val="00BA6EED"/>
    <w:pPr>
      <w:shd w:val="clear" w:color="auto" w:fill="FFFFFF"/>
      <w:autoSpaceDE/>
      <w:autoSpaceDN/>
      <w:adjustRightInd/>
      <w:spacing w:line="266" w:lineRule="exact"/>
      <w:jc w:val="center"/>
    </w:pPr>
    <w:rPr>
      <w:spacing w:val="5"/>
      <w:sz w:val="25"/>
      <w:szCs w:val="25"/>
    </w:rPr>
  </w:style>
  <w:style w:type="character" w:styleId="a9">
    <w:name w:val="Hyperlink"/>
    <w:basedOn w:val="a0"/>
    <w:rsid w:val="00A159B7"/>
    <w:rPr>
      <w:color w:val="0066CC"/>
      <w:u w:val="single"/>
    </w:rPr>
  </w:style>
  <w:style w:type="paragraph" w:customStyle="1" w:styleId="20">
    <w:name w:val="Основной текст2"/>
    <w:basedOn w:val="a"/>
    <w:rsid w:val="00F43274"/>
    <w:pPr>
      <w:shd w:val="clear" w:color="auto" w:fill="FFFFFF"/>
      <w:autoSpaceDE/>
      <w:autoSpaceDN/>
      <w:adjustRightInd/>
      <w:spacing w:after="1560" w:line="317" w:lineRule="exact"/>
    </w:pPr>
    <w:rPr>
      <w:color w:val="000000"/>
      <w:spacing w:val="8"/>
      <w:sz w:val="24"/>
      <w:szCs w:val="24"/>
    </w:rPr>
  </w:style>
  <w:style w:type="paragraph" w:customStyle="1" w:styleId="ConsPlusNormal">
    <w:name w:val="ConsPlusNormal"/>
    <w:link w:val="ConsPlusNormal0"/>
    <w:rsid w:val="00DA5835"/>
    <w:pPr>
      <w:widowControl w:val="0"/>
      <w:autoSpaceDE w:val="0"/>
      <w:autoSpaceDN w:val="0"/>
      <w:adjustRightInd w:val="0"/>
    </w:pPr>
    <w:rPr>
      <w:rFonts w:ascii="Calibri" w:eastAsiaTheme="minorEastAsia" w:hAnsi="Calibri" w:cs="Calibri"/>
      <w:sz w:val="22"/>
      <w:szCs w:val="22"/>
    </w:rPr>
  </w:style>
  <w:style w:type="paragraph" w:customStyle="1" w:styleId="ConsPlusNonformat">
    <w:name w:val="ConsPlusNonformat"/>
    <w:uiPriority w:val="99"/>
    <w:rsid w:val="00722999"/>
    <w:pPr>
      <w:widowControl w:val="0"/>
      <w:autoSpaceDE w:val="0"/>
      <w:autoSpaceDN w:val="0"/>
      <w:adjustRightInd w:val="0"/>
    </w:pPr>
    <w:rPr>
      <w:rFonts w:ascii="Courier New" w:eastAsiaTheme="minorEastAsia" w:hAnsi="Courier New" w:cs="Courier New"/>
    </w:rPr>
  </w:style>
  <w:style w:type="paragraph" w:styleId="aa">
    <w:name w:val="List Paragraph"/>
    <w:aliases w:val="ТЗ список,Абзац списка нумерованный"/>
    <w:basedOn w:val="a"/>
    <w:link w:val="ab"/>
    <w:uiPriority w:val="34"/>
    <w:qFormat/>
    <w:rsid w:val="007A34F2"/>
    <w:pPr>
      <w:ind w:left="720"/>
      <w:contextualSpacing/>
    </w:pPr>
  </w:style>
  <w:style w:type="paragraph" w:customStyle="1" w:styleId="ConsPlusTitle">
    <w:name w:val="ConsPlusTitle"/>
    <w:rsid w:val="00242C54"/>
    <w:pPr>
      <w:widowControl w:val="0"/>
      <w:autoSpaceDE w:val="0"/>
      <w:autoSpaceDN w:val="0"/>
      <w:adjustRightInd w:val="0"/>
    </w:pPr>
    <w:rPr>
      <w:rFonts w:ascii="Arial" w:hAnsi="Arial" w:cs="Arial"/>
      <w:b/>
      <w:bCs/>
    </w:rPr>
  </w:style>
  <w:style w:type="paragraph" w:customStyle="1" w:styleId="Default">
    <w:name w:val="Default"/>
    <w:rsid w:val="00990DC1"/>
    <w:pPr>
      <w:autoSpaceDE w:val="0"/>
      <w:autoSpaceDN w:val="0"/>
      <w:adjustRightInd w:val="0"/>
    </w:pPr>
    <w:rPr>
      <w:rFonts w:eastAsiaTheme="minorHAnsi"/>
      <w:color w:val="000000"/>
      <w:sz w:val="24"/>
      <w:szCs w:val="24"/>
      <w:lang w:eastAsia="en-US"/>
    </w:rPr>
  </w:style>
  <w:style w:type="character" w:customStyle="1" w:styleId="30">
    <w:name w:val="Заголовок 3 Знак"/>
    <w:basedOn w:val="a0"/>
    <w:link w:val="3"/>
    <w:semiHidden/>
    <w:rsid w:val="006E00F6"/>
    <w:rPr>
      <w:rFonts w:asciiTheme="majorHAnsi" w:eastAsiaTheme="majorEastAsia" w:hAnsiTheme="majorHAnsi" w:cstheme="majorBidi"/>
      <w:b/>
      <w:bCs/>
      <w:color w:val="4F81BD" w:themeColor="accent1"/>
    </w:rPr>
  </w:style>
  <w:style w:type="paragraph" w:styleId="ac">
    <w:name w:val="header"/>
    <w:basedOn w:val="a"/>
    <w:link w:val="ad"/>
    <w:uiPriority w:val="99"/>
    <w:rsid w:val="00EA4018"/>
    <w:pPr>
      <w:tabs>
        <w:tab w:val="center" w:pos="4677"/>
        <w:tab w:val="right" w:pos="9355"/>
      </w:tabs>
    </w:pPr>
  </w:style>
  <w:style w:type="character" w:customStyle="1" w:styleId="ad">
    <w:name w:val="Верхний колонтитул Знак"/>
    <w:basedOn w:val="a0"/>
    <w:link w:val="ac"/>
    <w:uiPriority w:val="99"/>
    <w:rsid w:val="00EA4018"/>
  </w:style>
  <w:style w:type="paragraph" w:styleId="ae">
    <w:name w:val="footer"/>
    <w:basedOn w:val="a"/>
    <w:link w:val="af"/>
    <w:rsid w:val="00EA4018"/>
    <w:pPr>
      <w:tabs>
        <w:tab w:val="center" w:pos="4677"/>
        <w:tab w:val="right" w:pos="9355"/>
      </w:tabs>
    </w:pPr>
  </w:style>
  <w:style w:type="character" w:customStyle="1" w:styleId="af">
    <w:name w:val="Нижний колонтитул Знак"/>
    <w:basedOn w:val="a0"/>
    <w:link w:val="ae"/>
    <w:rsid w:val="00EA4018"/>
  </w:style>
  <w:style w:type="paragraph" w:customStyle="1" w:styleId="af0">
    <w:name w:val="Прижатый влево"/>
    <w:basedOn w:val="a"/>
    <w:next w:val="a"/>
    <w:uiPriority w:val="99"/>
    <w:rsid w:val="00827578"/>
    <w:pPr>
      <w:widowControl/>
    </w:pPr>
    <w:rPr>
      <w:rFonts w:ascii="Cambria Math" w:eastAsia="Verdana" w:hAnsi="Cambria Math" w:cs="Cambria Math"/>
      <w:sz w:val="24"/>
      <w:szCs w:val="24"/>
    </w:rPr>
  </w:style>
  <w:style w:type="character" w:customStyle="1" w:styleId="af1">
    <w:name w:val="Гипертекстовая ссылка"/>
    <w:uiPriority w:val="99"/>
    <w:rsid w:val="00827578"/>
    <w:rPr>
      <w:b/>
      <w:bCs/>
      <w:color w:val="008000"/>
      <w:sz w:val="30"/>
      <w:szCs w:val="30"/>
    </w:rPr>
  </w:style>
  <w:style w:type="character" w:customStyle="1" w:styleId="blk">
    <w:name w:val="blk"/>
    <w:basedOn w:val="a0"/>
    <w:rsid w:val="00240394"/>
  </w:style>
  <w:style w:type="paragraph" w:styleId="af2">
    <w:name w:val="No Spacing"/>
    <w:uiPriority w:val="1"/>
    <w:qFormat/>
    <w:rsid w:val="00552C4E"/>
    <w:rPr>
      <w:sz w:val="26"/>
      <w:szCs w:val="24"/>
    </w:rPr>
  </w:style>
  <w:style w:type="character" w:styleId="af3">
    <w:name w:val="Strong"/>
    <w:basedOn w:val="a0"/>
    <w:uiPriority w:val="22"/>
    <w:qFormat/>
    <w:rsid w:val="00737B7C"/>
    <w:rPr>
      <w:b/>
      <w:bCs/>
    </w:rPr>
  </w:style>
  <w:style w:type="paragraph" w:customStyle="1" w:styleId="af4">
    <w:name w:val="Нормальный (таблица)"/>
    <w:basedOn w:val="a"/>
    <w:next w:val="a"/>
    <w:uiPriority w:val="99"/>
    <w:qFormat/>
    <w:rsid w:val="007C422A"/>
    <w:pPr>
      <w:jc w:val="both"/>
    </w:pPr>
    <w:rPr>
      <w:rFonts w:ascii="Arial" w:hAnsi="Arial"/>
      <w:sz w:val="24"/>
      <w:szCs w:val="24"/>
    </w:rPr>
  </w:style>
  <w:style w:type="character" w:customStyle="1" w:styleId="21">
    <w:name w:val="Основной текст (2)_"/>
    <w:basedOn w:val="a0"/>
    <w:link w:val="22"/>
    <w:locked/>
    <w:rsid w:val="00FD0D20"/>
    <w:rPr>
      <w:sz w:val="28"/>
      <w:szCs w:val="28"/>
      <w:shd w:val="clear" w:color="auto" w:fill="FFFFFF"/>
    </w:rPr>
  </w:style>
  <w:style w:type="paragraph" w:customStyle="1" w:styleId="22">
    <w:name w:val="Основной текст (2)"/>
    <w:basedOn w:val="a"/>
    <w:link w:val="21"/>
    <w:rsid w:val="00FD0D20"/>
    <w:pPr>
      <w:shd w:val="clear" w:color="auto" w:fill="FFFFFF"/>
      <w:autoSpaceDE/>
      <w:autoSpaceDN/>
      <w:adjustRightInd/>
      <w:spacing w:after="120" w:line="0" w:lineRule="atLeast"/>
      <w:ind w:hanging="120"/>
      <w:jc w:val="center"/>
    </w:pPr>
    <w:rPr>
      <w:sz w:val="28"/>
      <w:szCs w:val="28"/>
    </w:rPr>
  </w:style>
  <w:style w:type="character" w:customStyle="1" w:styleId="a4">
    <w:name w:val="Основной текст Знак"/>
    <w:basedOn w:val="a0"/>
    <w:link w:val="a3"/>
    <w:uiPriority w:val="99"/>
    <w:rsid w:val="00F67A26"/>
    <w:rPr>
      <w:b/>
      <w:bCs/>
      <w:caps/>
      <w:sz w:val="28"/>
      <w:szCs w:val="24"/>
    </w:rPr>
  </w:style>
  <w:style w:type="character" w:customStyle="1" w:styleId="ConsPlusNormal0">
    <w:name w:val="ConsPlusNormal Знак"/>
    <w:link w:val="ConsPlusNormal"/>
    <w:locked/>
    <w:rsid w:val="00BE49CD"/>
    <w:rPr>
      <w:rFonts w:ascii="Calibri" w:eastAsiaTheme="minorEastAsia" w:hAnsi="Calibri" w:cs="Calibri"/>
      <w:sz w:val="22"/>
      <w:szCs w:val="22"/>
    </w:rPr>
  </w:style>
  <w:style w:type="character" w:customStyle="1" w:styleId="ab">
    <w:name w:val="Абзац списка Знак"/>
    <w:aliases w:val="ТЗ список Знак,Абзац списка нумерованный Знак"/>
    <w:link w:val="aa"/>
    <w:uiPriority w:val="34"/>
    <w:qFormat/>
    <w:locked/>
    <w:rsid w:val="009348E0"/>
  </w:style>
  <w:style w:type="paragraph" w:styleId="af5">
    <w:name w:val="Normal (Web)"/>
    <w:basedOn w:val="a"/>
    <w:uiPriority w:val="99"/>
    <w:rsid w:val="0017089A"/>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10731">
      <w:bodyDiv w:val="1"/>
      <w:marLeft w:val="0"/>
      <w:marRight w:val="0"/>
      <w:marTop w:val="0"/>
      <w:marBottom w:val="0"/>
      <w:divBdr>
        <w:top w:val="none" w:sz="0" w:space="0" w:color="auto"/>
        <w:left w:val="none" w:sz="0" w:space="0" w:color="auto"/>
        <w:bottom w:val="none" w:sz="0" w:space="0" w:color="auto"/>
        <w:right w:val="none" w:sz="0" w:space="0" w:color="auto"/>
      </w:divBdr>
      <w:divsChild>
        <w:div w:id="1922137743">
          <w:marLeft w:val="0"/>
          <w:marRight w:val="0"/>
          <w:marTop w:val="0"/>
          <w:marBottom w:val="75"/>
          <w:divBdr>
            <w:top w:val="none" w:sz="0" w:space="0" w:color="auto"/>
            <w:left w:val="none" w:sz="0" w:space="0" w:color="auto"/>
            <w:bottom w:val="none" w:sz="0" w:space="0" w:color="auto"/>
            <w:right w:val="none" w:sz="0" w:space="0" w:color="auto"/>
          </w:divBdr>
        </w:div>
        <w:div w:id="1851262660">
          <w:marLeft w:val="0"/>
          <w:marRight w:val="0"/>
          <w:marTop w:val="0"/>
          <w:marBottom w:val="75"/>
          <w:divBdr>
            <w:top w:val="none" w:sz="0" w:space="0" w:color="auto"/>
            <w:left w:val="none" w:sz="0" w:space="0" w:color="auto"/>
            <w:bottom w:val="none" w:sz="0" w:space="0" w:color="auto"/>
            <w:right w:val="none" w:sz="0" w:space="0" w:color="auto"/>
          </w:divBdr>
        </w:div>
        <w:div w:id="571619988">
          <w:marLeft w:val="0"/>
          <w:marRight w:val="0"/>
          <w:marTop w:val="0"/>
          <w:marBottom w:val="75"/>
          <w:divBdr>
            <w:top w:val="none" w:sz="0" w:space="0" w:color="auto"/>
            <w:left w:val="none" w:sz="0" w:space="0" w:color="auto"/>
            <w:bottom w:val="none" w:sz="0" w:space="0" w:color="auto"/>
            <w:right w:val="none" w:sz="0" w:space="0" w:color="auto"/>
          </w:divBdr>
        </w:div>
        <w:div w:id="1368605406">
          <w:marLeft w:val="0"/>
          <w:marRight w:val="0"/>
          <w:marTop w:val="0"/>
          <w:marBottom w:val="75"/>
          <w:divBdr>
            <w:top w:val="none" w:sz="0" w:space="0" w:color="auto"/>
            <w:left w:val="none" w:sz="0" w:space="0" w:color="auto"/>
            <w:bottom w:val="none" w:sz="0" w:space="0" w:color="auto"/>
            <w:right w:val="none" w:sz="0" w:space="0" w:color="auto"/>
          </w:divBdr>
        </w:div>
        <w:div w:id="1030911971">
          <w:marLeft w:val="0"/>
          <w:marRight w:val="0"/>
          <w:marTop w:val="0"/>
          <w:marBottom w:val="75"/>
          <w:divBdr>
            <w:top w:val="none" w:sz="0" w:space="0" w:color="auto"/>
            <w:left w:val="none" w:sz="0" w:space="0" w:color="auto"/>
            <w:bottom w:val="none" w:sz="0" w:space="0" w:color="auto"/>
            <w:right w:val="none" w:sz="0" w:space="0" w:color="auto"/>
          </w:divBdr>
          <w:divsChild>
            <w:div w:id="1829591369">
              <w:marLeft w:val="0"/>
              <w:marRight w:val="0"/>
              <w:marTop w:val="0"/>
              <w:marBottom w:val="0"/>
              <w:divBdr>
                <w:top w:val="none" w:sz="0" w:space="0" w:color="auto"/>
                <w:left w:val="none" w:sz="0" w:space="0" w:color="auto"/>
                <w:bottom w:val="none" w:sz="0" w:space="0" w:color="auto"/>
                <w:right w:val="none" w:sz="0" w:space="0" w:color="auto"/>
              </w:divBdr>
            </w:div>
            <w:div w:id="1626235876">
              <w:marLeft w:val="0"/>
              <w:marRight w:val="0"/>
              <w:marTop w:val="0"/>
              <w:marBottom w:val="0"/>
              <w:divBdr>
                <w:top w:val="none" w:sz="0" w:space="0" w:color="auto"/>
                <w:left w:val="none" w:sz="0" w:space="0" w:color="auto"/>
                <w:bottom w:val="none" w:sz="0" w:space="0" w:color="auto"/>
                <w:right w:val="none" w:sz="0" w:space="0" w:color="auto"/>
              </w:divBdr>
            </w:div>
          </w:divsChild>
        </w:div>
        <w:div w:id="1984968390">
          <w:marLeft w:val="0"/>
          <w:marRight w:val="0"/>
          <w:marTop w:val="0"/>
          <w:marBottom w:val="75"/>
          <w:divBdr>
            <w:top w:val="none" w:sz="0" w:space="0" w:color="auto"/>
            <w:left w:val="none" w:sz="0" w:space="0" w:color="auto"/>
            <w:bottom w:val="none" w:sz="0" w:space="0" w:color="auto"/>
            <w:right w:val="none" w:sz="0" w:space="0" w:color="auto"/>
          </w:divBdr>
        </w:div>
        <w:div w:id="1707871045">
          <w:marLeft w:val="0"/>
          <w:marRight w:val="0"/>
          <w:marTop w:val="0"/>
          <w:marBottom w:val="75"/>
          <w:divBdr>
            <w:top w:val="none" w:sz="0" w:space="0" w:color="auto"/>
            <w:left w:val="none" w:sz="0" w:space="0" w:color="auto"/>
            <w:bottom w:val="none" w:sz="0" w:space="0" w:color="auto"/>
            <w:right w:val="none" w:sz="0" w:space="0" w:color="auto"/>
          </w:divBdr>
        </w:div>
        <w:div w:id="1479686675">
          <w:marLeft w:val="0"/>
          <w:marRight w:val="0"/>
          <w:marTop w:val="0"/>
          <w:marBottom w:val="75"/>
          <w:divBdr>
            <w:top w:val="none" w:sz="0" w:space="0" w:color="auto"/>
            <w:left w:val="none" w:sz="0" w:space="0" w:color="auto"/>
            <w:bottom w:val="none" w:sz="0" w:space="0" w:color="auto"/>
            <w:right w:val="none" w:sz="0" w:space="0" w:color="auto"/>
          </w:divBdr>
        </w:div>
      </w:divsChild>
    </w:div>
    <w:div w:id="110979595">
      <w:bodyDiv w:val="1"/>
      <w:marLeft w:val="0"/>
      <w:marRight w:val="0"/>
      <w:marTop w:val="0"/>
      <w:marBottom w:val="0"/>
      <w:divBdr>
        <w:top w:val="none" w:sz="0" w:space="0" w:color="auto"/>
        <w:left w:val="none" w:sz="0" w:space="0" w:color="auto"/>
        <w:bottom w:val="none" w:sz="0" w:space="0" w:color="auto"/>
        <w:right w:val="none" w:sz="0" w:space="0" w:color="auto"/>
      </w:divBdr>
    </w:div>
    <w:div w:id="161774191">
      <w:bodyDiv w:val="1"/>
      <w:marLeft w:val="0"/>
      <w:marRight w:val="0"/>
      <w:marTop w:val="0"/>
      <w:marBottom w:val="0"/>
      <w:divBdr>
        <w:top w:val="none" w:sz="0" w:space="0" w:color="auto"/>
        <w:left w:val="none" w:sz="0" w:space="0" w:color="auto"/>
        <w:bottom w:val="none" w:sz="0" w:space="0" w:color="auto"/>
        <w:right w:val="none" w:sz="0" w:space="0" w:color="auto"/>
      </w:divBdr>
    </w:div>
    <w:div w:id="212545989">
      <w:bodyDiv w:val="1"/>
      <w:marLeft w:val="0"/>
      <w:marRight w:val="0"/>
      <w:marTop w:val="0"/>
      <w:marBottom w:val="0"/>
      <w:divBdr>
        <w:top w:val="none" w:sz="0" w:space="0" w:color="auto"/>
        <w:left w:val="none" w:sz="0" w:space="0" w:color="auto"/>
        <w:bottom w:val="none" w:sz="0" w:space="0" w:color="auto"/>
        <w:right w:val="none" w:sz="0" w:space="0" w:color="auto"/>
      </w:divBdr>
      <w:divsChild>
        <w:div w:id="1726369804">
          <w:marLeft w:val="0"/>
          <w:marRight w:val="0"/>
          <w:marTop w:val="0"/>
          <w:marBottom w:val="0"/>
          <w:divBdr>
            <w:top w:val="none" w:sz="0" w:space="0" w:color="auto"/>
            <w:left w:val="none" w:sz="0" w:space="0" w:color="auto"/>
            <w:bottom w:val="none" w:sz="0" w:space="0" w:color="auto"/>
            <w:right w:val="none" w:sz="0" w:space="0" w:color="auto"/>
          </w:divBdr>
          <w:divsChild>
            <w:div w:id="723329152">
              <w:marLeft w:val="0"/>
              <w:marRight w:val="0"/>
              <w:marTop w:val="0"/>
              <w:marBottom w:val="0"/>
              <w:divBdr>
                <w:top w:val="none" w:sz="0" w:space="0" w:color="auto"/>
                <w:left w:val="none" w:sz="0" w:space="0" w:color="auto"/>
                <w:bottom w:val="none" w:sz="0" w:space="0" w:color="auto"/>
                <w:right w:val="none" w:sz="0" w:space="0" w:color="auto"/>
              </w:divBdr>
              <w:divsChild>
                <w:div w:id="986662528">
                  <w:marLeft w:val="0"/>
                  <w:marRight w:val="0"/>
                  <w:marTop w:val="0"/>
                  <w:marBottom w:val="0"/>
                  <w:divBdr>
                    <w:top w:val="none" w:sz="0" w:space="0" w:color="auto"/>
                    <w:left w:val="none" w:sz="0" w:space="0" w:color="auto"/>
                    <w:bottom w:val="none" w:sz="0" w:space="0" w:color="auto"/>
                    <w:right w:val="none" w:sz="0" w:space="0" w:color="auto"/>
                  </w:divBdr>
                  <w:divsChild>
                    <w:div w:id="641078371">
                      <w:marLeft w:val="0"/>
                      <w:marRight w:val="0"/>
                      <w:marTop w:val="0"/>
                      <w:marBottom w:val="0"/>
                      <w:divBdr>
                        <w:top w:val="none" w:sz="0" w:space="0" w:color="auto"/>
                        <w:left w:val="none" w:sz="0" w:space="0" w:color="auto"/>
                        <w:bottom w:val="none" w:sz="0" w:space="0" w:color="auto"/>
                        <w:right w:val="none" w:sz="0" w:space="0" w:color="auto"/>
                      </w:divBdr>
                      <w:divsChild>
                        <w:div w:id="243074790">
                          <w:marLeft w:val="0"/>
                          <w:marRight w:val="0"/>
                          <w:marTop w:val="0"/>
                          <w:marBottom w:val="0"/>
                          <w:divBdr>
                            <w:top w:val="none" w:sz="0" w:space="0" w:color="auto"/>
                            <w:left w:val="none" w:sz="0" w:space="0" w:color="auto"/>
                            <w:bottom w:val="none" w:sz="0" w:space="0" w:color="auto"/>
                            <w:right w:val="none" w:sz="0" w:space="0" w:color="auto"/>
                          </w:divBdr>
                          <w:divsChild>
                            <w:div w:id="1260330270">
                              <w:marLeft w:val="0"/>
                              <w:marRight w:val="0"/>
                              <w:marTop w:val="0"/>
                              <w:marBottom w:val="0"/>
                              <w:divBdr>
                                <w:top w:val="none" w:sz="0" w:space="0" w:color="auto"/>
                                <w:left w:val="none" w:sz="0" w:space="0" w:color="auto"/>
                                <w:bottom w:val="none" w:sz="0" w:space="0" w:color="auto"/>
                                <w:right w:val="none" w:sz="0" w:space="0" w:color="auto"/>
                              </w:divBdr>
                              <w:divsChild>
                                <w:div w:id="1459907720">
                                  <w:marLeft w:val="0"/>
                                  <w:marRight w:val="0"/>
                                  <w:marTop w:val="0"/>
                                  <w:marBottom w:val="0"/>
                                  <w:divBdr>
                                    <w:top w:val="none" w:sz="0" w:space="0" w:color="auto"/>
                                    <w:left w:val="none" w:sz="0" w:space="0" w:color="auto"/>
                                    <w:bottom w:val="none" w:sz="0" w:space="0" w:color="auto"/>
                                    <w:right w:val="none" w:sz="0" w:space="0" w:color="auto"/>
                                  </w:divBdr>
                                  <w:divsChild>
                                    <w:div w:id="1771505455">
                                      <w:marLeft w:val="0"/>
                                      <w:marRight w:val="0"/>
                                      <w:marTop w:val="0"/>
                                      <w:marBottom w:val="0"/>
                                      <w:divBdr>
                                        <w:top w:val="none" w:sz="0" w:space="0" w:color="auto"/>
                                        <w:left w:val="none" w:sz="0" w:space="0" w:color="auto"/>
                                        <w:bottom w:val="none" w:sz="0" w:space="0" w:color="auto"/>
                                        <w:right w:val="none" w:sz="0" w:space="0" w:color="auto"/>
                                      </w:divBdr>
                                      <w:divsChild>
                                        <w:div w:id="711534611">
                                          <w:marLeft w:val="0"/>
                                          <w:marRight w:val="0"/>
                                          <w:marTop w:val="0"/>
                                          <w:marBottom w:val="0"/>
                                          <w:divBdr>
                                            <w:top w:val="none" w:sz="0" w:space="0" w:color="auto"/>
                                            <w:left w:val="none" w:sz="0" w:space="0" w:color="auto"/>
                                            <w:bottom w:val="none" w:sz="0" w:space="0" w:color="auto"/>
                                            <w:right w:val="none" w:sz="0" w:space="0" w:color="auto"/>
                                          </w:divBdr>
                                        </w:div>
                                      </w:divsChild>
                                    </w:div>
                                    <w:div w:id="1588074079">
                                      <w:marLeft w:val="0"/>
                                      <w:marRight w:val="0"/>
                                      <w:marTop w:val="0"/>
                                      <w:marBottom w:val="0"/>
                                      <w:divBdr>
                                        <w:top w:val="none" w:sz="0" w:space="0" w:color="auto"/>
                                        <w:left w:val="none" w:sz="0" w:space="0" w:color="auto"/>
                                        <w:bottom w:val="none" w:sz="0" w:space="0" w:color="auto"/>
                                        <w:right w:val="none" w:sz="0" w:space="0" w:color="auto"/>
                                      </w:divBdr>
                                      <w:divsChild>
                                        <w:div w:id="1900243451">
                                          <w:marLeft w:val="0"/>
                                          <w:marRight w:val="0"/>
                                          <w:marTop w:val="0"/>
                                          <w:marBottom w:val="0"/>
                                          <w:divBdr>
                                            <w:top w:val="none" w:sz="0" w:space="0" w:color="auto"/>
                                            <w:left w:val="none" w:sz="0" w:space="0" w:color="auto"/>
                                            <w:bottom w:val="none" w:sz="0" w:space="0" w:color="auto"/>
                                            <w:right w:val="none" w:sz="0" w:space="0" w:color="auto"/>
                                          </w:divBdr>
                                          <w:divsChild>
                                            <w:div w:id="692071664">
                                              <w:marLeft w:val="0"/>
                                              <w:marRight w:val="0"/>
                                              <w:marTop w:val="0"/>
                                              <w:marBottom w:val="0"/>
                                              <w:divBdr>
                                                <w:top w:val="none" w:sz="0" w:space="0" w:color="auto"/>
                                                <w:left w:val="none" w:sz="0" w:space="0" w:color="auto"/>
                                                <w:bottom w:val="none" w:sz="0" w:space="0" w:color="auto"/>
                                                <w:right w:val="none" w:sz="0" w:space="0" w:color="auto"/>
                                              </w:divBdr>
                                            </w:div>
                                            <w:div w:id="236286411">
                                              <w:marLeft w:val="0"/>
                                              <w:marRight w:val="0"/>
                                              <w:marTop w:val="0"/>
                                              <w:marBottom w:val="0"/>
                                              <w:divBdr>
                                                <w:top w:val="none" w:sz="0" w:space="0" w:color="auto"/>
                                                <w:left w:val="none" w:sz="0" w:space="0" w:color="auto"/>
                                                <w:bottom w:val="none" w:sz="0" w:space="0" w:color="auto"/>
                                                <w:right w:val="none" w:sz="0" w:space="0" w:color="auto"/>
                                              </w:divBdr>
                                            </w:div>
                                            <w:div w:id="288901127">
                                              <w:marLeft w:val="0"/>
                                              <w:marRight w:val="0"/>
                                              <w:marTop w:val="0"/>
                                              <w:marBottom w:val="0"/>
                                              <w:divBdr>
                                                <w:top w:val="none" w:sz="0" w:space="0" w:color="auto"/>
                                                <w:left w:val="none" w:sz="0" w:space="0" w:color="auto"/>
                                                <w:bottom w:val="none" w:sz="0" w:space="0" w:color="auto"/>
                                                <w:right w:val="none" w:sz="0" w:space="0" w:color="auto"/>
                                              </w:divBdr>
                                            </w:div>
                                            <w:div w:id="1191723395">
                                              <w:marLeft w:val="0"/>
                                              <w:marRight w:val="0"/>
                                              <w:marTop w:val="0"/>
                                              <w:marBottom w:val="0"/>
                                              <w:divBdr>
                                                <w:top w:val="none" w:sz="0" w:space="0" w:color="auto"/>
                                                <w:left w:val="none" w:sz="0" w:space="0" w:color="auto"/>
                                                <w:bottom w:val="none" w:sz="0" w:space="0" w:color="auto"/>
                                                <w:right w:val="none" w:sz="0" w:space="0" w:color="auto"/>
                                              </w:divBdr>
                                            </w:div>
                                            <w:div w:id="960064876">
                                              <w:marLeft w:val="0"/>
                                              <w:marRight w:val="0"/>
                                              <w:marTop w:val="0"/>
                                              <w:marBottom w:val="0"/>
                                              <w:divBdr>
                                                <w:top w:val="none" w:sz="0" w:space="0" w:color="auto"/>
                                                <w:left w:val="none" w:sz="0" w:space="0" w:color="auto"/>
                                                <w:bottom w:val="none" w:sz="0" w:space="0" w:color="auto"/>
                                                <w:right w:val="none" w:sz="0" w:space="0" w:color="auto"/>
                                              </w:divBdr>
                                              <w:divsChild>
                                                <w:div w:id="1211108370">
                                                  <w:marLeft w:val="0"/>
                                                  <w:marRight w:val="0"/>
                                                  <w:marTop w:val="0"/>
                                                  <w:marBottom w:val="0"/>
                                                  <w:divBdr>
                                                    <w:top w:val="none" w:sz="0" w:space="0" w:color="auto"/>
                                                    <w:left w:val="none" w:sz="0" w:space="0" w:color="auto"/>
                                                    <w:bottom w:val="none" w:sz="0" w:space="0" w:color="auto"/>
                                                    <w:right w:val="none" w:sz="0" w:space="0" w:color="auto"/>
                                                  </w:divBdr>
                                                </w:div>
                                                <w:div w:id="327027476">
                                                  <w:marLeft w:val="0"/>
                                                  <w:marRight w:val="0"/>
                                                  <w:marTop w:val="0"/>
                                                  <w:marBottom w:val="0"/>
                                                  <w:divBdr>
                                                    <w:top w:val="none" w:sz="0" w:space="0" w:color="auto"/>
                                                    <w:left w:val="none" w:sz="0" w:space="0" w:color="auto"/>
                                                    <w:bottom w:val="none" w:sz="0" w:space="0" w:color="auto"/>
                                                    <w:right w:val="none" w:sz="0" w:space="0" w:color="auto"/>
                                                  </w:divBdr>
                                                </w:div>
                                                <w:div w:id="217056998">
                                                  <w:marLeft w:val="0"/>
                                                  <w:marRight w:val="0"/>
                                                  <w:marTop w:val="0"/>
                                                  <w:marBottom w:val="0"/>
                                                  <w:divBdr>
                                                    <w:top w:val="none" w:sz="0" w:space="0" w:color="auto"/>
                                                    <w:left w:val="none" w:sz="0" w:space="0" w:color="auto"/>
                                                    <w:bottom w:val="none" w:sz="0" w:space="0" w:color="auto"/>
                                                    <w:right w:val="none" w:sz="0" w:space="0" w:color="auto"/>
                                                  </w:divBdr>
                                                </w:div>
                                              </w:divsChild>
                                            </w:div>
                                            <w:div w:id="1845365337">
                                              <w:marLeft w:val="0"/>
                                              <w:marRight w:val="0"/>
                                              <w:marTop w:val="0"/>
                                              <w:marBottom w:val="0"/>
                                              <w:divBdr>
                                                <w:top w:val="none" w:sz="0" w:space="0" w:color="auto"/>
                                                <w:left w:val="none" w:sz="0" w:space="0" w:color="auto"/>
                                                <w:bottom w:val="none" w:sz="0" w:space="0" w:color="auto"/>
                                                <w:right w:val="none" w:sz="0" w:space="0" w:color="auto"/>
                                              </w:divBdr>
                                            </w:div>
                                            <w:div w:id="89856692">
                                              <w:marLeft w:val="0"/>
                                              <w:marRight w:val="0"/>
                                              <w:marTop w:val="0"/>
                                              <w:marBottom w:val="0"/>
                                              <w:divBdr>
                                                <w:top w:val="none" w:sz="0" w:space="0" w:color="auto"/>
                                                <w:left w:val="none" w:sz="0" w:space="0" w:color="auto"/>
                                                <w:bottom w:val="none" w:sz="0" w:space="0" w:color="auto"/>
                                                <w:right w:val="none" w:sz="0" w:space="0" w:color="auto"/>
                                              </w:divBdr>
                                            </w:div>
                                            <w:div w:id="37554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4774748">
      <w:bodyDiv w:val="1"/>
      <w:marLeft w:val="0"/>
      <w:marRight w:val="0"/>
      <w:marTop w:val="0"/>
      <w:marBottom w:val="0"/>
      <w:divBdr>
        <w:top w:val="none" w:sz="0" w:space="0" w:color="auto"/>
        <w:left w:val="none" w:sz="0" w:space="0" w:color="auto"/>
        <w:bottom w:val="none" w:sz="0" w:space="0" w:color="auto"/>
        <w:right w:val="none" w:sz="0" w:space="0" w:color="auto"/>
      </w:divBdr>
      <w:divsChild>
        <w:div w:id="698624695">
          <w:marLeft w:val="0"/>
          <w:marRight w:val="0"/>
          <w:marTop w:val="0"/>
          <w:marBottom w:val="75"/>
          <w:divBdr>
            <w:top w:val="none" w:sz="0" w:space="0" w:color="auto"/>
            <w:left w:val="none" w:sz="0" w:space="0" w:color="auto"/>
            <w:bottom w:val="none" w:sz="0" w:space="0" w:color="auto"/>
            <w:right w:val="none" w:sz="0" w:space="0" w:color="auto"/>
          </w:divBdr>
        </w:div>
        <w:div w:id="1393429781">
          <w:marLeft w:val="0"/>
          <w:marRight w:val="0"/>
          <w:marTop w:val="0"/>
          <w:marBottom w:val="75"/>
          <w:divBdr>
            <w:top w:val="none" w:sz="0" w:space="0" w:color="auto"/>
            <w:left w:val="none" w:sz="0" w:space="0" w:color="auto"/>
            <w:bottom w:val="none" w:sz="0" w:space="0" w:color="auto"/>
            <w:right w:val="none" w:sz="0" w:space="0" w:color="auto"/>
          </w:divBdr>
        </w:div>
        <w:div w:id="1889678875">
          <w:marLeft w:val="0"/>
          <w:marRight w:val="0"/>
          <w:marTop w:val="0"/>
          <w:marBottom w:val="75"/>
          <w:divBdr>
            <w:top w:val="none" w:sz="0" w:space="0" w:color="auto"/>
            <w:left w:val="none" w:sz="0" w:space="0" w:color="auto"/>
            <w:bottom w:val="none" w:sz="0" w:space="0" w:color="auto"/>
            <w:right w:val="none" w:sz="0" w:space="0" w:color="auto"/>
          </w:divBdr>
        </w:div>
        <w:div w:id="842628328">
          <w:marLeft w:val="0"/>
          <w:marRight w:val="0"/>
          <w:marTop w:val="0"/>
          <w:marBottom w:val="75"/>
          <w:divBdr>
            <w:top w:val="none" w:sz="0" w:space="0" w:color="auto"/>
            <w:left w:val="none" w:sz="0" w:space="0" w:color="auto"/>
            <w:bottom w:val="none" w:sz="0" w:space="0" w:color="auto"/>
            <w:right w:val="none" w:sz="0" w:space="0" w:color="auto"/>
          </w:divBdr>
        </w:div>
        <w:div w:id="1196041224">
          <w:marLeft w:val="0"/>
          <w:marRight w:val="0"/>
          <w:marTop w:val="0"/>
          <w:marBottom w:val="75"/>
          <w:divBdr>
            <w:top w:val="none" w:sz="0" w:space="0" w:color="auto"/>
            <w:left w:val="none" w:sz="0" w:space="0" w:color="auto"/>
            <w:bottom w:val="none" w:sz="0" w:space="0" w:color="auto"/>
            <w:right w:val="none" w:sz="0" w:space="0" w:color="auto"/>
          </w:divBdr>
          <w:divsChild>
            <w:div w:id="1836191745">
              <w:marLeft w:val="0"/>
              <w:marRight w:val="0"/>
              <w:marTop w:val="0"/>
              <w:marBottom w:val="0"/>
              <w:divBdr>
                <w:top w:val="none" w:sz="0" w:space="0" w:color="auto"/>
                <w:left w:val="none" w:sz="0" w:space="0" w:color="auto"/>
                <w:bottom w:val="none" w:sz="0" w:space="0" w:color="auto"/>
                <w:right w:val="none" w:sz="0" w:space="0" w:color="auto"/>
              </w:divBdr>
            </w:div>
            <w:div w:id="1909412878">
              <w:marLeft w:val="0"/>
              <w:marRight w:val="0"/>
              <w:marTop w:val="0"/>
              <w:marBottom w:val="0"/>
              <w:divBdr>
                <w:top w:val="none" w:sz="0" w:space="0" w:color="auto"/>
                <w:left w:val="none" w:sz="0" w:space="0" w:color="auto"/>
                <w:bottom w:val="none" w:sz="0" w:space="0" w:color="auto"/>
                <w:right w:val="none" w:sz="0" w:space="0" w:color="auto"/>
              </w:divBdr>
            </w:div>
          </w:divsChild>
        </w:div>
        <w:div w:id="903107200">
          <w:marLeft w:val="0"/>
          <w:marRight w:val="0"/>
          <w:marTop w:val="0"/>
          <w:marBottom w:val="75"/>
          <w:divBdr>
            <w:top w:val="none" w:sz="0" w:space="0" w:color="auto"/>
            <w:left w:val="none" w:sz="0" w:space="0" w:color="auto"/>
            <w:bottom w:val="none" w:sz="0" w:space="0" w:color="auto"/>
            <w:right w:val="none" w:sz="0" w:space="0" w:color="auto"/>
          </w:divBdr>
          <w:divsChild>
            <w:div w:id="1461920828">
              <w:marLeft w:val="0"/>
              <w:marRight w:val="0"/>
              <w:marTop w:val="0"/>
              <w:marBottom w:val="0"/>
              <w:divBdr>
                <w:top w:val="none" w:sz="0" w:space="0" w:color="auto"/>
                <w:left w:val="none" w:sz="0" w:space="0" w:color="auto"/>
                <w:bottom w:val="none" w:sz="0" w:space="0" w:color="auto"/>
                <w:right w:val="none" w:sz="0" w:space="0" w:color="auto"/>
              </w:divBdr>
            </w:div>
          </w:divsChild>
        </w:div>
        <w:div w:id="215745733">
          <w:marLeft w:val="0"/>
          <w:marRight w:val="0"/>
          <w:marTop w:val="0"/>
          <w:marBottom w:val="75"/>
          <w:divBdr>
            <w:top w:val="none" w:sz="0" w:space="0" w:color="auto"/>
            <w:left w:val="none" w:sz="0" w:space="0" w:color="auto"/>
            <w:bottom w:val="none" w:sz="0" w:space="0" w:color="auto"/>
            <w:right w:val="none" w:sz="0" w:space="0" w:color="auto"/>
          </w:divBdr>
        </w:div>
        <w:div w:id="31999722">
          <w:marLeft w:val="0"/>
          <w:marRight w:val="0"/>
          <w:marTop w:val="0"/>
          <w:marBottom w:val="75"/>
          <w:divBdr>
            <w:top w:val="none" w:sz="0" w:space="0" w:color="auto"/>
            <w:left w:val="none" w:sz="0" w:space="0" w:color="auto"/>
            <w:bottom w:val="none" w:sz="0" w:space="0" w:color="auto"/>
            <w:right w:val="none" w:sz="0" w:space="0" w:color="auto"/>
          </w:divBdr>
        </w:div>
      </w:divsChild>
    </w:div>
    <w:div w:id="228807825">
      <w:bodyDiv w:val="1"/>
      <w:marLeft w:val="0"/>
      <w:marRight w:val="0"/>
      <w:marTop w:val="0"/>
      <w:marBottom w:val="0"/>
      <w:divBdr>
        <w:top w:val="none" w:sz="0" w:space="0" w:color="auto"/>
        <w:left w:val="none" w:sz="0" w:space="0" w:color="auto"/>
        <w:bottom w:val="none" w:sz="0" w:space="0" w:color="auto"/>
        <w:right w:val="none" w:sz="0" w:space="0" w:color="auto"/>
      </w:divBdr>
    </w:div>
    <w:div w:id="326372116">
      <w:bodyDiv w:val="1"/>
      <w:marLeft w:val="0"/>
      <w:marRight w:val="0"/>
      <w:marTop w:val="0"/>
      <w:marBottom w:val="0"/>
      <w:divBdr>
        <w:top w:val="none" w:sz="0" w:space="0" w:color="auto"/>
        <w:left w:val="none" w:sz="0" w:space="0" w:color="auto"/>
        <w:bottom w:val="none" w:sz="0" w:space="0" w:color="auto"/>
        <w:right w:val="none" w:sz="0" w:space="0" w:color="auto"/>
      </w:divBdr>
      <w:divsChild>
        <w:div w:id="1681277994">
          <w:marLeft w:val="0"/>
          <w:marRight w:val="0"/>
          <w:marTop w:val="0"/>
          <w:marBottom w:val="0"/>
          <w:divBdr>
            <w:top w:val="none" w:sz="0" w:space="0" w:color="auto"/>
            <w:left w:val="none" w:sz="0" w:space="0" w:color="auto"/>
            <w:bottom w:val="none" w:sz="0" w:space="0" w:color="auto"/>
            <w:right w:val="none" w:sz="0" w:space="0" w:color="auto"/>
          </w:divBdr>
          <w:divsChild>
            <w:div w:id="161774480">
              <w:marLeft w:val="0"/>
              <w:marRight w:val="0"/>
              <w:marTop w:val="0"/>
              <w:marBottom w:val="0"/>
              <w:divBdr>
                <w:top w:val="none" w:sz="0" w:space="0" w:color="auto"/>
                <w:left w:val="none" w:sz="0" w:space="0" w:color="auto"/>
                <w:bottom w:val="none" w:sz="0" w:space="0" w:color="auto"/>
                <w:right w:val="none" w:sz="0" w:space="0" w:color="auto"/>
              </w:divBdr>
            </w:div>
          </w:divsChild>
        </w:div>
        <w:div w:id="888688993">
          <w:marLeft w:val="0"/>
          <w:marRight w:val="0"/>
          <w:marTop w:val="0"/>
          <w:marBottom w:val="0"/>
          <w:divBdr>
            <w:top w:val="none" w:sz="0" w:space="0" w:color="auto"/>
            <w:left w:val="none" w:sz="0" w:space="0" w:color="auto"/>
            <w:bottom w:val="none" w:sz="0" w:space="0" w:color="auto"/>
            <w:right w:val="none" w:sz="0" w:space="0" w:color="auto"/>
          </w:divBdr>
          <w:divsChild>
            <w:div w:id="1624077378">
              <w:marLeft w:val="0"/>
              <w:marRight w:val="0"/>
              <w:marTop w:val="0"/>
              <w:marBottom w:val="0"/>
              <w:divBdr>
                <w:top w:val="none" w:sz="0" w:space="0" w:color="auto"/>
                <w:left w:val="none" w:sz="0" w:space="0" w:color="auto"/>
                <w:bottom w:val="none" w:sz="0" w:space="0" w:color="auto"/>
                <w:right w:val="none" w:sz="0" w:space="0" w:color="auto"/>
              </w:divBdr>
              <w:divsChild>
                <w:div w:id="702678814">
                  <w:marLeft w:val="0"/>
                  <w:marRight w:val="0"/>
                  <w:marTop w:val="0"/>
                  <w:marBottom w:val="0"/>
                  <w:divBdr>
                    <w:top w:val="none" w:sz="0" w:space="0" w:color="auto"/>
                    <w:left w:val="none" w:sz="0" w:space="0" w:color="auto"/>
                    <w:bottom w:val="none" w:sz="0" w:space="0" w:color="auto"/>
                    <w:right w:val="none" w:sz="0" w:space="0" w:color="auto"/>
                  </w:divBdr>
                </w:div>
                <w:div w:id="202596851">
                  <w:marLeft w:val="0"/>
                  <w:marRight w:val="0"/>
                  <w:marTop w:val="0"/>
                  <w:marBottom w:val="0"/>
                  <w:divBdr>
                    <w:top w:val="none" w:sz="0" w:space="0" w:color="auto"/>
                    <w:left w:val="none" w:sz="0" w:space="0" w:color="auto"/>
                    <w:bottom w:val="none" w:sz="0" w:space="0" w:color="auto"/>
                    <w:right w:val="none" w:sz="0" w:space="0" w:color="auto"/>
                  </w:divBdr>
                </w:div>
                <w:div w:id="994575591">
                  <w:marLeft w:val="0"/>
                  <w:marRight w:val="0"/>
                  <w:marTop w:val="0"/>
                  <w:marBottom w:val="0"/>
                  <w:divBdr>
                    <w:top w:val="none" w:sz="0" w:space="0" w:color="auto"/>
                    <w:left w:val="none" w:sz="0" w:space="0" w:color="auto"/>
                    <w:bottom w:val="none" w:sz="0" w:space="0" w:color="auto"/>
                    <w:right w:val="none" w:sz="0" w:space="0" w:color="auto"/>
                  </w:divBdr>
                </w:div>
                <w:div w:id="588808153">
                  <w:marLeft w:val="0"/>
                  <w:marRight w:val="0"/>
                  <w:marTop w:val="0"/>
                  <w:marBottom w:val="0"/>
                  <w:divBdr>
                    <w:top w:val="none" w:sz="0" w:space="0" w:color="auto"/>
                    <w:left w:val="none" w:sz="0" w:space="0" w:color="auto"/>
                    <w:bottom w:val="none" w:sz="0" w:space="0" w:color="auto"/>
                    <w:right w:val="none" w:sz="0" w:space="0" w:color="auto"/>
                  </w:divBdr>
                </w:div>
                <w:div w:id="1930305590">
                  <w:marLeft w:val="0"/>
                  <w:marRight w:val="0"/>
                  <w:marTop w:val="0"/>
                  <w:marBottom w:val="0"/>
                  <w:divBdr>
                    <w:top w:val="none" w:sz="0" w:space="0" w:color="auto"/>
                    <w:left w:val="none" w:sz="0" w:space="0" w:color="auto"/>
                    <w:bottom w:val="none" w:sz="0" w:space="0" w:color="auto"/>
                    <w:right w:val="none" w:sz="0" w:space="0" w:color="auto"/>
                  </w:divBdr>
                  <w:divsChild>
                    <w:div w:id="1350985517">
                      <w:marLeft w:val="0"/>
                      <w:marRight w:val="0"/>
                      <w:marTop w:val="0"/>
                      <w:marBottom w:val="0"/>
                      <w:divBdr>
                        <w:top w:val="none" w:sz="0" w:space="0" w:color="auto"/>
                        <w:left w:val="none" w:sz="0" w:space="0" w:color="auto"/>
                        <w:bottom w:val="none" w:sz="0" w:space="0" w:color="auto"/>
                        <w:right w:val="none" w:sz="0" w:space="0" w:color="auto"/>
                      </w:divBdr>
                    </w:div>
                    <w:div w:id="1654292178">
                      <w:marLeft w:val="0"/>
                      <w:marRight w:val="0"/>
                      <w:marTop w:val="0"/>
                      <w:marBottom w:val="0"/>
                      <w:divBdr>
                        <w:top w:val="none" w:sz="0" w:space="0" w:color="auto"/>
                        <w:left w:val="none" w:sz="0" w:space="0" w:color="auto"/>
                        <w:bottom w:val="none" w:sz="0" w:space="0" w:color="auto"/>
                        <w:right w:val="none" w:sz="0" w:space="0" w:color="auto"/>
                      </w:divBdr>
                    </w:div>
                  </w:divsChild>
                </w:div>
                <w:div w:id="963926903">
                  <w:marLeft w:val="0"/>
                  <w:marRight w:val="0"/>
                  <w:marTop w:val="0"/>
                  <w:marBottom w:val="0"/>
                  <w:divBdr>
                    <w:top w:val="none" w:sz="0" w:space="0" w:color="auto"/>
                    <w:left w:val="none" w:sz="0" w:space="0" w:color="auto"/>
                    <w:bottom w:val="none" w:sz="0" w:space="0" w:color="auto"/>
                    <w:right w:val="none" w:sz="0" w:space="0" w:color="auto"/>
                  </w:divBdr>
                </w:div>
                <w:div w:id="184707680">
                  <w:marLeft w:val="0"/>
                  <w:marRight w:val="0"/>
                  <w:marTop w:val="0"/>
                  <w:marBottom w:val="0"/>
                  <w:divBdr>
                    <w:top w:val="none" w:sz="0" w:space="0" w:color="auto"/>
                    <w:left w:val="none" w:sz="0" w:space="0" w:color="auto"/>
                    <w:bottom w:val="none" w:sz="0" w:space="0" w:color="auto"/>
                    <w:right w:val="none" w:sz="0" w:space="0" w:color="auto"/>
                  </w:divBdr>
                </w:div>
                <w:div w:id="714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409809">
      <w:bodyDiv w:val="1"/>
      <w:marLeft w:val="0"/>
      <w:marRight w:val="0"/>
      <w:marTop w:val="0"/>
      <w:marBottom w:val="0"/>
      <w:divBdr>
        <w:top w:val="none" w:sz="0" w:space="0" w:color="auto"/>
        <w:left w:val="none" w:sz="0" w:space="0" w:color="auto"/>
        <w:bottom w:val="none" w:sz="0" w:space="0" w:color="auto"/>
        <w:right w:val="none" w:sz="0" w:space="0" w:color="auto"/>
      </w:divBdr>
    </w:div>
    <w:div w:id="401104509">
      <w:bodyDiv w:val="1"/>
      <w:marLeft w:val="0"/>
      <w:marRight w:val="0"/>
      <w:marTop w:val="0"/>
      <w:marBottom w:val="0"/>
      <w:divBdr>
        <w:top w:val="none" w:sz="0" w:space="0" w:color="auto"/>
        <w:left w:val="none" w:sz="0" w:space="0" w:color="auto"/>
        <w:bottom w:val="none" w:sz="0" w:space="0" w:color="auto"/>
        <w:right w:val="none" w:sz="0" w:space="0" w:color="auto"/>
      </w:divBdr>
    </w:div>
    <w:div w:id="491678973">
      <w:bodyDiv w:val="1"/>
      <w:marLeft w:val="0"/>
      <w:marRight w:val="0"/>
      <w:marTop w:val="0"/>
      <w:marBottom w:val="0"/>
      <w:divBdr>
        <w:top w:val="none" w:sz="0" w:space="0" w:color="auto"/>
        <w:left w:val="none" w:sz="0" w:space="0" w:color="auto"/>
        <w:bottom w:val="none" w:sz="0" w:space="0" w:color="auto"/>
        <w:right w:val="none" w:sz="0" w:space="0" w:color="auto"/>
      </w:divBdr>
    </w:div>
    <w:div w:id="520632332">
      <w:bodyDiv w:val="1"/>
      <w:marLeft w:val="0"/>
      <w:marRight w:val="0"/>
      <w:marTop w:val="0"/>
      <w:marBottom w:val="0"/>
      <w:divBdr>
        <w:top w:val="none" w:sz="0" w:space="0" w:color="auto"/>
        <w:left w:val="none" w:sz="0" w:space="0" w:color="auto"/>
        <w:bottom w:val="none" w:sz="0" w:space="0" w:color="auto"/>
        <w:right w:val="none" w:sz="0" w:space="0" w:color="auto"/>
      </w:divBdr>
    </w:div>
    <w:div w:id="552737722">
      <w:bodyDiv w:val="1"/>
      <w:marLeft w:val="0"/>
      <w:marRight w:val="0"/>
      <w:marTop w:val="0"/>
      <w:marBottom w:val="0"/>
      <w:divBdr>
        <w:top w:val="none" w:sz="0" w:space="0" w:color="auto"/>
        <w:left w:val="none" w:sz="0" w:space="0" w:color="auto"/>
        <w:bottom w:val="none" w:sz="0" w:space="0" w:color="auto"/>
        <w:right w:val="none" w:sz="0" w:space="0" w:color="auto"/>
      </w:divBdr>
      <w:divsChild>
        <w:div w:id="1443263175">
          <w:marLeft w:val="0"/>
          <w:marRight w:val="0"/>
          <w:marTop w:val="0"/>
          <w:marBottom w:val="75"/>
          <w:divBdr>
            <w:top w:val="none" w:sz="0" w:space="0" w:color="auto"/>
            <w:left w:val="none" w:sz="0" w:space="0" w:color="auto"/>
            <w:bottom w:val="none" w:sz="0" w:space="0" w:color="auto"/>
            <w:right w:val="none" w:sz="0" w:space="0" w:color="auto"/>
          </w:divBdr>
        </w:div>
        <w:div w:id="1478574632">
          <w:marLeft w:val="0"/>
          <w:marRight w:val="0"/>
          <w:marTop w:val="0"/>
          <w:marBottom w:val="75"/>
          <w:divBdr>
            <w:top w:val="none" w:sz="0" w:space="0" w:color="auto"/>
            <w:left w:val="none" w:sz="0" w:space="0" w:color="auto"/>
            <w:bottom w:val="none" w:sz="0" w:space="0" w:color="auto"/>
            <w:right w:val="none" w:sz="0" w:space="0" w:color="auto"/>
          </w:divBdr>
        </w:div>
        <w:div w:id="208230923">
          <w:marLeft w:val="0"/>
          <w:marRight w:val="0"/>
          <w:marTop w:val="0"/>
          <w:marBottom w:val="75"/>
          <w:divBdr>
            <w:top w:val="none" w:sz="0" w:space="0" w:color="auto"/>
            <w:left w:val="none" w:sz="0" w:space="0" w:color="auto"/>
            <w:bottom w:val="none" w:sz="0" w:space="0" w:color="auto"/>
            <w:right w:val="none" w:sz="0" w:space="0" w:color="auto"/>
          </w:divBdr>
        </w:div>
        <w:div w:id="51317055">
          <w:marLeft w:val="0"/>
          <w:marRight w:val="0"/>
          <w:marTop w:val="0"/>
          <w:marBottom w:val="75"/>
          <w:divBdr>
            <w:top w:val="none" w:sz="0" w:space="0" w:color="auto"/>
            <w:left w:val="none" w:sz="0" w:space="0" w:color="auto"/>
            <w:bottom w:val="none" w:sz="0" w:space="0" w:color="auto"/>
            <w:right w:val="none" w:sz="0" w:space="0" w:color="auto"/>
          </w:divBdr>
        </w:div>
        <w:div w:id="1078135940">
          <w:marLeft w:val="0"/>
          <w:marRight w:val="0"/>
          <w:marTop w:val="0"/>
          <w:marBottom w:val="75"/>
          <w:divBdr>
            <w:top w:val="none" w:sz="0" w:space="0" w:color="auto"/>
            <w:left w:val="none" w:sz="0" w:space="0" w:color="auto"/>
            <w:bottom w:val="none" w:sz="0" w:space="0" w:color="auto"/>
            <w:right w:val="none" w:sz="0" w:space="0" w:color="auto"/>
          </w:divBdr>
          <w:divsChild>
            <w:div w:id="1399547095">
              <w:marLeft w:val="0"/>
              <w:marRight w:val="0"/>
              <w:marTop w:val="0"/>
              <w:marBottom w:val="0"/>
              <w:divBdr>
                <w:top w:val="none" w:sz="0" w:space="0" w:color="auto"/>
                <w:left w:val="none" w:sz="0" w:space="0" w:color="auto"/>
                <w:bottom w:val="none" w:sz="0" w:space="0" w:color="auto"/>
                <w:right w:val="none" w:sz="0" w:space="0" w:color="auto"/>
              </w:divBdr>
            </w:div>
          </w:divsChild>
        </w:div>
        <w:div w:id="658466409">
          <w:marLeft w:val="0"/>
          <w:marRight w:val="0"/>
          <w:marTop w:val="0"/>
          <w:marBottom w:val="75"/>
          <w:divBdr>
            <w:top w:val="none" w:sz="0" w:space="0" w:color="auto"/>
            <w:left w:val="none" w:sz="0" w:space="0" w:color="auto"/>
            <w:bottom w:val="none" w:sz="0" w:space="0" w:color="auto"/>
            <w:right w:val="none" w:sz="0" w:space="0" w:color="auto"/>
          </w:divBdr>
        </w:div>
        <w:div w:id="1846088532">
          <w:marLeft w:val="0"/>
          <w:marRight w:val="0"/>
          <w:marTop w:val="0"/>
          <w:marBottom w:val="75"/>
          <w:divBdr>
            <w:top w:val="none" w:sz="0" w:space="0" w:color="auto"/>
            <w:left w:val="none" w:sz="0" w:space="0" w:color="auto"/>
            <w:bottom w:val="none" w:sz="0" w:space="0" w:color="auto"/>
            <w:right w:val="none" w:sz="0" w:space="0" w:color="auto"/>
          </w:divBdr>
        </w:div>
        <w:div w:id="309485926">
          <w:marLeft w:val="0"/>
          <w:marRight w:val="0"/>
          <w:marTop w:val="0"/>
          <w:marBottom w:val="75"/>
          <w:divBdr>
            <w:top w:val="none" w:sz="0" w:space="0" w:color="auto"/>
            <w:left w:val="none" w:sz="0" w:space="0" w:color="auto"/>
            <w:bottom w:val="none" w:sz="0" w:space="0" w:color="auto"/>
            <w:right w:val="none" w:sz="0" w:space="0" w:color="auto"/>
          </w:divBdr>
        </w:div>
      </w:divsChild>
    </w:div>
    <w:div w:id="651980761">
      <w:bodyDiv w:val="1"/>
      <w:marLeft w:val="0"/>
      <w:marRight w:val="0"/>
      <w:marTop w:val="0"/>
      <w:marBottom w:val="0"/>
      <w:divBdr>
        <w:top w:val="none" w:sz="0" w:space="0" w:color="auto"/>
        <w:left w:val="none" w:sz="0" w:space="0" w:color="auto"/>
        <w:bottom w:val="none" w:sz="0" w:space="0" w:color="auto"/>
        <w:right w:val="none" w:sz="0" w:space="0" w:color="auto"/>
      </w:divBdr>
    </w:div>
    <w:div w:id="672806706">
      <w:bodyDiv w:val="1"/>
      <w:marLeft w:val="0"/>
      <w:marRight w:val="0"/>
      <w:marTop w:val="0"/>
      <w:marBottom w:val="0"/>
      <w:divBdr>
        <w:top w:val="none" w:sz="0" w:space="0" w:color="auto"/>
        <w:left w:val="none" w:sz="0" w:space="0" w:color="auto"/>
        <w:bottom w:val="none" w:sz="0" w:space="0" w:color="auto"/>
        <w:right w:val="none" w:sz="0" w:space="0" w:color="auto"/>
      </w:divBdr>
    </w:div>
    <w:div w:id="679745307">
      <w:bodyDiv w:val="1"/>
      <w:marLeft w:val="0"/>
      <w:marRight w:val="0"/>
      <w:marTop w:val="0"/>
      <w:marBottom w:val="0"/>
      <w:divBdr>
        <w:top w:val="none" w:sz="0" w:space="0" w:color="auto"/>
        <w:left w:val="none" w:sz="0" w:space="0" w:color="auto"/>
        <w:bottom w:val="none" w:sz="0" w:space="0" w:color="auto"/>
        <w:right w:val="none" w:sz="0" w:space="0" w:color="auto"/>
      </w:divBdr>
      <w:divsChild>
        <w:div w:id="751588412">
          <w:marLeft w:val="-225"/>
          <w:marRight w:val="-225"/>
          <w:marTop w:val="0"/>
          <w:marBottom w:val="0"/>
          <w:divBdr>
            <w:top w:val="none" w:sz="0" w:space="0" w:color="auto"/>
            <w:left w:val="none" w:sz="0" w:space="0" w:color="auto"/>
            <w:bottom w:val="none" w:sz="0" w:space="0" w:color="auto"/>
            <w:right w:val="none" w:sz="0" w:space="0" w:color="auto"/>
          </w:divBdr>
          <w:divsChild>
            <w:div w:id="509026934">
              <w:marLeft w:val="0"/>
              <w:marRight w:val="0"/>
              <w:marTop w:val="0"/>
              <w:marBottom w:val="0"/>
              <w:divBdr>
                <w:top w:val="none" w:sz="0" w:space="0" w:color="auto"/>
                <w:left w:val="none" w:sz="0" w:space="0" w:color="auto"/>
                <w:bottom w:val="none" w:sz="0" w:space="0" w:color="auto"/>
                <w:right w:val="none" w:sz="0" w:space="0" w:color="auto"/>
              </w:divBdr>
            </w:div>
          </w:divsChild>
        </w:div>
        <w:div w:id="2010868204">
          <w:marLeft w:val="-225"/>
          <w:marRight w:val="-225"/>
          <w:marTop w:val="0"/>
          <w:marBottom w:val="0"/>
          <w:divBdr>
            <w:top w:val="none" w:sz="0" w:space="0" w:color="auto"/>
            <w:left w:val="none" w:sz="0" w:space="0" w:color="auto"/>
            <w:bottom w:val="none" w:sz="0" w:space="0" w:color="auto"/>
            <w:right w:val="none" w:sz="0" w:space="0" w:color="auto"/>
          </w:divBdr>
          <w:divsChild>
            <w:div w:id="42601199">
              <w:marLeft w:val="0"/>
              <w:marRight w:val="0"/>
              <w:marTop w:val="0"/>
              <w:marBottom w:val="0"/>
              <w:divBdr>
                <w:top w:val="none" w:sz="0" w:space="0" w:color="auto"/>
                <w:left w:val="none" w:sz="0" w:space="0" w:color="auto"/>
                <w:bottom w:val="none" w:sz="0" w:space="0" w:color="auto"/>
                <w:right w:val="none" w:sz="0" w:space="0" w:color="auto"/>
              </w:divBdr>
              <w:divsChild>
                <w:div w:id="315108527">
                  <w:marLeft w:val="0"/>
                  <w:marRight w:val="0"/>
                  <w:marTop w:val="0"/>
                  <w:marBottom w:val="75"/>
                  <w:divBdr>
                    <w:top w:val="none" w:sz="0" w:space="0" w:color="auto"/>
                    <w:left w:val="none" w:sz="0" w:space="0" w:color="auto"/>
                    <w:bottom w:val="none" w:sz="0" w:space="0" w:color="auto"/>
                    <w:right w:val="none" w:sz="0" w:space="0" w:color="auto"/>
                  </w:divBdr>
                </w:div>
                <w:div w:id="1242565580">
                  <w:marLeft w:val="0"/>
                  <w:marRight w:val="0"/>
                  <w:marTop w:val="0"/>
                  <w:marBottom w:val="75"/>
                  <w:divBdr>
                    <w:top w:val="none" w:sz="0" w:space="0" w:color="auto"/>
                    <w:left w:val="none" w:sz="0" w:space="0" w:color="auto"/>
                    <w:bottom w:val="none" w:sz="0" w:space="0" w:color="auto"/>
                    <w:right w:val="none" w:sz="0" w:space="0" w:color="auto"/>
                  </w:divBdr>
                </w:div>
                <w:div w:id="221794889">
                  <w:marLeft w:val="0"/>
                  <w:marRight w:val="0"/>
                  <w:marTop w:val="0"/>
                  <w:marBottom w:val="75"/>
                  <w:divBdr>
                    <w:top w:val="none" w:sz="0" w:space="0" w:color="auto"/>
                    <w:left w:val="none" w:sz="0" w:space="0" w:color="auto"/>
                    <w:bottom w:val="none" w:sz="0" w:space="0" w:color="auto"/>
                    <w:right w:val="none" w:sz="0" w:space="0" w:color="auto"/>
                  </w:divBdr>
                </w:div>
                <w:div w:id="1794009411">
                  <w:marLeft w:val="0"/>
                  <w:marRight w:val="0"/>
                  <w:marTop w:val="0"/>
                  <w:marBottom w:val="75"/>
                  <w:divBdr>
                    <w:top w:val="none" w:sz="0" w:space="0" w:color="auto"/>
                    <w:left w:val="none" w:sz="0" w:space="0" w:color="auto"/>
                    <w:bottom w:val="none" w:sz="0" w:space="0" w:color="auto"/>
                    <w:right w:val="none" w:sz="0" w:space="0" w:color="auto"/>
                  </w:divBdr>
                </w:div>
                <w:div w:id="726729502">
                  <w:marLeft w:val="0"/>
                  <w:marRight w:val="0"/>
                  <w:marTop w:val="0"/>
                  <w:marBottom w:val="75"/>
                  <w:divBdr>
                    <w:top w:val="none" w:sz="0" w:space="0" w:color="auto"/>
                    <w:left w:val="none" w:sz="0" w:space="0" w:color="auto"/>
                    <w:bottom w:val="none" w:sz="0" w:space="0" w:color="auto"/>
                    <w:right w:val="none" w:sz="0" w:space="0" w:color="auto"/>
                  </w:divBdr>
                  <w:divsChild>
                    <w:div w:id="1635477329">
                      <w:marLeft w:val="0"/>
                      <w:marRight w:val="0"/>
                      <w:marTop w:val="0"/>
                      <w:marBottom w:val="0"/>
                      <w:divBdr>
                        <w:top w:val="none" w:sz="0" w:space="0" w:color="auto"/>
                        <w:left w:val="none" w:sz="0" w:space="0" w:color="auto"/>
                        <w:bottom w:val="none" w:sz="0" w:space="0" w:color="auto"/>
                        <w:right w:val="none" w:sz="0" w:space="0" w:color="auto"/>
                      </w:divBdr>
                    </w:div>
                    <w:div w:id="1203327756">
                      <w:marLeft w:val="0"/>
                      <w:marRight w:val="0"/>
                      <w:marTop w:val="0"/>
                      <w:marBottom w:val="0"/>
                      <w:divBdr>
                        <w:top w:val="none" w:sz="0" w:space="0" w:color="auto"/>
                        <w:left w:val="none" w:sz="0" w:space="0" w:color="auto"/>
                        <w:bottom w:val="none" w:sz="0" w:space="0" w:color="auto"/>
                        <w:right w:val="none" w:sz="0" w:space="0" w:color="auto"/>
                      </w:divBdr>
                    </w:div>
                    <w:div w:id="17240523">
                      <w:marLeft w:val="0"/>
                      <w:marRight w:val="0"/>
                      <w:marTop w:val="0"/>
                      <w:marBottom w:val="0"/>
                      <w:divBdr>
                        <w:top w:val="none" w:sz="0" w:space="0" w:color="auto"/>
                        <w:left w:val="none" w:sz="0" w:space="0" w:color="auto"/>
                        <w:bottom w:val="none" w:sz="0" w:space="0" w:color="auto"/>
                        <w:right w:val="none" w:sz="0" w:space="0" w:color="auto"/>
                      </w:divBdr>
                    </w:div>
                  </w:divsChild>
                </w:div>
                <w:div w:id="403063319">
                  <w:marLeft w:val="0"/>
                  <w:marRight w:val="0"/>
                  <w:marTop w:val="0"/>
                  <w:marBottom w:val="75"/>
                  <w:divBdr>
                    <w:top w:val="none" w:sz="0" w:space="0" w:color="auto"/>
                    <w:left w:val="none" w:sz="0" w:space="0" w:color="auto"/>
                    <w:bottom w:val="none" w:sz="0" w:space="0" w:color="auto"/>
                    <w:right w:val="none" w:sz="0" w:space="0" w:color="auto"/>
                  </w:divBdr>
                </w:div>
                <w:div w:id="29577469">
                  <w:marLeft w:val="0"/>
                  <w:marRight w:val="0"/>
                  <w:marTop w:val="0"/>
                  <w:marBottom w:val="75"/>
                  <w:divBdr>
                    <w:top w:val="none" w:sz="0" w:space="0" w:color="auto"/>
                    <w:left w:val="none" w:sz="0" w:space="0" w:color="auto"/>
                    <w:bottom w:val="none" w:sz="0" w:space="0" w:color="auto"/>
                    <w:right w:val="none" w:sz="0" w:space="0" w:color="auto"/>
                  </w:divBdr>
                </w:div>
                <w:div w:id="4606182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688802244">
      <w:bodyDiv w:val="1"/>
      <w:marLeft w:val="0"/>
      <w:marRight w:val="0"/>
      <w:marTop w:val="0"/>
      <w:marBottom w:val="0"/>
      <w:divBdr>
        <w:top w:val="none" w:sz="0" w:space="0" w:color="auto"/>
        <w:left w:val="none" w:sz="0" w:space="0" w:color="auto"/>
        <w:bottom w:val="none" w:sz="0" w:space="0" w:color="auto"/>
        <w:right w:val="none" w:sz="0" w:space="0" w:color="auto"/>
      </w:divBdr>
      <w:divsChild>
        <w:div w:id="1840728669">
          <w:marLeft w:val="0"/>
          <w:marRight w:val="0"/>
          <w:marTop w:val="0"/>
          <w:marBottom w:val="0"/>
          <w:divBdr>
            <w:top w:val="none" w:sz="0" w:space="0" w:color="auto"/>
            <w:left w:val="none" w:sz="0" w:space="0" w:color="auto"/>
            <w:bottom w:val="none" w:sz="0" w:space="0" w:color="auto"/>
            <w:right w:val="none" w:sz="0" w:space="0" w:color="auto"/>
          </w:divBdr>
        </w:div>
        <w:div w:id="1645349539">
          <w:marLeft w:val="0"/>
          <w:marRight w:val="0"/>
          <w:marTop w:val="0"/>
          <w:marBottom w:val="0"/>
          <w:divBdr>
            <w:top w:val="none" w:sz="0" w:space="0" w:color="auto"/>
            <w:left w:val="none" w:sz="0" w:space="0" w:color="auto"/>
            <w:bottom w:val="none" w:sz="0" w:space="0" w:color="auto"/>
            <w:right w:val="none" w:sz="0" w:space="0" w:color="auto"/>
          </w:divBdr>
        </w:div>
        <w:div w:id="631327708">
          <w:marLeft w:val="0"/>
          <w:marRight w:val="0"/>
          <w:marTop w:val="0"/>
          <w:marBottom w:val="0"/>
          <w:divBdr>
            <w:top w:val="none" w:sz="0" w:space="0" w:color="auto"/>
            <w:left w:val="none" w:sz="0" w:space="0" w:color="auto"/>
            <w:bottom w:val="none" w:sz="0" w:space="0" w:color="auto"/>
            <w:right w:val="none" w:sz="0" w:space="0" w:color="auto"/>
          </w:divBdr>
        </w:div>
        <w:div w:id="1188719657">
          <w:marLeft w:val="0"/>
          <w:marRight w:val="0"/>
          <w:marTop w:val="0"/>
          <w:marBottom w:val="0"/>
          <w:divBdr>
            <w:top w:val="none" w:sz="0" w:space="0" w:color="auto"/>
            <w:left w:val="none" w:sz="0" w:space="0" w:color="auto"/>
            <w:bottom w:val="none" w:sz="0" w:space="0" w:color="auto"/>
            <w:right w:val="none" w:sz="0" w:space="0" w:color="auto"/>
          </w:divBdr>
        </w:div>
        <w:div w:id="139465324">
          <w:marLeft w:val="0"/>
          <w:marRight w:val="0"/>
          <w:marTop w:val="0"/>
          <w:marBottom w:val="0"/>
          <w:divBdr>
            <w:top w:val="none" w:sz="0" w:space="0" w:color="auto"/>
            <w:left w:val="none" w:sz="0" w:space="0" w:color="auto"/>
            <w:bottom w:val="none" w:sz="0" w:space="0" w:color="auto"/>
            <w:right w:val="none" w:sz="0" w:space="0" w:color="auto"/>
          </w:divBdr>
          <w:divsChild>
            <w:div w:id="257493380">
              <w:marLeft w:val="0"/>
              <w:marRight w:val="0"/>
              <w:marTop w:val="0"/>
              <w:marBottom w:val="0"/>
              <w:divBdr>
                <w:top w:val="none" w:sz="0" w:space="0" w:color="auto"/>
                <w:left w:val="none" w:sz="0" w:space="0" w:color="auto"/>
                <w:bottom w:val="none" w:sz="0" w:space="0" w:color="auto"/>
                <w:right w:val="none" w:sz="0" w:space="0" w:color="auto"/>
              </w:divBdr>
            </w:div>
          </w:divsChild>
        </w:div>
        <w:div w:id="876161288">
          <w:marLeft w:val="0"/>
          <w:marRight w:val="0"/>
          <w:marTop w:val="0"/>
          <w:marBottom w:val="0"/>
          <w:divBdr>
            <w:top w:val="none" w:sz="0" w:space="0" w:color="auto"/>
            <w:left w:val="none" w:sz="0" w:space="0" w:color="auto"/>
            <w:bottom w:val="none" w:sz="0" w:space="0" w:color="auto"/>
            <w:right w:val="none" w:sz="0" w:space="0" w:color="auto"/>
          </w:divBdr>
        </w:div>
        <w:div w:id="1048187067">
          <w:marLeft w:val="0"/>
          <w:marRight w:val="0"/>
          <w:marTop w:val="0"/>
          <w:marBottom w:val="0"/>
          <w:divBdr>
            <w:top w:val="none" w:sz="0" w:space="0" w:color="auto"/>
            <w:left w:val="none" w:sz="0" w:space="0" w:color="auto"/>
            <w:bottom w:val="none" w:sz="0" w:space="0" w:color="auto"/>
            <w:right w:val="none" w:sz="0" w:space="0" w:color="auto"/>
          </w:divBdr>
        </w:div>
        <w:div w:id="1739085247">
          <w:marLeft w:val="0"/>
          <w:marRight w:val="0"/>
          <w:marTop w:val="0"/>
          <w:marBottom w:val="0"/>
          <w:divBdr>
            <w:top w:val="none" w:sz="0" w:space="0" w:color="auto"/>
            <w:left w:val="none" w:sz="0" w:space="0" w:color="auto"/>
            <w:bottom w:val="none" w:sz="0" w:space="0" w:color="auto"/>
            <w:right w:val="none" w:sz="0" w:space="0" w:color="auto"/>
          </w:divBdr>
        </w:div>
      </w:divsChild>
    </w:div>
    <w:div w:id="725419048">
      <w:bodyDiv w:val="1"/>
      <w:marLeft w:val="0"/>
      <w:marRight w:val="0"/>
      <w:marTop w:val="0"/>
      <w:marBottom w:val="0"/>
      <w:divBdr>
        <w:top w:val="none" w:sz="0" w:space="0" w:color="auto"/>
        <w:left w:val="none" w:sz="0" w:space="0" w:color="auto"/>
        <w:bottom w:val="none" w:sz="0" w:space="0" w:color="auto"/>
        <w:right w:val="none" w:sz="0" w:space="0" w:color="auto"/>
      </w:divBdr>
    </w:div>
    <w:div w:id="790246103">
      <w:bodyDiv w:val="1"/>
      <w:marLeft w:val="0"/>
      <w:marRight w:val="0"/>
      <w:marTop w:val="0"/>
      <w:marBottom w:val="0"/>
      <w:divBdr>
        <w:top w:val="none" w:sz="0" w:space="0" w:color="auto"/>
        <w:left w:val="none" w:sz="0" w:space="0" w:color="auto"/>
        <w:bottom w:val="none" w:sz="0" w:space="0" w:color="auto"/>
        <w:right w:val="none" w:sz="0" w:space="0" w:color="auto"/>
      </w:divBdr>
    </w:div>
    <w:div w:id="824131438">
      <w:bodyDiv w:val="1"/>
      <w:marLeft w:val="0"/>
      <w:marRight w:val="0"/>
      <w:marTop w:val="0"/>
      <w:marBottom w:val="0"/>
      <w:divBdr>
        <w:top w:val="none" w:sz="0" w:space="0" w:color="auto"/>
        <w:left w:val="none" w:sz="0" w:space="0" w:color="auto"/>
        <w:bottom w:val="none" w:sz="0" w:space="0" w:color="auto"/>
        <w:right w:val="none" w:sz="0" w:space="0" w:color="auto"/>
      </w:divBdr>
    </w:div>
    <w:div w:id="895816545">
      <w:bodyDiv w:val="1"/>
      <w:marLeft w:val="0"/>
      <w:marRight w:val="0"/>
      <w:marTop w:val="0"/>
      <w:marBottom w:val="0"/>
      <w:divBdr>
        <w:top w:val="none" w:sz="0" w:space="0" w:color="auto"/>
        <w:left w:val="none" w:sz="0" w:space="0" w:color="auto"/>
        <w:bottom w:val="none" w:sz="0" w:space="0" w:color="auto"/>
        <w:right w:val="none" w:sz="0" w:space="0" w:color="auto"/>
      </w:divBdr>
    </w:div>
    <w:div w:id="1123497302">
      <w:bodyDiv w:val="1"/>
      <w:marLeft w:val="0"/>
      <w:marRight w:val="0"/>
      <w:marTop w:val="0"/>
      <w:marBottom w:val="0"/>
      <w:divBdr>
        <w:top w:val="none" w:sz="0" w:space="0" w:color="auto"/>
        <w:left w:val="none" w:sz="0" w:space="0" w:color="auto"/>
        <w:bottom w:val="none" w:sz="0" w:space="0" w:color="auto"/>
        <w:right w:val="none" w:sz="0" w:space="0" w:color="auto"/>
      </w:divBdr>
      <w:divsChild>
        <w:div w:id="279066551">
          <w:marLeft w:val="-225"/>
          <w:marRight w:val="-225"/>
          <w:marTop w:val="0"/>
          <w:marBottom w:val="0"/>
          <w:divBdr>
            <w:top w:val="none" w:sz="0" w:space="0" w:color="auto"/>
            <w:left w:val="none" w:sz="0" w:space="0" w:color="auto"/>
            <w:bottom w:val="none" w:sz="0" w:space="0" w:color="auto"/>
            <w:right w:val="none" w:sz="0" w:space="0" w:color="auto"/>
          </w:divBdr>
          <w:divsChild>
            <w:div w:id="1264455518">
              <w:marLeft w:val="0"/>
              <w:marRight w:val="0"/>
              <w:marTop w:val="0"/>
              <w:marBottom w:val="0"/>
              <w:divBdr>
                <w:top w:val="none" w:sz="0" w:space="0" w:color="auto"/>
                <w:left w:val="none" w:sz="0" w:space="0" w:color="auto"/>
                <w:bottom w:val="none" w:sz="0" w:space="0" w:color="auto"/>
                <w:right w:val="none" w:sz="0" w:space="0" w:color="auto"/>
              </w:divBdr>
            </w:div>
          </w:divsChild>
        </w:div>
        <w:div w:id="1221787840">
          <w:marLeft w:val="-225"/>
          <w:marRight w:val="-225"/>
          <w:marTop w:val="0"/>
          <w:marBottom w:val="0"/>
          <w:divBdr>
            <w:top w:val="none" w:sz="0" w:space="0" w:color="auto"/>
            <w:left w:val="none" w:sz="0" w:space="0" w:color="auto"/>
            <w:bottom w:val="none" w:sz="0" w:space="0" w:color="auto"/>
            <w:right w:val="none" w:sz="0" w:space="0" w:color="auto"/>
          </w:divBdr>
          <w:divsChild>
            <w:div w:id="264727768">
              <w:marLeft w:val="0"/>
              <w:marRight w:val="0"/>
              <w:marTop w:val="0"/>
              <w:marBottom w:val="0"/>
              <w:divBdr>
                <w:top w:val="none" w:sz="0" w:space="0" w:color="auto"/>
                <w:left w:val="none" w:sz="0" w:space="0" w:color="auto"/>
                <w:bottom w:val="none" w:sz="0" w:space="0" w:color="auto"/>
                <w:right w:val="none" w:sz="0" w:space="0" w:color="auto"/>
              </w:divBdr>
              <w:divsChild>
                <w:div w:id="275334944">
                  <w:marLeft w:val="0"/>
                  <w:marRight w:val="0"/>
                  <w:marTop w:val="0"/>
                  <w:marBottom w:val="75"/>
                  <w:divBdr>
                    <w:top w:val="none" w:sz="0" w:space="0" w:color="auto"/>
                    <w:left w:val="none" w:sz="0" w:space="0" w:color="auto"/>
                    <w:bottom w:val="none" w:sz="0" w:space="0" w:color="auto"/>
                    <w:right w:val="none" w:sz="0" w:space="0" w:color="auto"/>
                  </w:divBdr>
                </w:div>
                <w:div w:id="810832385">
                  <w:marLeft w:val="0"/>
                  <w:marRight w:val="0"/>
                  <w:marTop w:val="0"/>
                  <w:marBottom w:val="75"/>
                  <w:divBdr>
                    <w:top w:val="none" w:sz="0" w:space="0" w:color="auto"/>
                    <w:left w:val="none" w:sz="0" w:space="0" w:color="auto"/>
                    <w:bottom w:val="none" w:sz="0" w:space="0" w:color="auto"/>
                    <w:right w:val="none" w:sz="0" w:space="0" w:color="auto"/>
                  </w:divBdr>
                </w:div>
                <w:div w:id="128472467">
                  <w:marLeft w:val="0"/>
                  <w:marRight w:val="0"/>
                  <w:marTop w:val="0"/>
                  <w:marBottom w:val="75"/>
                  <w:divBdr>
                    <w:top w:val="none" w:sz="0" w:space="0" w:color="auto"/>
                    <w:left w:val="none" w:sz="0" w:space="0" w:color="auto"/>
                    <w:bottom w:val="none" w:sz="0" w:space="0" w:color="auto"/>
                    <w:right w:val="none" w:sz="0" w:space="0" w:color="auto"/>
                  </w:divBdr>
                </w:div>
                <w:div w:id="481506218">
                  <w:marLeft w:val="0"/>
                  <w:marRight w:val="0"/>
                  <w:marTop w:val="0"/>
                  <w:marBottom w:val="75"/>
                  <w:divBdr>
                    <w:top w:val="none" w:sz="0" w:space="0" w:color="auto"/>
                    <w:left w:val="none" w:sz="0" w:space="0" w:color="auto"/>
                    <w:bottom w:val="none" w:sz="0" w:space="0" w:color="auto"/>
                    <w:right w:val="none" w:sz="0" w:space="0" w:color="auto"/>
                  </w:divBdr>
                </w:div>
                <w:div w:id="637028664">
                  <w:marLeft w:val="0"/>
                  <w:marRight w:val="0"/>
                  <w:marTop w:val="0"/>
                  <w:marBottom w:val="75"/>
                  <w:divBdr>
                    <w:top w:val="none" w:sz="0" w:space="0" w:color="auto"/>
                    <w:left w:val="none" w:sz="0" w:space="0" w:color="auto"/>
                    <w:bottom w:val="none" w:sz="0" w:space="0" w:color="auto"/>
                    <w:right w:val="none" w:sz="0" w:space="0" w:color="auto"/>
                  </w:divBdr>
                  <w:divsChild>
                    <w:div w:id="372581874">
                      <w:marLeft w:val="0"/>
                      <w:marRight w:val="0"/>
                      <w:marTop w:val="0"/>
                      <w:marBottom w:val="0"/>
                      <w:divBdr>
                        <w:top w:val="none" w:sz="0" w:space="0" w:color="auto"/>
                        <w:left w:val="none" w:sz="0" w:space="0" w:color="auto"/>
                        <w:bottom w:val="none" w:sz="0" w:space="0" w:color="auto"/>
                        <w:right w:val="none" w:sz="0" w:space="0" w:color="auto"/>
                      </w:divBdr>
                    </w:div>
                    <w:div w:id="1146314886">
                      <w:marLeft w:val="0"/>
                      <w:marRight w:val="0"/>
                      <w:marTop w:val="0"/>
                      <w:marBottom w:val="0"/>
                      <w:divBdr>
                        <w:top w:val="none" w:sz="0" w:space="0" w:color="auto"/>
                        <w:left w:val="none" w:sz="0" w:space="0" w:color="auto"/>
                        <w:bottom w:val="none" w:sz="0" w:space="0" w:color="auto"/>
                        <w:right w:val="none" w:sz="0" w:space="0" w:color="auto"/>
                      </w:divBdr>
                    </w:div>
                  </w:divsChild>
                </w:div>
                <w:div w:id="339771259">
                  <w:marLeft w:val="0"/>
                  <w:marRight w:val="0"/>
                  <w:marTop w:val="0"/>
                  <w:marBottom w:val="75"/>
                  <w:divBdr>
                    <w:top w:val="none" w:sz="0" w:space="0" w:color="auto"/>
                    <w:left w:val="none" w:sz="0" w:space="0" w:color="auto"/>
                    <w:bottom w:val="none" w:sz="0" w:space="0" w:color="auto"/>
                    <w:right w:val="none" w:sz="0" w:space="0" w:color="auto"/>
                  </w:divBdr>
                </w:div>
                <w:div w:id="1319920274">
                  <w:marLeft w:val="0"/>
                  <w:marRight w:val="0"/>
                  <w:marTop w:val="0"/>
                  <w:marBottom w:val="75"/>
                  <w:divBdr>
                    <w:top w:val="none" w:sz="0" w:space="0" w:color="auto"/>
                    <w:left w:val="none" w:sz="0" w:space="0" w:color="auto"/>
                    <w:bottom w:val="none" w:sz="0" w:space="0" w:color="auto"/>
                    <w:right w:val="none" w:sz="0" w:space="0" w:color="auto"/>
                  </w:divBdr>
                </w:div>
                <w:div w:id="67924168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28745299">
      <w:bodyDiv w:val="1"/>
      <w:marLeft w:val="0"/>
      <w:marRight w:val="0"/>
      <w:marTop w:val="0"/>
      <w:marBottom w:val="0"/>
      <w:divBdr>
        <w:top w:val="none" w:sz="0" w:space="0" w:color="auto"/>
        <w:left w:val="none" w:sz="0" w:space="0" w:color="auto"/>
        <w:bottom w:val="none" w:sz="0" w:space="0" w:color="auto"/>
        <w:right w:val="none" w:sz="0" w:space="0" w:color="auto"/>
      </w:divBdr>
      <w:divsChild>
        <w:div w:id="543375185">
          <w:marLeft w:val="0"/>
          <w:marRight w:val="0"/>
          <w:marTop w:val="0"/>
          <w:marBottom w:val="0"/>
          <w:divBdr>
            <w:top w:val="none" w:sz="0" w:space="0" w:color="auto"/>
            <w:left w:val="none" w:sz="0" w:space="0" w:color="auto"/>
            <w:bottom w:val="none" w:sz="0" w:space="0" w:color="auto"/>
            <w:right w:val="none" w:sz="0" w:space="0" w:color="auto"/>
          </w:divBdr>
        </w:div>
        <w:div w:id="792135759">
          <w:marLeft w:val="0"/>
          <w:marRight w:val="0"/>
          <w:marTop w:val="0"/>
          <w:marBottom w:val="0"/>
          <w:divBdr>
            <w:top w:val="none" w:sz="0" w:space="0" w:color="auto"/>
            <w:left w:val="none" w:sz="0" w:space="0" w:color="auto"/>
            <w:bottom w:val="none" w:sz="0" w:space="0" w:color="auto"/>
            <w:right w:val="none" w:sz="0" w:space="0" w:color="auto"/>
          </w:divBdr>
        </w:div>
        <w:div w:id="1274097995">
          <w:marLeft w:val="0"/>
          <w:marRight w:val="0"/>
          <w:marTop w:val="0"/>
          <w:marBottom w:val="0"/>
          <w:divBdr>
            <w:top w:val="none" w:sz="0" w:space="0" w:color="auto"/>
            <w:left w:val="none" w:sz="0" w:space="0" w:color="auto"/>
            <w:bottom w:val="none" w:sz="0" w:space="0" w:color="auto"/>
            <w:right w:val="none" w:sz="0" w:space="0" w:color="auto"/>
          </w:divBdr>
        </w:div>
        <w:div w:id="487861557">
          <w:marLeft w:val="0"/>
          <w:marRight w:val="0"/>
          <w:marTop w:val="0"/>
          <w:marBottom w:val="0"/>
          <w:divBdr>
            <w:top w:val="none" w:sz="0" w:space="0" w:color="auto"/>
            <w:left w:val="none" w:sz="0" w:space="0" w:color="auto"/>
            <w:bottom w:val="none" w:sz="0" w:space="0" w:color="auto"/>
            <w:right w:val="none" w:sz="0" w:space="0" w:color="auto"/>
          </w:divBdr>
        </w:div>
        <w:div w:id="1085373356">
          <w:marLeft w:val="0"/>
          <w:marRight w:val="0"/>
          <w:marTop w:val="0"/>
          <w:marBottom w:val="0"/>
          <w:divBdr>
            <w:top w:val="none" w:sz="0" w:space="0" w:color="auto"/>
            <w:left w:val="none" w:sz="0" w:space="0" w:color="auto"/>
            <w:bottom w:val="none" w:sz="0" w:space="0" w:color="auto"/>
            <w:right w:val="none" w:sz="0" w:space="0" w:color="auto"/>
          </w:divBdr>
          <w:divsChild>
            <w:div w:id="1562518313">
              <w:marLeft w:val="0"/>
              <w:marRight w:val="0"/>
              <w:marTop w:val="0"/>
              <w:marBottom w:val="0"/>
              <w:divBdr>
                <w:top w:val="none" w:sz="0" w:space="0" w:color="auto"/>
                <w:left w:val="none" w:sz="0" w:space="0" w:color="auto"/>
                <w:bottom w:val="none" w:sz="0" w:space="0" w:color="auto"/>
                <w:right w:val="none" w:sz="0" w:space="0" w:color="auto"/>
              </w:divBdr>
            </w:div>
            <w:div w:id="1690715485">
              <w:marLeft w:val="0"/>
              <w:marRight w:val="0"/>
              <w:marTop w:val="0"/>
              <w:marBottom w:val="0"/>
              <w:divBdr>
                <w:top w:val="none" w:sz="0" w:space="0" w:color="auto"/>
                <w:left w:val="none" w:sz="0" w:space="0" w:color="auto"/>
                <w:bottom w:val="none" w:sz="0" w:space="0" w:color="auto"/>
                <w:right w:val="none" w:sz="0" w:space="0" w:color="auto"/>
              </w:divBdr>
            </w:div>
            <w:div w:id="248974238">
              <w:marLeft w:val="0"/>
              <w:marRight w:val="0"/>
              <w:marTop w:val="0"/>
              <w:marBottom w:val="0"/>
              <w:divBdr>
                <w:top w:val="none" w:sz="0" w:space="0" w:color="auto"/>
                <w:left w:val="none" w:sz="0" w:space="0" w:color="auto"/>
                <w:bottom w:val="none" w:sz="0" w:space="0" w:color="auto"/>
                <w:right w:val="none" w:sz="0" w:space="0" w:color="auto"/>
              </w:divBdr>
            </w:div>
          </w:divsChild>
        </w:div>
        <w:div w:id="615605085">
          <w:marLeft w:val="0"/>
          <w:marRight w:val="0"/>
          <w:marTop w:val="0"/>
          <w:marBottom w:val="0"/>
          <w:divBdr>
            <w:top w:val="none" w:sz="0" w:space="0" w:color="auto"/>
            <w:left w:val="none" w:sz="0" w:space="0" w:color="auto"/>
            <w:bottom w:val="none" w:sz="0" w:space="0" w:color="auto"/>
            <w:right w:val="none" w:sz="0" w:space="0" w:color="auto"/>
          </w:divBdr>
        </w:div>
        <w:div w:id="212234093">
          <w:marLeft w:val="0"/>
          <w:marRight w:val="0"/>
          <w:marTop w:val="0"/>
          <w:marBottom w:val="0"/>
          <w:divBdr>
            <w:top w:val="none" w:sz="0" w:space="0" w:color="auto"/>
            <w:left w:val="none" w:sz="0" w:space="0" w:color="auto"/>
            <w:bottom w:val="none" w:sz="0" w:space="0" w:color="auto"/>
            <w:right w:val="none" w:sz="0" w:space="0" w:color="auto"/>
          </w:divBdr>
        </w:div>
        <w:div w:id="1520965285">
          <w:marLeft w:val="0"/>
          <w:marRight w:val="0"/>
          <w:marTop w:val="0"/>
          <w:marBottom w:val="0"/>
          <w:divBdr>
            <w:top w:val="none" w:sz="0" w:space="0" w:color="auto"/>
            <w:left w:val="none" w:sz="0" w:space="0" w:color="auto"/>
            <w:bottom w:val="none" w:sz="0" w:space="0" w:color="auto"/>
            <w:right w:val="none" w:sz="0" w:space="0" w:color="auto"/>
          </w:divBdr>
        </w:div>
      </w:divsChild>
    </w:div>
    <w:div w:id="1255285221">
      <w:bodyDiv w:val="1"/>
      <w:marLeft w:val="0"/>
      <w:marRight w:val="0"/>
      <w:marTop w:val="0"/>
      <w:marBottom w:val="0"/>
      <w:divBdr>
        <w:top w:val="none" w:sz="0" w:space="0" w:color="auto"/>
        <w:left w:val="none" w:sz="0" w:space="0" w:color="auto"/>
        <w:bottom w:val="none" w:sz="0" w:space="0" w:color="auto"/>
        <w:right w:val="none" w:sz="0" w:space="0" w:color="auto"/>
      </w:divBdr>
      <w:divsChild>
        <w:div w:id="1282300491">
          <w:marLeft w:val="0"/>
          <w:marRight w:val="0"/>
          <w:marTop w:val="0"/>
          <w:marBottom w:val="75"/>
          <w:divBdr>
            <w:top w:val="none" w:sz="0" w:space="0" w:color="auto"/>
            <w:left w:val="none" w:sz="0" w:space="0" w:color="auto"/>
            <w:bottom w:val="none" w:sz="0" w:space="0" w:color="auto"/>
            <w:right w:val="none" w:sz="0" w:space="0" w:color="auto"/>
          </w:divBdr>
        </w:div>
        <w:div w:id="166602769">
          <w:marLeft w:val="0"/>
          <w:marRight w:val="0"/>
          <w:marTop w:val="0"/>
          <w:marBottom w:val="75"/>
          <w:divBdr>
            <w:top w:val="none" w:sz="0" w:space="0" w:color="auto"/>
            <w:left w:val="none" w:sz="0" w:space="0" w:color="auto"/>
            <w:bottom w:val="none" w:sz="0" w:space="0" w:color="auto"/>
            <w:right w:val="none" w:sz="0" w:space="0" w:color="auto"/>
          </w:divBdr>
        </w:div>
        <w:div w:id="729108984">
          <w:marLeft w:val="0"/>
          <w:marRight w:val="0"/>
          <w:marTop w:val="0"/>
          <w:marBottom w:val="75"/>
          <w:divBdr>
            <w:top w:val="none" w:sz="0" w:space="0" w:color="auto"/>
            <w:left w:val="none" w:sz="0" w:space="0" w:color="auto"/>
            <w:bottom w:val="none" w:sz="0" w:space="0" w:color="auto"/>
            <w:right w:val="none" w:sz="0" w:space="0" w:color="auto"/>
          </w:divBdr>
        </w:div>
        <w:div w:id="1246571859">
          <w:marLeft w:val="0"/>
          <w:marRight w:val="0"/>
          <w:marTop w:val="0"/>
          <w:marBottom w:val="75"/>
          <w:divBdr>
            <w:top w:val="none" w:sz="0" w:space="0" w:color="auto"/>
            <w:left w:val="none" w:sz="0" w:space="0" w:color="auto"/>
            <w:bottom w:val="none" w:sz="0" w:space="0" w:color="auto"/>
            <w:right w:val="none" w:sz="0" w:space="0" w:color="auto"/>
          </w:divBdr>
        </w:div>
        <w:div w:id="741491656">
          <w:marLeft w:val="0"/>
          <w:marRight w:val="0"/>
          <w:marTop w:val="0"/>
          <w:marBottom w:val="75"/>
          <w:divBdr>
            <w:top w:val="none" w:sz="0" w:space="0" w:color="auto"/>
            <w:left w:val="none" w:sz="0" w:space="0" w:color="auto"/>
            <w:bottom w:val="none" w:sz="0" w:space="0" w:color="auto"/>
            <w:right w:val="none" w:sz="0" w:space="0" w:color="auto"/>
          </w:divBdr>
          <w:divsChild>
            <w:div w:id="1816019670">
              <w:marLeft w:val="0"/>
              <w:marRight w:val="0"/>
              <w:marTop w:val="0"/>
              <w:marBottom w:val="0"/>
              <w:divBdr>
                <w:top w:val="none" w:sz="0" w:space="0" w:color="auto"/>
                <w:left w:val="none" w:sz="0" w:space="0" w:color="auto"/>
                <w:bottom w:val="none" w:sz="0" w:space="0" w:color="auto"/>
                <w:right w:val="none" w:sz="0" w:space="0" w:color="auto"/>
              </w:divBdr>
            </w:div>
            <w:div w:id="421075571">
              <w:marLeft w:val="0"/>
              <w:marRight w:val="0"/>
              <w:marTop w:val="0"/>
              <w:marBottom w:val="0"/>
              <w:divBdr>
                <w:top w:val="none" w:sz="0" w:space="0" w:color="auto"/>
                <w:left w:val="none" w:sz="0" w:space="0" w:color="auto"/>
                <w:bottom w:val="none" w:sz="0" w:space="0" w:color="auto"/>
                <w:right w:val="none" w:sz="0" w:space="0" w:color="auto"/>
              </w:divBdr>
            </w:div>
          </w:divsChild>
        </w:div>
        <w:div w:id="1831022022">
          <w:marLeft w:val="0"/>
          <w:marRight w:val="0"/>
          <w:marTop w:val="0"/>
          <w:marBottom w:val="75"/>
          <w:divBdr>
            <w:top w:val="none" w:sz="0" w:space="0" w:color="auto"/>
            <w:left w:val="none" w:sz="0" w:space="0" w:color="auto"/>
            <w:bottom w:val="none" w:sz="0" w:space="0" w:color="auto"/>
            <w:right w:val="none" w:sz="0" w:space="0" w:color="auto"/>
          </w:divBdr>
        </w:div>
        <w:div w:id="625935322">
          <w:marLeft w:val="0"/>
          <w:marRight w:val="0"/>
          <w:marTop w:val="0"/>
          <w:marBottom w:val="75"/>
          <w:divBdr>
            <w:top w:val="none" w:sz="0" w:space="0" w:color="auto"/>
            <w:left w:val="none" w:sz="0" w:space="0" w:color="auto"/>
            <w:bottom w:val="none" w:sz="0" w:space="0" w:color="auto"/>
            <w:right w:val="none" w:sz="0" w:space="0" w:color="auto"/>
          </w:divBdr>
        </w:div>
        <w:div w:id="1156411348">
          <w:marLeft w:val="0"/>
          <w:marRight w:val="0"/>
          <w:marTop w:val="0"/>
          <w:marBottom w:val="75"/>
          <w:divBdr>
            <w:top w:val="none" w:sz="0" w:space="0" w:color="auto"/>
            <w:left w:val="none" w:sz="0" w:space="0" w:color="auto"/>
            <w:bottom w:val="none" w:sz="0" w:space="0" w:color="auto"/>
            <w:right w:val="none" w:sz="0" w:space="0" w:color="auto"/>
          </w:divBdr>
        </w:div>
      </w:divsChild>
    </w:div>
    <w:div w:id="1325936703">
      <w:bodyDiv w:val="1"/>
      <w:marLeft w:val="0"/>
      <w:marRight w:val="0"/>
      <w:marTop w:val="0"/>
      <w:marBottom w:val="0"/>
      <w:divBdr>
        <w:top w:val="none" w:sz="0" w:space="0" w:color="auto"/>
        <w:left w:val="none" w:sz="0" w:space="0" w:color="auto"/>
        <w:bottom w:val="none" w:sz="0" w:space="0" w:color="auto"/>
        <w:right w:val="none" w:sz="0" w:space="0" w:color="auto"/>
      </w:divBdr>
    </w:div>
    <w:div w:id="1437021611">
      <w:bodyDiv w:val="1"/>
      <w:marLeft w:val="0"/>
      <w:marRight w:val="0"/>
      <w:marTop w:val="0"/>
      <w:marBottom w:val="0"/>
      <w:divBdr>
        <w:top w:val="none" w:sz="0" w:space="0" w:color="auto"/>
        <w:left w:val="none" w:sz="0" w:space="0" w:color="auto"/>
        <w:bottom w:val="none" w:sz="0" w:space="0" w:color="auto"/>
        <w:right w:val="none" w:sz="0" w:space="0" w:color="auto"/>
      </w:divBdr>
    </w:div>
    <w:div w:id="1524858106">
      <w:bodyDiv w:val="1"/>
      <w:marLeft w:val="0"/>
      <w:marRight w:val="0"/>
      <w:marTop w:val="0"/>
      <w:marBottom w:val="0"/>
      <w:divBdr>
        <w:top w:val="none" w:sz="0" w:space="0" w:color="auto"/>
        <w:left w:val="none" w:sz="0" w:space="0" w:color="auto"/>
        <w:bottom w:val="none" w:sz="0" w:space="0" w:color="auto"/>
        <w:right w:val="none" w:sz="0" w:space="0" w:color="auto"/>
      </w:divBdr>
      <w:divsChild>
        <w:div w:id="1372149758">
          <w:marLeft w:val="-225"/>
          <w:marRight w:val="-225"/>
          <w:marTop w:val="0"/>
          <w:marBottom w:val="0"/>
          <w:divBdr>
            <w:top w:val="none" w:sz="0" w:space="0" w:color="auto"/>
            <w:left w:val="none" w:sz="0" w:space="0" w:color="auto"/>
            <w:bottom w:val="none" w:sz="0" w:space="0" w:color="auto"/>
            <w:right w:val="none" w:sz="0" w:space="0" w:color="auto"/>
          </w:divBdr>
          <w:divsChild>
            <w:div w:id="733967257">
              <w:marLeft w:val="0"/>
              <w:marRight w:val="0"/>
              <w:marTop w:val="0"/>
              <w:marBottom w:val="0"/>
              <w:divBdr>
                <w:top w:val="none" w:sz="0" w:space="0" w:color="auto"/>
                <w:left w:val="none" w:sz="0" w:space="0" w:color="auto"/>
                <w:bottom w:val="none" w:sz="0" w:space="0" w:color="auto"/>
                <w:right w:val="none" w:sz="0" w:space="0" w:color="auto"/>
              </w:divBdr>
            </w:div>
          </w:divsChild>
        </w:div>
        <w:div w:id="1939176385">
          <w:marLeft w:val="-225"/>
          <w:marRight w:val="-225"/>
          <w:marTop w:val="0"/>
          <w:marBottom w:val="0"/>
          <w:divBdr>
            <w:top w:val="none" w:sz="0" w:space="0" w:color="auto"/>
            <w:left w:val="none" w:sz="0" w:space="0" w:color="auto"/>
            <w:bottom w:val="none" w:sz="0" w:space="0" w:color="auto"/>
            <w:right w:val="none" w:sz="0" w:space="0" w:color="auto"/>
          </w:divBdr>
          <w:divsChild>
            <w:div w:id="502203432">
              <w:marLeft w:val="0"/>
              <w:marRight w:val="0"/>
              <w:marTop w:val="0"/>
              <w:marBottom w:val="0"/>
              <w:divBdr>
                <w:top w:val="none" w:sz="0" w:space="0" w:color="auto"/>
                <w:left w:val="none" w:sz="0" w:space="0" w:color="auto"/>
                <w:bottom w:val="none" w:sz="0" w:space="0" w:color="auto"/>
                <w:right w:val="none" w:sz="0" w:space="0" w:color="auto"/>
              </w:divBdr>
              <w:divsChild>
                <w:div w:id="1027563847">
                  <w:marLeft w:val="0"/>
                  <w:marRight w:val="0"/>
                  <w:marTop w:val="0"/>
                  <w:marBottom w:val="75"/>
                  <w:divBdr>
                    <w:top w:val="none" w:sz="0" w:space="0" w:color="auto"/>
                    <w:left w:val="none" w:sz="0" w:space="0" w:color="auto"/>
                    <w:bottom w:val="none" w:sz="0" w:space="0" w:color="auto"/>
                    <w:right w:val="none" w:sz="0" w:space="0" w:color="auto"/>
                  </w:divBdr>
                </w:div>
                <w:div w:id="2049448014">
                  <w:marLeft w:val="0"/>
                  <w:marRight w:val="0"/>
                  <w:marTop w:val="0"/>
                  <w:marBottom w:val="75"/>
                  <w:divBdr>
                    <w:top w:val="none" w:sz="0" w:space="0" w:color="auto"/>
                    <w:left w:val="none" w:sz="0" w:space="0" w:color="auto"/>
                    <w:bottom w:val="none" w:sz="0" w:space="0" w:color="auto"/>
                    <w:right w:val="none" w:sz="0" w:space="0" w:color="auto"/>
                  </w:divBdr>
                </w:div>
                <w:div w:id="124856494">
                  <w:marLeft w:val="0"/>
                  <w:marRight w:val="0"/>
                  <w:marTop w:val="0"/>
                  <w:marBottom w:val="75"/>
                  <w:divBdr>
                    <w:top w:val="none" w:sz="0" w:space="0" w:color="auto"/>
                    <w:left w:val="none" w:sz="0" w:space="0" w:color="auto"/>
                    <w:bottom w:val="none" w:sz="0" w:space="0" w:color="auto"/>
                    <w:right w:val="none" w:sz="0" w:space="0" w:color="auto"/>
                  </w:divBdr>
                </w:div>
                <w:div w:id="684402671">
                  <w:marLeft w:val="0"/>
                  <w:marRight w:val="0"/>
                  <w:marTop w:val="0"/>
                  <w:marBottom w:val="75"/>
                  <w:divBdr>
                    <w:top w:val="none" w:sz="0" w:space="0" w:color="auto"/>
                    <w:left w:val="none" w:sz="0" w:space="0" w:color="auto"/>
                    <w:bottom w:val="none" w:sz="0" w:space="0" w:color="auto"/>
                    <w:right w:val="none" w:sz="0" w:space="0" w:color="auto"/>
                  </w:divBdr>
                </w:div>
                <w:div w:id="592511442">
                  <w:marLeft w:val="0"/>
                  <w:marRight w:val="0"/>
                  <w:marTop w:val="0"/>
                  <w:marBottom w:val="75"/>
                  <w:divBdr>
                    <w:top w:val="none" w:sz="0" w:space="0" w:color="auto"/>
                    <w:left w:val="none" w:sz="0" w:space="0" w:color="auto"/>
                    <w:bottom w:val="none" w:sz="0" w:space="0" w:color="auto"/>
                    <w:right w:val="none" w:sz="0" w:space="0" w:color="auto"/>
                  </w:divBdr>
                  <w:divsChild>
                    <w:div w:id="360476327">
                      <w:marLeft w:val="0"/>
                      <w:marRight w:val="0"/>
                      <w:marTop w:val="0"/>
                      <w:marBottom w:val="0"/>
                      <w:divBdr>
                        <w:top w:val="none" w:sz="0" w:space="0" w:color="auto"/>
                        <w:left w:val="none" w:sz="0" w:space="0" w:color="auto"/>
                        <w:bottom w:val="none" w:sz="0" w:space="0" w:color="auto"/>
                        <w:right w:val="none" w:sz="0" w:space="0" w:color="auto"/>
                      </w:divBdr>
                    </w:div>
                    <w:div w:id="872500997">
                      <w:marLeft w:val="0"/>
                      <w:marRight w:val="0"/>
                      <w:marTop w:val="0"/>
                      <w:marBottom w:val="0"/>
                      <w:divBdr>
                        <w:top w:val="none" w:sz="0" w:space="0" w:color="auto"/>
                        <w:left w:val="none" w:sz="0" w:space="0" w:color="auto"/>
                        <w:bottom w:val="none" w:sz="0" w:space="0" w:color="auto"/>
                        <w:right w:val="none" w:sz="0" w:space="0" w:color="auto"/>
                      </w:divBdr>
                    </w:div>
                  </w:divsChild>
                </w:div>
                <w:div w:id="1557934728">
                  <w:marLeft w:val="0"/>
                  <w:marRight w:val="0"/>
                  <w:marTop w:val="0"/>
                  <w:marBottom w:val="75"/>
                  <w:divBdr>
                    <w:top w:val="none" w:sz="0" w:space="0" w:color="auto"/>
                    <w:left w:val="none" w:sz="0" w:space="0" w:color="auto"/>
                    <w:bottom w:val="none" w:sz="0" w:space="0" w:color="auto"/>
                    <w:right w:val="none" w:sz="0" w:space="0" w:color="auto"/>
                  </w:divBdr>
                </w:div>
                <w:div w:id="295649619">
                  <w:marLeft w:val="0"/>
                  <w:marRight w:val="0"/>
                  <w:marTop w:val="0"/>
                  <w:marBottom w:val="75"/>
                  <w:divBdr>
                    <w:top w:val="none" w:sz="0" w:space="0" w:color="auto"/>
                    <w:left w:val="none" w:sz="0" w:space="0" w:color="auto"/>
                    <w:bottom w:val="none" w:sz="0" w:space="0" w:color="auto"/>
                    <w:right w:val="none" w:sz="0" w:space="0" w:color="auto"/>
                  </w:divBdr>
                </w:div>
                <w:div w:id="92171892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629967727">
      <w:bodyDiv w:val="1"/>
      <w:marLeft w:val="0"/>
      <w:marRight w:val="0"/>
      <w:marTop w:val="0"/>
      <w:marBottom w:val="0"/>
      <w:divBdr>
        <w:top w:val="none" w:sz="0" w:space="0" w:color="auto"/>
        <w:left w:val="none" w:sz="0" w:space="0" w:color="auto"/>
        <w:bottom w:val="none" w:sz="0" w:space="0" w:color="auto"/>
        <w:right w:val="none" w:sz="0" w:space="0" w:color="auto"/>
      </w:divBdr>
      <w:divsChild>
        <w:div w:id="51391227">
          <w:marLeft w:val="0"/>
          <w:marRight w:val="0"/>
          <w:marTop w:val="0"/>
          <w:marBottom w:val="0"/>
          <w:divBdr>
            <w:top w:val="none" w:sz="0" w:space="0" w:color="auto"/>
            <w:left w:val="none" w:sz="0" w:space="0" w:color="auto"/>
            <w:bottom w:val="none" w:sz="0" w:space="0" w:color="auto"/>
            <w:right w:val="none" w:sz="0" w:space="0" w:color="auto"/>
          </w:divBdr>
          <w:divsChild>
            <w:div w:id="167721851">
              <w:marLeft w:val="0"/>
              <w:marRight w:val="0"/>
              <w:marTop w:val="0"/>
              <w:marBottom w:val="0"/>
              <w:divBdr>
                <w:top w:val="none" w:sz="0" w:space="0" w:color="auto"/>
                <w:left w:val="none" w:sz="0" w:space="0" w:color="auto"/>
                <w:bottom w:val="none" w:sz="0" w:space="0" w:color="auto"/>
                <w:right w:val="none" w:sz="0" w:space="0" w:color="auto"/>
              </w:divBdr>
              <w:divsChild>
                <w:div w:id="370108335">
                  <w:marLeft w:val="0"/>
                  <w:marRight w:val="0"/>
                  <w:marTop w:val="0"/>
                  <w:marBottom w:val="0"/>
                  <w:divBdr>
                    <w:top w:val="none" w:sz="0" w:space="0" w:color="auto"/>
                    <w:left w:val="none" w:sz="0" w:space="0" w:color="auto"/>
                    <w:bottom w:val="none" w:sz="0" w:space="0" w:color="auto"/>
                    <w:right w:val="none" w:sz="0" w:space="0" w:color="auto"/>
                  </w:divBdr>
                </w:div>
                <w:div w:id="1251499567">
                  <w:marLeft w:val="0"/>
                  <w:marRight w:val="0"/>
                  <w:marTop w:val="0"/>
                  <w:marBottom w:val="0"/>
                  <w:divBdr>
                    <w:top w:val="none" w:sz="0" w:space="0" w:color="auto"/>
                    <w:left w:val="none" w:sz="0" w:space="0" w:color="auto"/>
                    <w:bottom w:val="none" w:sz="0" w:space="0" w:color="auto"/>
                    <w:right w:val="none" w:sz="0" w:space="0" w:color="auto"/>
                  </w:divBdr>
                </w:div>
                <w:div w:id="1262445529">
                  <w:marLeft w:val="0"/>
                  <w:marRight w:val="0"/>
                  <w:marTop w:val="0"/>
                  <w:marBottom w:val="0"/>
                  <w:divBdr>
                    <w:top w:val="none" w:sz="0" w:space="0" w:color="auto"/>
                    <w:left w:val="none" w:sz="0" w:space="0" w:color="auto"/>
                    <w:bottom w:val="none" w:sz="0" w:space="0" w:color="auto"/>
                    <w:right w:val="none" w:sz="0" w:space="0" w:color="auto"/>
                  </w:divBdr>
                </w:div>
                <w:div w:id="844707438">
                  <w:marLeft w:val="0"/>
                  <w:marRight w:val="0"/>
                  <w:marTop w:val="0"/>
                  <w:marBottom w:val="0"/>
                  <w:divBdr>
                    <w:top w:val="none" w:sz="0" w:space="0" w:color="auto"/>
                    <w:left w:val="none" w:sz="0" w:space="0" w:color="auto"/>
                    <w:bottom w:val="none" w:sz="0" w:space="0" w:color="auto"/>
                    <w:right w:val="none" w:sz="0" w:space="0" w:color="auto"/>
                  </w:divBdr>
                </w:div>
                <w:div w:id="90010078">
                  <w:marLeft w:val="0"/>
                  <w:marRight w:val="0"/>
                  <w:marTop w:val="0"/>
                  <w:marBottom w:val="0"/>
                  <w:divBdr>
                    <w:top w:val="none" w:sz="0" w:space="0" w:color="auto"/>
                    <w:left w:val="none" w:sz="0" w:space="0" w:color="auto"/>
                    <w:bottom w:val="none" w:sz="0" w:space="0" w:color="auto"/>
                    <w:right w:val="none" w:sz="0" w:space="0" w:color="auto"/>
                  </w:divBdr>
                  <w:divsChild>
                    <w:div w:id="598484484">
                      <w:marLeft w:val="0"/>
                      <w:marRight w:val="0"/>
                      <w:marTop w:val="0"/>
                      <w:marBottom w:val="0"/>
                      <w:divBdr>
                        <w:top w:val="none" w:sz="0" w:space="0" w:color="auto"/>
                        <w:left w:val="none" w:sz="0" w:space="0" w:color="auto"/>
                        <w:bottom w:val="none" w:sz="0" w:space="0" w:color="auto"/>
                        <w:right w:val="none" w:sz="0" w:space="0" w:color="auto"/>
                      </w:divBdr>
                    </w:div>
                  </w:divsChild>
                </w:div>
                <w:div w:id="2028291449">
                  <w:marLeft w:val="0"/>
                  <w:marRight w:val="0"/>
                  <w:marTop w:val="0"/>
                  <w:marBottom w:val="0"/>
                  <w:divBdr>
                    <w:top w:val="none" w:sz="0" w:space="0" w:color="auto"/>
                    <w:left w:val="none" w:sz="0" w:space="0" w:color="auto"/>
                    <w:bottom w:val="none" w:sz="0" w:space="0" w:color="auto"/>
                    <w:right w:val="none" w:sz="0" w:space="0" w:color="auto"/>
                  </w:divBdr>
                </w:div>
                <w:div w:id="1305967396">
                  <w:marLeft w:val="0"/>
                  <w:marRight w:val="0"/>
                  <w:marTop w:val="0"/>
                  <w:marBottom w:val="0"/>
                  <w:divBdr>
                    <w:top w:val="none" w:sz="0" w:space="0" w:color="auto"/>
                    <w:left w:val="none" w:sz="0" w:space="0" w:color="auto"/>
                    <w:bottom w:val="none" w:sz="0" w:space="0" w:color="auto"/>
                    <w:right w:val="none" w:sz="0" w:space="0" w:color="auto"/>
                  </w:divBdr>
                </w:div>
                <w:div w:id="93016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287411">
      <w:bodyDiv w:val="1"/>
      <w:marLeft w:val="0"/>
      <w:marRight w:val="0"/>
      <w:marTop w:val="0"/>
      <w:marBottom w:val="0"/>
      <w:divBdr>
        <w:top w:val="none" w:sz="0" w:space="0" w:color="auto"/>
        <w:left w:val="none" w:sz="0" w:space="0" w:color="auto"/>
        <w:bottom w:val="none" w:sz="0" w:space="0" w:color="auto"/>
        <w:right w:val="none" w:sz="0" w:space="0" w:color="auto"/>
      </w:divBdr>
      <w:divsChild>
        <w:div w:id="1556695168">
          <w:marLeft w:val="0"/>
          <w:marRight w:val="0"/>
          <w:marTop w:val="0"/>
          <w:marBottom w:val="0"/>
          <w:divBdr>
            <w:top w:val="none" w:sz="0" w:space="0" w:color="auto"/>
            <w:left w:val="none" w:sz="0" w:space="0" w:color="auto"/>
            <w:bottom w:val="none" w:sz="0" w:space="0" w:color="auto"/>
            <w:right w:val="none" w:sz="0" w:space="0" w:color="auto"/>
          </w:divBdr>
          <w:divsChild>
            <w:div w:id="1587612465">
              <w:marLeft w:val="0"/>
              <w:marRight w:val="0"/>
              <w:marTop w:val="0"/>
              <w:marBottom w:val="0"/>
              <w:divBdr>
                <w:top w:val="none" w:sz="0" w:space="0" w:color="auto"/>
                <w:left w:val="none" w:sz="0" w:space="0" w:color="auto"/>
                <w:bottom w:val="none" w:sz="0" w:space="0" w:color="auto"/>
                <w:right w:val="none" w:sz="0" w:space="0" w:color="auto"/>
              </w:divBdr>
            </w:div>
          </w:divsChild>
        </w:div>
        <w:div w:id="1599025972">
          <w:marLeft w:val="0"/>
          <w:marRight w:val="0"/>
          <w:marTop w:val="0"/>
          <w:marBottom w:val="0"/>
          <w:divBdr>
            <w:top w:val="none" w:sz="0" w:space="0" w:color="auto"/>
            <w:left w:val="none" w:sz="0" w:space="0" w:color="auto"/>
            <w:bottom w:val="none" w:sz="0" w:space="0" w:color="auto"/>
            <w:right w:val="none" w:sz="0" w:space="0" w:color="auto"/>
          </w:divBdr>
          <w:divsChild>
            <w:div w:id="798644660">
              <w:marLeft w:val="0"/>
              <w:marRight w:val="0"/>
              <w:marTop w:val="0"/>
              <w:marBottom w:val="0"/>
              <w:divBdr>
                <w:top w:val="none" w:sz="0" w:space="0" w:color="auto"/>
                <w:left w:val="none" w:sz="0" w:space="0" w:color="auto"/>
                <w:bottom w:val="none" w:sz="0" w:space="0" w:color="auto"/>
                <w:right w:val="none" w:sz="0" w:space="0" w:color="auto"/>
              </w:divBdr>
              <w:divsChild>
                <w:div w:id="1973562130">
                  <w:marLeft w:val="0"/>
                  <w:marRight w:val="0"/>
                  <w:marTop w:val="0"/>
                  <w:marBottom w:val="0"/>
                  <w:divBdr>
                    <w:top w:val="none" w:sz="0" w:space="0" w:color="auto"/>
                    <w:left w:val="none" w:sz="0" w:space="0" w:color="auto"/>
                    <w:bottom w:val="none" w:sz="0" w:space="0" w:color="auto"/>
                    <w:right w:val="none" w:sz="0" w:space="0" w:color="auto"/>
                  </w:divBdr>
                </w:div>
                <w:div w:id="1951011937">
                  <w:marLeft w:val="0"/>
                  <w:marRight w:val="0"/>
                  <w:marTop w:val="0"/>
                  <w:marBottom w:val="0"/>
                  <w:divBdr>
                    <w:top w:val="none" w:sz="0" w:space="0" w:color="auto"/>
                    <w:left w:val="none" w:sz="0" w:space="0" w:color="auto"/>
                    <w:bottom w:val="none" w:sz="0" w:space="0" w:color="auto"/>
                    <w:right w:val="none" w:sz="0" w:space="0" w:color="auto"/>
                  </w:divBdr>
                </w:div>
                <w:div w:id="1824662541">
                  <w:marLeft w:val="0"/>
                  <w:marRight w:val="0"/>
                  <w:marTop w:val="0"/>
                  <w:marBottom w:val="0"/>
                  <w:divBdr>
                    <w:top w:val="none" w:sz="0" w:space="0" w:color="auto"/>
                    <w:left w:val="none" w:sz="0" w:space="0" w:color="auto"/>
                    <w:bottom w:val="none" w:sz="0" w:space="0" w:color="auto"/>
                    <w:right w:val="none" w:sz="0" w:space="0" w:color="auto"/>
                  </w:divBdr>
                </w:div>
                <w:div w:id="207031735">
                  <w:marLeft w:val="0"/>
                  <w:marRight w:val="0"/>
                  <w:marTop w:val="0"/>
                  <w:marBottom w:val="0"/>
                  <w:divBdr>
                    <w:top w:val="none" w:sz="0" w:space="0" w:color="auto"/>
                    <w:left w:val="none" w:sz="0" w:space="0" w:color="auto"/>
                    <w:bottom w:val="none" w:sz="0" w:space="0" w:color="auto"/>
                    <w:right w:val="none" w:sz="0" w:space="0" w:color="auto"/>
                  </w:divBdr>
                </w:div>
                <w:div w:id="500508881">
                  <w:marLeft w:val="0"/>
                  <w:marRight w:val="0"/>
                  <w:marTop w:val="0"/>
                  <w:marBottom w:val="0"/>
                  <w:divBdr>
                    <w:top w:val="none" w:sz="0" w:space="0" w:color="auto"/>
                    <w:left w:val="none" w:sz="0" w:space="0" w:color="auto"/>
                    <w:bottom w:val="none" w:sz="0" w:space="0" w:color="auto"/>
                    <w:right w:val="none" w:sz="0" w:space="0" w:color="auto"/>
                  </w:divBdr>
                  <w:divsChild>
                    <w:div w:id="639656369">
                      <w:marLeft w:val="0"/>
                      <w:marRight w:val="0"/>
                      <w:marTop w:val="0"/>
                      <w:marBottom w:val="0"/>
                      <w:divBdr>
                        <w:top w:val="none" w:sz="0" w:space="0" w:color="auto"/>
                        <w:left w:val="none" w:sz="0" w:space="0" w:color="auto"/>
                        <w:bottom w:val="none" w:sz="0" w:space="0" w:color="auto"/>
                        <w:right w:val="none" w:sz="0" w:space="0" w:color="auto"/>
                      </w:divBdr>
                    </w:div>
                    <w:div w:id="1464493883">
                      <w:marLeft w:val="0"/>
                      <w:marRight w:val="0"/>
                      <w:marTop w:val="0"/>
                      <w:marBottom w:val="0"/>
                      <w:divBdr>
                        <w:top w:val="none" w:sz="0" w:space="0" w:color="auto"/>
                        <w:left w:val="none" w:sz="0" w:space="0" w:color="auto"/>
                        <w:bottom w:val="none" w:sz="0" w:space="0" w:color="auto"/>
                        <w:right w:val="none" w:sz="0" w:space="0" w:color="auto"/>
                      </w:divBdr>
                    </w:div>
                    <w:div w:id="1748072560">
                      <w:marLeft w:val="0"/>
                      <w:marRight w:val="0"/>
                      <w:marTop w:val="0"/>
                      <w:marBottom w:val="0"/>
                      <w:divBdr>
                        <w:top w:val="none" w:sz="0" w:space="0" w:color="auto"/>
                        <w:left w:val="none" w:sz="0" w:space="0" w:color="auto"/>
                        <w:bottom w:val="none" w:sz="0" w:space="0" w:color="auto"/>
                        <w:right w:val="none" w:sz="0" w:space="0" w:color="auto"/>
                      </w:divBdr>
                    </w:div>
                  </w:divsChild>
                </w:div>
                <w:div w:id="1791239586">
                  <w:marLeft w:val="0"/>
                  <w:marRight w:val="0"/>
                  <w:marTop w:val="0"/>
                  <w:marBottom w:val="0"/>
                  <w:divBdr>
                    <w:top w:val="none" w:sz="0" w:space="0" w:color="auto"/>
                    <w:left w:val="none" w:sz="0" w:space="0" w:color="auto"/>
                    <w:bottom w:val="none" w:sz="0" w:space="0" w:color="auto"/>
                    <w:right w:val="none" w:sz="0" w:space="0" w:color="auto"/>
                  </w:divBdr>
                </w:div>
                <w:div w:id="990525547">
                  <w:marLeft w:val="0"/>
                  <w:marRight w:val="0"/>
                  <w:marTop w:val="0"/>
                  <w:marBottom w:val="0"/>
                  <w:divBdr>
                    <w:top w:val="none" w:sz="0" w:space="0" w:color="auto"/>
                    <w:left w:val="none" w:sz="0" w:space="0" w:color="auto"/>
                    <w:bottom w:val="none" w:sz="0" w:space="0" w:color="auto"/>
                    <w:right w:val="none" w:sz="0" w:space="0" w:color="auto"/>
                  </w:divBdr>
                </w:div>
                <w:div w:id="598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74248">
      <w:bodyDiv w:val="1"/>
      <w:marLeft w:val="0"/>
      <w:marRight w:val="0"/>
      <w:marTop w:val="0"/>
      <w:marBottom w:val="0"/>
      <w:divBdr>
        <w:top w:val="none" w:sz="0" w:space="0" w:color="auto"/>
        <w:left w:val="none" w:sz="0" w:space="0" w:color="auto"/>
        <w:bottom w:val="none" w:sz="0" w:space="0" w:color="auto"/>
        <w:right w:val="none" w:sz="0" w:space="0" w:color="auto"/>
      </w:divBdr>
      <w:divsChild>
        <w:div w:id="1874800959">
          <w:marLeft w:val="-225"/>
          <w:marRight w:val="-225"/>
          <w:marTop w:val="0"/>
          <w:marBottom w:val="0"/>
          <w:divBdr>
            <w:top w:val="none" w:sz="0" w:space="0" w:color="auto"/>
            <w:left w:val="none" w:sz="0" w:space="0" w:color="auto"/>
            <w:bottom w:val="none" w:sz="0" w:space="0" w:color="auto"/>
            <w:right w:val="none" w:sz="0" w:space="0" w:color="auto"/>
          </w:divBdr>
          <w:divsChild>
            <w:div w:id="554119121">
              <w:marLeft w:val="0"/>
              <w:marRight w:val="0"/>
              <w:marTop w:val="0"/>
              <w:marBottom w:val="0"/>
              <w:divBdr>
                <w:top w:val="none" w:sz="0" w:space="0" w:color="auto"/>
                <w:left w:val="none" w:sz="0" w:space="0" w:color="auto"/>
                <w:bottom w:val="none" w:sz="0" w:space="0" w:color="auto"/>
                <w:right w:val="none" w:sz="0" w:space="0" w:color="auto"/>
              </w:divBdr>
            </w:div>
          </w:divsChild>
        </w:div>
        <w:div w:id="2034838480">
          <w:marLeft w:val="-225"/>
          <w:marRight w:val="-225"/>
          <w:marTop w:val="0"/>
          <w:marBottom w:val="0"/>
          <w:divBdr>
            <w:top w:val="none" w:sz="0" w:space="0" w:color="auto"/>
            <w:left w:val="none" w:sz="0" w:space="0" w:color="auto"/>
            <w:bottom w:val="none" w:sz="0" w:space="0" w:color="auto"/>
            <w:right w:val="none" w:sz="0" w:space="0" w:color="auto"/>
          </w:divBdr>
          <w:divsChild>
            <w:div w:id="332346034">
              <w:marLeft w:val="0"/>
              <w:marRight w:val="0"/>
              <w:marTop w:val="0"/>
              <w:marBottom w:val="0"/>
              <w:divBdr>
                <w:top w:val="none" w:sz="0" w:space="0" w:color="auto"/>
                <w:left w:val="none" w:sz="0" w:space="0" w:color="auto"/>
                <w:bottom w:val="none" w:sz="0" w:space="0" w:color="auto"/>
                <w:right w:val="none" w:sz="0" w:space="0" w:color="auto"/>
              </w:divBdr>
              <w:divsChild>
                <w:div w:id="1500004370">
                  <w:marLeft w:val="0"/>
                  <w:marRight w:val="0"/>
                  <w:marTop w:val="0"/>
                  <w:marBottom w:val="75"/>
                  <w:divBdr>
                    <w:top w:val="none" w:sz="0" w:space="0" w:color="auto"/>
                    <w:left w:val="none" w:sz="0" w:space="0" w:color="auto"/>
                    <w:bottom w:val="none" w:sz="0" w:space="0" w:color="auto"/>
                    <w:right w:val="none" w:sz="0" w:space="0" w:color="auto"/>
                  </w:divBdr>
                </w:div>
                <w:div w:id="146438489">
                  <w:marLeft w:val="0"/>
                  <w:marRight w:val="0"/>
                  <w:marTop w:val="0"/>
                  <w:marBottom w:val="75"/>
                  <w:divBdr>
                    <w:top w:val="none" w:sz="0" w:space="0" w:color="auto"/>
                    <w:left w:val="none" w:sz="0" w:space="0" w:color="auto"/>
                    <w:bottom w:val="none" w:sz="0" w:space="0" w:color="auto"/>
                    <w:right w:val="none" w:sz="0" w:space="0" w:color="auto"/>
                  </w:divBdr>
                </w:div>
                <w:div w:id="1849254038">
                  <w:marLeft w:val="0"/>
                  <w:marRight w:val="0"/>
                  <w:marTop w:val="0"/>
                  <w:marBottom w:val="75"/>
                  <w:divBdr>
                    <w:top w:val="none" w:sz="0" w:space="0" w:color="auto"/>
                    <w:left w:val="none" w:sz="0" w:space="0" w:color="auto"/>
                    <w:bottom w:val="none" w:sz="0" w:space="0" w:color="auto"/>
                    <w:right w:val="none" w:sz="0" w:space="0" w:color="auto"/>
                  </w:divBdr>
                </w:div>
                <w:div w:id="1935898669">
                  <w:marLeft w:val="0"/>
                  <w:marRight w:val="0"/>
                  <w:marTop w:val="0"/>
                  <w:marBottom w:val="75"/>
                  <w:divBdr>
                    <w:top w:val="none" w:sz="0" w:space="0" w:color="auto"/>
                    <w:left w:val="none" w:sz="0" w:space="0" w:color="auto"/>
                    <w:bottom w:val="none" w:sz="0" w:space="0" w:color="auto"/>
                    <w:right w:val="none" w:sz="0" w:space="0" w:color="auto"/>
                  </w:divBdr>
                </w:div>
                <w:div w:id="1958484963">
                  <w:marLeft w:val="0"/>
                  <w:marRight w:val="0"/>
                  <w:marTop w:val="0"/>
                  <w:marBottom w:val="75"/>
                  <w:divBdr>
                    <w:top w:val="none" w:sz="0" w:space="0" w:color="auto"/>
                    <w:left w:val="none" w:sz="0" w:space="0" w:color="auto"/>
                    <w:bottom w:val="none" w:sz="0" w:space="0" w:color="auto"/>
                    <w:right w:val="none" w:sz="0" w:space="0" w:color="auto"/>
                  </w:divBdr>
                  <w:divsChild>
                    <w:div w:id="1886792723">
                      <w:marLeft w:val="0"/>
                      <w:marRight w:val="0"/>
                      <w:marTop w:val="0"/>
                      <w:marBottom w:val="0"/>
                      <w:divBdr>
                        <w:top w:val="none" w:sz="0" w:space="0" w:color="auto"/>
                        <w:left w:val="none" w:sz="0" w:space="0" w:color="auto"/>
                        <w:bottom w:val="none" w:sz="0" w:space="0" w:color="auto"/>
                        <w:right w:val="none" w:sz="0" w:space="0" w:color="auto"/>
                      </w:divBdr>
                    </w:div>
                    <w:div w:id="1617904881">
                      <w:marLeft w:val="0"/>
                      <w:marRight w:val="0"/>
                      <w:marTop w:val="0"/>
                      <w:marBottom w:val="0"/>
                      <w:divBdr>
                        <w:top w:val="none" w:sz="0" w:space="0" w:color="auto"/>
                        <w:left w:val="none" w:sz="0" w:space="0" w:color="auto"/>
                        <w:bottom w:val="none" w:sz="0" w:space="0" w:color="auto"/>
                        <w:right w:val="none" w:sz="0" w:space="0" w:color="auto"/>
                      </w:divBdr>
                    </w:div>
                  </w:divsChild>
                </w:div>
                <w:div w:id="1633247909">
                  <w:marLeft w:val="0"/>
                  <w:marRight w:val="0"/>
                  <w:marTop w:val="0"/>
                  <w:marBottom w:val="75"/>
                  <w:divBdr>
                    <w:top w:val="none" w:sz="0" w:space="0" w:color="auto"/>
                    <w:left w:val="none" w:sz="0" w:space="0" w:color="auto"/>
                    <w:bottom w:val="none" w:sz="0" w:space="0" w:color="auto"/>
                    <w:right w:val="none" w:sz="0" w:space="0" w:color="auto"/>
                  </w:divBdr>
                </w:div>
                <w:div w:id="1921136990">
                  <w:marLeft w:val="0"/>
                  <w:marRight w:val="0"/>
                  <w:marTop w:val="0"/>
                  <w:marBottom w:val="75"/>
                  <w:divBdr>
                    <w:top w:val="none" w:sz="0" w:space="0" w:color="auto"/>
                    <w:left w:val="none" w:sz="0" w:space="0" w:color="auto"/>
                    <w:bottom w:val="none" w:sz="0" w:space="0" w:color="auto"/>
                    <w:right w:val="none" w:sz="0" w:space="0" w:color="auto"/>
                  </w:divBdr>
                </w:div>
                <w:div w:id="1649284355">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889149708">
      <w:bodyDiv w:val="1"/>
      <w:marLeft w:val="0"/>
      <w:marRight w:val="0"/>
      <w:marTop w:val="0"/>
      <w:marBottom w:val="0"/>
      <w:divBdr>
        <w:top w:val="none" w:sz="0" w:space="0" w:color="auto"/>
        <w:left w:val="none" w:sz="0" w:space="0" w:color="auto"/>
        <w:bottom w:val="none" w:sz="0" w:space="0" w:color="auto"/>
        <w:right w:val="none" w:sz="0" w:space="0" w:color="auto"/>
      </w:divBdr>
    </w:div>
    <w:div w:id="1916236912">
      <w:bodyDiv w:val="1"/>
      <w:marLeft w:val="0"/>
      <w:marRight w:val="0"/>
      <w:marTop w:val="0"/>
      <w:marBottom w:val="0"/>
      <w:divBdr>
        <w:top w:val="none" w:sz="0" w:space="0" w:color="auto"/>
        <w:left w:val="none" w:sz="0" w:space="0" w:color="auto"/>
        <w:bottom w:val="none" w:sz="0" w:space="0" w:color="auto"/>
        <w:right w:val="none" w:sz="0" w:space="0" w:color="auto"/>
      </w:divBdr>
    </w:div>
    <w:div w:id="1994217462">
      <w:bodyDiv w:val="1"/>
      <w:marLeft w:val="0"/>
      <w:marRight w:val="0"/>
      <w:marTop w:val="0"/>
      <w:marBottom w:val="0"/>
      <w:divBdr>
        <w:top w:val="none" w:sz="0" w:space="0" w:color="auto"/>
        <w:left w:val="none" w:sz="0" w:space="0" w:color="auto"/>
        <w:bottom w:val="none" w:sz="0" w:space="0" w:color="auto"/>
        <w:right w:val="none" w:sz="0" w:space="0" w:color="auto"/>
      </w:divBdr>
      <w:divsChild>
        <w:div w:id="1690831467">
          <w:marLeft w:val="-225"/>
          <w:marRight w:val="-225"/>
          <w:marTop w:val="0"/>
          <w:marBottom w:val="0"/>
          <w:divBdr>
            <w:top w:val="none" w:sz="0" w:space="0" w:color="auto"/>
            <w:left w:val="none" w:sz="0" w:space="0" w:color="auto"/>
            <w:bottom w:val="none" w:sz="0" w:space="0" w:color="auto"/>
            <w:right w:val="none" w:sz="0" w:space="0" w:color="auto"/>
          </w:divBdr>
          <w:divsChild>
            <w:div w:id="495612435">
              <w:marLeft w:val="0"/>
              <w:marRight w:val="0"/>
              <w:marTop w:val="0"/>
              <w:marBottom w:val="0"/>
              <w:divBdr>
                <w:top w:val="none" w:sz="0" w:space="0" w:color="auto"/>
                <w:left w:val="none" w:sz="0" w:space="0" w:color="auto"/>
                <w:bottom w:val="none" w:sz="0" w:space="0" w:color="auto"/>
                <w:right w:val="none" w:sz="0" w:space="0" w:color="auto"/>
              </w:divBdr>
            </w:div>
          </w:divsChild>
        </w:div>
        <w:div w:id="916018185">
          <w:marLeft w:val="-225"/>
          <w:marRight w:val="-225"/>
          <w:marTop w:val="0"/>
          <w:marBottom w:val="0"/>
          <w:divBdr>
            <w:top w:val="none" w:sz="0" w:space="0" w:color="auto"/>
            <w:left w:val="none" w:sz="0" w:space="0" w:color="auto"/>
            <w:bottom w:val="none" w:sz="0" w:space="0" w:color="auto"/>
            <w:right w:val="none" w:sz="0" w:space="0" w:color="auto"/>
          </w:divBdr>
          <w:divsChild>
            <w:div w:id="452793513">
              <w:marLeft w:val="0"/>
              <w:marRight w:val="0"/>
              <w:marTop w:val="0"/>
              <w:marBottom w:val="0"/>
              <w:divBdr>
                <w:top w:val="none" w:sz="0" w:space="0" w:color="auto"/>
                <w:left w:val="none" w:sz="0" w:space="0" w:color="auto"/>
                <w:bottom w:val="none" w:sz="0" w:space="0" w:color="auto"/>
                <w:right w:val="none" w:sz="0" w:space="0" w:color="auto"/>
              </w:divBdr>
              <w:divsChild>
                <w:div w:id="1019699908">
                  <w:marLeft w:val="0"/>
                  <w:marRight w:val="0"/>
                  <w:marTop w:val="0"/>
                  <w:marBottom w:val="75"/>
                  <w:divBdr>
                    <w:top w:val="none" w:sz="0" w:space="0" w:color="auto"/>
                    <w:left w:val="none" w:sz="0" w:space="0" w:color="auto"/>
                    <w:bottom w:val="none" w:sz="0" w:space="0" w:color="auto"/>
                    <w:right w:val="none" w:sz="0" w:space="0" w:color="auto"/>
                  </w:divBdr>
                </w:div>
                <w:div w:id="455179421">
                  <w:marLeft w:val="0"/>
                  <w:marRight w:val="0"/>
                  <w:marTop w:val="0"/>
                  <w:marBottom w:val="75"/>
                  <w:divBdr>
                    <w:top w:val="none" w:sz="0" w:space="0" w:color="auto"/>
                    <w:left w:val="none" w:sz="0" w:space="0" w:color="auto"/>
                    <w:bottom w:val="none" w:sz="0" w:space="0" w:color="auto"/>
                    <w:right w:val="none" w:sz="0" w:space="0" w:color="auto"/>
                  </w:divBdr>
                </w:div>
                <w:div w:id="786394140">
                  <w:marLeft w:val="0"/>
                  <w:marRight w:val="0"/>
                  <w:marTop w:val="0"/>
                  <w:marBottom w:val="75"/>
                  <w:divBdr>
                    <w:top w:val="none" w:sz="0" w:space="0" w:color="auto"/>
                    <w:left w:val="none" w:sz="0" w:space="0" w:color="auto"/>
                    <w:bottom w:val="none" w:sz="0" w:space="0" w:color="auto"/>
                    <w:right w:val="none" w:sz="0" w:space="0" w:color="auto"/>
                  </w:divBdr>
                </w:div>
                <w:div w:id="91126980">
                  <w:marLeft w:val="0"/>
                  <w:marRight w:val="0"/>
                  <w:marTop w:val="0"/>
                  <w:marBottom w:val="75"/>
                  <w:divBdr>
                    <w:top w:val="none" w:sz="0" w:space="0" w:color="auto"/>
                    <w:left w:val="none" w:sz="0" w:space="0" w:color="auto"/>
                    <w:bottom w:val="none" w:sz="0" w:space="0" w:color="auto"/>
                    <w:right w:val="none" w:sz="0" w:space="0" w:color="auto"/>
                  </w:divBdr>
                </w:div>
                <w:div w:id="65106051">
                  <w:marLeft w:val="0"/>
                  <w:marRight w:val="0"/>
                  <w:marTop w:val="0"/>
                  <w:marBottom w:val="75"/>
                  <w:divBdr>
                    <w:top w:val="none" w:sz="0" w:space="0" w:color="auto"/>
                    <w:left w:val="none" w:sz="0" w:space="0" w:color="auto"/>
                    <w:bottom w:val="none" w:sz="0" w:space="0" w:color="auto"/>
                    <w:right w:val="none" w:sz="0" w:space="0" w:color="auto"/>
                  </w:divBdr>
                  <w:divsChild>
                    <w:div w:id="585042618">
                      <w:marLeft w:val="0"/>
                      <w:marRight w:val="0"/>
                      <w:marTop w:val="0"/>
                      <w:marBottom w:val="0"/>
                      <w:divBdr>
                        <w:top w:val="none" w:sz="0" w:space="0" w:color="auto"/>
                        <w:left w:val="none" w:sz="0" w:space="0" w:color="auto"/>
                        <w:bottom w:val="none" w:sz="0" w:space="0" w:color="auto"/>
                        <w:right w:val="none" w:sz="0" w:space="0" w:color="auto"/>
                      </w:divBdr>
                    </w:div>
                    <w:div w:id="272515830">
                      <w:marLeft w:val="0"/>
                      <w:marRight w:val="0"/>
                      <w:marTop w:val="0"/>
                      <w:marBottom w:val="0"/>
                      <w:divBdr>
                        <w:top w:val="none" w:sz="0" w:space="0" w:color="auto"/>
                        <w:left w:val="none" w:sz="0" w:space="0" w:color="auto"/>
                        <w:bottom w:val="none" w:sz="0" w:space="0" w:color="auto"/>
                        <w:right w:val="none" w:sz="0" w:space="0" w:color="auto"/>
                      </w:divBdr>
                    </w:div>
                    <w:div w:id="1800371879">
                      <w:marLeft w:val="0"/>
                      <w:marRight w:val="0"/>
                      <w:marTop w:val="0"/>
                      <w:marBottom w:val="0"/>
                      <w:divBdr>
                        <w:top w:val="none" w:sz="0" w:space="0" w:color="auto"/>
                        <w:left w:val="none" w:sz="0" w:space="0" w:color="auto"/>
                        <w:bottom w:val="none" w:sz="0" w:space="0" w:color="auto"/>
                        <w:right w:val="none" w:sz="0" w:space="0" w:color="auto"/>
                      </w:divBdr>
                    </w:div>
                  </w:divsChild>
                </w:div>
                <w:div w:id="1893728816">
                  <w:marLeft w:val="0"/>
                  <w:marRight w:val="0"/>
                  <w:marTop w:val="0"/>
                  <w:marBottom w:val="75"/>
                  <w:divBdr>
                    <w:top w:val="none" w:sz="0" w:space="0" w:color="auto"/>
                    <w:left w:val="none" w:sz="0" w:space="0" w:color="auto"/>
                    <w:bottom w:val="none" w:sz="0" w:space="0" w:color="auto"/>
                    <w:right w:val="none" w:sz="0" w:space="0" w:color="auto"/>
                  </w:divBdr>
                </w:div>
                <w:div w:id="1973517513">
                  <w:marLeft w:val="0"/>
                  <w:marRight w:val="0"/>
                  <w:marTop w:val="0"/>
                  <w:marBottom w:val="75"/>
                  <w:divBdr>
                    <w:top w:val="none" w:sz="0" w:space="0" w:color="auto"/>
                    <w:left w:val="none" w:sz="0" w:space="0" w:color="auto"/>
                    <w:bottom w:val="none" w:sz="0" w:space="0" w:color="auto"/>
                    <w:right w:val="none" w:sz="0" w:space="0" w:color="auto"/>
                  </w:divBdr>
                </w:div>
                <w:div w:id="125161754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2008362754">
      <w:bodyDiv w:val="1"/>
      <w:marLeft w:val="0"/>
      <w:marRight w:val="0"/>
      <w:marTop w:val="0"/>
      <w:marBottom w:val="0"/>
      <w:divBdr>
        <w:top w:val="none" w:sz="0" w:space="0" w:color="auto"/>
        <w:left w:val="none" w:sz="0" w:space="0" w:color="auto"/>
        <w:bottom w:val="none" w:sz="0" w:space="0" w:color="auto"/>
        <w:right w:val="none" w:sz="0" w:space="0" w:color="auto"/>
      </w:divBdr>
    </w:div>
    <w:div w:id="2051761890">
      <w:bodyDiv w:val="1"/>
      <w:marLeft w:val="0"/>
      <w:marRight w:val="0"/>
      <w:marTop w:val="0"/>
      <w:marBottom w:val="0"/>
      <w:divBdr>
        <w:top w:val="none" w:sz="0" w:space="0" w:color="auto"/>
        <w:left w:val="none" w:sz="0" w:space="0" w:color="auto"/>
        <w:bottom w:val="none" w:sz="0" w:space="0" w:color="auto"/>
        <w:right w:val="none" w:sz="0" w:space="0" w:color="auto"/>
      </w:divBdr>
    </w:div>
    <w:div w:id="2112309867">
      <w:bodyDiv w:val="1"/>
      <w:marLeft w:val="0"/>
      <w:marRight w:val="0"/>
      <w:marTop w:val="0"/>
      <w:marBottom w:val="0"/>
      <w:divBdr>
        <w:top w:val="none" w:sz="0" w:space="0" w:color="auto"/>
        <w:left w:val="none" w:sz="0" w:space="0" w:color="auto"/>
        <w:bottom w:val="none" w:sz="0" w:space="0" w:color="auto"/>
        <w:right w:val="none" w:sz="0" w:space="0" w:color="auto"/>
      </w:divBdr>
    </w:div>
    <w:div w:id="2129426512">
      <w:bodyDiv w:val="1"/>
      <w:marLeft w:val="0"/>
      <w:marRight w:val="0"/>
      <w:marTop w:val="0"/>
      <w:marBottom w:val="0"/>
      <w:divBdr>
        <w:top w:val="none" w:sz="0" w:space="0" w:color="auto"/>
        <w:left w:val="none" w:sz="0" w:space="0" w:color="auto"/>
        <w:bottom w:val="none" w:sz="0" w:space="0" w:color="auto"/>
        <w:right w:val="none" w:sz="0" w:space="0" w:color="auto"/>
      </w:divBdr>
      <w:divsChild>
        <w:div w:id="1818959456">
          <w:marLeft w:val="0"/>
          <w:marRight w:val="0"/>
          <w:marTop w:val="0"/>
          <w:marBottom w:val="0"/>
          <w:divBdr>
            <w:top w:val="none" w:sz="0" w:space="0" w:color="auto"/>
            <w:left w:val="none" w:sz="0" w:space="0" w:color="auto"/>
            <w:bottom w:val="none" w:sz="0" w:space="0" w:color="auto"/>
            <w:right w:val="none" w:sz="0" w:space="0" w:color="auto"/>
          </w:divBdr>
        </w:div>
        <w:div w:id="1540821667">
          <w:marLeft w:val="0"/>
          <w:marRight w:val="0"/>
          <w:marTop w:val="0"/>
          <w:marBottom w:val="0"/>
          <w:divBdr>
            <w:top w:val="none" w:sz="0" w:space="0" w:color="auto"/>
            <w:left w:val="none" w:sz="0" w:space="0" w:color="auto"/>
            <w:bottom w:val="none" w:sz="0" w:space="0" w:color="auto"/>
            <w:right w:val="none" w:sz="0" w:space="0" w:color="auto"/>
          </w:divBdr>
        </w:div>
        <w:div w:id="1966111799">
          <w:marLeft w:val="0"/>
          <w:marRight w:val="0"/>
          <w:marTop w:val="0"/>
          <w:marBottom w:val="0"/>
          <w:divBdr>
            <w:top w:val="none" w:sz="0" w:space="0" w:color="auto"/>
            <w:left w:val="none" w:sz="0" w:space="0" w:color="auto"/>
            <w:bottom w:val="none" w:sz="0" w:space="0" w:color="auto"/>
            <w:right w:val="none" w:sz="0" w:space="0" w:color="auto"/>
          </w:divBdr>
        </w:div>
        <w:div w:id="2061591561">
          <w:marLeft w:val="0"/>
          <w:marRight w:val="0"/>
          <w:marTop w:val="0"/>
          <w:marBottom w:val="0"/>
          <w:divBdr>
            <w:top w:val="none" w:sz="0" w:space="0" w:color="auto"/>
            <w:left w:val="none" w:sz="0" w:space="0" w:color="auto"/>
            <w:bottom w:val="none" w:sz="0" w:space="0" w:color="auto"/>
            <w:right w:val="none" w:sz="0" w:space="0" w:color="auto"/>
          </w:divBdr>
        </w:div>
        <w:div w:id="1703706234">
          <w:marLeft w:val="0"/>
          <w:marRight w:val="0"/>
          <w:marTop w:val="0"/>
          <w:marBottom w:val="0"/>
          <w:divBdr>
            <w:top w:val="none" w:sz="0" w:space="0" w:color="auto"/>
            <w:left w:val="none" w:sz="0" w:space="0" w:color="auto"/>
            <w:bottom w:val="none" w:sz="0" w:space="0" w:color="auto"/>
            <w:right w:val="none" w:sz="0" w:space="0" w:color="auto"/>
          </w:divBdr>
          <w:divsChild>
            <w:div w:id="1712538255">
              <w:marLeft w:val="0"/>
              <w:marRight w:val="0"/>
              <w:marTop w:val="0"/>
              <w:marBottom w:val="0"/>
              <w:divBdr>
                <w:top w:val="none" w:sz="0" w:space="0" w:color="auto"/>
                <w:left w:val="none" w:sz="0" w:space="0" w:color="auto"/>
                <w:bottom w:val="none" w:sz="0" w:space="0" w:color="auto"/>
                <w:right w:val="none" w:sz="0" w:space="0" w:color="auto"/>
              </w:divBdr>
            </w:div>
            <w:div w:id="243270987">
              <w:marLeft w:val="0"/>
              <w:marRight w:val="0"/>
              <w:marTop w:val="0"/>
              <w:marBottom w:val="0"/>
              <w:divBdr>
                <w:top w:val="none" w:sz="0" w:space="0" w:color="auto"/>
                <w:left w:val="none" w:sz="0" w:space="0" w:color="auto"/>
                <w:bottom w:val="none" w:sz="0" w:space="0" w:color="auto"/>
                <w:right w:val="none" w:sz="0" w:space="0" w:color="auto"/>
              </w:divBdr>
            </w:div>
            <w:div w:id="586354078">
              <w:marLeft w:val="0"/>
              <w:marRight w:val="0"/>
              <w:marTop w:val="0"/>
              <w:marBottom w:val="0"/>
              <w:divBdr>
                <w:top w:val="none" w:sz="0" w:space="0" w:color="auto"/>
                <w:left w:val="none" w:sz="0" w:space="0" w:color="auto"/>
                <w:bottom w:val="none" w:sz="0" w:space="0" w:color="auto"/>
                <w:right w:val="none" w:sz="0" w:space="0" w:color="auto"/>
              </w:divBdr>
            </w:div>
          </w:divsChild>
        </w:div>
        <w:div w:id="1110734456">
          <w:marLeft w:val="0"/>
          <w:marRight w:val="0"/>
          <w:marTop w:val="0"/>
          <w:marBottom w:val="0"/>
          <w:divBdr>
            <w:top w:val="none" w:sz="0" w:space="0" w:color="auto"/>
            <w:left w:val="none" w:sz="0" w:space="0" w:color="auto"/>
            <w:bottom w:val="none" w:sz="0" w:space="0" w:color="auto"/>
            <w:right w:val="none" w:sz="0" w:space="0" w:color="auto"/>
          </w:divBdr>
        </w:div>
        <w:div w:id="1923031364">
          <w:marLeft w:val="0"/>
          <w:marRight w:val="0"/>
          <w:marTop w:val="0"/>
          <w:marBottom w:val="0"/>
          <w:divBdr>
            <w:top w:val="none" w:sz="0" w:space="0" w:color="auto"/>
            <w:left w:val="none" w:sz="0" w:space="0" w:color="auto"/>
            <w:bottom w:val="none" w:sz="0" w:space="0" w:color="auto"/>
            <w:right w:val="none" w:sz="0" w:space="0" w:color="auto"/>
          </w:divBdr>
        </w:div>
        <w:div w:id="12486607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90;&#1080;&#1084;&#1088;&#1077;&#1075;&#1080;&#1086;&#1085;.&#1088;&#1092;/"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73ACF-DE61-4C53-9B36-FF8ACB50A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4764</TotalTime>
  <Pages>9</Pages>
  <Words>3532</Words>
  <Characters>20136</Characters>
  <Application>Microsoft Office Word</Application>
  <DocSecurity>0</DocSecurity>
  <Lines>167</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ДИО КК</Company>
  <LinksUpToDate>false</LinksUpToDate>
  <CharactersWithSpaces>23621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Зинович Виктор</dc:creator>
  <cp:lastModifiedBy>User</cp:lastModifiedBy>
  <cp:revision>1871</cp:revision>
  <cp:lastPrinted>2024-04-05T13:14:00Z</cp:lastPrinted>
  <dcterms:created xsi:type="dcterms:W3CDTF">2015-04-10T06:47:00Z</dcterms:created>
  <dcterms:modified xsi:type="dcterms:W3CDTF">2026-10-15T06:20:00Z</dcterms:modified>
</cp:coreProperties>
</file>