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</w:t>
      </w:r>
      <w:r w:rsidR="001E594F">
        <w:rPr>
          <w:b/>
          <w:sz w:val="28"/>
          <w:szCs w:val="28"/>
        </w:rPr>
        <w:t xml:space="preserve"> 1</w:t>
      </w:r>
      <w:r w:rsidR="003E59FF">
        <w:rPr>
          <w:b/>
          <w:sz w:val="28"/>
          <w:szCs w:val="28"/>
        </w:rPr>
        <w:t>4</w:t>
      </w:r>
      <w:r w:rsidR="00305DE6">
        <w:rPr>
          <w:b/>
          <w:sz w:val="28"/>
          <w:szCs w:val="28"/>
        </w:rPr>
        <w:t>/</w:t>
      </w:r>
      <w:r w:rsidR="00905A34">
        <w:rPr>
          <w:b/>
          <w:sz w:val="28"/>
          <w:szCs w:val="28"/>
        </w:rPr>
        <w:t>346</w:t>
      </w:r>
      <w:bookmarkStart w:id="0" w:name="_GoBack"/>
      <w:bookmarkEnd w:id="0"/>
      <w:r w:rsidR="006D1EDC">
        <w:rPr>
          <w:b/>
          <w:sz w:val="28"/>
          <w:szCs w:val="28"/>
        </w:rPr>
        <w:t xml:space="preserve"> </w:t>
      </w:r>
      <w:r w:rsidR="00CB0376" w:rsidRPr="00347945">
        <w:rPr>
          <w:b/>
          <w:sz w:val="28"/>
          <w:szCs w:val="28"/>
        </w:rPr>
        <w:t xml:space="preserve">от </w:t>
      </w:r>
      <w:r w:rsidR="00E847EC">
        <w:rPr>
          <w:b/>
          <w:sz w:val="28"/>
          <w:szCs w:val="28"/>
        </w:rPr>
        <w:t>1</w:t>
      </w:r>
      <w:r w:rsidR="00B14F4E">
        <w:rPr>
          <w:b/>
          <w:sz w:val="28"/>
          <w:szCs w:val="28"/>
        </w:rPr>
        <w:t>5</w:t>
      </w:r>
      <w:r w:rsidR="00E847EC">
        <w:rPr>
          <w:b/>
          <w:sz w:val="28"/>
          <w:szCs w:val="28"/>
        </w:rPr>
        <w:t xml:space="preserve"> ноября </w:t>
      </w:r>
      <w:r w:rsidR="00CB0376" w:rsidRPr="00347945">
        <w:rPr>
          <w:b/>
          <w:sz w:val="28"/>
          <w:szCs w:val="28"/>
        </w:rPr>
        <w:t>201</w:t>
      </w:r>
      <w:r w:rsidR="00F243D7">
        <w:rPr>
          <w:b/>
          <w:sz w:val="28"/>
          <w:szCs w:val="28"/>
        </w:rPr>
        <w:t>9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910541" w:rsidRDefault="006D1EDC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10541" w:rsidRPr="00910541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910541" w:rsidRDefault="0091054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41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«Предоставление разрешения на отклонение </w:t>
      </w:r>
    </w:p>
    <w:p w:rsidR="00910541" w:rsidRDefault="0091054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41">
        <w:rPr>
          <w:rFonts w:ascii="Times New Roman" w:hAnsi="Times New Roman" w:cs="Times New Roman"/>
          <w:b/>
          <w:sz w:val="28"/>
          <w:szCs w:val="28"/>
        </w:rPr>
        <w:t xml:space="preserve">от предельных параметров разрешенного строительства, </w:t>
      </w:r>
    </w:p>
    <w:p w:rsidR="00910541" w:rsidRPr="00910541" w:rsidRDefault="00910541" w:rsidP="000245AC">
      <w:pPr>
        <w:pStyle w:val="ConsPlusNormal"/>
        <w:keepNext/>
        <w:keepLines/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  <w:r w:rsidRPr="00910541">
        <w:rPr>
          <w:rFonts w:ascii="Times New Roman" w:hAnsi="Times New Roman" w:cs="Times New Roman"/>
          <w:b/>
          <w:sz w:val="28"/>
          <w:szCs w:val="28"/>
        </w:rPr>
        <w:t>реконструкции объектов капитального строительства»</w:t>
      </w:r>
      <w:r w:rsidRPr="00910541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 xml:space="preserve"> </w:t>
      </w:r>
    </w:p>
    <w:p w:rsidR="00141A24" w:rsidRDefault="00141A24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24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141A24" w:rsidRDefault="00141A24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24">
        <w:rPr>
          <w:rFonts w:ascii="Times New Roman" w:hAnsi="Times New Roman" w:cs="Times New Roman"/>
          <w:b/>
          <w:sz w:val="28"/>
          <w:szCs w:val="28"/>
        </w:rPr>
        <w:t>муниципальной услуги «Выдача специального разрешения на движение</w:t>
      </w:r>
    </w:p>
    <w:p w:rsidR="006D1EDC" w:rsidRPr="00141A24" w:rsidRDefault="00141A24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24">
        <w:rPr>
          <w:rFonts w:ascii="Times New Roman" w:hAnsi="Times New Roman" w:cs="Times New Roman"/>
          <w:b/>
          <w:sz w:val="28"/>
          <w:szCs w:val="28"/>
        </w:rPr>
        <w:t xml:space="preserve"> по автомобильным дорогам местного значения тяжеловесного и (или) крупногабаритного  транспортного средства»</w:t>
      </w:r>
    </w:p>
    <w:p w:rsidR="00141A24" w:rsidRDefault="00141A24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01146E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93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E2D1D" w:rsidRPr="0001146E">
        <w:rPr>
          <w:rFonts w:ascii="Times New Roman" w:hAnsi="Times New Roman" w:cs="Times New Roman"/>
          <w:sz w:val="28"/>
          <w:szCs w:val="28"/>
        </w:rPr>
        <w:t>О</w:t>
      </w:r>
      <w:r w:rsidR="00DA5835" w:rsidRPr="0001146E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01146E">
        <w:rPr>
          <w:rFonts w:ascii="Times New Roman" w:hAnsi="Times New Roman" w:cs="Times New Roman"/>
          <w:sz w:val="28"/>
          <w:szCs w:val="28"/>
        </w:rPr>
        <w:t>б</w:t>
      </w:r>
      <w:r w:rsidR="00DA5835" w:rsidRPr="0001146E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01146E">
        <w:rPr>
          <w:rFonts w:ascii="Times New Roman" w:hAnsi="Times New Roman" w:cs="Times New Roman"/>
          <w:sz w:val="28"/>
          <w:szCs w:val="28"/>
        </w:rPr>
        <w:t>,</w:t>
      </w:r>
      <w:r w:rsidR="00DA5835" w:rsidRPr="0001146E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0114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01146E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01146E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01146E">
        <w:rPr>
          <w:rFonts w:ascii="Times New Roman" w:hAnsi="Times New Roman" w:cs="Times New Roman"/>
          <w:sz w:val="28"/>
          <w:szCs w:val="28"/>
        </w:rPr>
        <w:t>и</w:t>
      </w:r>
      <w:r w:rsidR="004B36B6" w:rsidRPr="0001146E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01146E">
        <w:rPr>
          <w:rFonts w:ascii="Times New Roman" w:hAnsi="Times New Roman" w:cs="Times New Roman"/>
          <w:sz w:val="28"/>
          <w:szCs w:val="28"/>
        </w:rPr>
        <w:t>а</w:t>
      </w:r>
      <w:r w:rsidR="004B36B6" w:rsidRPr="0001146E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01146E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01146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01146E">
        <w:rPr>
          <w:rFonts w:ascii="Times New Roman" w:hAnsi="Times New Roman" w:cs="Times New Roman"/>
          <w:sz w:val="28"/>
          <w:szCs w:val="28"/>
        </w:rPr>
        <w:t>-</w:t>
      </w:r>
      <w:r w:rsidR="00653AEF" w:rsidRPr="0001146E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01146E">
        <w:rPr>
          <w:rFonts w:ascii="Times New Roman" w:hAnsi="Times New Roman" w:cs="Times New Roman"/>
          <w:sz w:val="28"/>
          <w:szCs w:val="28"/>
        </w:rPr>
        <w:t>,</w:t>
      </w:r>
      <w:r w:rsidR="00653AEF" w:rsidRPr="0001146E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01146E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F243D7" w:rsidRPr="0001146E">
        <w:rPr>
          <w:rFonts w:ascii="Times New Roman" w:hAnsi="Times New Roman" w:cs="Times New Roman"/>
          <w:sz w:val="28"/>
          <w:szCs w:val="28"/>
        </w:rPr>
        <w:t>2</w:t>
      </w:r>
      <w:r w:rsidR="00BA3E3D" w:rsidRPr="0001146E">
        <w:rPr>
          <w:rFonts w:ascii="Times New Roman" w:hAnsi="Times New Roman" w:cs="Times New Roman"/>
          <w:sz w:val="28"/>
          <w:szCs w:val="28"/>
        </w:rPr>
        <w:t>8</w:t>
      </w:r>
      <w:r w:rsidR="00A10936" w:rsidRPr="0001146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16B94" w:rsidRPr="0001146E">
        <w:rPr>
          <w:rFonts w:ascii="Times New Roman" w:hAnsi="Times New Roman" w:cs="Times New Roman"/>
          <w:sz w:val="28"/>
          <w:szCs w:val="28"/>
        </w:rPr>
        <w:t>201</w:t>
      </w:r>
      <w:r w:rsidR="00F243D7" w:rsidRPr="0001146E">
        <w:rPr>
          <w:rFonts w:ascii="Times New Roman" w:hAnsi="Times New Roman" w:cs="Times New Roman"/>
          <w:sz w:val="28"/>
          <w:szCs w:val="28"/>
        </w:rPr>
        <w:t>9</w:t>
      </w:r>
      <w:r w:rsidR="00516B94" w:rsidRPr="0001146E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01146E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01146E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01146E">
        <w:rPr>
          <w:rFonts w:ascii="Times New Roman" w:hAnsi="Times New Roman" w:cs="Times New Roman"/>
          <w:sz w:val="28"/>
          <w:szCs w:val="28"/>
        </w:rPr>
        <w:t>и</w:t>
      </w:r>
      <w:r w:rsidR="00DA0ECA" w:rsidRPr="0001146E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01146E">
        <w:rPr>
          <w:rFonts w:ascii="Times New Roman" w:hAnsi="Times New Roman" w:cs="Times New Roman"/>
          <w:sz w:val="28"/>
          <w:szCs w:val="28"/>
        </w:rPr>
        <w:t xml:space="preserve"> </w:t>
      </w:r>
      <w:r w:rsidR="0001146E" w:rsidRPr="0001146E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="0001146E" w:rsidRPr="00011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46E" w:rsidRPr="0001146E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01146E" w:rsidRPr="0001146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«Выд</w:t>
      </w:r>
      <w:r w:rsidR="0001146E" w:rsidRPr="0001146E">
        <w:rPr>
          <w:rFonts w:ascii="Times New Roman" w:hAnsi="Times New Roman" w:cs="Times New Roman"/>
          <w:sz w:val="28"/>
          <w:szCs w:val="28"/>
        </w:rPr>
        <w:t>а</w:t>
      </w:r>
      <w:r w:rsidR="0001146E" w:rsidRPr="0001146E">
        <w:rPr>
          <w:rFonts w:ascii="Times New Roman" w:hAnsi="Times New Roman" w:cs="Times New Roman"/>
          <w:sz w:val="28"/>
          <w:szCs w:val="28"/>
        </w:rPr>
        <w:t xml:space="preserve">ча специального разрешения на движение по автомобильным дорогам местного значения тяжеловесного и (или) крупногабаритного  транспортного средства» </w:t>
      </w:r>
      <w:r w:rsidR="00653AEF" w:rsidRPr="0001146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01146E">
        <w:rPr>
          <w:rFonts w:ascii="Times New Roman" w:hAnsi="Times New Roman" w:cs="Times New Roman"/>
          <w:sz w:val="28"/>
          <w:szCs w:val="28"/>
        </w:rPr>
        <w:t>П</w:t>
      </w:r>
      <w:r w:rsidR="00516B94" w:rsidRPr="0001146E">
        <w:rPr>
          <w:rFonts w:ascii="Times New Roman" w:hAnsi="Times New Roman" w:cs="Times New Roman"/>
          <w:sz w:val="28"/>
          <w:szCs w:val="28"/>
        </w:rPr>
        <w:t>роект</w:t>
      </w:r>
      <w:r w:rsidR="00653AEF" w:rsidRPr="0001146E">
        <w:rPr>
          <w:rFonts w:ascii="Times New Roman" w:hAnsi="Times New Roman" w:cs="Times New Roman"/>
          <w:sz w:val="28"/>
          <w:szCs w:val="28"/>
        </w:rPr>
        <w:t>)</w:t>
      </w:r>
      <w:r w:rsidR="00710892" w:rsidRPr="0001146E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01146E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01146E" w:rsidRPr="0001146E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="00710892" w:rsidRPr="0001146E">
        <w:rPr>
          <w:rFonts w:ascii="Times New Roman" w:hAnsi="Times New Roman" w:cs="Times New Roman"/>
          <w:sz w:val="28"/>
          <w:szCs w:val="28"/>
        </w:rPr>
        <w:t>администр</w:t>
      </w:r>
      <w:r w:rsidR="00710892" w:rsidRPr="0001146E">
        <w:rPr>
          <w:rFonts w:ascii="Times New Roman" w:hAnsi="Times New Roman" w:cs="Times New Roman"/>
          <w:sz w:val="28"/>
          <w:szCs w:val="28"/>
        </w:rPr>
        <w:t>а</w:t>
      </w:r>
      <w:r w:rsidR="00710892" w:rsidRPr="0001146E">
        <w:rPr>
          <w:rFonts w:ascii="Times New Roman" w:hAnsi="Times New Roman" w:cs="Times New Roman"/>
          <w:sz w:val="28"/>
          <w:szCs w:val="28"/>
        </w:rPr>
        <w:t>ции муниципального образования Тимашевский район (далее - Разработчик)</w:t>
      </w:r>
      <w:r w:rsidR="00AC2A0D" w:rsidRPr="0001146E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01146E">
        <w:rPr>
          <w:rFonts w:ascii="Times New Roman" w:hAnsi="Times New Roman" w:cs="Times New Roman"/>
          <w:sz w:val="28"/>
          <w:szCs w:val="28"/>
        </w:rPr>
        <w:t>.</w:t>
      </w:r>
    </w:p>
    <w:p w:rsidR="0059550A" w:rsidRPr="0001146E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01146E">
        <w:rPr>
          <w:sz w:val="28"/>
          <w:szCs w:val="28"/>
        </w:rPr>
        <w:t xml:space="preserve">В соответствии с </w:t>
      </w:r>
      <w:r w:rsidR="00F243D7" w:rsidRPr="0001146E">
        <w:rPr>
          <w:sz w:val="28"/>
          <w:szCs w:val="28"/>
        </w:rPr>
        <w:t>Порядком проведения оценки регулирующего возде</w:t>
      </w:r>
      <w:r w:rsidR="00F243D7" w:rsidRPr="0001146E">
        <w:rPr>
          <w:sz w:val="28"/>
          <w:szCs w:val="28"/>
        </w:rPr>
        <w:t>й</w:t>
      </w:r>
      <w:r w:rsidR="00F243D7" w:rsidRPr="0001146E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="00F243D7" w:rsidRPr="0001146E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F243D7" w:rsidRPr="0001146E">
        <w:rPr>
          <w:sz w:val="28"/>
          <w:szCs w:val="28"/>
        </w:rPr>
        <w:t>о</w:t>
      </w:r>
      <w:r w:rsidR="00F243D7" w:rsidRPr="0001146E">
        <w:rPr>
          <w:sz w:val="28"/>
          <w:szCs w:val="28"/>
        </w:rPr>
        <w:t>сти, утвержденным постановлением администрации муни</w:t>
      </w:r>
      <w:r w:rsidR="00F243D7" w:rsidRPr="0001146E">
        <w:rPr>
          <w:sz w:val="28"/>
          <w:szCs w:val="28"/>
        </w:rPr>
        <w:softHyphen/>
        <w:t>ципального образов</w:t>
      </w:r>
      <w:r w:rsidR="00F243D7" w:rsidRPr="0001146E">
        <w:rPr>
          <w:sz w:val="28"/>
          <w:szCs w:val="28"/>
        </w:rPr>
        <w:t>а</w:t>
      </w:r>
      <w:r w:rsidR="00F243D7" w:rsidRPr="0001146E">
        <w:rPr>
          <w:sz w:val="28"/>
          <w:szCs w:val="28"/>
        </w:rPr>
        <w:t xml:space="preserve">ния Тимашевский район от 29 декабря 2018 г. № 1686 </w:t>
      </w:r>
      <w:r w:rsidRPr="0001146E">
        <w:rPr>
          <w:sz w:val="28"/>
          <w:szCs w:val="28"/>
        </w:rPr>
        <w:t>(далее</w:t>
      </w:r>
      <w:r w:rsidR="002768B4" w:rsidRPr="0001146E">
        <w:rPr>
          <w:sz w:val="28"/>
          <w:szCs w:val="28"/>
        </w:rPr>
        <w:t xml:space="preserve"> – Порядок)</w:t>
      </w:r>
      <w:r w:rsidR="00242F28" w:rsidRPr="0001146E">
        <w:rPr>
          <w:sz w:val="28"/>
          <w:szCs w:val="28"/>
        </w:rPr>
        <w:t xml:space="preserve"> проект </w:t>
      </w:r>
      <w:r w:rsidR="002768B4" w:rsidRPr="0001146E">
        <w:rPr>
          <w:sz w:val="28"/>
          <w:szCs w:val="28"/>
        </w:rPr>
        <w:t>подлежит проведению оценк</w:t>
      </w:r>
      <w:r w:rsidR="00813A4F" w:rsidRPr="0001146E">
        <w:rPr>
          <w:sz w:val="28"/>
          <w:szCs w:val="28"/>
        </w:rPr>
        <w:t>и</w:t>
      </w:r>
      <w:r w:rsidR="002768B4" w:rsidRPr="0001146E">
        <w:rPr>
          <w:sz w:val="28"/>
          <w:szCs w:val="28"/>
        </w:rPr>
        <w:t xml:space="preserve"> регулирующего воздейс</w:t>
      </w:r>
      <w:r w:rsidR="00813A4F" w:rsidRPr="0001146E">
        <w:rPr>
          <w:sz w:val="28"/>
          <w:szCs w:val="28"/>
        </w:rPr>
        <w:t>т</w:t>
      </w:r>
      <w:r w:rsidR="002768B4" w:rsidRPr="0001146E">
        <w:rPr>
          <w:sz w:val="28"/>
          <w:szCs w:val="28"/>
        </w:rPr>
        <w:t>вия.</w:t>
      </w:r>
      <w:proofErr w:type="gramEnd"/>
    </w:p>
    <w:p w:rsidR="00EF5238" w:rsidRPr="0001146E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46E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01146E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01146E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1146E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1146E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01146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1146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01146E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01146E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1146E">
        <w:rPr>
          <w:rFonts w:eastAsiaTheme="minorEastAsia"/>
          <w:sz w:val="28"/>
          <w:szCs w:val="28"/>
        </w:rPr>
        <w:t xml:space="preserve"> </w:t>
      </w:r>
      <w:r w:rsidRPr="0001146E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01146E">
        <w:rPr>
          <w:rFonts w:eastAsiaTheme="minorEastAsia"/>
          <w:sz w:val="28"/>
          <w:szCs w:val="28"/>
        </w:rPr>
        <w:t>регулирующим орг</w:t>
      </w:r>
      <w:r w:rsidR="00B34005" w:rsidRPr="0001146E">
        <w:rPr>
          <w:rFonts w:eastAsiaTheme="minorEastAsia"/>
          <w:sz w:val="28"/>
          <w:szCs w:val="28"/>
        </w:rPr>
        <w:t>а</w:t>
      </w:r>
      <w:r w:rsidR="00B34005" w:rsidRPr="0001146E">
        <w:rPr>
          <w:rFonts w:eastAsiaTheme="minorEastAsia"/>
          <w:sz w:val="28"/>
          <w:szCs w:val="28"/>
        </w:rPr>
        <w:t xml:space="preserve">ном </w:t>
      </w:r>
      <w:r w:rsidRPr="0001146E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01146E">
        <w:rPr>
          <w:rFonts w:eastAsiaTheme="minorEastAsia"/>
          <w:sz w:val="28"/>
          <w:szCs w:val="28"/>
        </w:rPr>
        <w:t>е</w:t>
      </w:r>
      <w:r w:rsidRPr="0001146E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01146E">
        <w:rPr>
          <w:rFonts w:eastAsiaTheme="minorEastAsia"/>
          <w:sz w:val="28"/>
          <w:szCs w:val="28"/>
        </w:rPr>
        <w:t>й</w:t>
      </w:r>
      <w:r w:rsidRPr="0001146E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01146E">
        <w:rPr>
          <w:rFonts w:eastAsiaTheme="minorEastAsia"/>
          <w:sz w:val="28"/>
          <w:szCs w:val="28"/>
        </w:rPr>
        <w:t>й</w:t>
      </w:r>
      <w:r w:rsidRPr="0001146E">
        <w:rPr>
          <w:rFonts w:eastAsiaTheme="minorEastAsia"/>
          <w:sz w:val="28"/>
          <w:szCs w:val="28"/>
        </w:rPr>
        <w:lastRenderedPageBreak/>
        <w:t>ствия правовым регулированием рассматриваемой сферы общественных отн</w:t>
      </w:r>
      <w:r w:rsidRPr="0001146E">
        <w:rPr>
          <w:rFonts w:eastAsiaTheme="minorEastAsia"/>
          <w:sz w:val="28"/>
          <w:szCs w:val="28"/>
        </w:rPr>
        <w:t>о</w:t>
      </w:r>
      <w:r w:rsidRPr="0001146E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01146E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4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01146E">
        <w:rPr>
          <w:rFonts w:ascii="Times New Roman" w:hAnsi="Times New Roman" w:cs="Times New Roman"/>
          <w:sz w:val="28"/>
          <w:szCs w:val="28"/>
        </w:rPr>
        <w:t>Р</w:t>
      </w:r>
      <w:r w:rsidR="00722999" w:rsidRPr="0001146E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01146E">
        <w:rPr>
          <w:rFonts w:ascii="Times New Roman" w:hAnsi="Times New Roman" w:cs="Times New Roman"/>
          <w:sz w:val="28"/>
          <w:szCs w:val="28"/>
        </w:rPr>
        <w:t>пр</w:t>
      </w:r>
      <w:r w:rsidR="00F172F2" w:rsidRPr="0001146E">
        <w:rPr>
          <w:rFonts w:ascii="Times New Roman" w:hAnsi="Times New Roman" w:cs="Times New Roman"/>
          <w:sz w:val="28"/>
          <w:szCs w:val="28"/>
        </w:rPr>
        <w:t>и</w:t>
      </w:r>
      <w:r w:rsidR="00F172F2" w:rsidRPr="0001146E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утверждающего </w:t>
      </w:r>
      <w:r w:rsidR="00F172F2" w:rsidRPr="0001146E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0114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01146E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01146E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01146E">
        <w:rPr>
          <w:rFonts w:ascii="Times New Roman" w:hAnsi="Times New Roman"/>
          <w:sz w:val="28"/>
          <w:szCs w:val="28"/>
        </w:rPr>
        <w:t>а</w:t>
      </w:r>
      <w:r w:rsidR="00F172F2" w:rsidRPr="0001146E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011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01146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1146E" w:rsidRPr="0001146E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местного значения тяж</w:t>
      </w:r>
      <w:r w:rsidR="0001146E" w:rsidRPr="0001146E">
        <w:rPr>
          <w:rFonts w:ascii="Times New Roman" w:hAnsi="Times New Roman" w:cs="Times New Roman"/>
          <w:sz w:val="28"/>
          <w:szCs w:val="28"/>
        </w:rPr>
        <w:t>е</w:t>
      </w:r>
      <w:r w:rsidR="0001146E" w:rsidRPr="0001146E">
        <w:rPr>
          <w:rFonts w:ascii="Times New Roman" w:hAnsi="Times New Roman" w:cs="Times New Roman"/>
          <w:sz w:val="28"/>
          <w:szCs w:val="28"/>
        </w:rPr>
        <w:t>ловесного и (или) крупногабаритного  транспортного средства</w:t>
      </w:r>
      <w:r w:rsidR="0053050D" w:rsidRPr="0001146E">
        <w:rPr>
          <w:rFonts w:ascii="Times New Roman" w:hAnsi="Times New Roman" w:cs="Times New Roman"/>
          <w:sz w:val="28"/>
          <w:szCs w:val="28"/>
        </w:rPr>
        <w:t>».</w:t>
      </w:r>
      <w:r w:rsidR="0053050D" w:rsidRPr="0001146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BD6D89" w:rsidRPr="0001146E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46E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01146E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46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01146E">
        <w:rPr>
          <w:rFonts w:ascii="Times New Roman" w:hAnsi="Times New Roman" w:cs="Times New Roman"/>
          <w:sz w:val="28"/>
          <w:szCs w:val="28"/>
        </w:rPr>
        <w:t>В</w:t>
      </w:r>
      <w:r w:rsidR="00722999" w:rsidRPr="0001146E">
        <w:rPr>
          <w:rFonts w:ascii="Times New Roman" w:hAnsi="Times New Roman" w:cs="Times New Roman"/>
          <w:sz w:val="28"/>
          <w:szCs w:val="28"/>
        </w:rPr>
        <w:t>ы</w:t>
      </w:r>
      <w:r w:rsidR="00722999" w:rsidRPr="0001146E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01146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01146E">
        <w:rPr>
          <w:rFonts w:ascii="Times New Roman" w:hAnsi="Times New Roman" w:cs="Times New Roman"/>
          <w:sz w:val="28"/>
          <w:szCs w:val="28"/>
        </w:rPr>
        <w:t>ой</w:t>
      </w:r>
      <w:r w:rsidR="005A6E6C" w:rsidRPr="0001146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01146E">
        <w:rPr>
          <w:rFonts w:ascii="Times New Roman" w:hAnsi="Times New Roman" w:cs="Times New Roman"/>
          <w:sz w:val="28"/>
          <w:szCs w:val="28"/>
        </w:rPr>
        <w:t>и</w:t>
      </w:r>
      <w:r w:rsidR="005A6E6C" w:rsidRPr="0001146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01146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01146E">
        <w:rPr>
          <w:rFonts w:ascii="Times New Roman" w:hAnsi="Times New Roman" w:cs="Times New Roman"/>
          <w:sz w:val="28"/>
          <w:szCs w:val="28"/>
        </w:rPr>
        <w:t>е</w:t>
      </w:r>
      <w:r w:rsidR="00FC22E3" w:rsidRPr="0001146E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011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01146E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01146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01146E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01146E">
        <w:rPr>
          <w:rFonts w:eastAsiaTheme="minorEastAsia"/>
          <w:sz w:val="28"/>
          <w:szCs w:val="28"/>
        </w:rPr>
        <w:t>е</w:t>
      </w:r>
      <w:r w:rsidR="00FC22E3" w:rsidRPr="0001146E">
        <w:rPr>
          <w:rFonts w:eastAsiaTheme="minorEastAsia"/>
          <w:sz w:val="28"/>
          <w:szCs w:val="28"/>
        </w:rPr>
        <w:t xml:space="preserve">гулирования, </w:t>
      </w:r>
      <w:r w:rsidRPr="0001146E">
        <w:rPr>
          <w:rFonts w:eastAsiaTheme="minorEastAsia"/>
          <w:sz w:val="28"/>
          <w:szCs w:val="28"/>
        </w:rPr>
        <w:t>основанн</w:t>
      </w:r>
      <w:r w:rsidR="00FC22E3" w:rsidRPr="0001146E">
        <w:rPr>
          <w:rFonts w:eastAsiaTheme="minorEastAsia"/>
          <w:sz w:val="28"/>
          <w:szCs w:val="28"/>
        </w:rPr>
        <w:t>ого</w:t>
      </w:r>
      <w:r w:rsidRPr="0001146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01146E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46E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01146E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01146E">
        <w:rPr>
          <w:rFonts w:ascii="Times New Roman" w:hAnsi="Times New Roman" w:cs="Times New Roman"/>
          <w:sz w:val="28"/>
          <w:szCs w:val="28"/>
        </w:rPr>
        <w:t>п</w:t>
      </w:r>
      <w:r w:rsidR="00A513C3" w:rsidRPr="0001146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01146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01146E">
        <w:rPr>
          <w:rFonts w:ascii="Times New Roman" w:hAnsi="Times New Roman" w:cs="Times New Roman"/>
          <w:sz w:val="28"/>
          <w:szCs w:val="28"/>
        </w:rPr>
        <w:t>;</w:t>
      </w:r>
    </w:p>
    <w:p w:rsidR="00B57CFF" w:rsidRPr="002033A1" w:rsidRDefault="00B57CFF" w:rsidP="00B57CFF">
      <w:pPr>
        <w:jc w:val="both"/>
        <w:rPr>
          <w:sz w:val="28"/>
          <w:szCs w:val="28"/>
        </w:rPr>
      </w:pPr>
      <w:r w:rsidRPr="00B57CFF">
        <w:rPr>
          <w:sz w:val="28"/>
          <w:szCs w:val="28"/>
        </w:rPr>
        <w:t xml:space="preserve">         </w:t>
      </w:r>
      <w:r w:rsidR="00EE5EFA" w:rsidRPr="00B57CFF">
        <w:rPr>
          <w:sz w:val="28"/>
          <w:szCs w:val="28"/>
        </w:rPr>
        <w:t>2</w:t>
      </w:r>
      <w:r w:rsidR="0098698D" w:rsidRPr="00B57CFF">
        <w:rPr>
          <w:sz w:val="28"/>
          <w:szCs w:val="28"/>
        </w:rPr>
        <w:t xml:space="preserve">. </w:t>
      </w:r>
      <w:r w:rsidR="00A513C3" w:rsidRPr="00B57CFF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B57CFF">
        <w:rPr>
          <w:sz w:val="28"/>
          <w:szCs w:val="28"/>
        </w:rPr>
        <w:t>и</w:t>
      </w:r>
      <w:r w:rsidR="00A513C3" w:rsidRPr="00B57CFF">
        <w:rPr>
          <w:sz w:val="28"/>
          <w:szCs w:val="28"/>
        </w:rPr>
        <w:t>ро</w:t>
      </w:r>
      <w:r w:rsidR="00F128D6" w:rsidRPr="00B57CFF">
        <w:rPr>
          <w:sz w:val="28"/>
          <w:szCs w:val="28"/>
        </w:rPr>
        <w:t>вания:</w:t>
      </w:r>
      <w:r w:rsidR="00F172F2" w:rsidRPr="00B57CFF">
        <w:rPr>
          <w:sz w:val="28"/>
          <w:szCs w:val="28"/>
        </w:rPr>
        <w:t xml:space="preserve"> </w:t>
      </w:r>
      <w:r w:rsidRPr="00B57CFF">
        <w:rPr>
          <w:sz w:val="28"/>
          <w:szCs w:val="28"/>
        </w:rPr>
        <w:t>граждане, в том числе индивидуальные предприниматели или юрид</w:t>
      </w:r>
      <w:r w:rsidRPr="00B57CFF">
        <w:rPr>
          <w:sz w:val="28"/>
          <w:szCs w:val="28"/>
        </w:rPr>
        <w:t>и</w:t>
      </w:r>
      <w:r w:rsidRPr="00B57CFF">
        <w:rPr>
          <w:sz w:val="28"/>
          <w:szCs w:val="28"/>
        </w:rPr>
        <w:t xml:space="preserve">ческие лица, являющиеся владельцами </w:t>
      </w:r>
      <w:r w:rsidRPr="00B57CFF">
        <w:rPr>
          <w:rFonts w:eastAsia="Calibri"/>
          <w:sz w:val="28"/>
          <w:szCs w:val="28"/>
        </w:rPr>
        <w:t>тяжеловесного и</w:t>
      </w:r>
      <w:r w:rsidRPr="001C38DC">
        <w:rPr>
          <w:rFonts w:eastAsia="Calibri"/>
          <w:sz w:val="28"/>
          <w:szCs w:val="28"/>
        </w:rPr>
        <w:t xml:space="preserve"> (или) крупногабари</w:t>
      </w:r>
      <w:r w:rsidRPr="001C38DC">
        <w:rPr>
          <w:rFonts w:eastAsia="Calibri"/>
          <w:sz w:val="28"/>
          <w:szCs w:val="28"/>
        </w:rPr>
        <w:t>т</w:t>
      </w:r>
      <w:r w:rsidRPr="001C38DC">
        <w:rPr>
          <w:rFonts w:eastAsia="Calibri"/>
          <w:sz w:val="28"/>
          <w:szCs w:val="28"/>
        </w:rPr>
        <w:t>ного транспортного средства</w:t>
      </w:r>
      <w:r w:rsidRPr="001C38DC">
        <w:rPr>
          <w:sz w:val="28"/>
          <w:szCs w:val="28"/>
        </w:rPr>
        <w:t xml:space="preserve"> или их представители.</w:t>
      </w:r>
    </w:p>
    <w:p w:rsidR="00B66716" w:rsidRPr="00AF414B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14B">
        <w:rPr>
          <w:rFonts w:ascii="Times New Roman" w:hAnsi="Times New Roman"/>
          <w:sz w:val="28"/>
          <w:szCs w:val="28"/>
        </w:rPr>
        <w:t xml:space="preserve">     </w:t>
      </w:r>
      <w:r w:rsidR="0098698D" w:rsidRPr="00AF414B">
        <w:rPr>
          <w:rFonts w:ascii="Times New Roman" w:hAnsi="Times New Roman"/>
          <w:sz w:val="28"/>
          <w:szCs w:val="28"/>
        </w:rPr>
        <w:t xml:space="preserve"> </w:t>
      </w:r>
      <w:r w:rsidRPr="00AF414B">
        <w:rPr>
          <w:rFonts w:ascii="Times New Roman" w:hAnsi="Times New Roman"/>
          <w:sz w:val="28"/>
          <w:szCs w:val="28"/>
        </w:rPr>
        <w:t xml:space="preserve"> </w:t>
      </w:r>
      <w:r w:rsidR="0098698D" w:rsidRPr="00AF414B">
        <w:rPr>
          <w:rFonts w:ascii="Times New Roman" w:hAnsi="Times New Roman"/>
          <w:sz w:val="28"/>
          <w:szCs w:val="28"/>
        </w:rPr>
        <w:t xml:space="preserve">3. </w:t>
      </w:r>
      <w:r w:rsidR="00B66716" w:rsidRPr="00AF414B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AF414B">
        <w:rPr>
          <w:rFonts w:ascii="Times New Roman" w:hAnsi="Times New Roman" w:cs="Times New Roman"/>
          <w:sz w:val="28"/>
          <w:szCs w:val="28"/>
        </w:rPr>
        <w:t>ая</w:t>
      </w:r>
      <w:r w:rsidR="00B66716" w:rsidRPr="00AF414B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AF414B">
        <w:rPr>
          <w:rFonts w:ascii="Times New Roman" w:hAnsi="Times New Roman" w:cs="Times New Roman"/>
          <w:sz w:val="28"/>
          <w:szCs w:val="28"/>
        </w:rPr>
        <w:t>а</w:t>
      </w:r>
      <w:r w:rsidR="00B66716" w:rsidRPr="00AF414B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AF414B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AF414B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14B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AF414B">
        <w:rPr>
          <w:rFonts w:ascii="Times New Roman" w:hAnsi="Times New Roman" w:cs="Times New Roman"/>
          <w:sz w:val="28"/>
          <w:szCs w:val="28"/>
        </w:rPr>
        <w:t>цел</w:t>
      </w:r>
      <w:r w:rsidR="00184E7E" w:rsidRPr="00AF414B">
        <w:rPr>
          <w:rFonts w:ascii="Times New Roman" w:hAnsi="Times New Roman" w:cs="Times New Roman"/>
          <w:sz w:val="28"/>
          <w:szCs w:val="28"/>
        </w:rPr>
        <w:t>ь</w:t>
      </w:r>
      <w:r w:rsidR="00B66716" w:rsidRPr="00AF414B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F414B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AF414B">
        <w:rPr>
          <w:rFonts w:ascii="Times New Roman" w:hAnsi="Times New Roman" w:cs="Times New Roman"/>
          <w:sz w:val="28"/>
          <w:szCs w:val="28"/>
        </w:rPr>
        <w:t>ъ</w:t>
      </w:r>
      <w:r w:rsidR="00184E7E" w:rsidRPr="00AF414B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AF414B">
        <w:rPr>
          <w:rFonts w:ascii="Times New Roman" w:hAnsi="Times New Roman" w:cs="Times New Roman"/>
          <w:sz w:val="28"/>
          <w:szCs w:val="28"/>
        </w:rPr>
        <w:t>;</w:t>
      </w:r>
    </w:p>
    <w:p w:rsidR="00B66716" w:rsidRPr="00AF414B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14B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AF414B">
        <w:rPr>
          <w:rFonts w:ascii="Times New Roman" w:hAnsi="Times New Roman" w:cs="Times New Roman"/>
          <w:sz w:val="28"/>
          <w:szCs w:val="28"/>
        </w:rPr>
        <w:t>е</w:t>
      </w:r>
      <w:r w:rsidRPr="00AF414B">
        <w:rPr>
          <w:rFonts w:ascii="Times New Roman" w:hAnsi="Times New Roman" w:cs="Times New Roman"/>
          <w:sz w:val="28"/>
          <w:szCs w:val="28"/>
        </w:rPr>
        <w:t>ния</w:t>
      </w:r>
      <w:r w:rsidR="00094EAB" w:rsidRPr="00AF414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AF414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AF414B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AF414B">
        <w:rPr>
          <w:rFonts w:ascii="Times New Roman" w:hAnsi="Times New Roman" w:cs="Times New Roman"/>
          <w:sz w:val="28"/>
          <w:szCs w:val="28"/>
        </w:rPr>
        <w:t>о</w:t>
      </w:r>
      <w:r w:rsidR="00094EAB" w:rsidRPr="00AF414B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AF414B">
        <w:rPr>
          <w:rFonts w:ascii="Times New Roman" w:hAnsi="Times New Roman" w:cs="Times New Roman"/>
          <w:sz w:val="28"/>
          <w:szCs w:val="28"/>
        </w:rPr>
        <w:t>;</w:t>
      </w:r>
    </w:p>
    <w:p w:rsidR="00B03A55" w:rsidRPr="00AF414B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14B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AF414B">
        <w:rPr>
          <w:rFonts w:ascii="Times New Roman" w:hAnsi="Times New Roman" w:cs="Times New Roman"/>
          <w:sz w:val="28"/>
          <w:szCs w:val="28"/>
        </w:rPr>
        <w:t>о</w:t>
      </w:r>
      <w:r w:rsidRPr="00AF414B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AF414B">
        <w:rPr>
          <w:rFonts w:ascii="Times New Roman" w:hAnsi="Times New Roman" w:cs="Times New Roman"/>
          <w:sz w:val="28"/>
          <w:szCs w:val="28"/>
        </w:rPr>
        <w:t>и</w:t>
      </w:r>
      <w:r w:rsidRPr="00AF414B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AF414B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AF414B">
        <w:rPr>
          <w:rFonts w:ascii="Times New Roman" w:hAnsi="Times New Roman" w:cs="Times New Roman"/>
          <w:sz w:val="28"/>
          <w:szCs w:val="28"/>
        </w:rPr>
        <w:t>е</w:t>
      </w:r>
      <w:r w:rsidR="00B03A55" w:rsidRPr="00AF414B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AF414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14B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AF414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14B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AF414B" w:rsidRPr="002033A1" w:rsidRDefault="00B661B5" w:rsidP="00AF414B">
      <w:pPr>
        <w:ind w:firstLine="567"/>
        <w:jc w:val="both"/>
        <w:rPr>
          <w:sz w:val="28"/>
          <w:szCs w:val="28"/>
        </w:rPr>
      </w:pPr>
      <w:r w:rsidRPr="00AF414B">
        <w:rPr>
          <w:sz w:val="28"/>
          <w:szCs w:val="28"/>
        </w:rPr>
        <w:t>1</w:t>
      </w:r>
      <w:r w:rsidR="00B03A55" w:rsidRPr="00AF414B">
        <w:rPr>
          <w:sz w:val="28"/>
          <w:szCs w:val="28"/>
        </w:rPr>
        <w:t>. Потенциальными группами участников общественных отношений, и</w:t>
      </w:r>
      <w:r w:rsidR="00B03A55" w:rsidRPr="00AF414B">
        <w:rPr>
          <w:sz w:val="28"/>
          <w:szCs w:val="28"/>
        </w:rPr>
        <w:t>н</w:t>
      </w:r>
      <w:r w:rsidR="00B03A55" w:rsidRPr="00AF414B">
        <w:rPr>
          <w:sz w:val="28"/>
          <w:szCs w:val="28"/>
        </w:rPr>
        <w:t>тересы которых будут затронуты правовым регулированием, являются</w:t>
      </w:r>
      <w:r w:rsidR="00C34A14" w:rsidRPr="00AF414B">
        <w:rPr>
          <w:rFonts w:eastAsia="Calibri"/>
          <w:sz w:val="28"/>
          <w:szCs w:val="28"/>
        </w:rPr>
        <w:t xml:space="preserve"> </w:t>
      </w:r>
      <w:r w:rsidR="00AF414B" w:rsidRPr="00AF414B">
        <w:rPr>
          <w:sz w:val="28"/>
          <w:szCs w:val="28"/>
        </w:rPr>
        <w:t>гра</w:t>
      </w:r>
      <w:r w:rsidR="00AF414B" w:rsidRPr="00AF414B">
        <w:rPr>
          <w:sz w:val="28"/>
          <w:szCs w:val="28"/>
        </w:rPr>
        <w:t>ж</w:t>
      </w:r>
      <w:r w:rsidR="00AF414B" w:rsidRPr="00AF414B">
        <w:rPr>
          <w:sz w:val="28"/>
          <w:szCs w:val="28"/>
        </w:rPr>
        <w:t>дане, в том числе</w:t>
      </w:r>
      <w:r w:rsidR="00AF414B" w:rsidRPr="00B57CFF">
        <w:rPr>
          <w:sz w:val="28"/>
          <w:szCs w:val="28"/>
        </w:rPr>
        <w:t xml:space="preserve"> индивидуальные предприниматели или юридические лица, являющиеся владельцами </w:t>
      </w:r>
      <w:r w:rsidR="00AF414B" w:rsidRPr="00B57CFF">
        <w:rPr>
          <w:rFonts w:eastAsia="Calibri"/>
          <w:sz w:val="28"/>
          <w:szCs w:val="28"/>
        </w:rPr>
        <w:t>тяжеловесного и</w:t>
      </w:r>
      <w:r w:rsidR="00AF414B" w:rsidRPr="001C38DC">
        <w:rPr>
          <w:rFonts w:eastAsia="Calibri"/>
          <w:sz w:val="28"/>
          <w:szCs w:val="28"/>
        </w:rPr>
        <w:t xml:space="preserve"> (или) крупногабаритного тран</w:t>
      </w:r>
      <w:r w:rsidR="00AF414B" w:rsidRPr="001C38DC">
        <w:rPr>
          <w:rFonts w:eastAsia="Calibri"/>
          <w:sz w:val="28"/>
          <w:szCs w:val="28"/>
        </w:rPr>
        <w:t>с</w:t>
      </w:r>
      <w:r w:rsidR="00AF414B" w:rsidRPr="001C38DC">
        <w:rPr>
          <w:rFonts w:eastAsia="Calibri"/>
          <w:sz w:val="28"/>
          <w:szCs w:val="28"/>
        </w:rPr>
        <w:t>портного средства</w:t>
      </w:r>
      <w:r w:rsidR="00AF414B" w:rsidRPr="001C38DC">
        <w:rPr>
          <w:sz w:val="28"/>
          <w:szCs w:val="28"/>
        </w:rPr>
        <w:t xml:space="preserve"> или их представители.</w:t>
      </w:r>
    </w:p>
    <w:p w:rsidR="00B03A55" w:rsidRPr="00AF414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14B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AF414B">
        <w:rPr>
          <w:rFonts w:ascii="Times New Roman" w:hAnsi="Times New Roman" w:cs="Times New Roman"/>
          <w:sz w:val="28"/>
          <w:szCs w:val="28"/>
        </w:rPr>
        <w:t>а</w:t>
      </w:r>
      <w:r w:rsidRPr="00AF414B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AF414B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AF414B">
        <w:rPr>
          <w:rFonts w:ascii="Times New Roman" w:hAnsi="Times New Roman" w:cs="Times New Roman"/>
          <w:sz w:val="28"/>
          <w:szCs w:val="28"/>
        </w:rPr>
        <w:t>:</w:t>
      </w:r>
    </w:p>
    <w:p w:rsidR="00790060" w:rsidRPr="007E2DEE" w:rsidRDefault="00790060" w:rsidP="00790060">
      <w:pPr>
        <w:ind w:firstLine="567"/>
        <w:jc w:val="both"/>
        <w:outlineLvl w:val="0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А</w:t>
      </w:r>
      <w:r w:rsidRPr="007A5C7C">
        <w:rPr>
          <w:sz w:val="28"/>
          <w:szCs w:val="28"/>
        </w:rPr>
        <w:t xml:space="preserve">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</w:t>
      </w:r>
      <w:r w:rsidRPr="007A5C7C">
        <w:rPr>
          <w:sz w:val="28"/>
          <w:szCs w:val="28"/>
        </w:rPr>
        <w:lastRenderedPageBreak/>
        <w:t>средства» определяет стандарты, сроки и последовательность администрати</w:t>
      </w:r>
      <w:r w:rsidRPr="007A5C7C">
        <w:rPr>
          <w:sz w:val="28"/>
          <w:szCs w:val="28"/>
        </w:rPr>
        <w:t>в</w:t>
      </w:r>
      <w:r w:rsidRPr="007A5C7C">
        <w:rPr>
          <w:sz w:val="28"/>
          <w:szCs w:val="28"/>
        </w:rPr>
        <w:t>ных процедур (действий) предоставления администрацией муниципального о</w:t>
      </w:r>
      <w:r w:rsidRPr="007A5C7C">
        <w:rPr>
          <w:sz w:val="28"/>
          <w:szCs w:val="28"/>
        </w:rPr>
        <w:t>б</w:t>
      </w:r>
      <w:r w:rsidRPr="007A5C7C">
        <w:rPr>
          <w:sz w:val="28"/>
          <w:szCs w:val="28"/>
        </w:rPr>
        <w:t>разования Тимашевский район муниципальной услуги по выдаче специального разрешения на движение по автомобильным дорогам местного значения тяж</w:t>
      </w:r>
      <w:r w:rsidRPr="007A5C7C">
        <w:rPr>
          <w:sz w:val="28"/>
          <w:szCs w:val="28"/>
        </w:rPr>
        <w:t>е</w:t>
      </w:r>
      <w:r w:rsidRPr="007A5C7C">
        <w:rPr>
          <w:sz w:val="28"/>
          <w:szCs w:val="28"/>
        </w:rPr>
        <w:t>ловесного и (или) крупногабаритного транспортного средства.</w:t>
      </w:r>
      <w:proofErr w:type="gramEnd"/>
    </w:p>
    <w:p w:rsidR="00A823C7" w:rsidRDefault="00A823C7" w:rsidP="00A82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администрацией муници</w:t>
      </w:r>
      <w:r>
        <w:rPr>
          <w:sz w:val="28"/>
          <w:szCs w:val="28"/>
        </w:rPr>
        <w:softHyphen/>
        <w:t>пального образования Тимашевский район через отраслевой (функциональный) орган админи</w:t>
      </w:r>
      <w:r>
        <w:rPr>
          <w:sz w:val="28"/>
          <w:szCs w:val="28"/>
        </w:rPr>
        <w:softHyphen/>
        <w:t>страции муниципального образования Тимашевский район –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 ЖКХ, транспорта, связи администрации муниципального образования.</w:t>
      </w:r>
    </w:p>
    <w:p w:rsidR="00A823C7" w:rsidRDefault="00A823C7" w:rsidP="00A823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Результатом предоставления муниципальной услуги является </w:t>
      </w:r>
      <w:r>
        <w:rPr>
          <w:sz w:val="28"/>
          <w:szCs w:val="28"/>
        </w:rPr>
        <w:t>выдача или направление заявителю:</w:t>
      </w:r>
    </w:p>
    <w:p w:rsidR="00A823C7" w:rsidRPr="00A823C7" w:rsidRDefault="00A823C7" w:rsidP="00A823C7">
      <w:pPr>
        <w:ind w:firstLine="709"/>
        <w:jc w:val="both"/>
        <w:rPr>
          <w:sz w:val="28"/>
          <w:szCs w:val="28"/>
        </w:rPr>
      </w:pPr>
      <w:r w:rsidRPr="00A823C7">
        <w:rPr>
          <w:sz w:val="28"/>
          <w:szCs w:val="28"/>
        </w:rPr>
        <w:t xml:space="preserve">специального разрешения на движение </w:t>
      </w:r>
      <w:r w:rsidRPr="00A823C7">
        <w:rPr>
          <w:bCs/>
          <w:sz w:val="28"/>
          <w:szCs w:val="28"/>
        </w:rPr>
        <w:t>по автомобильным дорогам тяж</w:t>
      </w:r>
      <w:r w:rsidRPr="00A823C7">
        <w:rPr>
          <w:bCs/>
          <w:sz w:val="28"/>
          <w:szCs w:val="28"/>
        </w:rPr>
        <w:t>е</w:t>
      </w:r>
      <w:r w:rsidRPr="00A823C7">
        <w:rPr>
          <w:bCs/>
          <w:sz w:val="28"/>
          <w:szCs w:val="28"/>
        </w:rPr>
        <w:t>ловесного и (или) крупногабаритного транспортного средства согласно форме</w:t>
      </w:r>
      <w:r w:rsidRPr="00A823C7">
        <w:rPr>
          <w:sz w:val="28"/>
          <w:szCs w:val="28"/>
        </w:rPr>
        <w:t>, указанной в приложении № 1 к Порядку выдачи специального разрешения на движение по автомобильным дорогам тяжеловесного и (или) крупногабаритн</w:t>
      </w:r>
      <w:r w:rsidRPr="00A823C7">
        <w:rPr>
          <w:sz w:val="28"/>
          <w:szCs w:val="28"/>
        </w:rPr>
        <w:t>о</w:t>
      </w:r>
      <w:r w:rsidRPr="00A823C7">
        <w:rPr>
          <w:sz w:val="28"/>
          <w:szCs w:val="28"/>
        </w:rPr>
        <w:t>го транспортного средства, утвержденному</w:t>
      </w:r>
      <w:r w:rsidRPr="00A823C7">
        <w:t xml:space="preserve"> </w:t>
      </w:r>
      <w:r w:rsidRPr="00A823C7">
        <w:rPr>
          <w:sz w:val="28"/>
          <w:szCs w:val="28"/>
        </w:rPr>
        <w:t>Приказом Минтранса России от 5 июня 2019 г. № 167, либо</w:t>
      </w:r>
    </w:p>
    <w:p w:rsidR="00A823C7" w:rsidRDefault="00A823C7" w:rsidP="00A823C7">
      <w:pPr>
        <w:ind w:firstLine="709"/>
        <w:jc w:val="both"/>
        <w:rPr>
          <w:bCs/>
          <w:sz w:val="28"/>
          <w:szCs w:val="28"/>
        </w:rPr>
      </w:pPr>
      <w:r w:rsidRPr="005C3A07">
        <w:rPr>
          <w:bCs/>
          <w:sz w:val="28"/>
          <w:szCs w:val="28"/>
        </w:rPr>
        <w:t>уведомления об отказе в выдаче специального разрешения на движение по автомобильным дорогам тяжеловесного и (или) крупногабаритного тран</w:t>
      </w:r>
      <w:r w:rsidRPr="005C3A07">
        <w:rPr>
          <w:bCs/>
          <w:sz w:val="28"/>
          <w:szCs w:val="28"/>
        </w:rPr>
        <w:t>с</w:t>
      </w:r>
      <w:r w:rsidRPr="005C3A07">
        <w:rPr>
          <w:bCs/>
          <w:sz w:val="28"/>
          <w:szCs w:val="28"/>
        </w:rPr>
        <w:t>портного средства с указанием оснований принятия данного решения, либо</w:t>
      </w:r>
    </w:p>
    <w:p w:rsidR="00A823C7" w:rsidRDefault="00A823C7" w:rsidP="00A823C7">
      <w:pPr>
        <w:ind w:firstLine="709"/>
        <w:jc w:val="both"/>
        <w:rPr>
          <w:bCs/>
          <w:sz w:val="28"/>
          <w:szCs w:val="28"/>
        </w:rPr>
      </w:pPr>
      <w:r w:rsidRPr="005C3A07">
        <w:rPr>
          <w:bCs/>
          <w:sz w:val="28"/>
          <w:szCs w:val="28"/>
        </w:rPr>
        <w:t>уведомления об отказе в регистрации заявления с указанием оснований принятия данного решения.</w:t>
      </w:r>
    </w:p>
    <w:p w:rsidR="00D24FAE" w:rsidRPr="005C3A07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3A07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5C3A07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5C3A07">
        <w:rPr>
          <w:rFonts w:ascii="Times New Roman" w:hAnsi="Times New Roman" w:cs="Times New Roman"/>
          <w:sz w:val="28"/>
          <w:szCs w:val="28"/>
        </w:rPr>
        <w:t>з</w:t>
      </w:r>
      <w:r w:rsidR="00D24FAE" w:rsidRPr="005C3A07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5C3A07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A07">
        <w:rPr>
          <w:rFonts w:ascii="Times New Roman" w:hAnsi="Times New Roman" w:cs="Times New Roman"/>
          <w:sz w:val="28"/>
          <w:szCs w:val="28"/>
        </w:rPr>
        <w:t>3. Цел</w:t>
      </w:r>
      <w:r w:rsidR="00F22EE6" w:rsidRPr="005C3A07">
        <w:rPr>
          <w:rFonts w:ascii="Times New Roman" w:hAnsi="Times New Roman" w:cs="Times New Roman"/>
          <w:sz w:val="28"/>
          <w:szCs w:val="28"/>
        </w:rPr>
        <w:t>ью</w:t>
      </w:r>
      <w:r w:rsidRPr="005C3A07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5C3A07">
        <w:rPr>
          <w:rFonts w:ascii="Times New Roman" w:hAnsi="Times New Roman" w:cs="Times New Roman"/>
          <w:sz w:val="28"/>
          <w:szCs w:val="28"/>
        </w:rPr>
        <w:t>е</w:t>
      </w:r>
      <w:r w:rsidRPr="005C3A07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576E58" w:rsidRPr="007A5C7C" w:rsidRDefault="00576E58" w:rsidP="00576E58">
      <w:pPr>
        <w:ind w:firstLine="567"/>
        <w:jc w:val="both"/>
        <w:outlineLvl w:val="0"/>
        <w:rPr>
          <w:sz w:val="28"/>
          <w:szCs w:val="28"/>
        </w:rPr>
      </w:pPr>
      <w:r w:rsidRPr="007A5C7C">
        <w:rPr>
          <w:sz w:val="28"/>
          <w:szCs w:val="28"/>
        </w:rPr>
        <w:t>Цель предлагаемого правового регулирования - определить стандарты, сроки и последовательность административных процедур (действий) пред</w:t>
      </w:r>
      <w:r w:rsidRPr="007A5C7C">
        <w:rPr>
          <w:sz w:val="28"/>
          <w:szCs w:val="28"/>
        </w:rPr>
        <w:t>о</w:t>
      </w:r>
      <w:r w:rsidRPr="007A5C7C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выдаче специального разрешения на движение по а</w:t>
      </w:r>
      <w:r w:rsidRPr="007A5C7C">
        <w:rPr>
          <w:sz w:val="28"/>
          <w:szCs w:val="28"/>
        </w:rPr>
        <w:t>в</w:t>
      </w:r>
      <w:r w:rsidRPr="007A5C7C">
        <w:rPr>
          <w:sz w:val="28"/>
          <w:szCs w:val="28"/>
        </w:rPr>
        <w:t>томобильным дорогам местного значения тяжеловесного и (или) крупногаб</w:t>
      </w:r>
      <w:r w:rsidRPr="007A5C7C">
        <w:rPr>
          <w:sz w:val="28"/>
          <w:szCs w:val="28"/>
        </w:rPr>
        <w:t>а</w:t>
      </w:r>
      <w:r w:rsidRPr="007A5C7C">
        <w:rPr>
          <w:sz w:val="28"/>
          <w:szCs w:val="28"/>
        </w:rPr>
        <w:t>ритного транспортного средства.</w:t>
      </w:r>
    </w:p>
    <w:p w:rsidR="00F50B52" w:rsidRPr="00576E58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6E58">
        <w:rPr>
          <w:rFonts w:ascii="Times New Roman" w:hAnsi="Times New Roman" w:cs="Times New Roman"/>
          <w:sz w:val="28"/>
          <w:szCs w:val="28"/>
        </w:rPr>
        <w:tab/>
      </w:r>
      <w:r w:rsidR="00F50B52" w:rsidRPr="00576E58">
        <w:rPr>
          <w:rFonts w:ascii="Times New Roman" w:hAnsi="Times New Roman" w:cs="Times New Roman"/>
          <w:sz w:val="28"/>
          <w:szCs w:val="28"/>
        </w:rPr>
        <w:t>Цел</w:t>
      </w:r>
      <w:r w:rsidR="00F80C12" w:rsidRPr="00576E58">
        <w:rPr>
          <w:rFonts w:ascii="Times New Roman" w:hAnsi="Times New Roman" w:cs="Times New Roman"/>
          <w:sz w:val="28"/>
          <w:szCs w:val="28"/>
        </w:rPr>
        <w:t>ь</w:t>
      </w:r>
      <w:r w:rsidR="00F50B52" w:rsidRPr="00576E58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576E58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576E58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="00F50B52" w:rsidRPr="00576E58">
        <w:rPr>
          <w:rFonts w:ascii="Times New Roman" w:hAnsi="Times New Roman" w:cs="Times New Roman"/>
          <w:sz w:val="28"/>
          <w:szCs w:val="28"/>
        </w:rPr>
        <w:t>у</w:t>
      </w:r>
      <w:r w:rsidR="00F50B52" w:rsidRPr="00576E58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576E5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576E58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="00F50B52" w:rsidRPr="00576E58">
        <w:rPr>
          <w:rFonts w:ascii="Times New Roman" w:hAnsi="Times New Roman" w:cs="Times New Roman"/>
          <w:sz w:val="28"/>
          <w:szCs w:val="28"/>
        </w:rPr>
        <w:t>е</w:t>
      </w:r>
      <w:r w:rsidR="00F50B52" w:rsidRPr="00576E58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576E58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576E58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1B1428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428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1B142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B1428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1B1428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1B1428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1B1428">
        <w:rPr>
          <w:rFonts w:ascii="Times New Roman" w:hAnsi="Times New Roman" w:cs="Times New Roman"/>
          <w:sz w:val="28"/>
          <w:szCs w:val="28"/>
        </w:rPr>
        <w:t>прав</w:t>
      </w:r>
      <w:r w:rsidR="00907FCE" w:rsidRPr="001B1428">
        <w:rPr>
          <w:rFonts w:ascii="Times New Roman" w:hAnsi="Times New Roman" w:cs="Times New Roman"/>
          <w:sz w:val="28"/>
          <w:szCs w:val="28"/>
        </w:rPr>
        <w:t>а</w:t>
      </w:r>
      <w:r w:rsidR="00753C15" w:rsidRPr="001B1428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1B1428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1B1428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1B1428">
        <w:rPr>
          <w:rFonts w:ascii="Times New Roman" w:hAnsi="Times New Roman" w:cs="Times New Roman"/>
          <w:sz w:val="28"/>
          <w:szCs w:val="28"/>
        </w:rPr>
        <w:t>о</w:t>
      </w:r>
      <w:r w:rsidR="00753C15" w:rsidRPr="001B1428">
        <w:rPr>
          <w:rFonts w:ascii="Times New Roman" w:hAnsi="Times New Roman" w:cs="Times New Roman"/>
          <w:sz w:val="28"/>
          <w:szCs w:val="28"/>
        </w:rPr>
        <w:t>вания.</w:t>
      </w:r>
    </w:p>
    <w:p w:rsidR="00216889" w:rsidRPr="00216889" w:rsidRDefault="00216889" w:rsidP="00216889">
      <w:pPr>
        <w:ind w:firstLine="709"/>
        <w:jc w:val="both"/>
        <w:rPr>
          <w:sz w:val="28"/>
          <w:szCs w:val="28"/>
        </w:rPr>
      </w:pPr>
      <w:r w:rsidRPr="00216889">
        <w:rPr>
          <w:sz w:val="28"/>
          <w:szCs w:val="28"/>
        </w:rPr>
        <w:t>Основанием для предоставления муниципальной услуги является подача заявителем заявления на получение специального разрешения на движение по автомобильным дорогам тяжеловесного и (или) крупногабаритного транспор</w:t>
      </w:r>
      <w:r w:rsidRPr="00216889">
        <w:rPr>
          <w:sz w:val="28"/>
          <w:szCs w:val="28"/>
        </w:rPr>
        <w:t>т</w:t>
      </w:r>
      <w:r w:rsidRPr="00216889">
        <w:rPr>
          <w:sz w:val="28"/>
          <w:szCs w:val="28"/>
        </w:rPr>
        <w:t>ного средства.</w:t>
      </w:r>
    </w:p>
    <w:p w:rsidR="00216889" w:rsidRDefault="00216889" w:rsidP="00216889">
      <w:pPr>
        <w:ind w:firstLine="709"/>
        <w:jc w:val="both"/>
        <w:rPr>
          <w:sz w:val="28"/>
          <w:szCs w:val="28"/>
        </w:rPr>
      </w:pPr>
      <w:r w:rsidRPr="00216889">
        <w:rPr>
          <w:sz w:val="28"/>
          <w:szCs w:val="28"/>
        </w:rPr>
        <w:t>К заявлению</w:t>
      </w:r>
      <w:r>
        <w:rPr>
          <w:sz w:val="28"/>
          <w:szCs w:val="28"/>
        </w:rPr>
        <w:t xml:space="preserve"> заявителем прилагаются:</w:t>
      </w:r>
    </w:p>
    <w:p w:rsidR="00216889" w:rsidRDefault="00216889" w:rsidP="002168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копия документов каждого транспортного средства (паспорт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портного средства или свидетельство о регистрации транспортного средства, паспорт самоходной машины), с использованием которого планируется поез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ка;</w:t>
      </w:r>
    </w:p>
    <w:p w:rsidR="00216889" w:rsidRDefault="00216889" w:rsidP="002168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схема тяжеловесного и (или) крупногабаритного транспортного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 (автопоезда) с изображением размещения груза (при наличии груза). </w:t>
      </w:r>
      <w:proofErr w:type="gramStart"/>
      <w:r>
        <w:rPr>
          <w:sz w:val="28"/>
          <w:szCs w:val="28"/>
        </w:rPr>
        <w:t>На схеме изображается транспортное средство, планируемое к участию в перево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ке, его габариты с грузом (при наличии груза), количество осей и колес на нем, взаимное расположение осей и колес, распределение нагрузки по осям и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>
        <w:rPr>
          <w:sz w:val="28"/>
          <w:szCs w:val="28"/>
        </w:rPr>
        <w:t xml:space="preserve"> (при наличии) (изо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ражается вид в профиль, сзади), способы, места крепления груза;</w:t>
      </w:r>
    </w:p>
    <w:p w:rsidR="00216889" w:rsidRDefault="00216889" w:rsidP="002168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216889" w:rsidRDefault="00216889" w:rsidP="002168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копия платежного документа, подтверждающего уплату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пошлины за выдачу специального разрешения (при наличии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об уплате государственной пошлины, содержащейся в Государственной информационной системе о государственных и муниципальных платежах,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пия платежного документа не требуется);</w:t>
      </w:r>
    </w:p>
    <w:p w:rsidR="00216889" w:rsidRDefault="00216889" w:rsidP="002168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копия ранее выданного специального разрешения, срок действия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торого на момент подачи заявления не истек, - в случае повторной подачи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на движение крупногабаритной сельскохозяйственной техники (комбайн, трактор) своим ходом в период с марта по сентябрь в пределах одного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при наличии действующего специального разрешения на данное транспортное средство;</w:t>
      </w:r>
    </w:p>
    <w:p w:rsidR="00216889" w:rsidRDefault="00216889" w:rsidP="002168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копия документа, подтверждающего полномочия представителя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дельца транспортного средства, в случае подачи заявления представителем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дельца транспортного средства (подлинник представляется для сличения 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пией).</w:t>
      </w:r>
    </w:p>
    <w:p w:rsidR="00F26D37" w:rsidRPr="00D854F2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4F2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854F2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D854F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D854F2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D854F2">
        <w:rPr>
          <w:rFonts w:ascii="Times New Roman" w:hAnsi="Times New Roman" w:cs="Times New Roman"/>
          <w:sz w:val="28"/>
          <w:szCs w:val="28"/>
        </w:rPr>
        <w:t>ж</w:t>
      </w:r>
      <w:r w:rsidR="00F26D37" w:rsidRPr="00D854F2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D854F2">
        <w:rPr>
          <w:rFonts w:ascii="Times New Roman" w:hAnsi="Times New Roman" w:cs="Times New Roman"/>
          <w:sz w:val="28"/>
          <w:szCs w:val="28"/>
        </w:rPr>
        <w:t>о</w:t>
      </w:r>
      <w:r w:rsidR="00F26D37" w:rsidRPr="00D854F2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D854F2">
        <w:rPr>
          <w:rFonts w:ascii="Times New Roman" w:hAnsi="Times New Roman" w:cs="Times New Roman"/>
          <w:sz w:val="28"/>
          <w:szCs w:val="28"/>
        </w:rPr>
        <w:t>т</w:t>
      </w:r>
      <w:r w:rsidR="00F26D37" w:rsidRPr="00D854F2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D854F2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4F2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D854F2">
        <w:rPr>
          <w:rFonts w:ascii="Times New Roman" w:hAnsi="Times New Roman" w:cs="Times New Roman"/>
          <w:sz w:val="28"/>
          <w:szCs w:val="28"/>
        </w:rPr>
        <w:t>д</w:t>
      </w:r>
      <w:r w:rsidRPr="00D854F2">
        <w:rPr>
          <w:rFonts w:ascii="Times New Roman" w:hAnsi="Times New Roman" w:cs="Times New Roman"/>
          <w:sz w:val="28"/>
          <w:szCs w:val="28"/>
        </w:rPr>
        <w:t>полагаются.</w:t>
      </w:r>
    </w:p>
    <w:p w:rsidR="0069274C" w:rsidRPr="007916DA" w:rsidRDefault="0069274C" w:rsidP="006C0856">
      <w:pPr>
        <w:ind w:firstLine="709"/>
        <w:jc w:val="both"/>
        <w:rPr>
          <w:sz w:val="28"/>
          <w:szCs w:val="28"/>
        </w:rPr>
      </w:pPr>
      <w:proofErr w:type="gramStart"/>
      <w:r w:rsidRPr="006C0856">
        <w:rPr>
          <w:sz w:val="28"/>
          <w:szCs w:val="28"/>
        </w:rPr>
        <w:t>Расходы потенциальных адресатов предлагаемого правового регулиров</w:t>
      </w:r>
      <w:r w:rsidRPr="006C0856">
        <w:rPr>
          <w:sz w:val="28"/>
          <w:szCs w:val="28"/>
        </w:rPr>
        <w:t>а</w:t>
      </w:r>
      <w:r w:rsidRPr="006C0856">
        <w:rPr>
          <w:sz w:val="28"/>
          <w:szCs w:val="28"/>
        </w:rPr>
        <w:t>ния, предполагаются в виде информационных издержек на  подготовку и пре</w:t>
      </w:r>
      <w:r w:rsidRPr="006C0856">
        <w:rPr>
          <w:sz w:val="28"/>
          <w:szCs w:val="28"/>
        </w:rPr>
        <w:t>д</w:t>
      </w:r>
      <w:r w:rsidRPr="006C0856">
        <w:rPr>
          <w:sz w:val="28"/>
          <w:szCs w:val="28"/>
        </w:rPr>
        <w:t>ставление необходимых документов для представления в администрацию м</w:t>
      </w:r>
      <w:r w:rsidRPr="006C0856">
        <w:rPr>
          <w:sz w:val="28"/>
          <w:szCs w:val="28"/>
        </w:rPr>
        <w:t>у</w:t>
      </w:r>
      <w:r w:rsidRPr="006C0856">
        <w:rPr>
          <w:sz w:val="28"/>
          <w:szCs w:val="28"/>
        </w:rPr>
        <w:t xml:space="preserve">ниципального образования Тимашевский район при подаче </w:t>
      </w:r>
      <w:r w:rsidR="00DF16A4" w:rsidRPr="006C0856">
        <w:rPr>
          <w:sz w:val="28"/>
          <w:szCs w:val="28"/>
        </w:rPr>
        <w:t>заявлени</w:t>
      </w:r>
      <w:r w:rsidR="008D42C3" w:rsidRPr="006C0856">
        <w:rPr>
          <w:sz w:val="28"/>
          <w:szCs w:val="28"/>
        </w:rPr>
        <w:t>я</w:t>
      </w:r>
      <w:r w:rsidR="00DF16A4" w:rsidRPr="006C0856">
        <w:rPr>
          <w:sz w:val="28"/>
          <w:szCs w:val="28"/>
        </w:rPr>
        <w:t xml:space="preserve"> </w:t>
      </w:r>
      <w:r w:rsidR="006C0856" w:rsidRPr="006C0856">
        <w:rPr>
          <w:sz w:val="28"/>
          <w:szCs w:val="28"/>
        </w:rPr>
        <w:t>на пол</w:t>
      </w:r>
      <w:r w:rsidR="006C0856" w:rsidRPr="006C0856">
        <w:rPr>
          <w:sz w:val="28"/>
          <w:szCs w:val="28"/>
        </w:rPr>
        <w:t>у</w:t>
      </w:r>
      <w:r w:rsidR="006C0856" w:rsidRPr="006C0856">
        <w:rPr>
          <w:sz w:val="28"/>
          <w:szCs w:val="28"/>
        </w:rPr>
        <w:t>чение специального разрешения на движение по автомобильным дорогам тяж</w:t>
      </w:r>
      <w:r w:rsidR="006C0856" w:rsidRPr="006C0856">
        <w:rPr>
          <w:sz w:val="28"/>
          <w:szCs w:val="28"/>
        </w:rPr>
        <w:t>е</w:t>
      </w:r>
      <w:r w:rsidR="006C0856" w:rsidRPr="006C0856">
        <w:rPr>
          <w:sz w:val="28"/>
          <w:szCs w:val="28"/>
        </w:rPr>
        <w:t>ловесного и (или) крупногабаритного транспортного средства</w:t>
      </w:r>
      <w:r w:rsidR="00C614C8">
        <w:rPr>
          <w:sz w:val="28"/>
          <w:szCs w:val="28"/>
        </w:rPr>
        <w:t xml:space="preserve"> </w:t>
      </w:r>
      <w:r w:rsidR="008D42C3" w:rsidRPr="006C0856">
        <w:rPr>
          <w:sz w:val="28"/>
          <w:szCs w:val="28"/>
        </w:rPr>
        <w:t>в раз</w:t>
      </w:r>
      <w:r w:rsidRPr="006C0856">
        <w:rPr>
          <w:sz w:val="28"/>
          <w:szCs w:val="28"/>
        </w:rPr>
        <w:t xml:space="preserve">мере </w:t>
      </w:r>
      <w:r w:rsidRPr="007916DA">
        <w:rPr>
          <w:sz w:val="28"/>
          <w:szCs w:val="28"/>
        </w:rPr>
        <w:t>пр</w:t>
      </w:r>
      <w:r w:rsidRPr="007916DA">
        <w:rPr>
          <w:sz w:val="28"/>
          <w:szCs w:val="28"/>
        </w:rPr>
        <w:t>и</w:t>
      </w:r>
      <w:r w:rsidRPr="007916DA">
        <w:rPr>
          <w:sz w:val="28"/>
          <w:szCs w:val="28"/>
        </w:rPr>
        <w:t xml:space="preserve">мерно </w:t>
      </w:r>
      <w:r w:rsidR="007916DA" w:rsidRPr="007916DA">
        <w:rPr>
          <w:sz w:val="28"/>
          <w:szCs w:val="28"/>
        </w:rPr>
        <w:t>88</w:t>
      </w:r>
      <w:r w:rsidR="00A10D91" w:rsidRPr="007916DA">
        <w:rPr>
          <w:sz w:val="28"/>
          <w:szCs w:val="28"/>
        </w:rPr>
        <w:t>,</w:t>
      </w:r>
      <w:r w:rsidR="007916DA" w:rsidRPr="007916DA">
        <w:rPr>
          <w:sz w:val="28"/>
          <w:szCs w:val="28"/>
        </w:rPr>
        <w:t>13</w:t>
      </w:r>
      <w:r w:rsidRPr="007916DA">
        <w:rPr>
          <w:sz w:val="28"/>
          <w:szCs w:val="28"/>
        </w:rPr>
        <w:t xml:space="preserve"> рублей в расчете на 1 заявителя.</w:t>
      </w:r>
      <w:proofErr w:type="gramEnd"/>
    </w:p>
    <w:p w:rsidR="0069274C" w:rsidRPr="007916DA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6DA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7916DA">
        <w:rPr>
          <w:rFonts w:ascii="Times New Roman" w:hAnsi="Times New Roman" w:cs="Times New Roman"/>
          <w:sz w:val="28"/>
          <w:szCs w:val="28"/>
        </w:rPr>
        <w:t>и</w:t>
      </w:r>
      <w:r w:rsidRPr="007916DA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7916DA">
        <w:rPr>
          <w:rFonts w:ascii="Times New Roman" w:hAnsi="Times New Roman" w:cs="Times New Roman"/>
          <w:sz w:val="28"/>
          <w:szCs w:val="28"/>
        </w:rPr>
        <w:t>с</w:t>
      </w:r>
      <w:r w:rsidRPr="007916DA">
        <w:rPr>
          <w:rFonts w:ascii="Times New Roman" w:hAnsi="Times New Roman" w:cs="Times New Roman"/>
          <w:sz w:val="28"/>
          <w:szCs w:val="28"/>
        </w:rPr>
        <w:lastRenderedPageBreak/>
        <w:t>пользованием требований регулирования, утвержденной приказом Министе</w:t>
      </w:r>
      <w:r w:rsidRPr="007916DA">
        <w:rPr>
          <w:rFonts w:ascii="Times New Roman" w:hAnsi="Times New Roman" w:cs="Times New Roman"/>
          <w:sz w:val="28"/>
          <w:szCs w:val="28"/>
        </w:rPr>
        <w:t>р</w:t>
      </w:r>
      <w:r w:rsidRPr="007916DA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</w:t>
      </w:r>
      <w:r w:rsidR="007575E2" w:rsidRPr="007916DA">
        <w:rPr>
          <w:rFonts w:ascii="Times New Roman" w:hAnsi="Times New Roman" w:cs="Times New Roman"/>
          <w:sz w:val="28"/>
          <w:szCs w:val="28"/>
        </w:rPr>
        <w:t xml:space="preserve">.   </w:t>
      </w:r>
      <w:r w:rsidRPr="007916DA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 подготовку и представление информации в соответствии с требованиями пр</w:t>
      </w:r>
      <w:r w:rsidRPr="007916DA">
        <w:rPr>
          <w:rFonts w:ascii="Times New Roman" w:hAnsi="Times New Roman" w:cs="Times New Roman"/>
          <w:sz w:val="28"/>
          <w:szCs w:val="28"/>
        </w:rPr>
        <w:t>о</w:t>
      </w:r>
      <w:r w:rsidRPr="007916DA">
        <w:rPr>
          <w:rFonts w:ascii="Times New Roman" w:hAnsi="Times New Roman" w:cs="Times New Roman"/>
          <w:sz w:val="28"/>
          <w:szCs w:val="28"/>
        </w:rPr>
        <w:t>екта.</w:t>
      </w:r>
    </w:p>
    <w:p w:rsidR="0069274C" w:rsidRPr="007916DA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6DA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7916DA">
        <w:rPr>
          <w:rFonts w:ascii="Times New Roman" w:hAnsi="Times New Roman" w:cs="Times New Roman"/>
          <w:sz w:val="28"/>
          <w:szCs w:val="28"/>
        </w:rPr>
        <w:t>ь</w:t>
      </w:r>
      <w:r w:rsidRPr="007916DA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7916DA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7916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916D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916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916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16DA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7916DA" w:rsidRDefault="0069274C" w:rsidP="007916DA">
      <w:pPr>
        <w:ind w:firstLine="709"/>
        <w:jc w:val="both"/>
        <w:rPr>
          <w:sz w:val="28"/>
          <w:szCs w:val="28"/>
        </w:rPr>
      </w:pPr>
      <w:r w:rsidRPr="007916DA">
        <w:rPr>
          <w:sz w:val="28"/>
          <w:szCs w:val="28"/>
        </w:rPr>
        <w:t xml:space="preserve">название требования: подача </w:t>
      </w:r>
      <w:r w:rsidR="00DD4ABB" w:rsidRPr="007916DA">
        <w:rPr>
          <w:sz w:val="28"/>
          <w:szCs w:val="28"/>
        </w:rPr>
        <w:t xml:space="preserve">заявления </w:t>
      </w:r>
      <w:r w:rsidR="009C66EB" w:rsidRPr="007916DA">
        <w:rPr>
          <w:sz w:val="28"/>
          <w:szCs w:val="28"/>
        </w:rPr>
        <w:t xml:space="preserve">на </w:t>
      </w:r>
      <w:r w:rsidR="007916DA" w:rsidRPr="007916DA">
        <w:rPr>
          <w:sz w:val="28"/>
          <w:szCs w:val="28"/>
        </w:rPr>
        <w:t>получение специального ра</w:t>
      </w:r>
      <w:r w:rsidR="007916DA" w:rsidRPr="007916DA">
        <w:rPr>
          <w:sz w:val="28"/>
          <w:szCs w:val="28"/>
        </w:rPr>
        <w:t>з</w:t>
      </w:r>
      <w:r w:rsidR="007916DA" w:rsidRPr="007916DA">
        <w:rPr>
          <w:sz w:val="28"/>
          <w:szCs w:val="28"/>
        </w:rPr>
        <w:t>решения на движение по автомобильным дорогам тяжеловесного и (или) кру</w:t>
      </w:r>
      <w:r w:rsidR="007916DA" w:rsidRPr="007916DA">
        <w:rPr>
          <w:sz w:val="28"/>
          <w:szCs w:val="28"/>
        </w:rPr>
        <w:t>п</w:t>
      </w:r>
      <w:r w:rsidR="007916DA" w:rsidRPr="007916DA">
        <w:rPr>
          <w:sz w:val="28"/>
          <w:szCs w:val="28"/>
        </w:rPr>
        <w:t xml:space="preserve">ногабаритного транспортного средства; </w:t>
      </w:r>
    </w:p>
    <w:p w:rsidR="0069274C" w:rsidRPr="007916DA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7916DA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7916DA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7916DA">
        <w:rPr>
          <w:sz w:val="28"/>
          <w:szCs w:val="28"/>
        </w:rPr>
        <w:t xml:space="preserve">        раздел требования: </w:t>
      </w:r>
      <w:proofErr w:type="gramStart"/>
      <w:r w:rsidRPr="007916DA">
        <w:rPr>
          <w:sz w:val="28"/>
          <w:szCs w:val="28"/>
        </w:rPr>
        <w:t>информационное</w:t>
      </w:r>
      <w:proofErr w:type="gramEnd"/>
    </w:p>
    <w:p w:rsidR="006F2CCD" w:rsidRPr="007916DA" w:rsidRDefault="0069274C" w:rsidP="003D5506">
      <w:pPr>
        <w:ind w:firstLine="709"/>
        <w:jc w:val="both"/>
        <w:rPr>
          <w:sz w:val="28"/>
          <w:szCs w:val="28"/>
        </w:rPr>
      </w:pPr>
      <w:r w:rsidRPr="007916DA">
        <w:rPr>
          <w:sz w:val="28"/>
          <w:szCs w:val="28"/>
        </w:rPr>
        <w:t xml:space="preserve">информационный элемент: </w:t>
      </w:r>
      <w:r w:rsidR="006F2CCD" w:rsidRPr="007916DA">
        <w:rPr>
          <w:sz w:val="28"/>
          <w:szCs w:val="28"/>
        </w:rPr>
        <w:t>заявлени</w:t>
      </w:r>
      <w:r w:rsidR="009C66EB" w:rsidRPr="007916DA">
        <w:rPr>
          <w:sz w:val="28"/>
          <w:szCs w:val="28"/>
        </w:rPr>
        <w:t>е</w:t>
      </w:r>
      <w:r w:rsidR="006F2CCD" w:rsidRPr="007916DA">
        <w:rPr>
          <w:sz w:val="28"/>
          <w:szCs w:val="28"/>
        </w:rPr>
        <w:t xml:space="preserve"> </w:t>
      </w:r>
      <w:r w:rsidR="003D5506" w:rsidRPr="007916DA">
        <w:rPr>
          <w:sz w:val="28"/>
          <w:szCs w:val="28"/>
        </w:rPr>
        <w:t>на получение специального разр</w:t>
      </w:r>
      <w:r w:rsidR="003D5506" w:rsidRPr="007916DA">
        <w:rPr>
          <w:sz w:val="28"/>
          <w:szCs w:val="28"/>
        </w:rPr>
        <w:t>е</w:t>
      </w:r>
      <w:r w:rsidR="003D5506" w:rsidRPr="007916DA">
        <w:rPr>
          <w:sz w:val="28"/>
          <w:szCs w:val="28"/>
        </w:rPr>
        <w:t>шения на движение по автомобильным дорогам тяжеловесного и (или) крупн</w:t>
      </w:r>
      <w:r w:rsidR="003D5506" w:rsidRPr="007916DA">
        <w:rPr>
          <w:sz w:val="28"/>
          <w:szCs w:val="28"/>
        </w:rPr>
        <w:t>о</w:t>
      </w:r>
      <w:r w:rsidR="003D5506" w:rsidRPr="007916DA">
        <w:rPr>
          <w:sz w:val="28"/>
          <w:szCs w:val="28"/>
        </w:rPr>
        <w:t>габаритного транспортного средства</w:t>
      </w:r>
      <w:r w:rsidR="006F2CCD" w:rsidRPr="007916DA">
        <w:rPr>
          <w:sz w:val="28"/>
          <w:szCs w:val="28"/>
        </w:rPr>
        <w:t xml:space="preserve">; </w:t>
      </w:r>
    </w:p>
    <w:p w:rsidR="0069274C" w:rsidRPr="007916DA" w:rsidRDefault="006F2CCD" w:rsidP="0069274C">
      <w:pPr>
        <w:widowControl/>
        <w:autoSpaceDE/>
        <w:autoSpaceDN/>
        <w:adjustRightInd/>
        <w:rPr>
          <w:sz w:val="28"/>
          <w:szCs w:val="28"/>
        </w:rPr>
      </w:pPr>
      <w:r w:rsidRPr="007916DA">
        <w:rPr>
          <w:bCs/>
          <w:sz w:val="28"/>
          <w:szCs w:val="28"/>
        </w:rPr>
        <w:t xml:space="preserve"> </w:t>
      </w:r>
      <w:r w:rsidR="0069274C" w:rsidRPr="007916DA">
        <w:rPr>
          <w:bCs/>
          <w:sz w:val="28"/>
          <w:szCs w:val="28"/>
        </w:rPr>
        <w:t xml:space="preserve">       масштаб:</w:t>
      </w:r>
      <w:r w:rsidR="0069274C" w:rsidRPr="007916DA">
        <w:rPr>
          <w:sz w:val="28"/>
          <w:szCs w:val="28"/>
        </w:rPr>
        <w:t xml:space="preserve"> </w:t>
      </w:r>
      <w:r w:rsidR="00B30232" w:rsidRPr="007916DA">
        <w:rPr>
          <w:sz w:val="28"/>
          <w:szCs w:val="28"/>
        </w:rPr>
        <w:t xml:space="preserve">подача заявления </w:t>
      </w:r>
      <w:r w:rsidR="0069274C" w:rsidRPr="007916DA">
        <w:rPr>
          <w:sz w:val="28"/>
          <w:szCs w:val="28"/>
        </w:rPr>
        <w:t xml:space="preserve">- </w:t>
      </w:r>
      <w:r w:rsidR="00982F73" w:rsidRPr="007916DA">
        <w:rPr>
          <w:sz w:val="28"/>
          <w:szCs w:val="28"/>
        </w:rPr>
        <w:t>1</w:t>
      </w:r>
      <w:r w:rsidR="0069274C" w:rsidRPr="007916DA">
        <w:rPr>
          <w:sz w:val="28"/>
          <w:szCs w:val="28"/>
        </w:rPr>
        <w:t xml:space="preserve"> ед. </w:t>
      </w:r>
    </w:p>
    <w:p w:rsidR="0069274C" w:rsidRPr="007916DA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916DA">
        <w:rPr>
          <w:bCs/>
          <w:sz w:val="28"/>
          <w:szCs w:val="28"/>
        </w:rPr>
        <w:t>частота:</w:t>
      </w:r>
      <w:r w:rsidRPr="007916DA">
        <w:rPr>
          <w:sz w:val="28"/>
          <w:szCs w:val="28"/>
        </w:rPr>
        <w:t xml:space="preserve"> 1 раз   </w:t>
      </w:r>
    </w:p>
    <w:p w:rsidR="0069274C" w:rsidRPr="007916DA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7916DA">
        <w:rPr>
          <w:bCs/>
          <w:sz w:val="28"/>
          <w:szCs w:val="28"/>
        </w:rPr>
        <w:t>Действия:</w:t>
      </w:r>
      <w:r w:rsidRPr="007916DA">
        <w:rPr>
          <w:sz w:val="28"/>
          <w:szCs w:val="28"/>
        </w:rPr>
        <w:t xml:space="preserve"> </w:t>
      </w:r>
    </w:p>
    <w:p w:rsidR="00B30232" w:rsidRPr="007916DA" w:rsidRDefault="00B30232" w:rsidP="00B3023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7916DA">
        <w:rPr>
          <w:color w:val="000000" w:themeColor="text1"/>
          <w:sz w:val="28"/>
          <w:szCs w:val="28"/>
        </w:rPr>
        <w:t xml:space="preserve">         Подача документа (пакета документов) в орган государственной власти, уполномоченную организацию - 0,10 чел./часов.</w:t>
      </w:r>
    </w:p>
    <w:p w:rsidR="006F2CCD" w:rsidRPr="007916DA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7916DA">
        <w:rPr>
          <w:sz w:val="28"/>
          <w:szCs w:val="28"/>
        </w:rPr>
        <w:t xml:space="preserve">           </w:t>
      </w:r>
      <w:r w:rsidR="006F2CCD" w:rsidRPr="007916DA">
        <w:rPr>
          <w:sz w:val="28"/>
          <w:szCs w:val="28"/>
        </w:rPr>
        <w:t>Написание любого документа низкого уровня сложности (менее 5 стр. печатного текста) - 0,</w:t>
      </w:r>
      <w:r w:rsidR="009C66EB" w:rsidRPr="007916DA">
        <w:rPr>
          <w:sz w:val="28"/>
          <w:szCs w:val="28"/>
        </w:rPr>
        <w:t>1</w:t>
      </w:r>
      <w:r w:rsidR="006F2CCD" w:rsidRPr="007916DA">
        <w:rPr>
          <w:sz w:val="28"/>
          <w:szCs w:val="28"/>
        </w:rPr>
        <w:t>0 чел./часов.</w:t>
      </w:r>
    </w:p>
    <w:p w:rsidR="0069274C" w:rsidRPr="007916DA" w:rsidRDefault="00F97C49" w:rsidP="00B30232">
      <w:pPr>
        <w:widowControl/>
        <w:autoSpaceDE/>
        <w:autoSpaceDN/>
        <w:adjustRightInd/>
        <w:rPr>
          <w:sz w:val="28"/>
          <w:szCs w:val="28"/>
        </w:rPr>
      </w:pPr>
      <w:r w:rsidRPr="007916DA">
        <w:rPr>
          <w:sz w:val="28"/>
          <w:szCs w:val="28"/>
        </w:rPr>
        <w:t xml:space="preserve">          </w:t>
      </w:r>
      <w:r w:rsidR="0069274C" w:rsidRPr="007916DA">
        <w:rPr>
          <w:sz w:val="28"/>
          <w:szCs w:val="28"/>
        </w:rPr>
        <w:t>Копирование документов - 0,</w:t>
      </w:r>
      <w:r w:rsidR="007916DA" w:rsidRPr="007916DA">
        <w:rPr>
          <w:sz w:val="28"/>
          <w:szCs w:val="28"/>
        </w:rPr>
        <w:t>2</w:t>
      </w:r>
      <w:r w:rsidR="0069274C" w:rsidRPr="007916DA">
        <w:rPr>
          <w:sz w:val="28"/>
          <w:szCs w:val="28"/>
        </w:rPr>
        <w:t>0 чел./часов.</w:t>
      </w:r>
    </w:p>
    <w:p w:rsidR="0069274C" w:rsidRPr="007916DA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7916DA">
        <w:rPr>
          <w:bCs/>
          <w:sz w:val="28"/>
          <w:szCs w:val="28"/>
        </w:rPr>
        <w:t xml:space="preserve">          </w:t>
      </w:r>
      <w:r w:rsidR="0069274C" w:rsidRPr="007916DA">
        <w:rPr>
          <w:bCs/>
          <w:sz w:val="28"/>
          <w:szCs w:val="28"/>
        </w:rPr>
        <w:t>Список приобретений:</w:t>
      </w:r>
      <w:r w:rsidR="0069274C" w:rsidRPr="007916DA">
        <w:rPr>
          <w:sz w:val="28"/>
          <w:szCs w:val="28"/>
        </w:rPr>
        <w:t xml:space="preserve"> Нет </w:t>
      </w:r>
    </w:p>
    <w:p w:rsidR="0069274C" w:rsidRPr="007916DA" w:rsidRDefault="0069274C" w:rsidP="00B30232">
      <w:pPr>
        <w:widowControl/>
        <w:autoSpaceDE/>
        <w:autoSpaceDN/>
        <w:adjustRightInd/>
        <w:rPr>
          <w:sz w:val="28"/>
          <w:szCs w:val="28"/>
        </w:rPr>
      </w:pPr>
      <w:r w:rsidRPr="007916DA">
        <w:rPr>
          <w:bCs/>
          <w:sz w:val="28"/>
          <w:szCs w:val="28"/>
        </w:rPr>
        <w:t xml:space="preserve">      Среднемесячная номинальная заработная плата по полному кругу организ</w:t>
      </w:r>
      <w:r w:rsidRPr="007916DA">
        <w:rPr>
          <w:bCs/>
          <w:sz w:val="28"/>
          <w:szCs w:val="28"/>
        </w:rPr>
        <w:t>а</w:t>
      </w:r>
      <w:r w:rsidRPr="007916DA">
        <w:rPr>
          <w:bCs/>
          <w:sz w:val="28"/>
          <w:szCs w:val="28"/>
        </w:rPr>
        <w:t xml:space="preserve">ций по Краснодарскому краю за </w:t>
      </w:r>
      <w:r w:rsidR="009C66EB" w:rsidRPr="007916DA">
        <w:rPr>
          <w:bCs/>
          <w:sz w:val="28"/>
          <w:szCs w:val="28"/>
        </w:rPr>
        <w:t xml:space="preserve">июнь </w:t>
      </w:r>
      <w:r w:rsidRPr="007916DA">
        <w:rPr>
          <w:bCs/>
          <w:sz w:val="28"/>
          <w:szCs w:val="28"/>
        </w:rPr>
        <w:t>201</w:t>
      </w:r>
      <w:r w:rsidR="00754994" w:rsidRPr="007916DA">
        <w:rPr>
          <w:bCs/>
          <w:sz w:val="28"/>
          <w:szCs w:val="28"/>
        </w:rPr>
        <w:t>9</w:t>
      </w:r>
      <w:r w:rsidRPr="007916DA">
        <w:rPr>
          <w:bCs/>
          <w:sz w:val="28"/>
          <w:szCs w:val="28"/>
        </w:rPr>
        <w:t xml:space="preserve"> года согласно данным Федеральной службы государственной статистики:</w:t>
      </w:r>
      <w:r w:rsidRPr="007916DA">
        <w:rPr>
          <w:sz w:val="28"/>
          <w:szCs w:val="28"/>
        </w:rPr>
        <w:t xml:space="preserve"> 3</w:t>
      </w:r>
      <w:r w:rsidR="00754994" w:rsidRPr="007916DA">
        <w:rPr>
          <w:sz w:val="28"/>
          <w:szCs w:val="28"/>
        </w:rPr>
        <w:t>7</w:t>
      </w:r>
      <w:r w:rsidR="009C66EB" w:rsidRPr="007916DA">
        <w:rPr>
          <w:sz w:val="28"/>
          <w:szCs w:val="28"/>
        </w:rPr>
        <w:t>015</w:t>
      </w:r>
      <w:r w:rsidRPr="007916DA">
        <w:rPr>
          <w:sz w:val="28"/>
          <w:szCs w:val="28"/>
        </w:rPr>
        <w:t xml:space="preserve">,00 руб. </w:t>
      </w:r>
    </w:p>
    <w:p w:rsidR="0069274C" w:rsidRPr="007916DA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7916DA">
        <w:rPr>
          <w:bCs/>
          <w:sz w:val="28"/>
          <w:szCs w:val="28"/>
        </w:rPr>
        <w:t xml:space="preserve">         </w:t>
      </w:r>
      <w:r w:rsidR="0069274C" w:rsidRPr="007916DA">
        <w:rPr>
          <w:bCs/>
          <w:sz w:val="28"/>
          <w:szCs w:val="28"/>
        </w:rPr>
        <w:t>Средняя стоимость часа работы:</w:t>
      </w:r>
      <w:r w:rsidR="0069274C" w:rsidRPr="007916DA">
        <w:rPr>
          <w:sz w:val="28"/>
          <w:szCs w:val="28"/>
        </w:rPr>
        <w:t xml:space="preserve"> </w:t>
      </w:r>
      <w:r w:rsidRPr="007916DA">
        <w:rPr>
          <w:sz w:val="28"/>
          <w:szCs w:val="28"/>
        </w:rPr>
        <w:t>22</w:t>
      </w:r>
      <w:r w:rsidR="009C66EB" w:rsidRPr="007916DA">
        <w:rPr>
          <w:sz w:val="28"/>
          <w:szCs w:val="28"/>
        </w:rPr>
        <w:t>0</w:t>
      </w:r>
      <w:r w:rsidRPr="007916DA">
        <w:rPr>
          <w:sz w:val="28"/>
          <w:szCs w:val="28"/>
        </w:rPr>
        <w:t>,</w:t>
      </w:r>
      <w:r w:rsidR="009C66EB" w:rsidRPr="007916DA">
        <w:rPr>
          <w:sz w:val="28"/>
          <w:szCs w:val="28"/>
        </w:rPr>
        <w:t>33</w:t>
      </w:r>
      <w:r w:rsidR="0069274C" w:rsidRPr="007916DA">
        <w:rPr>
          <w:sz w:val="28"/>
          <w:szCs w:val="28"/>
        </w:rPr>
        <w:t xml:space="preserve"> руб. </w:t>
      </w:r>
    </w:p>
    <w:p w:rsidR="0069274C" w:rsidRPr="007916DA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7916DA">
        <w:rPr>
          <w:sz w:val="28"/>
          <w:szCs w:val="28"/>
        </w:rPr>
        <w:t xml:space="preserve">          Общая стоимость требования: </w:t>
      </w:r>
      <w:r w:rsidR="007916DA" w:rsidRPr="007916DA">
        <w:rPr>
          <w:sz w:val="28"/>
          <w:szCs w:val="28"/>
        </w:rPr>
        <w:t>88</w:t>
      </w:r>
      <w:r w:rsidR="009C66EB" w:rsidRPr="007916DA">
        <w:rPr>
          <w:sz w:val="28"/>
          <w:szCs w:val="28"/>
        </w:rPr>
        <w:t>,</w:t>
      </w:r>
      <w:r w:rsidR="007916DA" w:rsidRPr="007916DA">
        <w:rPr>
          <w:sz w:val="28"/>
          <w:szCs w:val="28"/>
        </w:rPr>
        <w:t>13</w:t>
      </w:r>
      <w:r w:rsidRPr="007916DA">
        <w:rPr>
          <w:sz w:val="28"/>
          <w:szCs w:val="28"/>
        </w:rPr>
        <w:t xml:space="preserve"> руб.</w:t>
      </w:r>
    </w:p>
    <w:p w:rsidR="005902D3" w:rsidRPr="007916DA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6DA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7916DA">
        <w:rPr>
          <w:rFonts w:ascii="Times New Roman" w:hAnsi="Times New Roman" w:cs="Times New Roman"/>
          <w:sz w:val="28"/>
          <w:szCs w:val="28"/>
        </w:rPr>
        <w:t>о</w:t>
      </w:r>
      <w:r w:rsidRPr="007916DA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E918FE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6DA">
        <w:rPr>
          <w:rFonts w:ascii="Times New Roman" w:hAnsi="Times New Roman" w:cs="Times New Roman"/>
          <w:sz w:val="28"/>
          <w:szCs w:val="28"/>
        </w:rPr>
        <w:t>7. В соответствии с Порядком</w:t>
      </w:r>
      <w:r w:rsidRPr="00E918FE">
        <w:rPr>
          <w:rFonts w:ascii="Times New Roman" w:hAnsi="Times New Roman" w:cs="Times New Roman"/>
          <w:sz w:val="28"/>
          <w:szCs w:val="28"/>
        </w:rPr>
        <w:t xml:space="preserve"> уполномоченный орган провел публичные консультации по проекту в период с</w:t>
      </w:r>
      <w:r w:rsidR="00C02E99" w:rsidRPr="00E918FE">
        <w:rPr>
          <w:rFonts w:ascii="Times New Roman" w:hAnsi="Times New Roman" w:cs="Times New Roman"/>
          <w:sz w:val="28"/>
          <w:szCs w:val="28"/>
        </w:rPr>
        <w:t xml:space="preserve"> </w:t>
      </w:r>
      <w:r w:rsidR="0067254F" w:rsidRPr="00E918FE">
        <w:rPr>
          <w:rFonts w:ascii="Times New Roman" w:hAnsi="Times New Roman" w:cs="Times New Roman"/>
          <w:sz w:val="28"/>
          <w:szCs w:val="28"/>
        </w:rPr>
        <w:t>2</w:t>
      </w:r>
      <w:r w:rsidR="00E918FE" w:rsidRPr="00E918FE">
        <w:rPr>
          <w:rFonts w:ascii="Times New Roman" w:hAnsi="Times New Roman" w:cs="Times New Roman"/>
          <w:sz w:val="28"/>
          <w:szCs w:val="28"/>
        </w:rPr>
        <w:t>8</w:t>
      </w:r>
      <w:r w:rsidR="0067254F" w:rsidRPr="00E918F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918FE">
        <w:rPr>
          <w:rFonts w:ascii="Times New Roman" w:hAnsi="Times New Roman" w:cs="Times New Roman"/>
          <w:sz w:val="28"/>
          <w:szCs w:val="28"/>
        </w:rPr>
        <w:t>201</w:t>
      </w:r>
      <w:r w:rsidR="007575E2" w:rsidRPr="00E918FE">
        <w:rPr>
          <w:rFonts w:ascii="Times New Roman" w:hAnsi="Times New Roman" w:cs="Times New Roman"/>
          <w:sz w:val="28"/>
          <w:szCs w:val="28"/>
        </w:rPr>
        <w:t>9</w:t>
      </w:r>
      <w:r w:rsidRPr="00E918FE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E918FE">
        <w:rPr>
          <w:rFonts w:ascii="Times New Roman" w:hAnsi="Times New Roman" w:cs="Times New Roman"/>
          <w:sz w:val="28"/>
          <w:szCs w:val="28"/>
        </w:rPr>
        <w:t>.</w:t>
      </w:r>
      <w:r w:rsidRPr="00E918FE">
        <w:rPr>
          <w:rFonts w:ascii="Times New Roman" w:hAnsi="Times New Roman" w:cs="Times New Roman"/>
          <w:sz w:val="28"/>
          <w:szCs w:val="28"/>
        </w:rPr>
        <w:t xml:space="preserve"> по </w:t>
      </w:r>
      <w:r w:rsidR="00E918FE" w:rsidRPr="00E918FE">
        <w:rPr>
          <w:rFonts w:ascii="Times New Roman" w:hAnsi="Times New Roman" w:cs="Times New Roman"/>
          <w:sz w:val="28"/>
          <w:szCs w:val="28"/>
        </w:rPr>
        <w:t>12</w:t>
      </w:r>
      <w:r w:rsidR="0067254F" w:rsidRPr="00E918F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918FE">
        <w:rPr>
          <w:rFonts w:ascii="Times New Roman" w:hAnsi="Times New Roman" w:cs="Times New Roman"/>
          <w:sz w:val="28"/>
          <w:szCs w:val="28"/>
        </w:rPr>
        <w:t>201</w:t>
      </w:r>
      <w:r w:rsidR="007575E2" w:rsidRPr="00E918FE">
        <w:rPr>
          <w:rFonts w:ascii="Times New Roman" w:hAnsi="Times New Roman" w:cs="Times New Roman"/>
          <w:sz w:val="28"/>
          <w:szCs w:val="28"/>
        </w:rPr>
        <w:t>9</w:t>
      </w:r>
      <w:r w:rsidRPr="00E918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E918FE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8FE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E918F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918FE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E918FE">
        <w:rPr>
          <w:rFonts w:ascii="Times New Roman" w:hAnsi="Times New Roman" w:cs="Times New Roman"/>
          <w:sz w:val="28"/>
          <w:szCs w:val="28"/>
        </w:rPr>
        <w:t>а</w:t>
      </w:r>
      <w:r w:rsidRPr="00E918FE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E918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918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918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E918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918F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918F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E918FE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8FE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E918FE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E918FE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E918FE">
        <w:rPr>
          <w:rFonts w:ascii="Times New Roman" w:hAnsi="Times New Roman" w:cs="Times New Roman"/>
          <w:sz w:val="28"/>
          <w:szCs w:val="28"/>
        </w:rPr>
        <w:t>а</w:t>
      </w:r>
      <w:r w:rsidRPr="00E918FE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E918FE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E918FE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E918FE">
        <w:rPr>
          <w:rFonts w:ascii="Times New Roman" w:hAnsi="Times New Roman" w:cs="Times New Roman"/>
          <w:sz w:val="28"/>
          <w:szCs w:val="28"/>
        </w:rPr>
        <w:t>о</w:t>
      </w:r>
      <w:r w:rsidRPr="00E918FE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E918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E918FE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E918FE">
        <w:rPr>
          <w:rFonts w:ascii="Times New Roman" w:hAnsi="Times New Roman" w:cs="Times New Roman"/>
          <w:sz w:val="28"/>
          <w:szCs w:val="28"/>
        </w:rPr>
        <w:t>е</w:t>
      </w:r>
      <w:r w:rsidRPr="00E918FE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E918FE">
        <w:rPr>
          <w:rFonts w:ascii="Times New Roman" w:hAnsi="Times New Roman" w:cs="Times New Roman"/>
          <w:sz w:val="28"/>
          <w:szCs w:val="28"/>
        </w:rPr>
        <w:t>В.В. Озерову</w:t>
      </w:r>
      <w:r w:rsidRPr="00E918FE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E918FE">
        <w:rPr>
          <w:rFonts w:ascii="Times New Roman" w:hAnsi="Times New Roman" w:cs="Times New Roman"/>
          <w:sz w:val="28"/>
          <w:szCs w:val="28"/>
        </w:rPr>
        <w:t>и</w:t>
      </w:r>
      <w:r w:rsidRPr="00E918FE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E918FE">
        <w:rPr>
          <w:rFonts w:ascii="Times New Roman" w:hAnsi="Times New Roman" w:cs="Times New Roman"/>
          <w:sz w:val="28"/>
          <w:szCs w:val="28"/>
        </w:rPr>
        <w:t xml:space="preserve"> </w:t>
      </w:r>
      <w:r w:rsidR="00AF0E81" w:rsidRPr="00E918FE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E918FE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E918FE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AF0E81" w:rsidRPr="00E918FE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AF0E81" w:rsidRPr="00E918FE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AF0E81" w:rsidRPr="00E918FE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AF0E81" w:rsidRPr="00E918FE">
        <w:rPr>
          <w:rFonts w:ascii="Times New Roman" w:hAnsi="Times New Roman" w:cs="Times New Roman"/>
          <w:sz w:val="28"/>
          <w:szCs w:val="28"/>
        </w:rPr>
        <w:t xml:space="preserve">» А.Н. Трошину </w:t>
      </w:r>
      <w:r w:rsidR="00360DA8" w:rsidRPr="00E918FE">
        <w:rPr>
          <w:rFonts w:ascii="Times New Roman" w:hAnsi="Times New Roman" w:cs="Times New Roman"/>
          <w:sz w:val="28"/>
          <w:szCs w:val="28"/>
        </w:rPr>
        <w:t xml:space="preserve"> с которыми заключены </w:t>
      </w:r>
      <w:r w:rsidR="00360DA8" w:rsidRPr="00E918FE">
        <w:rPr>
          <w:rFonts w:ascii="Times New Roman" w:hAnsi="Times New Roman" w:cs="Times New Roman"/>
          <w:sz w:val="28"/>
          <w:szCs w:val="28"/>
        </w:rPr>
        <w:lastRenderedPageBreak/>
        <w:t>соглашения о взаимодействии при проведении оценки регулирующего возде</w:t>
      </w:r>
      <w:r w:rsidR="00360DA8" w:rsidRPr="00E918FE">
        <w:rPr>
          <w:rFonts w:ascii="Times New Roman" w:hAnsi="Times New Roman" w:cs="Times New Roman"/>
          <w:sz w:val="28"/>
          <w:szCs w:val="28"/>
        </w:rPr>
        <w:t>й</w:t>
      </w:r>
      <w:r w:rsidR="00360DA8" w:rsidRPr="00E918FE">
        <w:rPr>
          <w:rFonts w:ascii="Times New Roman" w:hAnsi="Times New Roman" w:cs="Times New Roman"/>
          <w:sz w:val="28"/>
          <w:szCs w:val="28"/>
        </w:rPr>
        <w:t>ствия</w:t>
      </w:r>
      <w:r w:rsidR="004733B8" w:rsidRPr="00E918FE">
        <w:rPr>
          <w:rFonts w:ascii="Times New Roman" w:hAnsi="Times New Roman" w:cs="Times New Roman"/>
          <w:sz w:val="28"/>
          <w:szCs w:val="28"/>
        </w:rPr>
        <w:t>.</w:t>
      </w:r>
    </w:p>
    <w:p w:rsidR="00F53EB3" w:rsidRPr="00E918FE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8FE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E918FE">
        <w:rPr>
          <w:rFonts w:ascii="Times New Roman" w:hAnsi="Times New Roman" w:cs="Times New Roman"/>
          <w:sz w:val="28"/>
          <w:szCs w:val="28"/>
        </w:rPr>
        <w:t>е</w:t>
      </w:r>
      <w:r w:rsidRPr="00E918FE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F53EB3" w:rsidRPr="00E918FE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8FE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E918FE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E918FE">
        <w:rPr>
          <w:rFonts w:ascii="Times New Roman" w:hAnsi="Times New Roman" w:cs="Times New Roman"/>
          <w:sz w:val="28"/>
          <w:szCs w:val="28"/>
        </w:rPr>
        <w:t>и</w:t>
      </w:r>
      <w:r w:rsidRPr="00E918FE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E918FE">
        <w:rPr>
          <w:rFonts w:ascii="Times New Roman" w:hAnsi="Times New Roman"/>
          <w:sz w:val="28"/>
          <w:szCs w:val="28"/>
        </w:rPr>
        <w:t>юридических лиц</w:t>
      </w:r>
      <w:r w:rsidRPr="00E918FE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E918FE">
        <w:rPr>
          <w:rFonts w:ascii="Times New Roman" w:hAnsi="Times New Roman"/>
          <w:sz w:val="28"/>
          <w:szCs w:val="28"/>
        </w:rPr>
        <w:t>юридических лиц, а также необосн</w:t>
      </w:r>
      <w:r w:rsidRPr="00E918FE">
        <w:rPr>
          <w:rFonts w:ascii="Times New Roman" w:hAnsi="Times New Roman"/>
          <w:sz w:val="28"/>
          <w:szCs w:val="28"/>
        </w:rPr>
        <w:t>о</w:t>
      </w:r>
      <w:r w:rsidRPr="00E918FE">
        <w:rPr>
          <w:rFonts w:ascii="Times New Roman" w:hAnsi="Times New Roman"/>
          <w:sz w:val="28"/>
          <w:szCs w:val="28"/>
        </w:rPr>
        <w:t>ванных расходов местного бюджета (бюджета муниципального образования Тимашевский район), и о возможности его дальнейшего согласования.</w:t>
      </w:r>
      <w:proofErr w:type="gramEnd"/>
    </w:p>
    <w:p w:rsidR="000F4940" w:rsidRPr="00E918FE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E918FE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F84660" w:rsidRPr="00E918FE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E847EC" w:rsidRPr="00E918FE" w:rsidRDefault="00E847EC" w:rsidP="00114638">
      <w:pPr>
        <w:ind w:left="-284"/>
        <w:jc w:val="both"/>
        <w:rPr>
          <w:sz w:val="28"/>
          <w:szCs w:val="28"/>
        </w:rPr>
      </w:pPr>
      <w:proofErr w:type="gramStart"/>
      <w:r w:rsidRPr="00E918FE">
        <w:rPr>
          <w:sz w:val="28"/>
          <w:szCs w:val="28"/>
        </w:rPr>
        <w:t>Исполняющий</w:t>
      </w:r>
      <w:proofErr w:type="gramEnd"/>
      <w:r w:rsidRPr="00E918FE">
        <w:rPr>
          <w:sz w:val="28"/>
          <w:szCs w:val="28"/>
        </w:rPr>
        <w:t xml:space="preserve"> обязанности</w:t>
      </w:r>
    </w:p>
    <w:p w:rsidR="00B60E53" w:rsidRPr="00E918FE" w:rsidRDefault="00E847EC" w:rsidP="00114638">
      <w:pPr>
        <w:ind w:left="-284"/>
        <w:jc w:val="both"/>
        <w:rPr>
          <w:sz w:val="28"/>
          <w:szCs w:val="28"/>
        </w:rPr>
      </w:pPr>
      <w:r w:rsidRPr="00E918FE">
        <w:rPr>
          <w:sz w:val="28"/>
          <w:szCs w:val="28"/>
        </w:rPr>
        <w:t>н</w:t>
      </w:r>
      <w:r w:rsidR="00CB0376" w:rsidRPr="00E918FE">
        <w:rPr>
          <w:sz w:val="28"/>
          <w:szCs w:val="28"/>
        </w:rPr>
        <w:t>ачальник</w:t>
      </w:r>
      <w:r w:rsidRPr="00E918FE">
        <w:rPr>
          <w:sz w:val="28"/>
          <w:szCs w:val="28"/>
        </w:rPr>
        <w:t>а</w:t>
      </w:r>
      <w:r w:rsidR="00CB0376" w:rsidRPr="00E918FE">
        <w:rPr>
          <w:sz w:val="28"/>
          <w:szCs w:val="28"/>
        </w:rPr>
        <w:t xml:space="preserve"> </w:t>
      </w:r>
      <w:r w:rsidR="00B60E53" w:rsidRPr="00E918FE">
        <w:rPr>
          <w:sz w:val="28"/>
          <w:szCs w:val="28"/>
        </w:rPr>
        <w:t>отдела экономики</w:t>
      </w:r>
    </w:p>
    <w:p w:rsidR="00B60E53" w:rsidRPr="00E918FE" w:rsidRDefault="00B60E53" w:rsidP="00114638">
      <w:pPr>
        <w:ind w:left="-284"/>
        <w:jc w:val="both"/>
        <w:rPr>
          <w:sz w:val="28"/>
          <w:szCs w:val="28"/>
        </w:rPr>
      </w:pPr>
      <w:r w:rsidRPr="00E918FE">
        <w:rPr>
          <w:sz w:val="28"/>
          <w:szCs w:val="28"/>
        </w:rPr>
        <w:t xml:space="preserve">и прогнозирования администрации </w:t>
      </w:r>
    </w:p>
    <w:p w:rsidR="00413578" w:rsidRPr="00E918FE" w:rsidRDefault="00413578" w:rsidP="00114638">
      <w:pPr>
        <w:ind w:left="-284"/>
        <w:jc w:val="both"/>
        <w:rPr>
          <w:sz w:val="28"/>
          <w:szCs w:val="28"/>
        </w:rPr>
      </w:pPr>
      <w:r w:rsidRPr="00E918FE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E918FE">
        <w:rPr>
          <w:sz w:val="28"/>
          <w:szCs w:val="28"/>
        </w:rPr>
        <w:t>Тимашевский район</w:t>
      </w:r>
      <w:r w:rsidR="005D0E45" w:rsidRPr="00E918FE">
        <w:rPr>
          <w:sz w:val="28"/>
          <w:szCs w:val="28"/>
        </w:rPr>
        <w:t xml:space="preserve">                                                     </w:t>
      </w:r>
      <w:r w:rsidR="0093683A" w:rsidRPr="00E918FE">
        <w:rPr>
          <w:sz w:val="28"/>
          <w:szCs w:val="28"/>
        </w:rPr>
        <w:t xml:space="preserve">  </w:t>
      </w:r>
      <w:r w:rsidR="009C52A0" w:rsidRPr="00E918FE">
        <w:rPr>
          <w:sz w:val="28"/>
          <w:szCs w:val="28"/>
        </w:rPr>
        <w:t xml:space="preserve">   </w:t>
      </w:r>
      <w:r w:rsidR="005D0E45" w:rsidRPr="00E918FE">
        <w:rPr>
          <w:sz w:val="28"/>
          <w:szCs w:val="28"/>
        </w:rPr>
        <w:t xml:space="preserve"> </w:t>
      </w:r>
      <w:r w:rsidR="00591E03" w:rsidRPr="00E918FE">
        <w:rPr>
          <w:sz w:val="28"/>
          <w:szCs w:val="28"/>
        </w:rPr>
        <w:t xml:space="preserve">  </w:t>
      </w:r>
      <w:r w:rsidR="00114638" w:rsidRPr="00E918FE">
        <w:rPr>
          <w:sz w:val="28"/>
          <w:szCs w:val="28"/>
        </w:rPr>
        <w:t xml:space="preserve">   </w:t>
      </w:r>
      <w:r w:rsidR="005D0E45" w:rsidRPr="00E918FE">
        <w:rPr>
          <w:sz w:val="28"/>
          <w:szCs w:val="28"/>
        </w:rPr>
        <w:t xml:space="preserve">  </w:t>
      </w:r>
      <w:r w:rsidR="00E918FE">
        <w:rPr>
          <w:sz w:val="28"/>
          <w:szCs w:val="28"/>
        </w:rPr>
        <w:t xml:space="preserve">    </w:t>
      </w:r>
      <w:r w:rsidR="005D0E45" w:rsidRPr="00E918FE">
        <w:rPr>
          <w:sz w:val="28"/>
          <w:szCs w:val="28"/>
        </w:rPr>
        <w:t xml:space="preserve">    </w:t>
      </w:r>
      <w:r w:rsidR="00E847EC" w:rsidRPr="00E918FE">
        <w:rPr>
          <w:sz w:val="28"/>
          <w:szCs w:val="28"/>
        </w:rPr>
        <w:t xml:space="preserve">И.А. </w:t>
      </w:r>
      <w:proofErr w:type="spellStart"/>
      <w:r w:rsidR="00E847EC" w:rsidRPr="00E918FE">
        <w:rPr>
          <w:sz w:val="28"/>
          <w:szCs w:val="28"/>
        </w:rPr>
        <w:t>Прокопец</w:t>
      </w:r>
      <w:proofErr w:type="spellEnd"/>
    </w:p>
    <w:sectPr w:rsidR="00413578" w:rsidSect="00F02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0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3B" w:rsidRDefault="0026313B" w:rsidP="00EA4018">
      <w:r>
        <w:separator/>
      </w:r>
    </w:p>
  </w:endnote>
  <w:endnote w:type="continuationSeparator" w:id="0">
    <w:p w:rsidR="0026313B" w:rsidRDefault="0026313B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3B" w:rsidRDefault="0026313B" w:rsidP="00EA4018">
      <w:r>
        <w:separator/>
      </w:r>
    </w:p>
  </w:footnote>
  <w:footnote w:type="continuationSeparator" w:id="0">
    <w:p w:rsidR="0026313B" w:rsidRDefault="0026313B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A34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0A54"/>
    <w:rsid w:val="000042BE"/>
    <w:rsid w:val="0001146E"/>
    <w:rsid w:val="00012152"/>
    <w:rsid w:val="00022225"/>
    <w:rsid w:val="000245AC"/>
    <w:rsid w:val="00030991"/>
    <w:rsid w:val="00035A49"/>
    <w:rsid w:val="000457C7"/>
    <w:rsid w:val="000513E9"/>
    <w:rsid w:val="000520D0"/>
    <w:rsid w:val="00057A6A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A6A06"/>
    <w:rsid w:val="000B0203"/>
    <w:rsid w:val="000C1C4A"/>
    <w:rsid w:val="000C1D43"/>
    <w:rsid w:val="000D2D09"/>
    <w:rsid w:val="000D3341"/>
    <w:rsid w:val="000E4F6B"/>
    <w:rsid w:val="000F2A6A"/>
    <w:rsid w:val="000F4940"/>
    <w:rsid w:val="000F51F0"/>
    <w:rsid w:val="000F7710"/>
    <w:rsid w:val="000F7ABD"/>
    <w:rsid w:val="00101171"/>
    <w:rsid w:val="001019FF"/>
    <w:rsid w:val="00104C92"/>
    <w:rsid w:val="00114638"/>
    <w:rsid w:val="00124E61"/>
    <w:rsid w:val="00126D64"/>
    <w:rsid w:val="00136FD1"/>
    <w:rsid w:val="00141A24"/>
    <w:rsid w:val="00141A29"/>
    <w:rsid w:val="0014717A"/>
    <w:rsid w:val="0015082D"/>
    <w:rsid w:val="00166D3D"/>
    <w:rsid w:val="001806AF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1428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16889"/>
    <w:rsid w:val="00222EEE"/>
    <w:rsid w:val="00226DDD"/>
    <w:rsid w:val="00242C54"/>
    <w:rsid w:val="00242F28"/>
    <w:rsid w:val="00253457"/>
    <w:rsid w:val="0026313B"/>
    <w:rsid w:val="002768B4"/>
    <w:rsid w:val="002803E1"/>
    <w:rsid w:val="00294C96"/>
    <w:rsid w:val="00296747"/>
    <w:rsid w:val="002A3CCC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5DE6"/>
    <w:rsid w:val="00312656"/>
    <w:rsid w:val="0031425D"/>
    <w:rsid w:val="00315E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91ED7"/>
    <w:rsid w:val="003923A3"/>
    <w:rsid w:val="003A0D5E"/>
    <w:rsid w:val="003A16FC"/>
    <w:rsid w:val="003A3374"/>
    <w:rsid w:val="003B3E4B"/>
    <w:rsid w:val="003B6DD7"/>
    <w:rsid w:val="003C1074"/>
    <w:rsid w:val="003D5506"/>
    <w:rsid w:val="003D58CE"/>
    <w:rsid w:val="003D6D10"/>
    <w:rsid w:val="003E19F6"/>
    <w:rsid w:val="003E2D1D"/>
    <w:rsid w:val="003E59FF"/>
    <w:rsid w:val="003E5A3F"/>
    <w:rsid w:val="00400F5B"/>
    <w:rsid w:val="00403B1C"/>
    <w:rsid w:val="00406AEB"/>
    <w:rsid w:val="00407729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501D4"/>
    <w:rsid w:val="00457814"/>
    <w:rsid w:val="004620A2"/>
    <w:rsid w:val="00462734"/>
    <w:rsid w:val="00462CC9"/>
    <w:rsid w:val="0046749E"/>
    <w:rsid w:val="004718D5"/>
    <w:rsid w:val="004733B8"/>
    <w:rsid w:val="0048211D"/>
    <w:rsid w:val="00496267"/>
    <w:rsid w:val="004A7B98"/>
    <w:rsid w:val="004B2B81"/>
    <w:rsid w:val="004B32F3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16B94"/>
    <w:rsid w:val="0053050D"/>
    <w:rsid w:val="00535CFA"/>
    <w:rsid w:val="0054044D"/>
    <w:rsid w:val="00541601"/>
    <w:rsid w:val="00542FD0"/>
    <w:rsid w:val="00551D7C"/>
    <w:rsid w:val="005556E3"/>
    <w:rsid w:val="005625CB"/>
    <w:rsid w:val="0056320F"/>
    <w:rsid w:val="005657D2"/>
    <w:rsid w:val="005741A6"/>
    <w:rsid w:val="00576E58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3A07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46049"/>
    <w:rsid w:val="00653AEF"/>
    <w:rsid w:val="00653E09"/>
    <w:rsid w:val="00656790"/>
    <w:rsid w:val="006600AD"/>
    <w:rsid w:val="006634D7"/>
    <w:rsid w:val="0067254F"/>
    <w:rsid w:val="00674701"/>
    <w:rsid w:val="006772C9"/>
    <w:rsid w:val="00680FCD"/>
    <w:rsid w:val="00691423"/>
    <w:rsid w:val="0069274C"/>
    <w:rsid w:val="006A2517"/>
    <w:rsid w:val="006C0856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3760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90060"/>
    <w:rsid w:val="00790727"/>
    <w:rsid w:val="007916DA"/>
    <w:rsid w:val="0079226C"/>
    <w:rsid w:val="007A3443"/>
    <w:rsid w:val="007A34F2"/>
    <w:rsid w:val="007B39AB"/>
    <w:rsid w:val="007B5E56"/>
    <w:rsid w:val="007C2540"/>
    <w:rsid w:val="007C4174"/>
    <w:rsid w:val="007C4A4E"/>
    <w:rsid w:val="007D3F0E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6DD6"/>
    <w:rsid w:val="00823C31"/>
    <w:rsid w:val="00823FD3"/>
    <w:rsid w:val="00824308"/>
    <w:rsid w:val="00837E19"/>
    <w:rsid w:val="00842A6C"/>
    <w:rsid w:val="008446D1"/>
    <w:rsid w:val="00853957"/>
    <w:rsid w:val="00862DE3"/>
    <w:rsid w:val="00867A0F"/>
    <w:rsid w:val="0087613C"/>
    <w:rsid w:val="00894D58"/>
    <w:rsid w:val="00897512"/>
    <w:rsid w:val="008A1B28"/>
    <w:rsid w:val="008B1610"/>
    <w:rsid w:val="008B3688"/>
    <w:rsid w:val="008B5FE4"/>
    <w:rsid w:val="008C6DEB"/>
    <w:rsid w:val="008D05F3"/>
    <w:rsid w:val="008D2833"/>
    <w:rsid w:val="008D42C3"/>
    <w:rsid w:val="008D485E"/>
    <w:rsid w:val="008E2B71"/>
    <w:rsid w:val="008F32CC"/>
    <w:rsid w:val="00900137"/>
    <w:rsid w:val="00905A34"/>
    <w:rsid w:val="00907FCE"/>
    <w:rsid w:val="00910541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C66EB"/>
    <w:rsid w:val="009D044C"/>
    <w:rsid w:val="009D66B7"/>
    <w:rsid w:val="009E08BB"/>
    <w:rsid w:val="009E47E6"/>
    <w:rsid w:val="009E7C6D"/>
    <w:rsid w:val="00A060AD"/>
    <w:rsid w:val="00A06228"/>
    <w:rsid w:val="00A10936"/>
    <w:rsid w:val="00A10D91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3270"/>
    <w:rsid w:val="00A747D7"/>
    <w:rsid w:val="00A823C7"/>
    <w:rsid w:val="00A84440"/>
    <w:rsid w:val="00A854EB"/>
    <w:rsid w:val="00A9080A"/>
    <w:rsid w:val="00A93C7D"/>
    <w:rsid w:val="00AA0A75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F0E81"/>
    <w:rsid w:val="00AF414B"/>
    <w:rsid w:val="00B00E43"/>
    <w:rsid w:val="00B03A55"/>
    <w:rsid w:val="00B05E19"/>
    <w:rsid w:val="00B10553"/>
    <w:rsid w:val="00B14F4E"/>
    <w:rsid w:val="00B21B0B"/>
    <w:rsid w:val="00B27DE0"/>
    <w:rsid w:val="00B30232"/>
    <w:rsid w:val="00B31A35"/>
    <w:rsid w:val="00B31A9D"/>
    <w:rsid w:val="00B34005"/>
    <w:rsid w:val="00B379A8"/>
    <w:rsid w:val="00B5401F"/>
    <w:rsid w:val="00B56B6D"/>
    <w:rsid w:val="00B57CFF"/>
    <w:rsid w:val="00B60E53"/>
    <w:rsid w:val="00B630BC"/>
    <w:rsid w:val="00B661B5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A3436"/>
    <w:rsid w:val="00BA3E3D"/>
    <w:rsid w:val="00BA6892"/>
    <w:rsid w:val="00BA6EED"/>
    <w:rsid w:val="00BC66BE"/>
    <w:rsid w:val="00BD6D89"/>
    <w:rsid w:val="00BD7F07"/>
    <w:rsid w:val="00BE006D"/>
    <w:rsid w:val="00BE628C"/>
    <w:rsid w:val="00C02E99"/>
    <w:rsid w:val="00C12CA2"/>
    <w:rsid w:val="00C325B9"/>
    <w:rsid w:val="00C34A14"/>
    <w:rsid w:val="00C373FD"/>
    <w:rsid w:val="00C45B52"/>
    <w:rsid w:val="00C45F80"/>
    <w:rsid w:val="00C516F9"/>
    <w:rsid w:val="00C530F0"/>
    <w:rsid w:val="00C614C8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295F"/>
    <w:rsid w:val="00C935FD"/>
    <w:rsid w:val="00CA5B94"/>
    <w:rsid w:val="00CB0376"/>
    <w:rsid w:val="00CD629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54F2"/>
    <w:rsid w:val="00D8674E"/>
    <w:rsid w:val="00D95A77"/>
    <w:rsid w:val="00DA0ECA"/>
    <w:rsid w:val="00DA5835"/>
    <w:rsid w:val="00DB7C32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33A4"/>
    <w:rsid w:val="00E03E47"/>
    <w:rsid w:val="00E0472D"/>
    <w:rsid w:val="00E047EC"/>
    <w:rsid w:val="00E055A8"/>
    <w:rsid w:val="00E25F1B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47EC"/>
    <w:rsid w:val="00E87B20"/>
    <w:rsid w:val="00E909F5"/>
    <w:rsid w:val="00E918FE"/>
    <w:rsid w:val="00EA05DC"/>
    <w:rsid w:val="00EA4018"/>
    <w:rsid w:val="00EA5DA0"/>
    <w:rsid w:val="00EA6BE2"/>
    <w:rsid w:val="00ED082E"/>
    <w:rsid w:val="00ED28AB"/>
    <w:rsid w:val="00EE398E"/>
    <w:rsid w:val="00EE5EFA"/>
    <w:rsid w:val="00EE7038"/>
    <w:rsid w:val="00EF0CE9"/>
    <w:rsid w:val="00EF5238"/>
    <w:rsid w:val="00EF73A9"/>
    <w:rsid w:val="00F00641"/>
    <w:rsid w:val="00F02A39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B3760"/>
    <w:rsid w:val="00FB4DFE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2C38-A182-458F-9135-7F571EE7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6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722</cp:revision>
  <cp:lastPrinted>2019-11-15T06:46:00Z</cp:lastPrinted>
  <dcterms:created xsi:type="dcterms:W3CDTF">2015-04-10T06:47:00Z</dcterms:created>
  <dcterms:modified xsi:type="dcterms:W3CDTF">2019-11-15T06:53:00Z</dcterms:modified>
</cp:coreProperties>
</file>