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85" w:rsidRDefault="003E4530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21 октября 2022 г. № 1625 </w:t>
      </w: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строительство </w:t>
      </w: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объекта капитального строительства в связи </w:t>
      </w:r>
    </w:p>
    <w:p w:rsidR="00352D85" w:rsidRPr="00A15B04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продлением срока действия такого разрешения)»</w:t>
      </w:r>
    </w:p>
    <w:p w:rsidR="00352D85" w:rsidRPr="006A66F7" w:rsidRDefault="00352D85" w:rsidP="00FF5EA7">
      <w:pPr>
        <w:widowControl w:val="0"/>
        <w:ind w:right="-139"/>
        <w:rPr>
          <w:rFonts w:ascii="Times New Roman" w:hAnsi="Times New Roman"/>
          <w:sz w:val="28"/>
          <w:szCs w:val="28"/>
        </w:rPr>
      </w:pPr>
    </w:p>
    <w:p w:rsidR="00352D85" w:rsidRPr="006A66F7" w:rsidRDefault="00352D85" w:rsidP="00FF5EA7">
      <w:pPr>
        <w:widowControl w:val="0"/>
        <w:ind w:right="-139"/>
        <w:rPr>
          <w:rFonts w:ascii="Times New Roman" w:hAnsi="Times New Roman"/>
          <w:sz w:val="28"/>
          <w:szCs w:val="28"/>
        </w:rPr>
      </w:pPr>
    </w:p>
    <w:p w:rsidR="00352D85" w:rsidRPr="006A66F7" w:rsidRDefault="00893242" w:rsidP="00383E15">
      <w:pPr>
        <w:widowControl w:val="0"/>
        <w:tabs>
          <w:tab w:val="left" w:pos="1134"/>
          <w:tab w:val="left" w:pos="1276"/>
          <w:tab w:val="left" w:pos="1418"/>
        </w:tabs>
        <w:ind w:right="-140"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соответствии с внесенными изменениями в </w:t>
      </w:r>
      <w:bookmarkStart w:id="0" w:name="_GoBack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статью 51 Градостроительного кодекса Российской Федерации, Федеральным законом      от 27 июня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 г.                  № 973 «Об утверждении порядков разработки и утверждения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администра-тивных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регламентов осуществления муниципального контроля, разработки              и утверждения административных регламентов предоставления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муници-пальных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услуг, организации независимой экспертизы проектов административных регламентов осуществления муниципального контроля              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образова</w:t>
      </w:r>
      <w:r w:rsidR="00B840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Тимашевский </w:t>
      </w:r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район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352D85" w:rsidRPr="006A66F7">
        <w:rPr>
          <w:rFonts w:ascii="Times New Roman" w:hAnsi="Times New Roman"/>
          <w:bCs/>
          <w:kern w:val="32"/>
          <w:sz w:val="28"/>
          <w:szCs w:val="28"/>
        </w:rPr>
        <w:t>п о с т а н о в л я ю:</w:t>
      </w:r>
    </w:p>
    <w:p w:rsidR="00893242" w:rsidRDefault="00893242" w:rsidP="00383E15">
      <w:pPr>
        <w:pStyle w:val="aa"/>
        <w:widowControl w:val="0"/>
        <w:numPr>
          <w:ilvl w:val="0"/>
          <w:numId w:val="4"/>
        </w:numPr>
        <w:ind w:left="0" w:right="-14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3242">
        <w:rPr>
          <w:rFonts w:ascii="Times New Roman" w:eastAsia="Calibri" w:hAnsi="Times New Roman"/>
          <w:sz w:val="28"/>
          <w:szCs w:val="28"/>
        </w:rPr>
        <w:t>Внести в постановление администрации</w:t>
      </w:r>
      <w:r w:rsidR="00352D85" w:rsidRPr="008932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r w:rsidR="00DA3B4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8932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образования Тимашевский район от 21 октября </w:t>
      </w:r>
      <w:r w:rsidRPr="00893242">
        <w:rPr>
          <w:rFonts w:ascii="Times New Roman" w:hAnsi="Times New Roman"/>
          <w:sz w:val="28"/>
          <w:szCs w:val="28"/>
        </w:rPr>
        <w:t>2022 г. № 1625</w:t>
      </w:r>
      <w:r w:rsidR="00862A65">
        <w:rPr>
          <w:rFonts w:ascii="Times New Roman" w:hAnsi="Times New Roman"/>
          <w:sz w:val="28"/>
          <w:szCs w:val="28"/>
        </w:rPr>
        <w:t xml:space="preserve"> </w:t>
      </w:r>
      <w:r w:rsidR="007A1CC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93242">
        <w:rPr>
          <w:rFonts w:ascii="Times New Roman" w:hAnsi="Times New Roman"/>
          <w:sz w:val="28"/>
          <w:szCs w:val="28"/>
        </w:rPr>
        <w:t>«Об утверждении административного</w:t>
      </w:r>
      <w:r w:rsidR="007A1CC0">
        <w:rPr>
          <w:rFonts w:ascii="Times New Roman" w:hAnsi="Times New Roman"/>
          <w:sz w:val="28"/>
          <w:szCs w:val="28"/>
        </w:rPr>
        <w:t xml:space="preserve"> </w:t>
      </w:r>
      <w:r w:rsidRPr="00893242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proofErr w:type="spellStart"/>
      <w:r w:rsidRPr="00893242">
        <w:rPr>
          <w:rFonts w:ascii="Times New Roman" w:hAnsi="Times New Roman"/>
          <w:sz w:val="28"/>
          <w:szCs w:val="28"/>
        </w:rPr>
        <w:t>муници</w:t>
      </w:r>
      <w:r w:rsidR="007A1CC0">
        <w:rPr>
          <w:rFonts w:ascii="Times New Roman" w:hAnsi="Times New Roman"/>
          <w:sz w:val="28"/>
          <w:szCs w:val="28"/>
        </w:rPr>
        <w:t>-</w:t>
      </w:r>
      <w:r w:rsidRPr="00893242">
        <w:rPr>
          <w:rFonts w:ascii="Times New Roman" w:hAnsi="Times New Roman"/>
          <w:sz w:val="28"/>
          <w:szCs w:val="28"/>
        </w:rPr>
        <w:t>пальной</w:t>
      </w:r>
      <w:proofErr w:type="spellEnd"/>
      <w:r w:rsidRPr="00893242">
        <w:rPr>
          <w:rFonts w:ascii="Times New Roman" w:hAnsi="Times New Roman"/>
          <w:sz w:val="28"/>
          <w:szCs w:val="28"/>
        </w:rPr>
        <w:t xml:space="preserve">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082554">
        <w:rPr>
          <w:rFonts w:ascii="Times New Roman" w:hAnsi="Times New Roman"/>
          <w:sz w:val="28"/>
          <w:szCs w:val="28"/>
        </w:rPr>
        <w:t xml:space="preserve"> </w:t>
      </w:r>
      <w:r w:rsidR="007A1CC0">
        <w:rPr>
          <w:rFonts w:ascii="Times New Roman" w:hAnsi="Times New Roman"/>
          <w:sz w:val="28"/>
          <w:szCs w:val="28"/>
        </w:rPr>
        <w:t xml:space="preserve">                         </w:t>
      </w:r>
      <w:r w:rsidR="00082554">
        <w:rPr>
          <w:rFonts w:ascii="Times New Roman" w:hAnsi="Times New Roman"/>
          <w:sz w:val="28"/>
          <w:szCs w:val="28"/>
        </w:rPr>
        <w:t>(в редакции постановлени</w:t>
      </w:r>
      <w:r w:rsidR="00383E15">
        <w:rPr>
          <w:rFonts w:ascii="Times New Roman" w:hAnsi="Times New Roman"/>
          <w:sz w:val="28"/>
          <w:szCs w:val="28"/>
        </w:rPr>
        <w:t>й</w:t>
      </w:r>
      <w:r w:rsidR="00082554">
        <w:rPr>
          <w:rFonts w:ascii="Times New Roman" w:hAnsi="Times New Roman"/>
          <w:sz w:val="28"/>
          <w:szCs w:val="28"/>
        </w:rPr>
        <w:t xml:space="preserve"> </w:t>
      </w:r>
      <w:r w:rsidR="00B975C6">
        <w:rPr>
          <w:rFonts w:ascii="Times New Roman" w:hAnsi="Times New Roman"/>
          <w:sz w:val="28"/>
          <w:szCs w:val="28"/>
        </w:rPr>
        <w:t>от 5 апреля 2023 г. № 412</w:t>
      </w:r>
      <w:r w:rsidR="007A1CC0">
        <w:rPr>
          <w:rFonts w:ascii="Times New Roman" w:hAnsi="Times New Roman"/>
          <w:sz w:val="28"/>
          <w:szCs w:val="28"/>
        </w:rPr>
        <w:t>,</w:t>
      </w:r>
      <w:r w:rsidR="00B975C6" w:rsidRPr="003032F6">
        <w:rPr>
          <w:rFonts w:ascii="Times New Roman" w:hAnsi="Times New Roman"/>
          <w:sz w:val="28"/>
          <w:szCs w:val="28"/>
        </w:rPr>
        <w:t xml:space="preserve"> </w:t>
      </w:r>
      <w:r w:rsidR="00082554" w:rsidRPr="003032F6">
        <w:rPr>
          <w:rFonts w:ascii="Times New Roman" w:hAnsi="Times New Roman"/>
          <w:sz w:val="28"/>
          <w:szCs w:val="28"/>
        </w:rPr>
        <w:t xml:space="preserve">от </w:t>
      </w:r>
      <w:r w:rsidR="0007196D">
        <w:rPr>
          <w:rFonts w:ascii="Times New Roman" w:hAnsi="Times New Roman"/>
          <w:sz w:val="28"/>
          <w:szCs w:val="28"/>
        </w:rPr>
        <w:t>9</w:t>
      </w:r>
      <w:r w:rsidR="00DA3B4C" w:rsidRPr="003032F6">
        <w:rPr>
          <w:rFonts w:ascii="Times New Roman" w:hAnsi="Times New Roman"/>
          <w:sz w:val="28"/>
          <w:szCs w:val="28"/>
        </w:rPr>
        <w:t xml:space="preserve"> октября</w:t>
      </w:r>
      <w:r w:rsidR="00082554" w:rsidRPr="003032F6">
        <w:rPr>
          <w:rFonts w:ascii="Times New Roman" w:hAnsi="Times New Roman"/>
          <w:sz w:val="28"/>
          <w:szCs w:val="28"/>
        </w:rPr>
        <w:t xml:space="preserve"> </w:t>
      </w:r>
      <w:r w:rsidR="00082554">
        <w:rPr>
          <w:rFonts w:ascii="Times New Roman" w:hAnsi="Times New Roman"/>
          <w:sz w:val="28"/>
          <w:szCs w:val="28"/>
        </w:rPr>
        <w:t xml:space="preserve">2023 г. </w:t>
      </w:r>
      <w:r w:rsidR="007A1CC0">
        <w:rPr>
          <w:rFonts w:ascii="Times New Roman" w:hAnsi="Times New Roman"/>
          <w:sz w:val="28"/>
          <w:szCs w:val="28"/>
        </w:rPr>
        <w:t xml:space="preserve">                  </w:t>
      </w:r>
      <w:r w:rsidR="00082554">
        <w:rPr>
          <w:rFonts w:ascii="Times New Roman" w:hAnsi="Times New Roman"/>
          <w:sz w:val="28"/>
          <w:szCs w:val="28"/>
        </w:rPr>
        <w:t xml:space="preserve">№ </w:t>
      </w:r>
      <w:r w:rsidR="00DA3B4C">
        <w:rPr>
          <w:rFonts w:ascii="Times New Roman" w:hAnsi="Times New Roman"/>
          <w:sz w:val="28"/>
          <w:szCs w:val="28"/>
        </w:rPr>
        <w:t>1625</w:t>
      </w:r>
      <w:r w:rsidR="00082554">
        <w:rPr>
          <w:rFonts w:ascii="Times New Roman" w:hAnsi="Times New Roman"/>
          <w:sz w:val="28"/>
          <w:szCs w:val="28"/>
        </w:rPr>
        <w:t>)</w:t>
      </w:r>
      <w:r w:rsidR="00DA3B4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A3B4C" w:rsidRDefault="00B975C6" w:rsidP="00B975C6">
      <w:pPr>
        <w:pStyle w:val="aa"/>
        <w:widowControl w:val="0"/>
        <w:numPr>
          <w:ilvl w:val="1"/>
          <w:numId w:val="4"/>
        </w:numPr>
        <w:tabs>
          <w:tab w:val="left" w:pos="1134"/>
        </w:tabs>
        <w:ind w:left="0" w:right="-14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0596A">
        <w:rPr>
          <w:rFonts w:ascii="Times New Roman" w:hAnsi="Times New Roman"/>
          <w:sz w:val="28"/>
          <w:szCs w:val="28"/>
        </w:rPr>
        <w:t xml:space="preserve">Часть </w:t>
      </w:r>
      <w:r w:rsidR="003F5760">
        <w:rPr>
          <w:rFonts w:ascii="Times New Roman" w:hAnsi="Times New Roman"/>
          <w:sz w:val="28"/>
          <w:szCs w:val="28"/>
        </w:rPr>
        <w:t>1</w:t>
      </w:r>
      <w:r w:rsidR="003032F6">
        <w:rPr>
          <w:rFonts w:ascii="Times New Roman" w:hAnsi="Times New Roman"/>
          <w:sz w:val="28"/>
          <w:szCs w:val="28"/>
        </w:rPr>
        <w:t>2</w:t>
      </w:r>
      <w:r w:rsidR="003F5760">
        <w:rPr>
          <w:rFonts w:ascii="Times New Roman" w:hAnsi="Times New Roman"/>
          <w:sz w:val="28"/>
          <w:szCs w:val="28"/>
        </w:rPr>
        <w:t xml:space="preserve"> </w:t>
      </w:r>
      <w:r w:rsidR="00C0596A">
        <w:rPr>
          <w:rFonts w:ascii="Times New Roman" w:hAnsi="Times New Roman"/>
          <w:sz w:val="28"/>
          <w:szCs w:val="28"/>
        </w:rPr>
        <w:t xml:space="preserve">подпункта 2.7.1.1 </w:t>
      </w:r>
      <w:r w:rsidR="003F5760">
        <w:rPr>
          <w:rFonts w:ascii="Times New Roman" w:hAnsi="Times New Roman"/>
          <w:sz w:val="28"/>
          <w:szCs w:val="28"/>
        </w:rPr>
        <w:t>пункта 2.7.1 подраздела 2.7 приложения</w:t>
      </w:r>
      <w:r w:rsidR="00FD6387">
        <w:rPr>
          <w:rFonts w:ascii="Times New Roman" w:hAnsi="Times New Roman"/>
          <w:sz w:val="28"/>
          <w:szCs w:val="28"/>
        </w:rPr>
        <w:t xml:space="preserve"> к постановлению</w:t>
      </w:r>
      <w:r w:rsidR="003F576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D90437">
        <w:rPr>
          <w:rFonts w:ascii="Times New Roman" w:hAnsi="Times New Roman"/>
          <w:sz w:val="28"/>
          <w:szCs w:val="28"/>
        </w:rPr>
        <w:t xml:space="preserve"> </w:t>
      </w:r>
    </w:p>
    <w:p w:rsidR="003F5760" w:rsidRDefault="003F5760" w:rsidP="00383E15">
      <w:pPr>
        <w:widowControl w:val="0"/>
        <w:ind w:right="-14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3032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</w:t>
      </w:r>
      <w:r w:rsidRPr="003F5760">
        <w:rPr>
          <w:rFonts w:ascii="Times New Roman" w:hAnsi="Times New Roman" w:cs="Times New Roman"/>
          <w:sz w:val="28"/>
          <w:szCs w:val="28"/>
        </w:rPr>
        <w:t xml:space="preserve"> (копия,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760">
        <w:rPr>
          <w:rFonts w:ascii="Times New Roman" w:hAnsi="Times New Roman" w:cs="Times New Roman"/>
          <w:sz w:val="28"/>
          <w:szCs w:val="28"/>
        </w:rPr>
        <w:t>1 экземпляр)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</w:t>
      </w:r>
      <w:r w:rsidR="006E5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комплексном развитии территории и (или) решения не требуется</w:t>
      </w:r>
      <w:r w:rsidRPr="003F57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CB3">
        <w:rPr>
          <w:rFonts w:ascii="Times New Roman" w:hAnsi="Times New Roman" w:cs="Times New Roman"/>
          <w:sz w:val="28"/>
          <w:szCs w:val="28"/>
        </w:rPr>
        <w:t>.</w:t>
      </w:r>
    </w:p>
    <w:p w:rsidR="006E1CB3" w:rsidRDefault="00035DE7" w:rsidP="00B975C6">
      <w:pPr>
        <w:pStyle w:val="aa"/>
        <w:widowControl w:val="0"/>
        <w:numPr>
          <w:ilvl w:val="1"/>
          <w:numId w:val="4"/>
        </w:numPr>
        <w:tabs>
          <w:tab w:val="left" w:pos="1276"/>
        </w:tabs>
        <w:ind w:left="0" w:right="-14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FD6387">
        <w:rPr>
          <w:rFonts w:ascii="Times New Roman" w:hAnsi="Times New Roman" w:cs="Times New Roman"/>
          <w:sz w:val="28"/>
          <w:szCs w:val="28"/>
        </w:rPr>
        <w:t xml:space="preserve">пункта 2.10.2 подраздела 2.10 </w:t>
      </w:r>
      <w:r w:rsidR="00FD6387">
        <w:rPr>
          <w:rFonts w:ascii="Times New Roman" w:hAnsi="Times New Roman"/>
          <w:sz w:val="28"/>
          <w:szCs w:val="28"/>
        </w:rPr>
        <w:t xml:space="preserve">приложения к </w:t>
      </w:r>
      <w:proofErr w:type="spellStart"/>
      <w:proofErr w:type="gramStart"/>
      <w:r w:rsidR="00FD6387">
        <w:rPr>
          <w:rFonts w:ascii="Times New Roman" w:hAnsi="Times New Roman"/>
          <w:sz w:val="28"/>
          <w:szCs w:val="28"/>
        </w:rPr>
        <w:t>постано</w:t>
      </w:r>
      <w:r w:rsidR="006E5FCC">
        <w:rPr>
          <w:rFonts w:ascii="Times New Roman" w:hAnsi="Times New Roman"/>
          <w:sz w:val="28"/>
          <w:szCs w:val="28"/>
        </w:rPr>
        <w:t>-</w:t>
      </w:r>
      <w:r w:rsidR="00FD6387">
        <w:rPr>
          <w:rFonts w:ascii="Times New Roman" w:hAnsi="Times New Roman"/>
          <w:sz w:val="28"/>
          <w:szCs w:val="28"/>
        </w:rPr>
        <w:t>влению</w:t>
      </w:r>
      <w:proofErr w:type="spellEnd"/>
      <w:proofErr w:type="gramEnd"/>
      <w:r w:rsidR="00FD638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96845" w:rsidRDefault="00D7426B" w:rsidP="00383E15">
      <w:pPr>
        <w:autoSpaceDE w:val="0"/>
        <w:autoSpaceDN w:val="0"/>
        <w:adjustRightInd w:val="0"/>
        <w:ind w:right="-1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845">
        <w:rPr>
          <w:rFonts w:ascii="Times New Roman" w:eastAsia="SchoolBook" w:hAnsi="Times New Roman" w:cs="Times New Roman"/>
          <w:sz w:val="28"/>
          <w:szCs w:val="28"/>
        </w:rPr>
        <w:t xml:space="preserve">«3) </w:t>
      </w:r>
      <w:r w:rsidR="00D90437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</w:t>
      </w:r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</w:t>
      </w:r>
      <w:r w:rsidR="00B97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комплексном развитии территории в соответствии со </w:t>
      </w:r>
      <w:hyperlink r:id="rId7" w:history="1">
        <w:r w:rsidR="00F96845" w:rsidRPr="00F96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70</w:t>
        </w:r>
      </w:hyperlink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</w:t>
      </w:r>
      <w:r w:rsidR="00B97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комплексном развитии 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(за исключением случаев самостоятельной реализации Российской Федерацией, </w:t>
      </w:r>
      <w:r w:rsidR="00192B28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Краснодарским краем 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proofErr w:type="spellStart"/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</w:t>
      </w:r>
      <w:r w:rsidR="006E5FC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пальным</w:t>
      </w:r>
      <w:proofErr w:type="spellEnd"/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образованием </w:t>
      </w:r>
      <w:r w:rsidR="00192B28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Тимашевский район 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комплексном развитии территории застройки или реализации такого решения оператором комплексного развития территории);»</w:t>
      </w:r>
      <w:r w:rsidR="005512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35DE7" w:rsidRPr="00035DE7" w:rsidRDefault="00B975C6" w:rsidP="00B975C6">
      <w:pPr>
        <w:pStyle w:val="aa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35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35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10 к административному регламенту</w:t>
      </w:r>
      <w:r w:rsidR="00071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подпункте 3 пункта 2.10.2 подраздела 2.10</w:t>
      </w:r>
      <w:r w:rsidR="00035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</w:t>
      </w:r>
      <w:r w:rsidR="00071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>В случае, если строительство, реконструкция объекта капитального строительства планируются на тер</w:t>
      </w:r>
      <w:r w:rsidR="0007196D">
        <w:rPr>
          <w:rFonts w:ascii="Times New Roman" w:eastAsia="SchoolBook" w:hAnsi="Times New Roman" w:cs="Times New Roman"/>
          <w:sz w:val="28"/>
          <w:szCs w:val="28"/>
        </w:rPr>
        <w:t>-</w:t>
      </w:r>
      <w:proofErr w:type="spellStart"/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>ритории</w:t>
      </w:r>
      <w:proofErr w:type="spellEnd"/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 xml:space="preserve">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</w:t>
      </w:r>
      <w:r w:rsidR="0007196D">
        <w:rPr>
          <w:rFonts w:ascii="Times New Roman" w:eastAsia="SchoolBook" w:hAnsi="Times New Roman" w:cs="Times New Roman"/>
          <w:sz w:val="28"/>
          <w:szCs w:val="28"/>
        </w:rPr>
        <w:t xml:space="preserve">                       </w:t>
      </w:r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 xml:space="preserve">по планировке территории, утвержденной в соответствии с договором </w:t>
      </w:r>
      <w:r w:rsidR="0007196D">
        <w:rPr>
          <w:rFonts w:ascii="Times New Roman" w:eastAsia="SchoolBook" w:hAnsi="Times New Roman" w:cs="Times New Roman"/>
          <w:sz w:val="28"/>
          <w:szCs w:val="28"/>
        </w:rPr>
        <w:t xml:space="preserve">                               </w:t>
      </w:r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>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EA2BDE">
        <w:rPr>
          <w:rFonts w:ascii="Times New Roman" w:eastAsia="SchoolBook" w:hAnsi="Times New Roman" w:cs="Times New Roman"/>
          <w:sz w:val="28"/>
          <w:szCs w:val="28"/>
        </w:rPr>
        <w:t>» заменить словами «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территории, в отношении которой заключен договор о комплексном развитии территории в соответствии со </w:t>
      </w:r>
      <w:hyperlink r:id="rId8" w:history="1">
        <w:r w:rsidR="00EA2BDE" w:rsidRPr="00F96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70</w:t>
        </w:r>
      </w:hyperlink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основанием для отказа в выдаче разрешения на строи-</w:t>
      </w:r>
      <w:proofErr w:type="spellStart"/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</w:t>
      </w:r>
      <w:proofErr w:type="spellEnd"/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является отсутствие документации по планировке территории, </w:t>
      </w:r>
      <w:r w:rsidR="00EA2BDE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утвержденной в соответствии с договором о комплексном развитии территории (за исключением случаев самостоятельной реализации Российской Федерацией, </w:t>
      </w:r>
      <w:r w:rsidR="0030075F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Краснодарским краем</w:t>
      </w:r>
      <w:r w:rsidR="00EA2BDE" w:rsidRPr="003032F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A2BDE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муниципальным образованием </w:t>
      </w:r>
      <w:r w:rsidR="0030075F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Тимашевский район </w:t>
      </w:r>
      <w:r w:rsidR="00EA2BDE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комплексном развитии территории застройки или реализации такого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оператором комплексного развития территории)»</w:t>
      </w:r>
      <w:r w:rsidR="00035DE7" w:rsidRP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6BE" w:rsidRPr="00E077F9" w:rsidRDefault="00C906BE" w:rsidP="00B975C6">
      <w:pPr>
        <w:pStyle w:val="aa"/>
        <w:widowControl w:val="0"/>
        <w:numPr>
          <w:ilvl w:val="0"/>
          <w:numId w:val="4"/>
        </w:numPr>
        <w:tabs>
          <w:tab w:val="left" w:pos="993"/>
        </w:tabs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C906BE">
        <w:rPr>
          <w:rFonts w:ascii="Times New Roman" w:hAnsi="Times New Roman"/>
          <w:sz w:val="28"/>
          <w:szCs w:val="28"/>
        </w:rPr>
        <w:t>Организационному отделу</w:t>
      </w:r>
      <w:r w:rsidR="00E077F9">
        <w:rPr>
          <w:rFonts w:ascii="Times New Roman" w:hAnsi="Times New Roman"/>
          <w:sz w:val="28"/>
          <w:szCs w:val="28"/>
        </w:rPr>
        <w:t xml:space="preserve"> управления внутренней политики и </w:t>
      </w:r>
      <w:proofErr w:type="spellStart"/>
      <w:proofErr w:type="gramStart"/>
      <w:r w:rsidR="00E077F9">
        <w:rPr>
          <w:rFonts w:ascii="Times New Roman" w:hAnsi="Times New Roman"/>
          <w:sz w:val="28"/>
          <w:szCs w:val="28"/>
        </w:rPr>
        <w:t>конт</w:t>
      </w:r>
      <w:proofErr w:type="spellEnd"/>
      <w:r w:rsidR="00EA2BDE">
        <w:rPr>
          <w:rFonts w:ascii="Times New Roman" w:hAnsi="Times New Roman"/>
          <w:sz w:val="28"/>
          <w:szCs w:val="28"/>
        </w:rPr>
        <w:t>-</w:t>
      </w:r>
      <w:r w:rsidR="00E077F9">
        <w:rPr>
          <w:rFonts w:ascii="Times New Roman" w:hAnsi="Times New Roman"/>
          <w:sz w:val="28"/>
          <w:szCs w:val="28"/>
        </w:rPr>
        <w:t>роля</w:t>
      </w:r>
      <w:proofErr w:type="gramEnd"/>
      <w:r w:rsidRPr="00C906BE">
        <w:rPr>
          <w:rFonts w:ascii="Times New Roman" w:hAnsi="Times New Roman"/>
          <w:sz w:val="28"/>
          <w:szCs w:val="28"/>
        </w:rPr>
        <w:t xml:space="preserve"> </w:t>
      </w:r>
      <w:r w:rsidRPr="00C906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администрации муниципального образования Тимашевский район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(Владимирова</w:t>
      </w:r>
      <w:r w:rsid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А.С.) обнародовать настоящее постановление путем:</w:t>
      </w:r>
    </w:p>
    <w:p w:rsidR="00E077F9" w:rsidRPr="00E077F9" w:rsidRDefault="006E5FCC" w:rsidP="00B975C6">
      <w:pPr>
        <w:pStyle w:val="aa"/>
        <w:widowControl w:val="0"/>
        <w:numPr>
          <w:ilvl w:val="0"/>
          <w:numId w:val="5"/>
        </w:numPr>
        <w:tabs>
          <w:tab w:val="left" w:pos="993"/>
        </w:tabs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размещения на информационных стендах в зданиях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</w:t>
      </w:r>
      <w:r w:rsid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МБУК «Тимашевская межпоселенческая центральная библиотека</w:t>
      </w:r>
      <w:r w:rsidR="00E077F9" w:rsidRP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077F9" w:rsidRPr="00C906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муниципального образования Тимашевский район</w:t>
      </w:r>
      <w:r w:rsid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 по адресу: г. Тимашевск, пер. Советский, д. 5 и МБУК «Межпоселенческий районный Дом культуры имени В.М. Толстых» по адресу: г. Тимашевск, ул. Ленина, </w:t>
      </w:r>
      <w:r w:rsidR="0055129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д.</w:t>
      </w:r>
      <w:r w:rsid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120;</w:t>
      </w:r>
    </w:p>
    <w:p w:rsidR="00C906BE" w:rsidRPr="00EA2BDE" w:rsidRDefault="00E077F9" w:rsidP="00AF0425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EA2BDE">
        <w:rPr>
          <w:rFonts w:ascii="Times New Roman" w:hAnsi="Times New Roman"/>
          <w:sz w:val="28"/>
          <w:szCs w:val="28"/>
        </w:rPr>
        <w:t xml:space="preserve">обеспечения беспрепятственного доступа жителей, проживающих </w:t>
      </w:r>
      <w:r w:rsidR="00EA2BDE" w:rsidRPr="00EA2BDE">
        <w:rPr>
          <w:rFonts w:ascii="Times New Roman" w:hAnsi="Times New Roman"/>
          <w:sz w:val="28"/>
          <w:szCs w:val="28"/>
        </w:rPr>
        <w:t xml:space="preserve">               </w:t>
      </w:r>
      <w:r w:rsidRPr="00EA2BDE">
        <w:rPr>
          <w:rFonts w:ascii="Times New Roman" w:hAnsi="Times New Roman"/>
          <w:sz w:val="28"/>
          <w:szCs w:val="28"/>
        </w:rPr>
        <w:t xml:space="preserve">на территории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муниципального образования Тимашевский район, к тексту</w:t>
      </w:r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настоящего постановления в здании администрации </w:t>
      </w:r>
      <w:proofErr w:type="spell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proofErr w:type="spellEnd"/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                          </w:t>
      </w:r>
      <w:proofErr w:type="spell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ного</w:t>
      </w:r>
      <w:proofErr w:type="spellEnd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образования Тимашевский район по адресу: г. </w:t>
      </w:r>
      <w:proofErr w:type="gram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Тимашевск, </w:t>
      </w:r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  <w:proofErr w:type="gramEnd"/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ул. Пионерская, </w:t>
      </w:r>
      <w:r w:rsidR="0055129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д.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90 А, 2 этаж, </w:t>
      </w:r>
      <w:proofErr w:type="spell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каб</w:t>
      </w:r>
      <w:proofErr w:type="spellEnd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2;</w:t>
      </w:r>
    </w:p>
    <w:p w:rsidR="00352D85" w:rsidRPr="00B975C6" w:rsidRDefault="00352D85" w:rsidP="00B975C6">
      <w:pPr>
        <w:pStyle w:val="aa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B975C6">
        <w:rPr>
          <w:rFonts w:ascii="Times New Roman" w:hAnsi="Times New Roman"/>
          <w:sz w:val="28"/>
          <w:szCs w:val="28"/>
        </w:rPr>
        <w:t xml:space="preserve">Отделу информационных технологий администрации </w:t>
      </w:r>
      <w:proofErr w:type="spellStart"/>
      <w:proofErr w:type="gramStart"/>
      <w:r w:rsidRPr="00B975C6">
        <w:rPr>
          <w:rFonts w:ascii="Times New Roman" w:hAnsi="Times New Roman"/>
          <w:sz w:val="28"/>
          <w:szCs w:val="28"/>
        </w:rPr>
        <w:t>муниципаль</w:t>
      </w:r>
      <w:r w:rsidR="001C2545" w:rsidRPr="00B975C6">
        <w:rPr>
          <w:rFonts w:ascii="Times New Roman" w:hAnsi="Times New Roman"/>
          <w:sz w:val="28"/>
          <w:szCs w:val="28"/>
        </w:rPr>
        <w:t>-</w:t>
      </w:r>
      <w:r w:rsidRPr="00B975C6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B975C6">
        <w:rPr>
          <w:rFonts w:ascii="Times New Roman" w:hAnsi="Times New Roman"/>
          <w:sz w:val="28"/>
          <w:szCs w:val="28"/>
        </w:rPr>
        <w:t xml:space="preserve"> образования Тимашевский район (Мирончук А.В.) разместить настоящее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352D85" w:rsidRPr="003032F6" w:rsidRDefault="00352D85" w:rsidP="00B975C6">
      <w:pPr>
        <w:widowControl w:val="0"/>
        <w:numPr>
          <w:ilvl w:val="0"/>
          <w:numId w:val="4"/>
        </w:numPr>
        <w:tabs>
          <w:tab w:val="left" w:pos="993"/>
        </w:tabs>
        <w:ind w:left="0" w:right="-14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032F6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обнародования</w:t>
      </w:r>
      <w:r w:rsidR="00192B28" w:rsidRPr="003032F6">
        <w:rPr>
          <w:rFonts w:ascii="Times New Roman" w:eastAsia="Calibri" w:hAnsi="Times New Roman"/>
          <w:sz w:val="28"/>
          <w:szCs w:val="28"/>
        </w:rPr>
        <w:t xml:space="preserve"> и распространяется на правоотношения, возникшие с 1 января 2024 г.</w:t>
      </w:r>
    </w:p>
    <w:p w:rsidR="00352D85" w:rsidRPr="006A66F7" w:rsidRDefault="00352D85" w:rsidP="00383E15">
      <w:pPr>
        <w:widowControl w:val="0"/>
        <w:tabs>
          <w:tab w:val="left" w:pos="1134"/>
        </w:tabs>
        <w:ind w:right="-14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52D85" w:rsidRPr="006A66F7" w:rsidRDefault="00352D85" w:rsidP="00383E15">
      <w:pPr>
        <w:widowControl w:val="0"/>
        <w:tabs>
          <w:tab w:val="left" w:pos="1134"/>
        </w:tabs>
        <w:ind w:right="-14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52D85" w:rsidRPr="006A66F7" w:rsidRDefault="00352D85" w:rsidP="00383E15">
      <w:pPr>
        <w:widowControl w:val="0"/>
        <w:tabs>
          <w:tab w:val="left" w:pos="1134"/>
        </w:tabs>
        <w:ind w:right="-1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A66F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352D85" w:rsidRPr="00273992" w:rsidRDefault="00352D85" w:rsidP="00383E15">
      <w:pPr>
        <w:widowControl w:val="0"/>
        <w:tabs>
          <w:tab w:val="left" w:pos="4820"/>
        </w:tabs>
        <w:autoSpaceDE w:val="0"/>
        <w:autoSpaceDN w:val="0"/>
        <w:adjustRightInd w:val="0"/>
        <w:ind w:right="-140"/>
        <w:jc w:val="both"/>
        <w:outlineLvl w:val="0"/>
        <w:rPr>
          <w:rFonts w:ascii="Times New Roman" w:eastAsia="Calibri" w:hAnsi="Times New Roman"/>
          <w:sz w:val="28"/>
          <w:szCs w:val="28"/>
        </w:rPr>
        <w:sectPr w:rsidR="00352D85" w:rsidRPr="00273992" w:rsidSect="00373C92">
          <w:headerReference w:type="default" r:id="rId9"/>
          <w:pgSz w:w="11910" w:h="16840"/>
          <w:pgMar w:top="1134" w:right="851" w:bottom="1276" w:left="1701" w:header="720" w:footer="720" w:gutter="0"/>
          <w:pgNumType w:start="1"/>
          <w:cols w:space="720"/>
          <w:titlePg/>
          <w:docGrid w:linePitch="326"/>
        </w:sectPr>
      </w:pPr>
      <w:r w:rsidRPr="006A66F7">
        <w:rPr>
          <w:rFonts w:ascii="Times New Roman" w:eastAsia="Calibri" w:hAnsi="Times New Roman"/>
          <w:sz w:val="28"/>
          <w:szCs w:val="28"/>
        </w:rPr>
        <w:t xml:space="preserve">Тимашевский район                                             </w:t>
      </w:r>
      <w:r w:rsidR="00D3566C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3E4530">
        <w:rPr>
          <w:rFonts w:ascii="Times New Roman" w:eastAsia="Calibri" w:hAnsi="Times New Roman"/>
          <w:sz w:val="28"/>
          <w:szCs w:val="28"/>
        </w:rPr>
        <w:t xml:space="preserve">      А.В. Палий</w:t>
      </w:r>
    </w:p>
    <w:p w:rsidR="00FA46B4" w:rsidRDefault="00FA46B4" w:rsidP="003E4530">
      <w:pPr>
        <w:tabs>
          <w:tab w:val="right" w:pos="10205"/>
        </w:tabs>
        <w:ind w:right="-143"/>
        <w:jc w:val="center"/>
      </w:pPr>
    </w:p>
    <w:sectPr w:rsidR="00FA46B4" w:rsidSect="0037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497" w:rsidRDefault="005D3497">
      <w:r>
        <w:separator/>
      </w:r>
    </w:p>
  </w:endnote>
  <w:endnote w:type="continuationSeparator" w:id="0">
    <w:p w:rsidR="005D3497" w:rsidRDefault="005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497" w:rsidRDefault="005D3497">
      <w:r>
        <w:separator/>
      </w:r>
    </w:p>
  </w:footnote>
  <w:footnote w:type="continuationSeparator" w:id="0">
    <w:p w:rsidR="005D3497" w:rsidRDefault="005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823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3C92" w:rsidRPr="002447E0" w:rsidRDefault="00373C9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447E0">
          <w:rPr>
            <w:rFonts w:ascii="Times New Roman" w:hAnsi="Times New Roman"/>
            <w:sz w:val="28"/>
            <w:szCs w:val="28"/>
          </w:rPr>
          <w:fldChar w:fldCharType="begin"/>
        </w:r>
        <w:r w:rsidRPr="002447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447E0">
          <w:rPr>
            <w:rFonts w:ascii="Times New Roman" w:hAnsi="Times New Roman"/>
            <w:sz w:val="28"/>
            <w:szCs w:val="28"/>
          </w:rPr>
          <w:fldChar w:fldCharType="separate"/>
        </w:r>
        <w:r w:rsidR="003E4530" w:rsidRPr="003E4530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2447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3384" w:rsidRPr="00337640" w:rsidRDefault="005D3497" w:rsidP="00A53384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1FBF"/>
    <w:multiLevelType w:val="multilevel"/>
    <w:tmpl w:val="DBD4D2C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7B01BD"/>
    <w:multiLevelType w:val="hybridMultilevel"/>
    <w:tmpl w:val="3F423E8A"/>
    <w:lvl w:ilvl="0" w:tplc="258482F8">
      <w:start w:val="1"/>
      <w:numFmt w:val="decimal"/>
      <w:lvlText w:val="%1)"/>
      <w:lvlJc w:val="left"/>
      <w:pPr>
        <w:ind w:left="1637" w:hanging="360"/>
      </w:pPr>
      <w:rPr>
        <w:rFonts w:eastAsia="Times New Roman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3F17D49"/>
    <w:multiLevelType w:val="hybridMultilevel"/>
    <w:tmpl w:val="B4E0AB36"/>
    <w:lvl w:ilvl="0" w:tplc="84D4461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9B5892"/>
    <w:multiLevelType w:val="hybridMultilevel"/>
    <w:tmpl w:val="32625DAC"/>
    <w:lvl w:ilvl="0" w:tplc="767003A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89"/>
    <w:rsid w:val="00027F50"/>
    <w:rsid w:val="00035DE7"/>
    <w:rsid w:val="0007196D"/>
    <w:rsid w:val="000755D0"/>
    <w:rsid w:val="00082554"/>
    <w:rsid w:val="000E1C8F"/>
    <w:rsid w:val="00132D13"/>
    <w:rsid w:val="00133344"/>
    <w:rsid w:val="00192B28"/>
    <w:rsid w:val="001963FF"/>
    <w:rsid w:val="001B3DD3"/>
    <w:rsid w:val="001C2545"/>
    <w:rsid w:val="001E2C1A"/>
    <w:rsid w:val="002447E0"/>
    <w:rsid w:val="00273992"/>
    <w:rsid w:val="002B448B"/>
    <w:rsid w:val="002E3A40"/>
    <w:rsid w:val="0030075F"/>
    <w:rsid w:val="003032F6"/>
    <w:rsid w:val="003135E8"/>
    <w:rsid w:val="00341C69"/>
    <w:rsid w:val="00352D85"/>
    <w:rsid w:val="00366616"/>
    <w:rsid w:val="00373C92"/>
    <w:rsid w:val="00383E15"/>
    <w:rsid w:val="003E4530"/>
    <w:rsid w:val="003F5760"/>
    <w:rsid w:val="00473CFF"/>
    <w:rsid w:val="004A0E89"/>
    <w:rsid w:val="004F4D78"/>
    <w:rsid w:val="004F6794"/>
    <w:rsid w:val="0050799A"/>
    <w:rsid w:val="00551291"/>
    <w:rsid w:val="00565D8F"/>
    <w:rsid w:val="005B6C5E"/>
    <w:rsid w:val="005D3497"/>
    <w:rsid w:val="005F4F6E"/>
    <w:rsid w:val="006D11E8"/>
    <w:rsid w:val="006D7471"/>
    <w:rsid w:val="006E1CB3"/>
    <w:rsid w:val="006E5FCC"/>
    <w:rsid w:val="00701261"/>
    <w:rsid w:val="0074420A"/>
    <w:rsid w:val="007A1CC0"/>
    <w:rsid w:val="007C7AAF"/>
    <w:rsid w:val="00807B1C"/>
    <w:rsid w:val="008127A8"/>
    <w:rsid w:val="0082163B"/>
    <w:rsid w:val="00862A65"/>
    <w:rsid w:val="00872466"/>
    <w:rsid w:val="00893242"/>
    <w:rsid w:val="009318AB"/>
    <w:rsid w:val="00967843"/>
    <w:rsid w:val="0098186A"/>
    <w:rsid w:val="009C43B8"/>
    <w:rsid w:val="00A15B04"/>
    <w:rsid w:val="00AB6D49"/>
    <w:rsid w:val="00AF6136"/>
    <w:rsid w:val="00B55FD2"/>
    <w:rsid w:val="00B80A1A"/>
    <w:rsid w:val="00B8408F"/>
    <w:rsid w:val="00B975C6"/>
    <w:rsid w:val="00C0596A"/>
    <w:rsid w:val="00C906BE"/>
    <w:rsid w:val="00CA4BB9"/>
    <w:rsid w:val="00D3566C"/>
    <w:rsid w:val="00D7426B"/>
    <w:rsid w:val="00D81214"/>
    <w:rsid w:val="00D90437"/>
    <w:rsid w:val="00DA3B4C"/>
    <w:rsid w:val="00DA3F0E"/>
    <w:rsid w:val="00DB0986"/>
    <w:rsid w:val="00DC68CE"/>
    <w:rsid w:val="00DF7D4A"/>
    <w:rsid w:val="00E077F9"/>
    <w:rsid w:val="00E53685"/>
    <w:rsid w:val="00EA2BDE"/>
    <w:rsid w:val="00EE475C"/>
    <w:rsid w:val="00F16EBB"/>
    <w:rsid w:val="00F757AD"/>
    <w:rsid w:val="00F96845"/>
    <w:rsid w:val="00FA46B4"/>
    <w:rsid w:val="00FC5274"/>
    <w:rsid w:val="00FD6387"/>
    <w:rsid w:val="00FE517D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CEAE6-EA2D-43FF-8EC2-E456ED0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85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D8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52D85"/>
    <w:rPr>
      <w:rFonts w:ascii="Tahoma" w:eastAsia="Tahoma" w:hAnsi="Tahoma" w:cs="Times New Roman"/>
      <w:sz w:val="24"/>
      <w:szCs w:val="24"/>
      <w:lang w:val="x-none" w:eastAsia="ru-RU"/>
    </w:rPr>
  </w:style>
  <w:style w:type="table" w:customStyle="1" w:styleId="1">
    <w:name w:val="Сетка таблицы1"/>
    <w:basedOn w:val="a1"/>
    <w:next w:val="a5"/>
    <w:uiPriority w:val="59"/>
    <w:rsid w:val="00565D8F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6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F5E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EA7"/>
    <w:rPr>
      <w:rFonts w:ascii="Tahoma" w:eastAsia="Tahoma" w:hAnsi="Tahoma" w:cs="Tahom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D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DD3"/>
    <w:rPr>
      <w:rFonts w:ascii="Segoe UI" w:eastAsia="Tahom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E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3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837&amp;dst=3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Шаян Людмила</cp:lastModifiedBy>
  <cp:revision>6</cp:revision>
  <cp:lastPrinted>2024-02-26T11:25:00Z</cp:lastPrinted>
  <dcterms:created xsi:type="dcterms:W3CDTF">2024-02-20T08:35:00Z</dcterms:created>
  <dcterms:modified xsi:type="dcterms:W3CDTF">2024-02-26T11:29:00Z</dcterms:modified>
</cp:coreProperties>
</file>