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886BE5" w:rsidTr="00886BE5">
        <w:tc>
          <w:tcPr>
            <w:tcW w:w="9747" w:type="dxa"/>
          </w:tcPr>
          <w:p w:rsidR="00886BE5" w:rsidRDefault="00886BE5">
            <w:pPr>
              <w:widowControl w:val="0"/>
              <w:autoSpaceDE w:val="0"/>
              <w:autoSpaceDN w:val="0"/>
              <w:adjustRightInd w:val="0"/>
              <w:spacing w:line="276" w:lineRule="auto"/>
              <w:ind w:left="5245"/>
              <w:jc w:val="both"/>
              <w:outlineLvl w:val="0"/>
              <w:rPr>
                <w:rFonts w:eastAsiaTheme="minorEastAsia"/>
                <w:bCs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en-US"/>
              </w:rPr>
              <w:t xml:space="preserve">Приложение </w:t>
            </w:r>
          </w:p>
          <w:p w:rsidR="00886BE5" w:rsidRDefault="00886BE5">
            <w:pPr>
              <w:widowControl w:val="0"/>
              <w:autoSpaceDE w:val="0"/>
              <w:autoSpaceDN w:val="0"/>
              <w:adjustRightInd w:val="0"/>
              <w:spacing w:line="276" w:lineRule="auto"/>
              <w:ind w:left="5245"/>
              <w:outlineLvl w:val="0"/>
              <w:rPr>
                <w:rFonts w:eastAsiaTheme="minorEastAsia"/>
                <w:bCs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en-US"/>
              </w:rPr>
              <w:t xml:space="preserve">к постановлению администрации муниципального образования </w:t>
            </w:r>
          </w:p>
          <w:p w:rsidR="00886BE5" w:rsidRDefault="00886BE5">
            <w:pPr>
              <w:widowControl w:val="0"/>
              <w:autoSpaceDE w:val="0"/>
              <w:autoSpaceDN w:val="0"/>
              <w:adjustRightInd w:val="0"/>
              <w:spacing w:line="276" w:lineRule="auto"/>
              <w:ind w:left="5245"/>
              <w:outlineLvl w:val="0"/>
              <w:rPr>
                <w:rFonts w:eastAsiaTheme="minorEastAsia"/>
                <w:bCs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en-US"/>
              </w:rPr>
              <w:t xml:space="preserve">Тимашевский </w:t>
            </w:r>
            <w:r w:rsidR="00763C36">
              <w:rPr>
                <w:rFonts w:eastAsiaTheme="minorEastAsia"/>
                <w:bCs/>
                <w:sz w:val="28"/>
                <w:szCs w:val="28"/>
                <w:lang w:eastAsia="en-US"/>
              </w:rPr>
              <w:t>муниципальный район Краснодарского края</w:t>
            </w:r>
            <w:r>
              <w:rPr>
                <w:rFonts w:eastAsiaTheme="minorEastAsia"/>
                <w:bCs/>
                <w:sz w:val="28"/>
                <w:szCs w:val="28"/>
                <w:lang w:eastAsia="en-US"/>
              </w:rPr>
              <w:t xml:space="preserve"> </w:t>
            </w:r>
          </w:p>
          <w:p w:rsidR="00886BE5" w:rsidRDefault="00886BE5">
            <w:pPr>
              <w:widowControl w:val="0"/>
              <w:autoSpaceDE w:val="0"/>
              <w:autoSpaceDN w:val="0"/>
              <w:adjustRightInd w:val="0"/>
              <w:spacing w:line="276" w:lineRule="auto"/>
              <w:ind w:left="5245"/>
              <w:outlineLvl w:val="0"/>
              <w:rPr>
                <w:rFonts w:eastAsiaTheme="minorEastAsia"/>
                <w:bCs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en-US"/>
              </w:rPr>
              <w:t>от _________№ ______</w:t>
            </w:r>
          </w:p>
          <w:p w:rsidR="00886BE5" w:rsidRDefault="00886BE5">
            <w:pPr>
              <w:widowControl w:val="0"/>
              <w:autoSpaceDE w:val="0"/>
              <w:autoSpaceDN w:val="0"/>
              <w:adjustRightInd w:val="0"/>
              <w:spacing w:line="276" w:lineRule="auto"/>
              <w:ind w:left="5245"/>
              <w:outlineLvl w:val="0"/>
              <w:rPr>
                <w:rFonts w:eastAsiaTheme="minorEastAsia"/>
                <w:bCs/>
                <w:sz w:val="28"/>
                <w:szCs w:val="28"/>
                <w:lang w:eastAsia="en-US"/>
              </w:rPr>
            </w:pPr>
          </w:p>
        </w:tc>
      </w:tr>
      <w:tr w:rsidR="00886BE5" w:rsidTr="00886BE5">
        <w:tc>
          <w:tcPr>
            <w:tcW w:w="9747" w:type="dxa"/>
          </w:tcPr>
          <w:p w:rsidR="00886BE5" w:rsidRDefault="00886BE5">
            <w:pPr>
              <w:widowControl w:val="0"/>
              <w:autoSpaceDE w:val="0"/>
              <w:autoSpaceDN w:val="0"/>
              <w:adjustRightInd w:val="0"/>
              <w:spacing w:line="276" w:lineRule="auto"/>
              <w:ind w:left="5245"/>
              <w:jc w:val="both"/>
              <w:outlineLvl w:val="0"/>
              <w:rPr>
                <w:rFonts w:eastAsiaTheme="minorEastAsia"/>
                <w:bCs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en-US"/>
              </w:rPr>
              <w:t>«Приложение</w:t>
            </w:r>
          </w:p>
          <w:p w:rsidR="00886BE5" w:rsidRDefault="00886BE5">
            <w:pPr>
              <w:widowControl w:val="0"/>
              <w:autoSpaceDE w:val="0"/>
              <w:autoSpaceDN w:val="0"/>
              <w:adjustRightInd w:val="0"/>
              <w:spacing w:line="276" w:lineRule="auto"/>
              <w:ind w:left="5245"/>
              <w:jc w:val="both"/>
              <w:outlineLvl w:val="0"/>
              <w:rPr>
                <w:rFonts w:eastAsiaTheme="minorEastAsia"/>
                <w:bCs/>
                <w:sz w:val="28"/>
                <w:szCs w:val="28"/>
                <w:lang w:eastAsia="en-US"/>
              </w:rPr>
            </w:pPr>
          </w:p>
        </w:tc>
      </w:tr>
      <w:tr w:rsidR="00886BE5" w:rsidTr="00886BE5">
        <w:trPr>
          <w:trHeight w:val="2903"/>
        </w:trPr>
        <w:tc>
          <w:tcPr>
            <w:tcW w:w="9747" w:type="dxa"/>
            <w:hideMark/>
          </w:tcPr>
          <w:p w:rsidR="00886BE5" w:rsidRDefault="00886BE5">
            <w:pPr>
              <w:widowControl w:val="0"/>
              <w:autoSpaceDE w:val="0"/>
              <w:autoSpaceDN w:val="0"/>
              <w:adjustRightInd w:val="0"/>
              <w:spacing w:line="276" w:lineRule="auto"/>
              <w:ind w:left="5245"/>
              <w:jc w:val="both"/>
              <w:outlineLvl w:val="0"/>
              <w:rPr>
                <w:rFonts w:eastAsiaTheme="minorEastAsia"/>
                <w:bCs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en-US"/>
              </w:rPr>
              <w:t>УТВЕРЖДЕНА</w:t>
            </w:r>
          </w:p>
          <w:p w:rsidR="00886BE5" w:rsidRDefault="00886BE5">
            <w:pPr>
              <w:widowControl w:val="0"/>
              <w:autoSpaceDE w:val="0"/>
              <w:autoSpaceDN w:val="0"/>
              <w:adjustRightInd w:val="0"/>
              <w:spacing w:line="276" w:lineRule="auto"/>
              <w:ind w:left="5245"/>
              <w:jc w:val="both"/>
              <w:outlineLvl w:val="0"/>
              <w:rPr>
                <w:rFonts w:eastAsiaTheme="minorEastAsia"/>
                <w:bCs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en-US"/>
              </w:rPr>
              <w:t>постановлением администрации</w:t>
            </w:r>
          </w:p>
          <w:p w:rsidR="00886BE5" w:rsidRDefault="00886BE5">
            <w:pPr>
              <w:widowControl w:val="0"/>
              <w:autoSpaceDE w:val="0"/>
              <w:autoSpaceDN w:val="0"/>
              <w:adjustRightInd w:val="0"/>
              <w:spacing w:line="276" w:lineRule="auto"/>
              <w:ind w:left="5245"/>
              <w:jc w:val="both"/>
              <w:outlineLvl w:val="0"/>
              <w:rPr>
                <w:rFonts w:eastAsiaTheme="minorEastAsia"/>
                <w:bCs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886BE5" w:rsidRDefault="00886BE5">
            <w:pPr>
              <w:widowControl w:val="0"/>
              <w:autoSpaceDE w:val="0"/>
              <w:autoSpaceDN w:val="0"/>
              <w:adjustRightInd w:val="0"/>
              <w:spacing w:line="276" w:lineRule="auto"/>
              <w:ind w:left="5245"/>
              <w:jc w:val="both"/>
              <w:outlineLvl w:val="0"/>
              <w:rPr>
                <w:rFonts w:eastAsiaTheme="minorEastAsia"/>
                <w:bCs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en-US"/>
              </w:rPr>
              <w:t>Тимашевский район</w:t>
            </w:r>
          </w:p>
          <w:p w:rsidR="00886BE5" w:rsidRDefault="00886BE5">
            <w:pPr>
              <w:widowControl w:val="0"/>
              <w:autoSpaceDE w:val="0"/>
              <w:autoSpaceDN w:val="0"/>
              <w:adjustRightInd w:val="0"/>
              <w:spacing w:line="276" w:lineRule="auto"/>
              <w:ind w:left="5245"/>
              <w:jc w:val="both"/>
              <w:outlineLvl w:val="0"/>
              <w:rPr>
                <w:rFonts w:eastAsiaTheme="minorEastAsia"/>
                <w:bCs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en-US"/>
              </w:rPr>
              <w:t>от 08.08.2024 № 1032</w:t>
            </w:r>
            <w:r>
              <w:rPr>
                <w:rFonts w:eastAsiaTheme="minorEastAsia"/>
                <w:bCs/>
                <w:sz w:val="28"/>
                <w:szCs w:val="28"/>
                <w:lang w:eastAsia="en-US"/>
              </w:rPr>
              <w:tab/>
            </w:r>
          </w:p>
          <w:p w:rsidR="00886BE5" w:rsidRDefault="00886BE5">
            <w:pPr>
              <w:widowControl w:val="0"/>
              <w:autoSpaceDE w:val="0"/>
              <w:autoSpaceDN w:val="0"/>
              <w:adjustRightInd w:val="0"/>
              <w:spacing w:line="276" w:lineRule="auto"/>
              <w:ind w:left="5245"/>
              <w:outlineLvl w:val="0"/>
              <w:rPr>
                <w:rFonts w:eastAsiaTheme="minorEastAsia"/>
                <w:bCs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en-US"/>
              </w:rPr>
              <w:t xml:space="preserve">(в редакции постановления </w:t>
            </w:r>
          </w:p>
          <w:p w:rsidR="002D11AB" w:rsidRDefault="00886BE5">
            <w:pPr>
              <w:widowControl w:val="0"/>
              <w:autoSpaceDE w:val="0"/>
              <w:autoSpaceDN w:val="0"/>
              <w:adjustRightInd w:val="0"/>
              <w:spacing w:line="276" w:lineRule="auto"/>
              <w:ind w:left="5245"/>
              <w:outlineLvl w:val="0"/>
              <w:rPr>
                <w:rFonts w:eastAsiaTheme="minorEastAsia"/>
                <w:bCs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en-US"/>
              </w:rPr>
              <w:t xml:space="preserve">администрации муниципального образования Тимашевский </w:t>
            </w:r>
          </w:p>
          <w:p w:rsidR="002D11AB" w:rsidRDefault="002D11AB">
            <w:pPr>
              <w:widowControl w:val="0"/>
              <w:autoSpaceDE w:val="0"/>
              <w:autoSpaceDN w:val="0"/>
              <w:adjustRightInd w:val="0"/>
              <w:spacing w:line="276" w:lineRule="auto"/>
              <w:ind w:left="5245"/>
              <w:outlineLvl w:val="0"/>
              <w:rPr>
                <w:rFonts w:eastAsiaTheme="minorEastAsia"/>
                <w:bCs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en-US"/>
              </w:rPr>
              <w:t xml:space="preserve">муниципальный район </w:t>
            </w:r>
          </w:p>
          <w:p w:rsidR="00886BE5" w:rsidRDefault="002D11AB">
            <w:pPr>
              <w:widowControl w:val="0"/>
              <w:autoSpaceDE w:val="0"/>
              <w:autoSpaceDN w:val="0"/>
              <w:adjustRightInd w:val="0"/>
              <w:spacing w:line="276" w:lineRule="auto"/>
              <w:ind w:left="5245"/>
              <w:outlineLvl w:val="0"/>
              <w:rPr>
                <w:rFonts w:eastAsiaTheme="minorEastAsia"/>
                <w:bCs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en-US"/>
              </w:rPr>
              <w:t>Краснодарского края</w:t>
            </w:r>
          </w:p>
          <w:p w:rsidR="00886BE5" w:rsidRDefault="00886BE5">
            <w:pPr>
              <w:widowControl w:val="0"/>
              <w:autoSpaceDE w:val="0"/>
              <w:autoSpaceDN w:val="0"/>
              <w:adjustRightInd w:val="0"/>
              <w:spacing w:line="276" w:lineRule="auto"/>
              <w:ind w:left="5245"/>
              <w:outlineLvl w:val="0"/>
              <w:rPr>
                <w:rFonts w:eastAsiaTheme="minorEastAsia"/>
                <w:bCs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en-US"/>
              </w:rPr>
              <w:t>от _________________ № _______)</w:t>
            </w:r>
          </w:p>
        </w:tc>
      </w:tr>
    </w:tbl>
    <w:p w:rsidR="00BA1F06" w:rsidRPr="00714CE8" w:rsidRDefault="00BA1F06" w:rsidP="007F60BB">
      <w:pPr>
        <w:widowControl w:val="0"/>
        <w:autoSpaceDE w:val="0"/>
        <w:autoSpaceDN w:val="0"/>
        <w:adjustRightInd w:val="0"/>
        <w:outlineLvl w:val="0"/>
        <w:rPr>
          <w:rFonts w:eastAsiaTheme="minorEastAsia"/>
          <w:bCs/>
          <w:sz w:val="28"/>
          <w:szCs w:val="28"/>
        </w:rPr>
      </w:pPr>
    </w:p>
    <w:p w:rsidR="007F60BB" w:rsidRPr="00714CE8" w:rsidRDefault="007F60BB" w:rsidP="007F60BB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/>
          <w:bCs/>
          <w:sz w:val="28"/>
          <w:szCs w:val="28"/>
        </w:rPr>
      </w:pPr>
      <w:r w:rsidRPr="00714CE8">
        <w:rPr>
          <w:rFonts w:eastAsiaTheme="minorEastAsia"/>
          <w:b/>
          <w:bCs/>
          <w:sz w:val="28"/>
          <w:szCs w:val="28"/>
        </w:rPr>
        <w:t>МУНИЦИПАЛЬНАЯ ПРОГРАММА</w:t>
      </w:r>
    </w:p>
    <w:p w:rsidR="007F60BB" w:rsidRPr="00714CE8" w:rsidRDefault="007F60BB" w:rsidP="007F60BB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/>
          <w:bCs/>
          <w:sz w:val="28"/>
          <w:szCs w:val="28"/>
        </w:rPr>
      </w:pPr>
      <w:r w:rsidRPr="00714CE8">
        <w:rPr>
          <w:rFonts w:eastAsiaTheme="minorEastAsia"/>
          <w:b/>
          <w:bCs/>
          <w:sz w:val="28"/>
          <w:szCs w:val="28"/>
        </w:rPr>
        <w:t>муниципального образования Тимашевский район</w:t>
      </w:r>
    </w:p>
    <w:p w:rsidR="00114C6C" w:rsidRDefault="007F60BB" w:rsidP="007F60BB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/>
          <w:bCs/>
          <w:sz w:val="28"/>
          <w:szCs w:val="28"/>
        </w:rPr>
      </w:pPr>
      <w:r w:rsidRPr="00714CE8">
        <w:rPr>
          <w:rFonts w:eastAsiaTheme="minorEastAsia"/>
          <w:b/>
          <w:bCs/>
          <w:sz w:val="28"/>
          <w:szCs w:val="28"/>
        </w:rPr>
        <w:t xml:space="preserve">«Развитие культуры» </w:t>
      </w:r>
    </w:p>
    <w:p w:rsidR="00073335" w:rsidRPr="00714CE8" w:rsidRDefault="00073335" w:rsidP="007F60BB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/>
          <w:bCs/>
          <w:sz w:val="28"/>
          <w:szCs w:val="28"/>
        </w:rPr>
      </w:pPr>
    </w:p>
    <w:p w:rsidR="00C41508" w:rsidRPr="00714CE8" w:rsidRDefault="00C41508" w:rsidP="00C41508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Cs/>
          <w:sz w:val="28"/>
          <w:szCs w:val="28"/>
        </w:rPr>
      </w:pPr>
      <w:bookmarkStart w:id="0" w:name="sub_1010"/>
      <w:r w:rsidRPr="00714CE8">
        <w:rPr>
          <w:rFonts w:eastAsiaTheme="minorEastAsia"/>
          <w:bCs/>
          <w:sz w:val="28"/>
          <w:szCs w:val="28"/>
        </w:rPr>
        <w:t>ПАСПОРТ</w:t>
      </w:r>
      <w:r w:rsidRPr="00714CE8">
        <w:rPr>
          <w:rFonts w:eastAsiaTheme="minorEastAsia"/>
          <w:bCs/>
          <w:sz w:val="28"/>
          <w:szCs w:val="28"/>
        </w:rPr>
        <w:br/>
        <w:t>муниципальной программы муниципального образования</w:t>
      </w:r>
    </w:p>
    <w:p w:rsidR="00C41508" w:rsidRPr="00714CE8" w:rsidRDefault="00C41508" w:rsidP="00C41508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Cs/>
          <w:sz w:val="28"/>
          <w:szCs w:val="28"/>
        </w:rPr>
      </w:pPr>
      <w:r w:rsidRPr="00714CE8">
        <w:rPr>
          <w:rFonts w:eastAsiaTheme="minorEastAsia"/>
          <w:bCs/>
          <w:sz w:val="28"/>
          <w:szCs w:val="28"/>
        </w:rPr>
        <w:t xml:space="preserve">Тимашевский район «Развитие культуры» </w:t>
      </w:r>
    </w:p>
    <w:bookmarkEnd w:id="0"/>
    <w:p w:rsidR="00C41508" w:rsidRPr="00714CE8" w:rsidRDefault="00C41508" w:rsidP="00C41508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tbl>
      <w:tblPr>
        <w:tblW w:w="132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81"/>
        <w:gridCol w:w="1275"/>
        <w:gridCol w:w="1111"/>
        <w:gridCol w:w="1186"/>
        <w:gridCol w:w="1290"/>
        <w:gridCol w:w="1096"/>
        <w:gridCol w:w="1187"/>
        <w:gridCol w:w="15"/>
        <w:gridCol w:w="1171"/>
        <w:gridCol w:w="1186"/>
        <w:gridCol w:w="1186"/>
      </w:tblGrid>
      <w:tr w:rsidR="00C41508" w:rsidRPr="00714CE8" w:rsidTr="00F37C21">
        <w:trPr>
          <w:gridAfter w:val="4"/>
          <w:wAfter w:w="3558" w:type="dxa"/>
        </w:trPr>
        <w:tc>
          <w:tcPr>
            <w:tcW w:w="2581" w:type="dxa"/>
            <w:hideMark/>
          </w:tcPr>
          <w:p w:rsidR="00C41508" w:rsidRPr="00714CE8" w:rsidRDefault="00C41508" w:rsidP="007F60B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 xml:space="preserve">Координатор </w:t>
            </w:r>
          </w:p>
          <w:p w:rsidR="00C41508" w:rsidRPr="00714CE8" w:rsidRDefault="00C41508" w:rsidP="007F60B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муниципальной программы</w:t>
            </w:r>
          </w:p>
          <w:p w:rsidR="00C415B3" w:rsidRPr="00714CE8" w:rsidRDefault="00C415B3" w:rsidP="007F60B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145" w:type="dxa"/>
            <w:gridSpan w:val="6"/>
            <w:hideMark/>
          </w:tcPr>
          <w:p w:rsidR="00C41508" w:rsidRPr="00714CE8" w:rsidRDefault="00C41508" w:rsidP="007F60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отдел культуры администрации муниципального образования Тимашевский район</w:t>
            </w:r>
          </w:p>
        </w:tc>
      </w:tr>
      <w:tr w:rsidR="00C41508" w:rsidRPr="00714CE8" w:rsidTr="00F37C21">
        <w:trPr>
          <w:gridAfter w:val="4"/>
          <w:wAfter w:w="3558" w:type="dxa"/>
        </w:trPr>
        <w:tc>
          <w:tcPr>
            <w:tcW w:w="2581" w:type="dxa"/>
            <w:hideMark/>
          </w:tcPr>
          <w:p w:rsidR="0018794D" w:rsidRDefault="00C41508" w:rsidP="007F60B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 xml:space="preserve">Координаторы </w:t>
            </w:r>
          </w:p>
          <w:p w:rsidR="00C41508" w:rsidRPr="00714CE8" w:rsidRDefault="00C41508" w:rsidP="007F60B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 xml:space="preserve">подпрограмм </w:t>
            </w:r>
          </w:p>
          <w:p w:rsidR="00C41508" w:rsidRPr="00714CE8" w:rsidRDefault="00C41508" w:rsidP="007F60B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муниципальной программы</w:t>
            </w:r>
          </w:p>
          <w:p w:rsidR="00C415B3" w:rsidRPr="00714CE8" w:rsidRDefault="00C415B3" w:rsidP="007F60B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145" w:type="dxa"/>
            <w:gridSpan w:val="6"/>
            <w:hideMark/>
          </w:tcPr>
          <w:p w:rsidR="00C41508" w:rsidRPr="00714CE8" w:rsidRDefault="00C41508" w:rsidP="007F60B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отдел культуры администрации муниципального образования Тимашевский район</w:t>
            </w:r>
          </w:p>
        </w:tc>
      </w:tr>
      <w:tr w:rsidR="00C41508" w:rsidRPr="00714CE8" w:rsidTr="00F37C21">
        <w:trPr>
          <w:gridAfter w:val="4"/>
          <w:wAfter w:w="3558" w:type="dxa"/>
        </w:trPr>
        <w:tc>
          <w:tcPr>
            <w:tcW w:w="2581" w:type="dxa"/>
            <w:hideMark/>
          </w:tcPr>
          <w:p w:rsidR="00C41508" w:rsidRPr="00714CE8" w:rsidRDefault="00C41508" w:rsidP="007F60B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 xml:space="preserve">Участники </w:t>
            </w:r>
          </w:p>
          <w:p w:rsidR="00C41508" w:rsidRPr="00714CE8" w:rsidRDefault="00C41508" w:rsidP="007F60B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7145" w:type="dxa"/>
            <w:gridSpan w:val="6"/>
            <w:hideMark/>
          </w:tcPr>
          <w:p w:rsidR="00C415B3" w:rsidRPr="00714CE8" w:rsidRDefault="00C41508" w:rsidP="0059176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муниципальные бюджетные учреждения, подведомственные отделу культуры администрации муниципального образования Тимашевский район</w:t>
            </w:r>
            <w:r w:rsidR="00076EA4" w:rsidRPr="00714CE8">
              <w:rPr>
                <w:rFonts w:eastAsiaTheme="minorEastAsia"/>
                <w:sz w:val="28"/>
                <w:szCs w:val="28"/>
              </w:rPr>
              <w:t>;</w:t>
            </w:r>
            <w:r w:rsidRPr="00714CE8">
              <w:rPr>
                <w:rFonts w:eastAsiaTheme="minorEastAsia"/>
                <w:sz w:val="28"/>
                <w:szCs w:val="28"/>
              </w:rPr>
              <w:t xml:space="preserve"> </w:t>
            </w:r>
          </w:p>
          <w:p w:rsidR="00C41508" w:rsidRDefault="00823B51" w:rsidP="0059176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МКУ «Центр муниципальных закупок»</w:t>
            </w:r>
            <w:r w:rsidR="0018794D">
              <w:rPr>
                <w:rFonts w:eastAsiaTheme="minorEastAsia"/>
                <w:sz w:val="28"/>
                <w:szCs w:val="28"/>
              </w:rPr>
              <w:t>;</w:t>
            </w:r>
          </w:p>
          <w:p w:rsidR="00C415B3" w:rsidRDefault="0018794D" w:rsidP="001879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отдел культуры администрации муниципального образования Тимашевский район</w:t>
            </w:r>
          </w:p>
          <w:p w:rsidR="0018794D" w:rsidRPr="00714CE8" w:rsidRDefault="0018794D" w:rsidP="001879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C41508" w:rsidRPr="00714CE8" w:rsidTr="00F37C21">
        <w:trPr>
          <w:gridAfter w:val="4"/>
          <w:wAfter w:w="3558" w:type="dxa"/>
        </w:trPr>
        <w:tc>
          <w:tcPr>
            <w:tcW w:w="2581" w:type="dxa"/>
            <w:hideMark/>
          </w:tcPr>
          <w:p w:rsidR="0018794D" w:rsidRDefault="00C41508" w:rsidP="007F60B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 xml:space="preserve">Подпрограммы </w:t>
            </w:r>
          </w:p>
          <w:p w:rsidR="00C41508" w:rsidRPr="00714CE8" w:rsidRDefault="00C41508" w:rsidP="007F60B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7145" w:type="dxa"/>
            <w:gridSpan w:val="6"/>
            <w:hideMark/>
          </w:tcPr>
          <w:p w:rsidR="0026475B" w:rsidRDefault="00C41508" w:rsidP="00DC0F9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«Культура Тимашевского района»;</w:t>
            </w:r>
          </w:p>
          <w:p w:rsidR="00C41508" w:rsidRPr="00714CE8" w:rsidRDefault="00DC0F9E" w:rsidP="00DC0F9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 xml:space="preserve">«Совершенствование деятельности муниципальных учреждений </w:t>
            </w:r>
            <w:r w:rsidR="00C41508" w:rsidRPr="00714CE8">
              <w:rPr>
                <w:rFonts w:eastAsiaTheme="minorEastAsia"/>
                <w:sz w:val="28"/>
                <w:szCs w:val="28"/>
              </w:rPr>
              <w:t>культуры, подведомственных отделу культуры администрации муниципального образования Тимашевский район»;</w:t>
            </w:r>
          </w:p>
          <w:p w:rsidR="00C41508" w:rsidRPr="00714CE8" w:rsidRDefault="00C41508" w:rsidP="00DC0F9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«Управление в сфере установленных функций»</w:t>
            </w:r>
            <w:r w:rsidR="00C415B3" w:rsidRPr="00714CE8">
              <w:rPr>
                <w:rFonts w:eastAsiaTheme="minorEastAsia"/>
                <w:sz w:val="28"/>
                <w:szCs w:val="28"/>
              </w:rPr>
              <w:t>.</w:t>
            </w:r>
          </w:p>
          <w:p w:rsidR="00C415B3" w:rsidRPr="00714CE8" w:rsidRDefault="00C415B3" w:rsidP="00DC0F9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394952" w:rsidRPr="00714CE8" w:rsidTr="00F37C21">
        <w:trPr>
          <w:gridAfter w:val="4"/>
          <w:wAfter w:w="3558" w:type="dxa"/>
        </w:trPr>
        <w:tc>
          <w:tcPr>
            <w:tcW w:w="2581" w:type="dxa"/>
            <w:hideMark/>
          </w:tcPr>
          <w:p w:rsidR="0026475B" w:rsidRDefault="00394952" w:rsidP="00394952">
            <w:pPr>
              <w:widowControl w:val="0"/>
              <w:autoSpaceDE w:val="0"/>
              <w:autoSpaceDN w:val="0"/>
              <w:adjustRightInd w:val="0"/>
              <w:ind w:right="-44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 xml:space="preserve">Ведомственные </w:t>
            </w:r>
          </w:p>
          <w:p w:rsidR="00394952" w:rsidRPr="00714CE8" w:rsidRDefault="00394952" w:rsidP="00394952">
            <w:pPr>
              <w:widowControl w:val="0"/>
              <w:autoSpaceDE w:val="0"/>
              <w:autoSpaceDN w:val="0"/>
              <w:adjustRightInd w:val="0"/>
              <w:ind w:right="-44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целевые программы</w:t>
            </w:r>
          </w:p>
          <w:p w:rsidR="00C415B3" w:rsidRPr="00714CE8" w:rsidRDefault="00C415B3" w:rsidP="00394952">
            <w:pPr>
              <w:widowControl w:val="0"/>
              <w:autoSpaceDE w:val="0"/>
              <w:autoSpaceDN w:val="0"/>
              <w:adjustRightInd w:val="0"/>
              <w:ind w:right="-44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145" w:type="dxa"/>
            <w:gridSpan w:val="6"/>
            <w:hideMark/>
          </w:tcPr>
          <w:p w:rsidR="00394952" w:rsidRPr="00714CE8" w:rsidRDefault="00394952" w:rsidP="00DC140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не предусмотрены</w:t>
            </w:r>
            <w:r w:rsidR="00C415B3" w:rsidRPr="00714CE8">
              <w:rPr>
                <w:rFonts w:eastAsiaTheme="minorEastAsia"/>
                <w:sz w:val="28"/>
                <w:szCs w:val="28"/>
              </w:rPr>
              <w:t>.</w:t>
            </w:r>
          </w:p>
        </w:tc>
      </w:tr>
      <w:tr w:rsidR="00394952" w:rsidRPr="00714CE8" w:rsidTr="00F37C21">
        <w:trPr>
          <w:gridAfter w:val="3"/>
          <w:wAfter w:w="3543" w:type="dxa"/>
        </w:trPr>
        <w:tc>
          <w:tcPr>
            <w:tcW w:w="2581" w:type="dxa"/>
            <w:hideMark/>
          </w:tcPr>
          <w:p w:rsidR="00394952" w:rsidRPr="00714CE8" w:rsidRDefault="00B2297E" w:rsidP="007F60B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Цель</w:t>
            </w:r>
            <w:r w:rsidR="00394952" w:rsidRPr="00714CE8">
              <w:rPr>
                <w:rFonts w:eastAsiaTheme="minorEastAsia"/>
                <w:sz w:val="28"/>
                <w:szCs w:val="28"/>
              </w:rPr>
              <w:t xml:space="preserve"> </w:t>
            </w:r>
          </w:p>
          <w:p w:rsidR="00394952" w:rsidRPr="00714CE8" w:rsidRDefault="00394952" w:rsidP="007F60B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7160" w:type="dxa"/>
            <w:gridSpan w:val="7"/>
            <w:hideMark/>
          </w:tcPr>
          <w:p w:rsidR="00C415B3" w:rsidRPr="00714CE8" w:rsidRDefault="00C415B3" w:rsidP="00B119B3">
            <w:pPr>
              <w:widowControl w:val="0"/>
              <w:numPr>
                <w:ilvl w:val="0"/>
                <w:numId w:val="14"/>
              </w:numPr>
              <w:tabs>
                <w:tab w:val="left" w:pos="327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развитие и реализация культурного и духовного потенциала каждой личности;</w:t>
            </w:r>
          </w:p>
          <w:p w:rsidR="00C415B3" w:rsidRPr="00714CE8" w:rsidRDefault="00C415B3" w:rsidP="00B119B3">
            <w:pPr>
              <w:widowControl w:val="0"/>
              <w:numPr>
                <w:ilvl w:val="0"/>
                <w:numId w:val="14"/>
              </w:numPr>
              <w:tabs>
                <w:tab w:val="left" w:pos="327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формирование позитивного имиджа муниципального образования Тимашевский район, как района комфортного для сохранения и развития культуры любой национальности;</w:t>
            </w:r>
          </w:p>
          <w:p w:rsidR="00C415B3" w:rsidRPr="00714CE8" w:rsidRDefault="00C415B3" w:rsidP="00B119B3">
            <w:pPr>
              <w:widowControl w:val="0"/>
              <w:numPr>
                <w:ilvl w:val="0"/>
                <w:numId w:val="14"/>
              </w:numPr>
              <w:tabs>
                <w:tab w:val="left" w:pos="327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организация отдыха и оздоровления детей в каникулярное время;</w:t>
            </w:r>
          </w:p>
          <w:p w:rsidR="00C415B3" w:rsidRPr="00714CE8" w:rsidRDefault="00C415B3" w:rsidP="00B119B3">
            <w:pPr>
              <w:pStyle w:val="aa"/>
              <w:widowControl w:val="0"/>
              <w:numPr>
                <w:ilvl w:val="0"/>
                <w:numId w:val="14"/>
              </w:numPr>
              <w:tabs>
                <w:tab w:val="left" w:pos="4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повышение качества и доступности муниципальных услуг сферы культуры Тимашевского района;</w:t>
            </w:r>
          </w:p>
          <w:p w:rsidR="00C415B3" w:rsidRPr="00714CE8" w:rsidRDefault="00C415B3" w:rsidP="00B119B3">
            <w:pPr>
              <w:pStyle w:val="aa"/>
              <w:widowControl w:val="0"/>
              <w:numPr>
                <w:ilvl w:val="0"/>
                <w:numId w:val="14"/>
              </w:numPr>
              <w:tabs>
                <w:tab w:val="left" w:pos="4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обеспечение свободного и оперативного доступа к информационным ресурсам и знаниям;</w:t>
            </w:r>
          </w:p>
          <w:p w:rsidR="00C415B3" w:rsidRPr="00714CE8" w:rsidRDefault="00C415B3" w:rsidP="00B119B3">
            <w:pPr>
              <w:pStyle w:val="aa"/>
              <w:widowControl w:val="0"/>
              <w:numPr>
                <w:ilvl w:val="0"/>
                <w:numId w:val="14"/>
              </w:numPr>
              <w:tabs>
                <w:tab w:val="left" w:pos="4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повышение эффективности и результативности сферы культуры муниципального образования Тимашевский район.</w:t>
            </w:r>
          </w:p>
          <w:p w:rsidR="00394952" w:rsidRPr="00714CE8" w:rsidRDefault="00394952" w:rsidP="00BA1F06">
            <w:pPr>
              <w:pStyle w:val="aa"/>
              <w:widowControl w:val="0"/>
              <w:tabs>
                <w:tab w:val="left" w:pos="282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394952" w:rsidRPr="00714CE8" w:rsidTr="00F37C21">
        <w:trPr>
          <w:gridAfter w:val="3"/>
          <w:wAfter w:w="3543" w:type="dxa"/>
        </w:trPr>
        <w:tc>
          <w:tcPr>
            <w:tcW w:w="2581" w:type="dxa"/>
            <w:hideMark/>
          </w:tcPr>
          <w:p w:rsidR="00394952" w:rsidRPr="00714CE8" w:rsidRDefault="00394952" w:rsidP="007F60B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 xml:space="preserve">Задачи </w:t>
            </w:r>
          </w:p>
          <w:p w:rsidR="00394952" w:rsidRPr="00714CE8" w:rsidRDefault="00394952" w:rsidP="007F60B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7160" w:type="dxa"/>
            <w:gridSpan w:val="7"/>
          </w:tcPr>
          <w:p w:rsidR="00C415B3" w:rsidRPr="00714CE8" w:rsidRDefault="00C415B3" w:rsidP="00B119B3">
            <w:pPr>
              <w:widowControl w:val="0"/>
              <w:numPr>
                <w:ilvl w:val="0"/>
                <w:numId w:val="16"/>
              </w:numPr>
              <w:tabs>
                <w:tab w:val="left" w:pos="301"/>
              </w:tabs>
              <w:autoSpaceDE w:val="0"/>
              <w:autoSpaceDN w:val="0"/>
              <w:adjustRightInd w:val="0"/>
              <w:ind w:left="13" w:firstLine="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 xml:space="preserve">сохранение и развитие конкурсно-фестивальной политики на территории муниципального образования </w:t>
            </w:r>
            <w:r w:rsidR="00334C0A">
              <w:rPr>
                <w:rFonts w:eastAsiaTheme="minorEastAsia"/>
                <w:sz w:val="28"/>
                <w:szCs w:val="28"/>
              </w:rPr>
              <w:t xml:space="preserve">           </w:t>
            </w:r>
            <w:r w:rsidRPr="00714CE8">
              <w:rPr>
                <w:rFonts w:eastAsiaTheme="minorEastAsia"/>
                <w:sz w:val="28"/>
                <w:szCs w:val="28"/>
              </w:rPr>
              <w:t>Тимашевский район;</w:t>
            </w:r>
          </w:p>
          <w:p w:rsidR="00C415B3" w:rsidRPr="00714CE8" w:rsidRDefault="00C415B3" w:rsidP="00B119B3">
            <w:pPr>
              <w:widowControl w:val="0"/>
              <w:numPr>
                <w:ilvl w:val="0"/>
                <w:numId w:val="16"/>
              </w:numPr>
              <w:tabs>
                <w:tab w:val="left" w:pos="301"/>
              </w:tabs>
              <w:autoSpaceDE w:val="0"/>
              <w:autoSpaceDN w:val="0"/>
              <w:adjustRightInd w:val="0"/>
              <w:ind w:left="13" w:firstLine="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развитие духовно-нравственных основ традиционного образа жизни, форм хозяйствования и самобытной культуры кубанского казачества;</w:t>
            </w:r>
          </w:p>
          <w:p w:rsidR="00C415B3" w:rsidRPr="00714CE8" w:rsidRDefault="00C415B3" w:rsidP="00B119B3">
            <w:pPr>
              <w:widowControl w:val="0"/>
              <w:numPr>
                <w:ilvl w:val="0"/>
                <w:numId w:val="16"/>
              </w:numPr>
              <w:tabs>
                <w:tab w:val="left" w:pos="301"/>
              </w:tabs>
              <w:autoSpaceDE w:val="0"/>
              <w:autoSpaceDN w:val="0"/>
              <w:adjustRightInd w:val="0"/>
              <w:ind w:left="13" w:firstLine="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укрепление творчес</w:t>
            </w:r>
            <w:r w:rsidR="00B119B3" w:rsidRPr="00714CE8">
              <w:rPr>
                <w:rFonts w:eastAsiaTheme="minorEastAsia"/>
                <w:sz w:val="28"/>
                <w:szCs w:val="28"/>
              </w:rPr>
              <w:t>кого потенциала одаренных детей</w:t>
            </w:r>
            <w:r w:rsidR="00334C0A">
              <w:rPr>
                <w:rFonts w:eastAsiaTheme="minorEastAsia"/>
                <w:sz w:val="28"/>
                <w:szCs w:val="28"/>
              </w:rPr>
              <w:t>;</w:t>
            </w:r>
          </w:p>
          <w:p w:rsidR="00B119B3" w:rsidRPr="00714CE8" w:rsidRDefault="00B119B3" w:rsidP="00B119B3">
            <w:pPr>
              <w:pStyle w:val="aa"/>
              <w:widowControl w:val="0"/>
              <w:numPr>
                <w:ilvl w:val="0"/>
                <w:numId w:val="16"/>
              </w:numPr>
              <w:tabs>
                <w:tab w:val="left" w:pos="409"/>
              </w:tabs>
              <w:autoSpaceDE w:val="0"/>
              <w:autoSpaceDN w:val="0"/>
              <w:adjustRightInd w:val="0"/>
              <w:ind w:left="13" w:firstLine="0"/>
              <w:jc w:val="both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 xml:space="preserve">улучшение качества услуг, предоставляемых учреждениями культуры муниципального образования </w:t>
            </w:r>
            <w:r w:rsidR="00334C0A">
              <w:rPr>
                <w:rFonts w:eastAsiaTheme="minorEastAsia"/>
                <w:sz w:val="28"/>
                <w:szCs w:val="28"/>
              </w:rPr>
              <w:t xml:space="preserve">                  </w:t>
            </w:r>
            <w:r w:rsidRPr="00714CE8">
              <w:rPr>
                <w:rFonts w:eastAsiaTheme="minorEastAsia"/>
                <w:sz w:val="28"/>
                <w:szCs w:val="28"/>
              </w:rPr>
              <w:t>Тимашевский район;</w:t>
            </w:r>
          </w:p>
          <w:p w:rsidR="00394952" w:rsidRPr="00714CE8" w:rsidRDefault="00B119B3" w:rsidP="00B119B3">
            <w:pPr>
              <w:pStyle w:val="aa"/>
              <w:widowControl w:val="0"/>
              <w:numPr>
                <w:ilvl w:val="0"/>
                <w:numId w:val="16"/>
              </w:numPr>
              <w:tabs>
                <w:tab w:val="left" w:pos="409"/>
              </w:tabs>
              <w:autoSpaceDE w:val="0"/>
              <w:autoSpaceDN w:val="0"/>
              <w:adjustRightInd w:val="0"/>
              <w:ind w:left="13" w:firstLine="0"/>
              <w:jc w:val="both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создание условий для свободного и оперативного доступа к информационным ресурсам и знаниям;</w:t>
            </w:r>
          </w:p>
          <w:p w:rsidR="00B119B3" w:rsidRPr="00714CE8" w:rsidRDefault="00B119B3" w:rsidP="00B119B3">
            <w:pPr>
              <w:pStyle w:val="aa"/>
              <w:widowControl w:val="0"/>
              <w:numPr>
                <w:ilvl w:val="0"/>
                <w:numId w:val="16"/>
              </w:numPr>
              <w:tabs>
                <w:tab w:val="left" w:pos="373"/>
              </w:tabs>
              <w:autoSpaceDE w:val="0"/>
              <w:autoSpaceDN w:val="0"/>
              <w:adjustRightInd w:val="0"/>
              <w:ind w:left="13" w:firstLine="0"/>
              <w:jc w:val="both"/>
              <w:rPr>
                <w:rFonts w:eastAsiaTheme="minorEastAsia"/>
                <w:bCs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формирование и определение основных мероприятий муниципальной политики администрации муниципального образования Тимашевский район в сфере культуры посредством планирования, организации, регулирования и контроля за деятельностью подведомственных учреждений культуры;</w:t>
            </w:r>
          </w:p>
          <w:p w:rsidR="00B119B3" w:rsidRPr="00714CE8" w:rsidRDefault="00B119B3" w:rsidP="00B119B3">
            <w:pPr>
              <w:pStyle w:val="aa"/>
              <w:widowControl w:val="0"/>
              <w:numPr>
                <w:ilvl w:val="0"/>
                <w:numId w:val="16"/>
              </w:numPr>
              <w:tabs>
                <w:tab w:val="left" w:pos="373"/>
              </w:tabs>
              <w:autoSpaceDE w:val="0"/>
              <w:autoSpaceDN w:val="0"/>
              <w:adjustRightInd w:val="0"/>
              <w:ind w:left="13" w:firstLine="0"/>
              <w:jc w:val="both"/>
              <w:rPr>
                <w:rFonts w:eastAsiaTheme="minorEastAsia"/>
                <w:bCs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сохранение и развитие художественно-эстетического образования и кадрового потенциала учреждений культуры муниципального образования Тимашевский район.</w:t>
            </w:r>
          </w:p>
          <w:p w:rsidR="00B119B3" w:rsidRPr="00714CE8" w:rsidRDefault="00B119B3" w:rsidP="00B119B3">
            <w:pPr>
              <w:widowControl w:val="0"/>
              <w:tabs>
                <w:tab w:val="left" w:pos="409"/>
              </w:tabs>
              <w:autoSpaceDE w:val="0"/>
              <w:autoSpaceDN w:val="0"/>
              <w:adjustRightInd w:val="0"/>
              <w:ind w:left="36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695648" w:rsidRPr="00714CE8" w:rsidTr="00F37C21">
        <w:trPr>
          <w:gridAfter w:val="3"/>
          <w:wAfter w:w="3543" w:type="dxa"/>
        </w:trPr>
        <w:tc>
          <w:tcPr>
            <w:tcW w:w="2581" w:type="dxa"/>
          </w:tcPr>
          <w:p w:rsidR="00695648" w:rsidRPr="00714CE8" w:rsidRDefault="00695648" w:rsidP="007F60B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 xml:space="preserve">Увязка со </w:t>
            </w:r>
          </w:p>
          <w:p w:rsidR="00695648" w:rsidRPr="00714CE8" w:rsidRDefault="00695648" w:rsidP="007F60B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стратегическими направлениями Стратегии социально-экономического развития муниципального образования Тимашевский район</w:t>
            </w:r>
          </w:p>
          <w:p w:rsidR="00B119B3" w:rsidRPr="00714CE8" w:rsidRDefault="00B119B3" w:rsidP="007F60B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160" w:type="dxa"/>
            <w:gridSpan w:val="7"/>
          </w:tcPr>
          <w:p w:rsidR="00695648" w:rsidRPr="00714CE8" w:rsidRDefault="00BA35B5" w:rsidP="00BA1F06">
            <w:pPr>
              <w:pStyle w:val="aa"/>
              <w:widowControl w:val="0"/>
              <w:tabs>
                <w:tab w:val="left" w:pos="267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2.2.1. Приоритетное направление «Развитие человеческого капитала и социальной сферы»</w:t>
            </w:r>
          </w:p>
        </w:tc>
      </w:tr>
      <w:tr w:rsidR="00394952" w:rsidRPr="00714CE8" w:rsidTr="00F37C21">
        <w:trPr>
          <w:gridAfter w:val="3"/>
          <w:wAfter w:w="3543" w:type="dxa"/>
        </w:trPr>
        <w:tc>
          <w:tcPr>
            <w:tcW w:w="2581" w:type="dxa"/>
            <w:hideMark/>
          </w:tcPr>
          <w:p w:rsidR="00394952" w:rsidRPr="00714CE8" w:rsidRDefault="00394952" w:rsidP="003A60C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bookmarkStart w:id="1" w:name="sub_10109"/>
            <w:r w:rsidRPr="00714CE8">
              <w:rPr>
                <w:rFonts w:eastAsiaTheme="minorEastAsia"/>
                <w:sz w:val="28"/>
                <w:szCs w:val="28"/>
              </w:rPr>
              <w:t xml:space="preserve">Перечень целевых показателей </w:t>
            </w:r>
          </w:p>
          <w:p w:rsidR="00394952" w:rsidRPr="00714CE8" w:rsidRDefault="00394952" w:rsidP="00C7370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муниципальной программы</w:t>
            </w:r>
            <w:bookmarkEnd w:id="1"/>
          </w:p>
        </w:tc>
        <w:tc>
          <w:tcPr>
            <w:tcW w:w="7160" w:type="dxa"/>
            <w:gridSpan w:val="7"/>
          </w:tcPr>
          <w:p w:rsidR="00B2297E" w:rsidRDefault="00B2297E" w:rsidP="00B2297E">
            <w:pPr>
              <w:widowControl w:val="0"/>
              <w:numPr>
                <w:ilvl w:val="0"/>
                <w:numId w:val="20"/>
              </w:numPr>
              <w:tabs>
                <w:tab w:val="left" w:pos="401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 w:rsidRPr="00B2297E">
              <w:rPr>
                <w:rFonts w:eastAsiaTheme="minorEastAsia"/>
                <w:sz w:val="28"/>
                <w:szCs w:val="28"/>
              </w:rPr>
              <w:t>количество проведенных фестивалей, смотров, конкурсов;</w:t>
            </w:r>
          </w:p>
          <w:p w:rsidR="00466B3E" w:rsidRPr="00466B3E" w:rsidRDefault="00466B3E" w:rsidP="00B2297E">
            <w:pPr>
              <w:widowControl w:val="0"/>
              <w:numPr>
                <w:ilvl w:val="0"/>
                <w:numId w:val="20"/>
              </w:numPr>
              <w:tabs>
                <w:tab w:val="left" w:pos="401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 w:rsidRPr="00466B3E">
              <w:rPr>
                <w:sz w:val="28"/>
                <w:szCs w:val="28"/>
              </w:rPr>
              <w:t>количество букетов, выданных участникам проведенных мероприятий, конкурсов;</w:t>
            </w:r>
          </w:p>
          <w:p w:rsidR="00466B3E" w:rsidRPr="00A5198A" w:rsidRDefault="00466B3E" w:rsidP="00B2297E">
            <w:pPr>
              <w:widowControl w:val="0"/>
              <w:numPr>
                <w:ilvl w:val="0"/>
                <w:numId w:val="20"/>
              </w:numPr>
              <w:tabs>
                <w:tab w:val="left" w:pos="401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 w:rsidRPr="00466B3E">
              <w:rPr>
                <w:sz w:val="28"/>
                <w:szCs w:val="28"/>
              </w:rPr>
              <w:t>количество выданных ценных призов</w:t>
            </w:r>
            <w:r w:rsidR="007E07C6">
              <w:rPr>
                <w:sz w:val="28"/>
                <w:szCs w:val="28"/>
              </w:rPr>
              <w:t>;</w:t>
            </w:r>
          </w:p>
          <w:p w:rsidR="00A5198A" w:rsidRPr="00466B3E" w:rsidRDefault="00A5198A" w:rsidP="00A5198A">
            <w:pPr>
              <w:widowControl w:val="0"/>
              <w:numPr>
                <w:ilvl w:val="0"/>
                <w:numId w:val="20"/>
              </w:numPr>
              <w:tabs>
                <w:tab w:val="left" w:pos="401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выданных поощрительных призов (книг);</w:t>
            </w:r>
          </w:p>
          <w:p w:rsidR="008214DE" w:rsidRPr="00A5198A" w:rsidRDefault="008214DE" w:rsidP="00A5198A">
            <w:pPr>
              <w:widowControl w:val="0"/>
              <w:numPr>
                <w:ilvl w:val="0"/>
                <w:numId w:val="20"/>
              </w:numPr>
              <w:tabs>
                <w:tab w:val="left" w:pos="401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 w:rsidRPr="00A5198A">
              <w:rPr>
                <w:rFonts w:eastAsiaTheme="minorEastAsia"/>
                <w:sz w:val="28"/>
                <w:szCs w:val="28"/>
              </w:rPr>
              <w:t>количество стипендиатов;</w:t>
            </w:r>
          </w:p>
          <w:p w:rsidR="00394952" w:rsidRDefault="00B2297E" w:rsidP="00B2297E">
            <w:pPr>
              <w:widowControl w:val="0"/>
              <w:numPr>
                <w:ilvl w:val="0"/>
                <w:numId w:val="20"/>
              </w:numPr>
              <w:tabs>
                <w:tab w:val="left" w:pos="459"/>
                <w:tab w:val="left" w:pos="600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 w:rsidRPr="00B2297E">
              <w:rPr>
                <w:rFonts w:eastAsiaTheme="minorEastAsia"/>
                <w:sz w:val="28"/>
                <w:szCs w:val="28"/>
                <w:lang w:eastAsia="en-US"/>
              </w:rPr>
              <w:t>число одаренных детей, охваченных различными формами отдыха</w:t>
            </w:r>
            <w:r w:rsidR="00994E46">
              <w:rPr>
                <w:rFonts w:eastAsiaTheme="minorEastAsia"/>
                <w:sz w:val="28"/>
                <w:szCs w:val="28"/>
              </w:rPr>
              <w:t>;</w:t>
            </w:r>
          </w:p>
          <w:p w:rsidR="00B2297E" w:rsidRPr="00CA5829" w:rsidRDefault="00B2297E" w:rsidP="00B2297E">
            <w:pPr>
              <w:pStyle w:val="aa"/>
              <w:widowControl w:val="0"/>
              <w:numPr>
                <w:ilvl w:val="0"/>
                <w:numId w:val="20"/>
              </w:numPr>
              <w:tabs>
                <w:tab w:val="left" w:pos="409"/>
                <w:tab w:val="left" w:pos="459"/>
                <w:tab w:val="left" w:pos="6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выполнение муниципального задания;</w:t>
            </w:r>
          </w:p>
          <w:p w:rsidR="00B2297E" w:rsidRDefault="00B2297E" w:rsidP="00B2297E">
            <w:pPr>
              <w:pStyle w:val="aa"/>
              <w:widowControl w:val="0"/>
              <w:numPr>
                <w:ilvl w:val="0"/>
                <w:numId w:val="20"/>
              </w:numPr>
              <w:tabs>
                <w:tab w:val="left" w:pos="409"/>
                <w:tab w:val="left" w:pos="459"/>
                <w:tab w:val="left" w:pos="6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Theme="minorEastAsia"/>
                <w:sz w:val="28"/>
                <w:szCs w:val="28"/>
              </w:rPr>
            </w:pPr>
            <w:r w:rsidRPr="009026C9">
              <w:rPr>
                <w:rFonts w:eastAsiaTheme="minorEastAsia"/>
                <w:sz w:val="28"/>
                <w:szCs w:val="28"/>
              </w:rPr>
              <w:t>число участников клубных формирований муниципальных культурно-досуговых учреждений;</w:t>
            </w:r>
          </w:p>
          <w:p w:rsidR="00B2297E" w:rsidRDefault="00B2297E" w:rsidP="00B2297E">
            <w:pPr>
              <w:pStyle w:val="aa"/>
              <w:widowControl w:val="0"/>
              <w:numPr>
                <w:ilvl w:val="0"/>
                <w:numId w:val="20"/>
              </w:numPr>
              <w:tabs>
                <w:tab w:val="left" w:pos="409"/>
                <w:tab w:val="left" w:pos="459"/>
                <w:tab w:val="left" w:pos="6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Theme="minorEastAsia"/>
                <w:sz w:val="28"/>
                <w:szCs w:val="28"/>
              </w:rPr>
            </w:pPr>
            <w:r w:rsidRPr="00B23679">
              <w:rPr>
                <w:rFonts w:eastAsiaTheme="minorEastAsia"/>
                <w:sz w:val="28"/>
                <w:szCs w:val="28"/>
              </w:rPr>
              <w:t xml:space="preserve">число пользователей библиотеками; </w:t>
            </w:r>
          </w:p>
          <w:p w:rsidR="00B2297E" w:rsidRPr="00B23679" w:rsidRDefault="00B2297E" w:rsidP="00B2297E">
            <w:pPr>
              <w:pStyle w:val="aa"/>
              <w:widowControl w:val="0"/>
              <w:numPr>
                <w:ilvl w:val="0"/>
                <w:numId w:val="20"/>
              </w:numPr>
              <w:tabs>
                <w:tab w:val="left" w:pos="409"/>
                <w:tab w:val="left" w:pos="459"/>
                <w:tab w:val="left" w:pos="6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Theme="minorEastAsia"/>
                <w:sz w:val="28"/>
                <w:szCs w:val="28"/>
              </w:rPr>
            </w:pPr>
            <w:r w:rsidRPr="00B23679">
              <w:rPr>
                <w:rFonts w:eastAsiaTheme="minorEastAsia"/>
                <w:sz w:val="28"/>
                <w:szCs w:val="28"/>
              </w:rPr>
              <w:t xml:space="preserve">количество учебных мероприятий (семинары, творческие лаборатории, совещания); </w:t>
            </w:r>
          </w:p>
          <w:p w:rsidR="00B2297E" w:rsidRDefault="00B2297E" w:rsidP="00B2297E">
            <w:pPr>
              <w:pStyle w:val="aa"/>
              <w:widowControl w:val="0"/>
              <w:numPr>
                <w:ilvl w:val="0"/>
                <w:numId w:val="20"/>
              </w:numPr>
              <w:tabs>
                <w:tab w:val="left" w:pos="409"/>
                <w:tab w:val="left" w:pos="459"/>
                <w:tab w:val="left" w:pos="6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Theme="minorEastAsia"/>
                <w:sz w:val="28"/>
                <w:szCs w:val="28"/>
              </w:rPr>
            </w:pPr>
            <w:r w:rsidRPr="009026C9">
              <w:rPr>
                <w:rFonts w:eastAsiaTheme="minorEastAsia"/>
                <w:sz w:val="28"/>
                <w:szCs w:val="28"/>
              </w:rPr>
              <w:t>среднегодовой контингент обучающихся по программам дополнительного образования детей</w:t>
            </w:r>
            <w:r>
              <w:rPr>
                <w:rFonts w:eastAsiaTheme="minorEastAsia"/>
                <w:sz w:val="28"/>
                <w:szCs w:val="28"/>
              </w:rPr>
              <w:t>;</w:t>
            </w:r>
          </w:p>
          <w:p w:rsidR="00B2297E" w:rsidRDefault="00B2297E" w:rsidP="00B2297E">
            <w:pPr>
              <w:pStyle w:val="aa"/>
              <w:widowControl w:val="0"/>
              <w:numPr>
                <w:ilvl w:val="0"/>
                <w:numId w:val="20"/>
              </w:numPr>
              <w:tabs>
                <w:tab w:val="left" w:pos="409"/>
                <w:tab w:val="left" w:pos="459"/>
                <w:tab w:val="left" w:pos="6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Theme="minorEastAsia"/>
                <w:sz w:val="28"/>
                <w:szCs w:val="28"/>
              </w:rPr>
            </w:pPr>
            <w:r w:rsidRPr="00B23679">
              <w:rPr>
                <w:rFonts w:eastAsiaTheme="minorEastAsia"/>
                <w:sz w:val="28"/>
                <w:szCs w:val="28"/>
              </w:rPr>
              <w:t>число работников муниципальных учреждений культуры, получающих компенсационные выплаты, связанные с возмещением расходов по оплате жилых помещений, отопления и освещения педагогическим работникам;</w:t>
            </w:r>
          </w:p>
          <w:p w:rsidR="00F549FA" w:rsidRDefault="00F549FA" w:rsidP="00B2297E">
            <w:pPr>
              <w:pStyle w:val="aa"/>
              <w:widowControl w:val="0"/>
              <w:numPr>
                <w:ilvl w:val="0"/>
                <w:numId w:val="20"/>
              </w:numPr>
              <w:tabs>
                <w:tab w:val="left" w:pos="409"/>
                <w:tab w:val="left" w:pos="459"/>
                <w:tab w:val="left" w:pos="6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 количество учреждений, которые приобрели движимое имущество;</w:t>
            </w:r>
          </w:p>
          <w:p w:rsidR="009270C6" w:rsidRDefault="009270C6" w:rsidP="009270C6">
            <w:pPr>
              <w:pStyle w:val="aa"/>
              <w:widowControl w:val="0"/>
              <w:numPr>
                <w:ilvl w:val="0"/>
                <w:numId w:val="20"/>
              </w:numPr>
              <w:tabs>
                <w:tab w:val="left" w:pos="4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количество учреждений, получивших дополнительную помощь для решения социально-значимых вопросов;</w:t>
            </w:r>
          </w:p>
          <w:p w:rsidR="009270C6" w:rsidRPr="009270C6" w:rsidRDefault="009270C6" w:rsidP="009270C6">
            <w:pPr>
              <w:pStyle w:val="aa"/>
              <w:widowControl w:val="0"/>
              <w:numPr>
                <w:ilvl w:val="0"/>
                <w:numId w:val="20"/>
              </w:numPr>
              <w:tabs>
                <w:tab w:val="left" w:pos="409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количество приобретенных транспортных средств      (автобусов);</w:t>
            </w:r>
          </w:p>
          <w:p w:rsidR="009A3EC6" w:rsidRDefault="008214DE" w:rsidP="008007F6">
            <w:pPr>
              <w:pStyle w:val="aa"/>
              <w:widowControl w:val="0"/>
              <w:numPr>
                <w:ilvl w:val="0"/>
                <w:numId w:val="20"/>
              </w:numPr>
              <w:tabs>
                <w:tab w:val="left" w:pos="409"/>
                <w:tab w:val="left" w:pos="459"/>
                <w:tab w:val="left" w:pos="6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Theme="minorEastAsia"/>
                <w:sz w:val="28"/>
                <w:szCs w:val="28"/>
              </w:rPr>
            </w:pPr>
            <w:r w:rsidRPr="00073335">
              <w:rPr>
                <w:rFonts w:eastAsiaTheme="minorEastAsia"/>
                <w:sz w:val="28"/>
                <w:szCs w:val="28"/>
              </w:rPr>
              <w:t xml:space="preserve"> </w:t>
            </w:r>
            <w:r w:rsidR="009A3EC6">
              <w:rPr>
                <w:rFonts w:eastAsiaTheme="minorEastAsia"/>
                <w:sz w:val="28"/>
                <w:szCs w:val="28"/>
              </w:rPr>
              <w:t>количество учреждений, оснащенных музыкальными инструментами;</w:t>
            </w:r>
          </w:p>
          <w:p w:rsidR="00B2297E" w:rsidRPr="00073335" w:rsidRDefault="00343703" w:rsidP="008007F6">
            <w:pPr>
              <w:pStyle w:val="aa"/>
              <w:widowControl w:val="0"/>
              <w:numPr>
                <w:ilvl w:val="0"/>
                <w:numId w:val="20"/>
              </w:numPr>
              <w:tabs>
                <w:tab w:val="left" w:pos="409"/>
                <w:tab w:val="left" w:pos="459"/>
                <w:tab w:val="left" w:pos="6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Theme="minorEastAsia"/>
                <w:sz w:val="28"/>
                <w:szCs w:val="28"/>
              </w:rPr>
            </w:pPr>
            <w:r w:rsidRPr="00073335">
              <w:rPr>
                <w:rFonts w:eastAsiaTheme="minorEastAsia"/>
                <w:sz w:val="28"/>
                <w:szCs w:val="28"/>
              </w:rPr>
              <w:t>количество приобретенных книг;</w:t>
            </w:r>
          </w:p>
          <w:p w:rsidR="00B2297E" w:rsidRDefault="00B2297E" w:rsidP="00B2297E">
            <w:pPr>
              <w:pStyle w:val="aa"/>
              <w:widowControl w:val="0"/>
              <w:numPr>
                <w:ilvl w:val="0"/>
                <w:numId w:val="20"/>
              </w:numPr>
              <w:tabs>
                <w:tab w:val="left" w:pos="267"/>
                <w:tab w:val="left" w:pos="459"/>
                <w:tab w:val="left" w:pos="6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ежегодное исполнение бюджетной сметы;</w:t>
            </w:r>
          </w:p>
          <w:p w:rsidR="00B2297E" w:rsidRPr="00856877" w:rsidRDefault="00B2297E" w:rsidP="00B2297E">
            <w:pPr>
              <w:pStyle w:val="aa"/>
              <w:widowControl w:val="0"/>
              <w:numPr>
                <w:ilvl w:val="0"/>
                <w:numId w:val="20"/>
              </w:numPr>
              <w:tabs>
                <w:tab w:val="left" w:pos="267"/>
                <w:tab w:val="left" w:pos="459"/>
                <w:tab w:val="left" w:pos="6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к</w:t>
            </w:r>
            <w:r w:rsidRPr="00D04ED8">
              <w:rPr>
                <w:sz w:val="28"/>
                <w:szCs w:val="28"/>
              </w:rPr>
              <w:t xml:space="preserve">оличество </w:t>
            </w:r>
            <w:r>
              <w:rPr>
                <w:sz w:val="28"/>
                <w:szCs w:val="28"/>
              </w:rPr>
              <w:t>участников</w:t>
            </w:r>
            <w:r w:rsidRPr="00D04ED8">
              <w:rPr>
                <w:sz w:val="28"/>
                <w:szCs w:val="28"/>
              </w:rPr>
              <w:t>, в отношении которых проведена независимая оценка качества условий оказания услуг</w:t>
            </w:r>
            <w:r w:rsidR="00856877">
              <w:rPr>
                <w:sz w:val="28"/>
                <w:szCs w:val="28"/>
              </w:rPr>
              <w:t>;</w:t>
            </w:r>
          </w:p>
          <w:p w:rsidR="00B2297E" w:rsidRPr="00763C36" w:rsidRDefault="00856877" w:rsidP="00763C36">
            <w:pPr>
              <w:pStyle w:val="aa"/>
              <w:widowControl w:val="0"/>
              <w:numPr>
                <w:ilvl w:val="0"/>
                <w:numId w:val="20"/>
              </w:numPr>
              <w:tabs>
                <w:tab w:val="left" w:pos="267"/>
                <w:tab w:val="left" w:pos="459"/>
                <w:tab w:val="left" w:pos="6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обученных на курсах повышения квалификации, включая затраты на проживание.</w:t>
            </w:r>
          </w:p>
          <w:p w:rsidR="00763C36" w:rsidRPr="00B2297E" w:rsidRDefault="00763C36" w:rsidP="00763C36">
            <w:pPr>
              <w:pStyle w:val="aa"/>
              <w:widowControl w:val="0"/>
              <w:tabs>
                <w:tab w:val="left" w:pos="267"/>
                <w:tab w:val="left" w:pos="459"/>
                <w:tab w:val="left" w:pos="600"/>
              </w:tabs>
              <w:autoSpaceDE w:val="0"/>
              <w:autoSpaceDN w:val="0"/>
              <w:adjustRightInd w:val="0"/>
              <w:ind w:left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394952" w:rsidRPr="00714CE8" w:rsidTr="00F37C21">
        <w:trPr>
          <w:gridAfter w:val="4"/>
          <w:wAfter w:w="3558" w:type="dxa"/>
        </w:trPr>
        <w:tc>
          <w:tcPr>
            <w:tcW w:w="2581" w:type="dxa"/>
            <w:tcBorders>
              <w:bottom w:val="single" w:sz="4" w:space="0" w:color="auto"/>
            </w:tcBorders>
            <w:hideMark/>
          </w:tcPr>
          <w:p w:rsidR="003A60C7" w:rsidRDefault="00394952" w:rsidP="00B04FF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 xml:space="preserve">Этапы и сроки </w:t>
            </w:r>
          </w:p>
          <w:p w:rsidR="003A60C7" w:rsidRDefault="00394952" w:rsidP="00B04FF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 xml:space="preserve">реализации </w:t>
            </w:r>
          </w:p>
          <w:p w:rsidR="00394952" w:rsidRPr="00714CE8" w:rsidRDefault="00394952" w:rsidP="00B04FF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муниципальной программы</w:t>
            </w:r>
          </w:p>
          <w:p w:rsidR="00856877" w:rsidRPr="00714CE8" w:rsidRDefault="00856877" w:rsidP="00B04FF7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7145" w:type="dxa"/>
            <w:gridSpan w:val="6"/>
            <w:tcBorders>
              <w:bottom w:val="single" w:sz="4" w:space="0" w:color="auto"/>
            </w:tcBorders>
            <w:hideMark/>
          </w:tcPr>
          <w:p w:rsidR="00BA35B5" w:rsidRPr="00BA35B5" w:rsidRDefault="00BA35B5" w:rsidP="00BA35B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BA35B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Этапы не предусмотрены.</w:t>
            </w:r>
          </w:p>
          <w:p w:rsidR="00394952" w:rsidRPr="00714CE8" w:rsidRDefault="00073335" w:rsidP="0007333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Сроки реализации программы: 2025-2030</w:t>
            </w:r>
            <w:r w:rsidR="00BA35B5" w:rsidRPr="00714CE8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годы</w:t>
            </w:r>
          </w:p>
        </w:tc>
      </w:tr>
      <w:tr w:rsidR="00BA35B5" w:rsidRPr="00714CE8" w:rsidTr="00A50086">
        <w:tblPrEx>
          <w:tblLook w:val="0000" w:firstRow="0" w:lastRow="0" w:firstColumn="0" w:lastColumn="0" w:noHBand="0" w:noVBand="0"/>
        </w:tblPrEx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B5" w:rsidRPr="00714CE8" w:rsidRDefault="00BA35B5" w:rsidP="003437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Объемы</w:t>
            </w:r>
          </w:p>
          <w:p w:rsidR="003A60C7" w:rsidRDefault="00BA35B5" w:rsidP="003437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финансирования программы,</w:t>
            </w:r>
          </w:p>
          <w:p w:rsidR="00BA35B5" w:rsidRPr="00714CE8" w:rsidRDefault="00BA35B5" w:rsidP="003437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тыс. рублей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B5" w:rsidRPr="00714CE8" w:rsidRDefault="00343703" w:rsidP="003437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В</w:t>
            </w:r>
            <w:r w:rsidR="00BA35B5" w:rsidRPr="00714CE8">
              <w:rPr>
                <w:rFonts w:eastAsiaTheme="minorEastAsia"/>
                <w:sz w:val="28"/>
                <w:szCs w:val="28"/>
              </w:rPr>
              <w:t>сего</w:t>
            </w:r>
          </w:p>
        </w:tc>
        <w:tc>
          <w:tcPr>
            <w:tcW w:w="5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B5" w:rsidRPr="00714CE8" w:rsidRDefault="00343703" w:rsidP="003437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В</w:t>
            </w:r>
            <w:r w:rsidR="00BA35B5" w:rsidRPr="00714CE8">
              <w:rPr>
                <w:rFonts w:eastAsiaTheme="minorEastAsia"/>
                <w:sz w:val="28"/>
                <w:szCs w:val="28"/>
              </w:rPr>
              <w:t xml:space="preserve"> разрезе источников финансирования</w:t>
            </w:r>
          </w:p>
        </w:tc>
        <w:tc>
          <w:tcPr>
            <w:tcW w:w="1186" w:type="dxa"/>
            <w:gridSpan w:val="2"/>
            <w:tcBorders>
              <w:left w:val="single" w:sz="4" w:space="0" w:color="auto"/>
            </w:tcBorders>
          </w:tcPr>
          <w:p w:rsidR="00BA35B5" w:rsidRPr="00714CE8" w:rsidRDefault="00BA35B5" w:rsidP="00704D5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86" w:type="dxa"/>
          </w:tcPr>
          <w:p w:rsidR="00BA35B5" w:rsidRPr="00714CE8" w:rsidRDefault="00BA35B5" w:rsidP="00704D5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86" w:type="dxa"/>
          </w:tcPr>
          <w:p w:rsidR="00BA35B5" w:rsidRPr="00714CE8" w:rsidRDefault="00BA35B5" w:rsidP="00704D5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BA35B5" w:rsidRPr="00714CE8" w:rsidTr="00A50086">
        <w:tblPrEx>
          <w:tblLook w:val="0000" w:firstRow="0" w:lastRow="0" w:firstColumn="0" w:lastColumn="0" w:noHBand="0" w:noVBand="0"/>
        </w:tblPrEx>
        <w:trPr>
          <w:gridAfter w:val="4"/>
          <w:wAfter w:w="3558" w:type="dxa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B5" w:rsidRPr="00714CE8" w:rsidRDefault="00BA35B5" w:rsidP="003437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Годы реализации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B5" w:rsidRPr="00714CE8" w:rsidRDefault="00BA35B5" w:rsidP="003437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B5" w:rsidRPr="00714CE8" w:rsidRDefault="00BA35B5" w:rsidP="003437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федеральный бюджет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B5" w:rsidRPr="00714CE8" w:rsidRDefault="00BA35B5" w:rsidP="003437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краевой бюджет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B5" w:rsidRPr="00714CE8" w:rsidRDefault="00BA35B5" w:rsidP="003437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бюджет района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B5" w:rsidRPr="00714CE8" w:rsidRDefault="00BA35B5" w:rsidP="003437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бюджет поселения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5B5" w:rsidRPr="00714CE8" w:rsidRDefault="00BA35B5" w:rsidP="003437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внебюджетные источники</w:t>
            </w:r>
          </w:p>
        </w:tc>
      </w:tr>
      <w:tr w:rsidR="0098366C" w:rsidRPr="00714CE8" w:rsidTr="00A50086">
        <w:tblPrEx>
          <w:tblLook w:val="0000" w:firstRow="0" w:lastRow="0" w:firstColumn="0" w:lastColumn="0" w:noHBand="0" w:noVBand="0"/>
        </w:tblPrEx>
        <w:trPr>
          <w:gridAfter w:val="4"/>
          <w:wAfter w:w="3558" w:type="dxa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66C" w:rsidRPr="00714CE8" w:rsidRDefault="0098366C" w:rsidP="003437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66C" w:rsidRPr="00714CE8" w:rsidRDefault="0098366C" w:rsidP="003437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66C" w:rsidRPr="00714CE8" w:rsidRDefault="0098366C" w:rsidP="003437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66C" w:rsidRPr="00714CE8" w:rsidRDefault="0098366C" w:rsidP="003437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66C" w:rsidRPr="00714CE8" w:rsidRDefault="0098366C" w:rsidP="003437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66C" w:rsidRPr="00714CE8" w:rsidRDefault="0098366C" w:rsidP="003437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66C" w:rsidRPr="00714CE8" w:rsidRDefault="0098366C" w:rsidP="003437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7</w:t>
            </w:r>
          </w:p>
        </w:tc>
      </w:tr>
      <w:tr w:rsidR="00A5198A" w:rsidRPr="00714CE8" w:rsidTr="005F4731">
        <w:tblPrEx>
          <w:tblLook w:val="0000" w:firstRow="0" w:lastRow="0" w:firstColumn="0" w:lastColumn="0" w:noHBand="0" w:noVBand="0"/>
        </w:tblPrEx>
        <w:trPr>
          <w:gridAfter w:val="4"/>
          <w:wAfter w:w="3558" w:type="dxa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8A" w:rsidRPr="00714CE8" w:rsidRDefault="00A5198A" w:rsidP="00A5198A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2025</w:t>
            </w:r>
            <w:r w:rsidRPr="00714CE8">
              <w:rPr>
                <w:rFonts w:eastAsiaTheme="minorEastAsia"/>
                <w:sz w:val="28"/>
                <w:szCs w:val="28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98A" w:rsidRPr="00856877" w:rsidRDefault="00C203CA" w:rsidP="003826C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204</w:t>
            </w:r>
            <w:r w:rsidR="003826CA">
              <w:rPr>
                <w:color w:val="000000"/>
                <w:sz w:val="28"/>
                <w:szCs w:val="28"/>
              </w:rPr>
              <w:t>555,3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98A" w:rsidRPr="00856877" w:rsidRDefault="00A5198A" w:rsidP="00A5198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337,7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98A" w:rsidRPr="00856877" w:rsidRDefault="00C203CA" w:rsidP="00A5198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15324,9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98A" w:rsidRPr="00856877" w:rsidRDefault="003826CA" w:rsidP="00A5198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188892,7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98A" w:rsidRPr="00856877" w:rsidRDefault="00A5198A" w:rsidP="00A5198A">
            <w:pPr>
              <w:jc w:val="center"/>
              <w:rPr>
                <w:color w:val="000000"/>
                <w:sz w:val="28"/>
                <w:szCs w:val="28"/>
              </w:rPr>
            </w:pPr>
            <w:r w:rsidRPr="00856877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98A" w:rsidRPr="00856877" w:rsidRDefault="00A5198A" w:rsidP="00A5198A">
            <w:pPr>
              <w:jc w:val="center"/>
              <w:rPr>
                <w:color w:val="000000"/>
                <w:sz w:val="28"/>
                <w:szCs w:val="28"/>
              </w:rPr>
            </w:pPr>
            <w:r w:rsidRPr="00856877">
              <w:rPr>
                <w:color w:val="000000"/>
                <w:sz w:val="28"/>
                <w:szCs w:val="28"/>
              </w:rPr>
              <w:t>-</w:t>
            </w:r>
          </w:p>
        </w:tc>
      </w:tr>
      <w:tr w:rsidR="009A3EC6" w:rsidRPr="00714CE8" w:rsidTr="00D9233A">
        <w:tblPrEx>
          <w:tblLook w:val="0000" w:firstRow="0" w:lastRow="0" w:firstColumn="0" w:lastColumn="0" w:noHBand="0" w:noVBand="0"/>
        </w:tblPrEx>
        <w:trPr>
          <w:gridAfter w:val="4"/>
          <w:wAfter w:w="3558" w:type="dxa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C6" w:rsidRPr="00714CE8" w:rsidRDefault="009A3EC6" w:rsidP="009A3EC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2026</w:t>
            </w:r>
            <w:r w:rsidRPr="00714CE8">
              <w:rPr>
                <w:rFonts w:eastAsiaTheme="minorEastAsia"/>
                <w:sz w:val="28"/>
                <w:szCs w:val="28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C6" w:rsidRPr="009A3EC6" w:rsidRDefault="009A3EC6" w:rsidP="009A3EC6">
            <w:pPr>
              <w:jc w:val="center"/>
              <w:rPr>
                <w:color w:val="000000"/>
                <w:sz w:val="28"/>
                <w:szCs w:val="28"/>
              </w:rPr>
            </w:pPr>
            <w:r w:rsidRPr="009A3EC6">
              <w:rPr>
                <w:color w:val="000000"/>
                <w:sz w:val="28"/>
                <w:szCs w:val="28"/>
              </w:rPr>
              <w:t>206427,3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C6" w:rsidRPr="009A3EC6" w:rsidRDefault="009A3EC6" w:rsidP="009A3EC6">
            <w:pPr>
              <w:jc w:val="center"/>
              <w:rPr>
                <w:color w:val="000000"/>
                <w:sz w:val="28"/>
                <w:szCs w:val="28"/>
              </w:rPr>
            </w:pPr>
            <w:r w:rsidRPr="009A3EC6">
              <w:rPr>
                <w:color w:val="000000"/>
                <w:sz w:val="28"/>
                <w:szCs w:val="28"/>
              </w:rPr>
              <w:t>343,9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C6" w:rsidRPr="009A3EC6" w:rsidRDefault="009A3EC6" w:rsidP="009A3EC6">
            <w:pPr>
              <w:jc w:val="center"/>
              <w:rPr>
                <w:color w:val="000000"/>
                <w:sz w:val="28"/>
                <w:szCs w:val="28"/>
              </w:rPr>
            </w:pPr>
            <w:r w:rsidRPr="009A3EC6">
              <w:rPr>
                <w:color w:val="000000"/>
                <w:sz w:val="28"/>
                <w:szCs w:val="28"/>
              </w:rPr>
              <w:t>274,2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C6" w:rsidRPr="009A3EC6" w:rsidRDefault="009A3EC6" w:rsidP="009A3EC6">
            <w:pPr>
              <w:jc w:val="center"/>
              <w:rPr>
                <w:color w:val="000000"/>
                <w:sz w:val="28"/>
                <w:szCs w:val="28"/>
              </w:rPr>
            </w:pPr>
            <w:r w:rsidRPr="009A3EC6">
              <w:rPr>
                <w:color w:val="000000"/>
                <w:sz w:val="28"/>
                <w:szCs w:val="28"/>
              </w:rPr>
              <w:t>205809,2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C6" w:rsidRPr="009A3EC6" w:rsidRDefault="009A3EC6" w:rsidP="009A3EC6">
            <w:pPr>
              <w:jc w:val="center"/>
              <w:rPr>
                <w:color w:val="000000"/>
                <w:sz w:val="28"/>
                <w:szCs w:val="28"/>
              </w:rPr>
            </w:pPr>
            <w:r w:rsidRPr="009A3EC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C6" w:rsidRPr="009A3EC6" w:rsidRDefault="009A3EC6" w:rsidP="009A3EC6">
            <w:pPr>
              <w:jc w:val="center"/>
              <w:rPr>
                <w:color w:val="000000"/>
                <w:sz w:val="28"/>
                <w:szCs w:val="28"/>
              </w:rPr>
            </w:pPr>
            <w:r w:rsidRPr="009A3EC6">
              <w:rPr>
                <w:color w:val="000000"/>
                <w:sz w:val="28"/>
                <w:szCs w:val="28"/>
              </w:rPr>
              <w:t>-</w:t>
            </w:r>
          </w:p>
        </w:tc>
      </w:tr>
      <w:tr w:rsidR="009A3EC6" w:rsidRPr="00714CE8" w:rsidTr="00D9233A">
        <w:tblPrEx>
          <w:tblLook w:val="0000" w:firstRow="0" w:lastRow="0" w:firstColumn="0" w:lastColumn="0" w:noHBand="0" w:noVBand="0"/>
        </w:tblPrEx>
        <w:trPr>
          <w:gridAfter w:val="4"/>
          <w:wAfter w:w="3558" w:type="dxa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C6" w:rsidRPr="00714CE8" w:rsidRDefault="009A3EC6" w:rsidP="009A3EC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202</w:t>
            </w:r>
            <w:r>
              <w:rPr>
                <w:rFonts w:eastAsiaTheme="minorEastAsia"/>
                <w:sz w:val="28"/>
                <w:szCs w:val="28"/>
              </w:rPr>
              <w:t>7</w:t>
            </w:r>
            <w:r w:rsidRPr="00714CE8">
              <w:rPr>
                <w:rFonts w:eastAsiaTheme="minorEastAsia"/>
                <w:sz w:val="28"/>
                <w:szCs w:val="28"/>
              </w:rPr>
              <w:t xml:space="preserve">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C6" w:rsidRPr="009A3EC6" w:rsidRDefault="009A3EC6" w:rsidP="009A3EC6">
            <w:pPr>
              <w:jc w:val="center"/>
              <w:rPr>
                <w:color w:val="000000"/>
                <w:sz w:val="28"/>
                <w:szCs w:val="28"/>
              </w:rPr>
            </w:pPr>
            <w:r w:rsidRPr="009A3EC6">
              <w:rPr>
                <w:color w:val="000000"/>
                <w:sz w:val="28"/>
                <w:szCs w:val="28"/>
              </w:rPr>
              <w:t>186530,9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C6" w:rsidRPr="009A3EC6" w:rsidRDefault="009A3EC6" w:rsidP="009A3EC6">
            <w:pPr>
              <w:jc w:val="center"/>
              <w:rPr>
                <w:color w:val="000000"/>
                <w:sz w:val="28"/>
                <w:szCs w:val="28"/>
              </w:rPr>
            </w:pPr>
            <w:r w:rsidRPr="009A3EC6">
              <w:rPr>
                <w:color w:val="000000"/>
                <w:sz w:val="28"/>
                <w:szCs w:val="28"/>
              </w:rPr>
              <w:t>708,4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C6" w:rsidRPr="009A3EC6" w:rsidRDefault="009A3EC6" w:rsidP="009A3EC6">
            <w:pPr>
              <w:jc w:val="center"/>
              <w:rPr>
                <w:color w:val="000000"/>
                <w:sz w:val="28"/>
                <w:szCs w:val="28"/>
              </w:rPr>
            </w:pPr>
            <w:r w:rsidRPr="009A3EC6">
              <w:rPr>
                <w:color w:val="000000"/>
                <w:sz w:val="28"/>
                <w:szCs w:val="28"/>
              </w:rPr>
              <w:t>283,1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C6" w:rsidRPr="009A3EC6" w:rsidRDefault="009A3EC6" w:rsidP="009A3EC6">
            <w:pPr>
              <w:jc w:val="center"/>
              <w:rPr>
                <w:color w:val="000000"/>
                <w:sz w:val="28"/>
                <w:szCs w:val="28"/>
              </w:rPr>
            </w:pPr>
            <w:r w:rsidRPr="009A3EC6">
              <w:rPr>
                <w:color w:val="000000"/>
                <w:sz w:val="28"/>
                <w:szCs w:val="28"/>
              </w:rPr>
              <w:t>185896,8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C6" w:rsidRPr="009A3EC6" w:rsidRDefault="009A3EC6" w:rsidP="009A3EC6">
            <w:pPr>
              <w:jc w:val="center"/>
              <w:rPr>
                <w:color w:val="000000"/>
                <w:sz w:val="28"/>
                <w:szCs w:val="28"/>
              </w:rPr>
            </w:pPr>
            <w:r w:rsidRPr="009A3EC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C6" w:rsidRPr="009A3EC6" w:rsidRDefault="009A3EC6" w:rsidP="009A3EC6">
            <w:pPr>
              <w:jc w:val="center"/>
              <w:rPr>
                <w:color w:val="000000"/>
                <w:sz w:val="28"/>
                <w:szCs w:val="28"/>
              </w:rPr>
            </w:pPr>
            <w:r w:rsidRPr="009A3EC6">
              <w:rPr>
                <w:color w:val="000000"/>
                <w:sz w:val="28"/>
                <w:szCs w:val="28"/>
              </w:rPr>
              <w:t>-</w:t>
            </w:r>
          </w:p>
        </w:tc>
      </w:tr>
      <w:tr w:rsidR="009A3EC6" w:rsidRPr="00714CE8" w:rsidTr="00D9233A">
        <w:tblPrEx>
          <w:tblLook w:val="0000" w:firstRow="0" w:lastRow="0" w:firstColumn="0" w:lastColumn="0" w:noHBand="0" w:noVBand="0"/>
        </w:tblPrEx>
        <w:trPr>
          <w:gridAfter w:val="4"/>
          <w:wAfter w:w="3558" w:type="dxa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C6" w:rsidRPr="00714CE8" w:rsidRDefault="009A3EC6" w:rsidP="009A3EC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202</w:t>
            </w:r>
            <w:r>
              <w:rPr>
                <w:rFonts w:eastAsiaTheme="minorEastAsia"/>
                <w:sz w:val="28"/>
                <w:szCs w:val="28"/>
              </w:rPr>
              <w:t>8</w:t>
            </w:r>
            <w:r w:rsidRPr="00714CE8">
              <w:rPr>
                <w:rFonts w:eastAsiaTheme="minorEastAsia"/>
                <w:sz w:val="28"/>
                <w:szCs w:val="28"/>
              </w:rPr>
              <w:t xml:space="preserve">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C6" w:rsidRPr="009A3EC6" w:rsidRDefault="009A3EC6" w:rsidP="009A3EC6">
            <w:pPr>
              <w:jc w:val="center"/>
              <w:rPr>
                <w:color w:val="000000"/>
                <w:sz w:val="28"/>
                <w:szCs w:val="28"/>
              </w:rPr>
            </w:pPr>
            <w:r w:rsidRPr="009A3EC6">
              <w:rPr>
                <w:color w:val="000000"/>
                <w:sz w:val="28"/>
                <w:szCs w:val="28"/>
              </w:rPr>
              <w:t>191511,1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C6" w:rsidRPr="009A3EC6" w:rsidRDefault="009A3EC6" w:rsidP="009A3EC6">
            <w:pPr>
              <w:jc w:val="center"/>
              <w:rPr>
                <w:color w:val="000000"/>
                <w:sz w:val="28"/>
                <w:szCs w:val="28"/>
              </w:rPr>
            </w:pPr>
            <w:r w:rsidRPr="009A3EC6">
              <w:rPr>
                <w:color w:val="000000"/>
                <w:sz w:val="28"/>
                <w:szCs w:val="28"/>
              </w:rPr>
              <w:t>4311,9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C6" w:rsidRPr="009A3EC6" w:rsidRDefault="009A3EC6" w:rsidP="009A3EC6">
            <w:pPr>
              <w:jc w:val="center"/>
              <w:rPr>
                <w:color w:val="000000"/>
                <w:sz w:val="28"/>
                <w:szCs w:val="28"/>
              </w:rPr>
            </w:pPr>
            <w:r w:rsidRPr="009A3EC6">
              <w:rPr>
                <w:color w:val="000000"/>
                <w:sz w:val="28"/>
                <w:szCs w:val="28"/>
              </w:rPr>
              <w:t>457,0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C6" w:rsidRPr="009A3EC6" w:rsidRDefault="009A3EC6" w:rsidP="009A3EC6">
            <w:pPr>
              <w:jc w:val="center"/>
              <w:rPr>
                <w:color w:val="000000"/>
                <w:sz w:val="28"/>
                <w:szCs w:val="28"/>
              </w:rPr>
            </w:pPr>
            <w:r w:rsidRPr="009A3EC6">
              <w:rPr>
                <w:color w:val="000000"/>
                <w:sz w:val="28"/>
                <w:szCs w:val="28"/>
              </w:rPr>
              <w:t>186742,2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C6" w:rsidRPr="009A3EC6" w:rsidRDefault="009A3EC6" w:rsidP="009A3EC6">
            <w:pPr>
              <w:jc w:val="center"/>
              <w:rPr>
                <w:color w:val="000000"/>
                <w:sz w:val="28"/>
                <w:szCs w:val="28"/>
              </w:rPr>
            </w:pPr>
            <w:r w:rsidRPr="009A3EC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C6" w:rsidRPr="009A3EC6" w:rsidRDefault="009A3EC6" w:rsidP="009A3EC6">
            <w:pPr>
              <w:jc w:val="center"/>
              <w:rPr>
                <w:color w:val="000000"/>
                <w:sz w:val="28"/>
                <w:szCs w:val="28"/>
              </w:rPr>
            </w:pPr>
            <w:r w:rsidRPr="009A3EC6">
              <w:rPr>
                <w:color w:val="000000"/>
                <w:sz w:val="28"/>
                <w:szCs w:val="28"/>
              </w:rPr>
              <w:t>-</w:t>
            </w:r>
          </w:p>
        </w:tc>
      </w:tr>
      <w:tr w:rsidR="009A3EC6" w:rsidRPr="00714CE8" w:rsidTr="00D9233A">
        <w:tblPrEx>
          <w:tblLook w:val="0000" w:firstRow="0" w:lastRow="0" w:firstColumn="0" w:lastColumn="0" w:noHBand="0" w:noVBand="0"/>
        </w:tblPrEx>
        <w:trPr>
          <w:gridAfter w:val="4"/>
          <w:wAfter w:w="3558" w:type="dxa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C6" w:rsidRPr="00714CE8" w:rsidRDefault="009A3EC6" w:rsidP="009A3EC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202</w:t>
            </w:r>
            <w:r>
              <w:rPr>
                <w:rFonts w:eastAsiaTheme="minorEastAsia"/>
                <w:sz w:val="28"/>
                <w:szCs w:val="28"/>
              </w:rPr>
              <w:t>9</w:t>
            </w:r>
            <w:r w:rsidRPr="00714CE8">
              <w:rPr>
                <w:rFonts w:eastAsiaTheme="minorEastAsia"/>
                <w:sz w:val="28"/>
                <w:szCs w:val="28"/>
              </w:rPr>
              <w:t xml:space="preserve">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C6" w:rsidRPr="009A3EC6" w:rsidRDefault="009A3EC6" w:rsidP="009A3EC6">
            <w:pPr>
              <w:jc w:val="center"/>
              <w:rPr>
                <w:color w:val="000000"/>
                <w:sz w:val="28"/>
                <w:szCs w:val="28"/>
              </w:rPr>
            </w:pPr>
            <w:r w:rsidRPr="009A3EC6">
              <w:rPr>
                <w:color w:val="000000"/>
                <w:sz w:val="28"/>
                <w:szCs w:val="28"/>
              </w:rPr>
              <w:t>185804,6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C6" w:rsidRPr="009A3EC6" w:rsidRDefault="009A3EC6" w:rsidP="009A3EC6">
            <w:pPr>
              <w:jc w:val="center"/>
              <w:rPr>
                <w:color w:val="000000"/>
                <w:sz w:val="28"/>
                <w:szCs w:val="28"/>
              </w:rPr>
            </w:pPr>
            <w:r w:rsidRPr="009A3EC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C6" w:rsidRPr="009A3EC6" w:rsidRDefault="009A3EC6" w:rsidP="009A3EC6">
            <w:pPr>
              <w:jc w:val="center"/>
              <w:rPr>
                <w:color w:val="000000"/>
                <w:sz w:val="28"/>
                <w:szCs w:val="28"/>
              </w:rPr>
            </w:pPr>
            <w:r w:rsidRPr="009A3EC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C6" w:rsidRPr="009A3EC6" w:rsidRDefault="009A3EC6" w:rsidP="009A3EC6">
            <w:pPr>
              <w:jc w:val="center"/>
              <w:rPr>
                <w:color w:val="000000"/>
                <w:sz w:val="28"/>
                <w:szCs w:val="28"/>
              </w:rPr>
            </w:pPr>
            <w:r w:rsidRPr="009A3EC6">
              <w:rPr>
                <w:color w:val="000000"/>
                <w:sz w:val="28"/>
                <w:szCs w:val="28"/>
              </w:rPr>
              <w:t>185804,6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C6" w:rsidRPr="009A3EC6" w:rsidRDefault="009A3EC6" w:rsidP="009A3EC6">
            <w:pPr>
              <w:jc w:val="center"/>
              <w:rPr>
                <w:color w:val="000000"/>
                <w:sz w:val="28"/>
                <w:szCs w:val="28"/>
              </w:rPr>
            </w:pPr>
            <w:r w:rsidRPr="009A3EC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C6" w:rsidRPr="009A3EC6" w:rsidRDefault="009A3EC6" w:rsidP="009A3EC6">
            <w:pPr>
              <w:jc w:val="center"/>
              <w:rPr>
                <w:color w:val="000000"/>
                <w:sz w:val="28"/>
                <w:szCs w:val="28"/>
              </w:rPr>
            </w:pPr>
            <w:r w:rsidRPr="009A3EC6">
              <w:rPr>
                <w:color w:val="000000"/>
                <w:sz w:val="28"/>
                <w:szCs w:val="28"/>
              </w:rPr>
              <w:t>-</w:t>
            </w:r>
          </w:p>
        </w:tc>
      </w:tr>
      <w:tr w:rsidR="009A3EC6" w:rsidRPr="00714CE8" w:rsidTr="00D9233A">
        <w:tblPrEx>
          <w:tblLook w:val="0000" w:firstRow="0" w:lastRow="0" w:firstColumn="0" w:lastColumn="0" w:noHBand="0" w:noVBand="0"/>
        </w:tblPrEx>
        <w:trPr>
          <w:gridAfter w:val="4"/>
          <w:wAfter w:w="3558" w:type="dxa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C6" w:rsidRPr="00714CE8" w:rsidRDefault="009A3EC6" w:rsidP="009A3EC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20</w:t>
            </w:r>
            <w:r w:rsidRPr="00714CE8">
              <w:rPr>
                <w:rFonts w:eastAsiaTheme="minorEastAsia"/>
                <w:sz w:val="28"/>
                <w:szCs w:val="28"/>
              </w:rPr>
              <w:t>3</w:t>
            </w:r>
            <w:r>
              <w:rPr>
                <w:rFonts w:eastAsiaTheme="minorEastAsia"/>
                <w:sz w:val="28"/>
                <w:szCs w:val="28"/>
              </w:rPr>
              <w:t>0</w:t>
            </w:r>
            <w:r w:rsidRPr="00714CE8">
              <w:rPr>
                <w:rFonts w:eastAsiaTheme="minorEastAsia"/>
                <w:sz w:val="28"/>
                <w:szCs w:val="28"/>
              </w:rPr>
              <w:t xml:space="preserve"> год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C6" w:rsidRPr="009A3EC6" w:rsidRDefault="009A3EC6" w:rsidP="009A3EC6">
            <w:pPr>
              <w:jc w:val="center"/>
              <w:rPr>
                <w:color w:val="000000"/>
                <w:sz w:val="28"/>
                <w:szCs w:val="28"/>
              </w:rPr>
            </w:pPr>
            <w:r w:rsidRPr="009A3EC6">
              <w:rPr>
                <w:color w:val="000000"/>
                <w:sz w:val="28"/>
                <w:szCs w:val="28"/>
              </w:rPr>
              <w:t>185804,6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C6" w:rsidRPr="009A3EC6" w:rsidRDefault="009A3EC6" w:rsidP="009A3EC6">
            <w:pPr>
              <w:jc w:val="center"/>
              <w:rPr>
                <w:color w:val="000000"/>
                <w:sz w:val="28"/>
                <w:szCs w:val="28"/>
              </w:rPr>
            </w:pPr>
            <w:r w:rsidRPr="009A3EC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C6" w:rsidRPr="009A3EC6" w:rsidRDefault="009A3EC6" w:rsidP="009A3EC6">
            <w:pPr>
              <w:jc w:val="center"/>
              <w:rPr>
                <w:color w:val="000000"/>
                <w:sz w:val="28"/>
                <w:szCs w:val="28"/>
              </w:rPr>
            </w:pPr>
            <w:r w:rsidRPr="009A3EC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C6" w:rsidRPr="009A3EC6" w:rsidRDefault="009A3EC6" w:rsidP="009A3EC6">
            <w:pPr>
              <w:jc w:val="center"/>
              <w:rPr>
                <w:color w:val="000000"/>
                <w:sz w:val="28"/>
                <w:szCs w:val="28"/>
              </w:rPr>
            </w:pPr>
            <w:r w:rsidRPr="009A3EC6">
              <w:rPr>
                <w:color w:val="000000"/>
                <w:sz w:val="28"/>
                <w:szCs w:val="28"/>
              </w:rPr>
              <w:t>185804,6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C6" w:rsidRPr="009A3EC6" w:rsidRDefault="009A3EC6" w:rsidP="009A3EC6">
            <w:pPr>
              <w:jc w:val="center"/>
              <w:rPr>
                <w:color w:val="000000"/>
                <w:sz w:val="28"/>
                <w:szCs w:val="28"/>
              </w:rPr>
            </w:pPr>
            <w:r w:rsidRPr="009A3EC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C6" w:rsidRPr="009A3EC6" w:rsidRDefault="009A3EC6" w:rsidP="009A3EC6">
            <w:pPr>
              <w:jc w:val="center"/>
              <w:rPr>
                <w:color w:val="000000"/>
                <w:sz w:val="28"/>
                <w:szCs w:val="28"/>
              </w:rPr>
            </w:pPr>
            <w:r w:rsidRPr="009A3EC6">
              <w:rPr>
                <w:color w:val="000000"/>
                <w:sz w:val="28"/>
                <w:szCs w:val="28"/>
              </w:rPr>
              <w:t>-</w:t>
            </w:r>
          </w:p>
        </w:tc>
      </w:tr>
      <w:tr w:rsidR="009A3EC6" w:rsidRPr="00714CE8" w:rsidTr="00D9233A">
        <w:tblPrEx>
          <w:tblLook w:val="0000" w:firstRow="0" w:lastRow="0" w:firstColumn="0" w:lastColumn="0" w:noHBand="0" w:noVBand="0"/>
        </w:tblPrEx>
        <w:trPr>
          <w:gridAfter w:val="4"/>
          <w:wAfter w:w="3558" w:type="dxa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EC6" w:rsidRPr="00714CE8" w:rsidRDefault="009A3EC6" w:rsidP="009A3EC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714CE8">
              <w:rPr>
                <w:rFonts w:eastAsiaTheme="minorEastAsia"/>
                <w:sz w:val="28"/>
                <w:szCs w:val="28"/>
              </w:rPr>
              <w:t>ВСЕГО: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C6" w:rsidRPr="009A3EC6" w:rsidRDefault="009A3EC6" w:rsidP="009A3EC6">
            <w:pPr>
              <w:ind w:left="-95" w:right="-114"/>
              <w:jc w:val="center"/>
              <w:rPr>
                <w:color w:val="000000"/>
                <w:sz w:val="28"/>
                <w:szCs w:val="28"/>
              </w:rPr>
            </w:pPr>
            <w:r w:rsidRPr="009A3EC6">
              <w:rPr>
                <w:color w:val="000000"/>
                <w:sz w:val="28"/>
                <w:szCs w:val="28"/>
              </w:rPr>
              <w:t>1160633,8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C6" w:rsidRPr="009A3EC6" w:rsidRDefault="009A3EC6" w:rsidP="009A3EC6">
            <w:pPr>
              <w:jc w:val="center"/>
              <w:rPr>
                <w:color w:val="000000"/>
                <w:sz w:val="28"/>
                <w:szCs w:val="28"/>
              </w:rPr>
            </w:pPr>
            <w:r w:rsidRPr="009A3EC6">
              <w:rPr>
                <w:color w:val="000000"/>
                <w:sz w:val="28"/>
                <w:szCs w:val="28"/>
              </w:rPr>
              <w:t>5701,9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C6" w:rsidRPr="009A3EC6" w:rsidRDefault="009A3EC6" w:rsidP="009A3EC6">
            <w:pPr>
              <w:jc w:val="center"/>
              <w:rPr>
                <w:color w:val="000000"/>
                <w:sz w:val="28"/>
                <w:szCs w:val="28"/>
              </w:rPr>
            </w:pPr>
            <w:r w:rsidRPr="009A3EC6">
              <w:rPr>
                <w:color w:val="000000"/>
                <w:sz w:val="28"/>
                <w:szCs w:val="28"/>
              </w:rPr>
              <w:t>16339,2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C6" w:rsidRPr="009A3EC6" w:rsidRDefault="009A3EC6" w:rsidP="009A3EC6">
            <w:pPr>
              <w:ind w:left="-137" w:right="-215"/>
              <w:jc w:val="center"/>
              <w:rPr>
                <w:color w:val="000000"/>
                <w:sz w:val="28"/>
                <w:szCs w:val="28"/>
              </w:rPr>
            </w:pPr>
            <w:r w:rsidRPr="009A3EC6">
              <w:rPr>
                <w:color w:val="000000"/>
                <w:sz w:val="28"/>
                <w:szCs w:val="28"/>
              </w:rPr>
              <w:t>1138950,1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C6" w:rsidRPr="009A3EC6" w:rsidRDefault="009A3EC6" w:rsidP="009A3EC6">
            <w:pPr>
              <w:jc w:val="center"/>
              <w:rPr>
                <w:color w:val="000000"/>
                <w:sz w:val="28"/>
                <w:szCs w:val="28"/>
              </w:rPr>
            </w:pPr>
            <w:r w:rsidRPr="009A3EC6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EC6" w:rsidRPr="009A3EC6" w:rsidRDefault="009A3EC6" w:rsidP="009A3EC6">
            <w:pPr>
              <w:jc w:val="center"/>
              <w:rPr>
                <w:color w:val="000000"/>
                <w:sz w:val="28"/>
                <w:szCs w:val="28"/>
              </w:rPr>
            </w:pPr>
            <w:r w:rsidRPr="009A3EC6"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9270C6" w:rsidRDefault="009270C6" w:rsidP="00D64D7F">
      <w:pPr>
        <w:pStyle w:val="aa"/>
        <w:spacing w:before="100" w:beforeAutospacing="1" w:after="100" w:afterAutospacing="1"/>
        <w:rPr>
          <w:b/>
          <w:color w:val="000000"/>
          <w:sz w:val="28"/>
          <w:szCs w:val="28"/>
        </w:rPr>
      </w:pPr>
      <w:bookmarkStart w:id="2" w:name="sub_100"/>
    </w:p>
    <w:p w:rsidR="00DE13CC" w:rsidRPr="00714CE8" w:rsidRDefault="00DE13CC" w:rsidP="00DE13CC">
      <w:pPr>
        <w:pStyle w:val="aa"/>
        <w:numPr>
          <w:ilvl w:val="0"/>
          <w:numId w:val="22"/>
        </w:numPr>
        <w:spacing w:before="100" w:beforeAutospacing="1" w:after="100" w:afterAutospacing="1"/>
        <w:jc w:val="center"/>
        <w:rPr>
          <w:b/>
          <w:color w:val="000000"/>
          <w:sz w:val="28"/>
          <w:szCs w:val="28"/>
        </w:rPr>
      </w:pPr>
      <w:r w:rsidRPr="00714CE8">
        <w:rPr>
          <w:b/>
          <w:color w:val="000000"/>
          <w:sz w:val="28"/>
          <w:szCs w:val="28"/>
        </w:rPr>
        <w:t>Целевые показатели муниципальной Программы</w:t>
      </w:r>
    </w:p>
    <w:p w:rsidR="00DE13CC" w:rsidRPr="00714CE8" w:rsidRDefault="00DE13CC" w:rsidP="00DE13CC">
      <w:pPr>
        <w:pStyle w:val="aa"/>
        <w:spacing w:before="100" w:beforeAutospacing="1" w:after="100" w:afterAutospacing="1"/>
        <w:rPr>
          <w:color w:val="000000"/>
          <w:sz w:val="28"/>
          <w:szCs w:val="28"/>
        </w:rPr>
      </w:pPr>
    </w:p>
    <w:p w:rsidR="00DE13CC" w:rsidRPr="00714CE8" w:rsidRDefault="00652831" w:rsidP="00DE13CC">
      <w:pPr>
        <w:pStyle w:val="aa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Информация о целевых показателях</w:t>
      </w:r>
      <w:r w:rsidR="00DE13CC" w:rsidRPr="00714CE8">
        <w:rPr>
          <w:color w:val="000000"/>
          <w:sz w:val="28"/>
          <w:szCs w:val="28"/>
        </w:rPr>
        <w:t xml:space="preserve"> </w:t>
      </w:r>
      <w:r w:rsidR="00DE13CC" w:rsidRPr="00714CE8">
        <w:rPr>
          <w:rFonts w:eastAsiaTheme="minorEastAsia"/>
          <w:bCs/>
          <w:sz w:val="28"/>
          <w:szCs w:val="28"/>
        </w:rPr>
        <w:t>муниципальной программы муниципального образования Тимашевский район «Развитие культуры»</w:t>
      </w:r>
      <w:r w:rsidR="00DE13CC" w:rsidRPr="00714CE8">
        <w:rPr>
          <w:color w:val="000000"/>
          <w:sz w:val="28"/>
          <w:szCs w:val="28"/>
        </w:rPr>
        <w:t xml:space="preserve"> (далее – муниципальная Программа) приведен</w:t>
      </w:r>
      <w:r>
        <w:rPr>
          <w:color w:val="000000"/>
          <w:sz w:val="28"/>
          <w:szCs w:val="28"/>
        </w:rPr>
        <w:t>а</w:t>
      </w:r>
      <w:r w:rsidR="00DE13CC" w:rsidRPr="00714CE8">
        <w:rPr>
          <w:color w:val="000000"/>
          <w:sz w:val="28"/>
          <w:szCs w:val="28"/>
        </w:rPr>
        <w:t xml:space="preserve"> в приложени</w:t>
      </w:r>
      <w:r w:rsidR="00D3410D">
        <w:rPr>
          <w:color w:val="000000"/>
          <w:sz w:val="28"/>
          <w:szCs w:val="28"/>
        </w:rPr>
        <w:t>и № 1 к муниципальной Программе</w:t>
      </w:r>
    </w:p>
    <w:p w:rsidR="00DE13CC" w:rsidRDefault="00DE13CC" w:rsidP="00DE13CC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color w:val="000000"/>
          <w:sz w:val="28"/>
          <w:szCs w:val="28"/>
        </w:rPr>
      </w:pPr>
      <w:r w:rsidRPr="00DE13CC">
        <w:rPr>
          <w:color w:val="000000"/>
          <w:sz w:val="28"/>
          <w:szCs w:val="28"/>
        </w:rPr>
        <w:t xml:space="preserve">Реализация </w:t>
      </w:r>
      <w:r w:rsidR="0026475B">
        <w:rPr>
          <w:color w:val="000000"/>
          <w:sz w:val="28"/>
          <w:szCs w:val="28"/>
        </w:rPr>
        <w:t xml:space="preserve">муниципальной </w:t>
      </w:r>
      <w:r w:rsidRPr="00DE13CC">
        <w:rPr>
          <w:color w:val="000000"/>
          <w:sz w:val="28"/>
          <w:szCs w:val="28"/>
        </w:rPr>
        <w:t>Программы рассчитана на 20</w:t>
      </w:r>
      <w:r w:rsidR="00D3410D">
        <w:rPr>
          <w:color w:val="000000"/>
          <w:sz w:val="28"/>
          <w:szCs w:val="28"/>
        </w:rPr>
        <w:t>25-2030</w:t>
      </w:r>
      <w:r w:rsidRPr="00DE13CC">
        <w:rPr>
          <w:color w:val="000000"/>
          <w:sz w:val="28"/>
          <w:szCs w:val="28"/>
        </w:rPr>
        <w:t xml:space="preserve"> годы.</w:t>
      </w:r>
    </w:p>
    <w:p w:rsidR="00DE13CC" w:rsidRPr="00DE13CC" w:rsidRDefault="00DE13CC" w:rsidP="00DE13CC">
      <w:pPr>
        <w:spacing w:before="100" w:beforeAutospacing="1" w:after="100" w:afterAutospacing="1"/>
        <w:jc w:val="center"/>
        <w:rPr>
          <w:b/>
          <w:color w:val="000000"/>
          <w:sz w:val="28"/>
          <w:szCs w:val="28"/>
        </w:rPr>
      </w:pPr>
      <w:r w:rsidRPr="00DE13CC">
        <w:rPr>
          <w:b/>
          <w:color w:val="000000"/>
          <w:sz w:val="28"/>
          <w:szCs w:val="28"/>
        </w:rPr>
        <w:t>2. Перечень основных мероприятий муниципальной Программы</w:t>
      </w:r>
    </w:p>
    <w:p w:rsidR="00DE13CC" w:rsidRDefault="00DE13CC" w:rsidP="00DE13CC">
      <w:pPr>
        <w:spacing w:before="100" w:beforeAutospacing="1" w:after="100" w:afterAutospacing="1"/>
        <w:ind w:firstLine="851"/>
        <w:rPr>
          <w:color w:val="000000"/>
          <w:sz w:val="28"/>
          <w:szCs w:val="28"/>
        </w:rPr>
      </w:pPr>
      <w:r w:rsidRPr="00DE13CC">
        <w:rPr>
          <w:color w:val="000000"/>
          <w:sz w:val="28"/>
          <w:szCs w:val="28"/>
        </w:rPr>
        <w:t>Перечень основных мероприятий муниципальной Программы представлен в приложении № 2 к муниципальной Программе.</w:t>
      </w:r>
    </w:p>
    <w:bookmarkEnd w:id="2"/>
    <w:p w:rsidR="00767E39" w:rsidRPr="00714CE8" w:rsidRDefault="0074526F" w:rsidP="00CF6A6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14CE8">
        <w:rPr>
          <w:rFonts w:ascii="Times New Roman" w:hAnsi="Times New Roman" w:cs="Times New Roman"/>
          <w:b/>
          <w:sz w:val="28"/>
          <w:szCs w:val="28"/>
        </w:rPr>
        <w:t>3</w:t>
      </w:r>
      <w:r w:rsidR="00CF6A6C" w:rsidRPr="00714CE8">
        <w:rPr>
          <w:rFonts w:ascii="Times New Roman" w:hAnsi="Times New Roman" w:cs="Times New Roman"/>
          <w:b/>
          <w:sz w:val="28"/>
          <w:szCs w:val="28"/>
        </w:rPr>
        <w:t xml:space="preserve">. Методика оценки эффективности реализации </w:t>
      </w:r>
    </w:p>
    <w:p w:rsidR="00CF6A6C" w:rsidRPr="00714CE8" w:rsidRDefault="00CF6A6C" w:rsidP="003379D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14CE8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="0018794D">
        <w:rPr>
          <w:rFonts w:ascii="Times New Roman" w:hAnsi="Times New Roman" w:cs="Times New Roman"/>
          <w:b/>
          <w:sz w:val="28"/>
          <w:szCs w:val="28"/>
        </w:rPr>
        <w:t>П</w:t>
      </w:r>
      <w:r w:rsidRPr="00714CE8">
        <w:rPr>
          <w:rFonts w:ascii="Times New Roman" w:hAnsi="Times New Roman" w:cs="Times New Roman"/>
          <w:b/>
          <w:sz w:val="28"/>
          <w:szCs w:val="28"/>
        </w:rPr>
        <w:t>рограммы</w:t>
      </w:r>
    </w:p>
    <w:p w:rsidR="00952F04" w:rsidRPr="00714CE8" w:rsidRDefault="00952F04" w:rsidP="003379D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F6A6C" w:rsidRPr="00714CE8" w:rsidRDefault="0074526F" w:rsidP="00CF6A6C">
      <w:pPr>
        <w:pStyle w:val="a5"/>
        <w:spacing w:after="0"/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3</w:t>
      </w:r>
      <w:r w:rsidR="00CF6A6C" w:rsidRPr="00714CE8">
        <w:rPr>
          <w:sz w:val="28"/>
          <w:szCs w:val="28"/>
        </w:rPr>
        <w:t xml:space="preserve">.1. Оценка эффективности реализации муниципальной </w:t>
      </w:r>
      <w:r w:rsidR="0018794D">
        <w:rPr>
          <w:sz w:val="28"/>
          <w:szCs w:val="28"/>
        </w:rPr>
        <w:t>П</w:t>
      </w:r>
      <w:r w:rsidR="00CF6A6C" w:rsidRPr="00714CE8">
        <w:rPr>
          <w:sz w:val="28"/>
          <w:szCs w:val="28"/>
        </w:rPr>
        <w:t>рограммы</w:t>
      </w:r>
      <w:r w:rsidR="00CF6A6C" w:rsidRPr="00714CE8">
        <w:rPr>
          <w:color w:val="000000"/>
          <w:sz w:val="28"/>
          <w:szCs w:val="28"/>
        </w:rPr>
        <w:t xml:space="preserve"> (далее – Оценка программы) </w:t>
      </w:r>
      <w:r w:rsidR="00CF6A6C" w:rsidRPr="00714CE8">
        <w:rPr>
          <w:sz w:val="28"/>
          <w:szCs w:val="28"/>
        </w:rPr>
        <w:t xml:space="preserve">проводится координатором </w:t>
      </w:r>
      <w:r w:rsidR="0018794D">
        <w:rPr>
          <w:sz w:val="28"/>
          <w:szCs w:val="28"/>
        </w:rPr>
        <w:t xml:space="preserve">муниципальной </w:t>
      </w:r>
      <w:r w:rsidR="008F1A23">
        <w:rPr>
          <w:sz w:val="28"/>
          <w:szCs w:val="28"/>
        </w:rPr>
        <w:t>П</w:t>
      </w:r>
      <w:r w:rsidR="00CF6A6C" w:rsidRPr="00714CE8">
        <w:rPr>
          <w:sz w:val="28"/>
          <w:szCs w:val="28"/>
        </w:rPr>
        <w:t>рограммы ежегодно в срок до 1 февраля года, следующего за отчетным.</w:t>
      </w:r>
    </w:p>
    <w:p w:rsidR="00CF6A6C" w:rsidRPr="00714CE8" w:rsidRDefault="00CF6A6C" w:rsidP="00CF6A6C">
      <w:pPr>
        <w:pStyle w:val="a5"/>
        <w:spacing w:after="0"/>
        <w:ind w:firstLine="851"/>
        <w:jc w:val="both"/>
        <w:rPr>
          <w:color w:val="000000"/>
          <w:sz w:val="28"/>
          <w:szCs w:val="28"/>
        </w:rPr>
      </w:pPr>
      <w:r w:rsidRPr="00714CE8">
        <w:rPr>
          <w:sz w:val="28"/>
          <w:szCs w:val="28"/>
        </w:rPr>
        <w:t xml:space="preserve">Оценка программы </w:t>
      </w:r>
      <w:r w:rsidR="0059086C" w:rsidRPr="00714CE8">
        <w:rPr>
          <w:color w:val="000000"/>
          <w:sz w:val="28"/>
          <w:szCs w:val="28"/>
        </w:rPr>
        <w:t>осуществляется в два этапа.</w:t>
      </w:r>
    </w:p>
    <w:p w:rsidR="007E7823" w:rsidRPr="00714CE8" w:rsidRDefault="00CF6A6C" w:rsidP="00CF6A6C">
      <w:pPr>
        <w:pStyle w:val="a5"/>
        <w:spacing w:after="0"/>
        <w:ind w:firstLine="851"/>
        <w:jc w:val="both"/>
        <w:rPr>
          <w:color w:val="000000"/>
          <w:sz w:val="28"/>
          <w:szCs w:val="28"/>
        </w:rPr>
      </w:pPr>
      <w:r w:rsidRPr="00714CE8">
        <w:rPr>
          <w:color w:val="000000"/>
          <w:sz w:val="28"/>
          <w:szCs w:val="28"/>
        </w:rPr>
        <w:t xml:space="preserve">На первом этапе осуществляется оценка эффективности реализации каждой из подпрограмм, включенных в муниципальную </w:t>
      </w:r>
      <w:r w:rsidR="0018794D">
        <w:rPr>
          <w:color w:val="000000"/>
          <w:sz w:val="28"/>
          <w:szCs w:val="28"/>
        </w:rPr>
        <w:t>П</w:t>
      </w:r>
      <w:r w:rsidRPr="00714CE8">
        <w:rPr>
          <w:color w:val="000000"/>
          <w:sz w:val="28"/>
          <w:szCs w:val="28"/>
        </w:rPr>
        <w:t xml:space="preserve">рограмму (далее – </w:t>
      </w:r>
    </w:p>
    <w:p w:rsidR="00CF6A6C" w:rsidRPr="00714CE8" w:rsidRDefault="00CF6A6C" w:rsidP="007E7823">
      <w:pPr>
        <w:pStyle w:val="a5"/>
        <w:spacing w:after="0"/>
        <w:jc w:val="both"/>
        <w:rPr>
          <w:color w:val="000000"/>
          <w:sz w:val="28"/>
          <w:szCs w:val="28"/>
        </w:rPr>
      </w:pPr>
      <w:r w:rsidRPr="00714CE8">
        <w:rPr>
          <w:color w:val="000000"/>
          <w:sz w:val="28"/>
          <w:szCs w:val="28"/>
        </w:rPr>
        <w:t>Первый этап оценки эффективности), и включает:</w:t>
      </w:r>
    </w:p>
    <w:p w:rsidR="00CF6A6C" w:rsidRPr="00714CE8" w:rsidRDefault="00CF6A6C" w:rsidP="00CF6A6C">
      <w:pPr>
        <w:pStyle w:val="a5"/>
        <w:spacing w:after="0"/>
        <w:ind w:firstLine="709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оценку степени реализации мероприятий подпрограмм и достижения ожидаемых непосредственных результатов их реализации;</w:t>
      </w:r>
    </w:p>
    <w:p w:rsidR="00CF6A6C" w:rsidRPr="00714CE8" w:rsidRDefault="00CF6A6C" w:rsidP="00CF6A6C">
      <w:pPr>
        <w:pStyle w:val="a5"/>
        <w:spacing w:after="0"/>
        <w:ind w:firstLine="709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оценку степени соответствия запланированному уровню расходов;</w:t>
      </w:r>
    </w:p>
    <w:p w:rsidR="00CF6A6C" w:rsidRPr="00714CE8" w:rsidRDefault="00CF6A6C" w:rsidP="00CF6A6C">
      <w:pPr>
        <w:pStyle w:val="a5"/>
        <w:spacing w:after="0"/>
        <w:ind w:firstLine="709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оценку степени достижения целе</w:t>
      </w:r>
      <w:r w:rsidR="00407934" w:rsidRPr="00714CE8">
        <w:rPr>
          <w:sz w:val="28"/>
          <w:szCs w:val="28"/>
        </w:rPr>
        <w:t xml:space="preserve">й и решения задач подпрограмм, </w:t>
      </w:r>
      <w:r w:rsidRPr="00714CE8">
        <w:rPr>
          <w:sz w:val="28"/>
          <w:szCs w:val="28"/>
        </w:rPr>
        <w:t>входящих в программу (далее – Оценка степени реализации).</w:t>
      </w:r>
    </w:p>
    <w:p w:rsidR="00CF6A6C" w:rsidRPr="00714CE8" w:rsidRDefault="00CF6A6C" w:rsidP="00CF6A6C">
      <w:pPr>
        <w:pStyle w:val="a5"/>
        <w:spacing w:after="0"/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Первый этап оценки эффективности проводится по каждой подпрограмме координатором подпрограмм. Результаты Первого этапа оценки эффективности а</w:t>
      </w:r>
      <w:r w:rsidR="00407934" w:rsidRPr="00714CE8">
        <w:rPr>
          <w:sz w:val="28"/>
          <w:szCs w:val="28"/>
        </w:rPr>
        <w:t xml:space="preserve">нализируются, подготавливаются </w:t>
      </w:r>
      <w:r w:rsidRPr="00714CE8">
        <w:rPr>
          <w:sz w:val="28"/>
          <w:szCs w:val="28"/>
        </w:rPr>
        <w:t xml:space="preserve">предложения по корректировке программных мероприятий на последующие годы и согласовываются с курирующим заместителем главы. </w:t>
      </w:r>
    </w:p>
    <w:p w:rsidR="00CF6A6C" w:rsidRPr="00714CE8" w:rsidRDefault="00CF6A6C" w:rsidP="00CF6A6C">
      <w:pPr>
        <w:pStyle w:val="a5"/>
        <w:spacing w:after="0"/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 xml:space="preserve">На втором этапе координатором </w:t>
      </w:r>
      <w:r w:rsidR="008F1A23">
        <w:rPr>
          <w:sz w:val="28"/>
          <w:szCs w:val="28"/>
        </w:rPr>
        <w:t>муниципальной П</w:t>
      </w:r>
      <w:r w:rsidRPr="00714CE8">
        <w:rPr>
          <w:sz w:val="28"/>
          <w:szCs w:val="28"/>
        </w:rPr>
        <w:t xml:space="preserve">рограммы осуществляется оценка эффективности реализации </w:t>
      </w:r>
      <w:r w:rsidR="008F1A23">
        <w:rPr>
          <w:sz w:val="28"/>
          <w:szCs w:val="28"/>
        </w:rPr>
        <w:t>муниципальной П</w:t>
      </w:r>
      <w:r w:rsidRPr="00714CE8">
        <w:rPr>
          <w:sz w:val="28"/>
          <w:szCs w:val="28"/>
        </w:rPr>
        <w:t xml:space="preserve">рограммы в целом, включая оценку степени достижения целей и решения задач программы, при этом учитываются результаты Первого этапа оценки эффективности.  </w:t>
      </w:r>
    </w:p>
    <w:p w:rsidR="00CF6A6C" w:rsidRPr="00714CE8" w:rsidRDefault="00CF6A6C" w:rsidP="00CF6A6C">
      <w:pPr>
        <w:pStyle w:val="a5"/>
        <w:spacing w:after="0"/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 xml:space="preserve">После обобщения всех предложений подготавливается сводная информация об оценке эффективности и предложениях о дальнейшей реализации программных мероприятий </w:t>
      </w:r>
      <w:r w:rsidR="008F1A23">
        <w:rPr>
          <w:sz w:val="28"/>
          <w:szCs w:val="28"/>
        </w:rPr>
        <w:t>муниципальной П</w:t>
      </w:r>
      <w:r w:rsidRPr="00714CE8">
        <w:rPr>
          <w:sz w:val="28"/>
          <w:szCs w:val="28"/>
        </w:rPr>
        <w:t xml:space="preserve">рограммы, согласовывается с заместителем главы муниципального образования Тимашевский район, курирующим программу, и до 15 февраля года, следующего за отчетным, направляется в отдел финансового контроля администрации муниципального образования </w:t>
      </w:r>
      <w:r w:rsidR="00334C0A">
        <w:rPr>
          <w:sz w:val="28"/>
          <w:szCs w:val="28"/>
        </w:rPr>
        <w:t xml:space="preserve">                   </w:t>
      </w:r>
      <w:r w:rsidRPr="00714CE8">
        <w:rPr>
          <w:sz w:val="28"/>
          <w:szCs w:val="28"/>
        </w:rPr>
        <w:t>Тимашевский район.</w:t>
      </w:r>
    </w:p>
    <w:p w:rsidR="00CF6A6C" w:rsidRPr="00714CE8" w:rsidRDefault="00CF6A6C" w:rsidP="00714CE8">
      <w:pPr>
        <w:pStyle w:val="a5"/>
        <w:spacing w:after="0"/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 xml:space="preserve">По результатам указанной Оценки программы администрацией муниципального образования Тимашевский район может быть принято решение о необходимости прекращения или об изменении, начиная с очередного финансового года ранее утвержденной </w:t>
      </w:r>
      <w:r w:rsidR="008F1A23">
        <w:rPr>
          <w:sz w:val="28"/>
          <w:szCs w:val="28"/>
        </w:rPr>
        <w:t>муниципальной П</w:t>
      </w:r>
      <w:r w:rsidRPr="00714CE8">
        <w:rPr>
          <w:sz w:val="28"/>
          <w:szCs w:val="28"/>
        </w:rPr>
        <w:t>рограммы, в том числе необходимости изменения объема бюджетных ассигнований на финансовое обесп</w:t>
      </w:r>
      <w:r w:rsidR="00AD1EB9" w:rsidRPr="00714CE8">
        <w:rPr>
          <w:sz w:val="28"/>
          <w:szCs w:val="28"/>
        </w:rPr>
        <w:t xml:space="preserve">ечение ее реализации. В данном </w:t>
      </w:r>
      <w:r w:rsidRPr="00714CE8">
        <w:rPr>
          <w:sz w:val="28"/>
          <w:szCs w:val="28"/>
        </w:rPr>
        <w:t>случае координатор программы подготавливает и вносит изменения в программу на последующие периоды реализации программы в соответствии с порядком принятия решений о разработке муниципальных программ муниципального образования Тима</w:t>
      </w:r>
      <w:r w:rsidR="00407934" w:rsidRPr="00714CE8">
        <w:rPr>
          <w:sz w:val="28"/>
          <w:szCs w:val="28"/>
        </w:rPr>
        <w:t xml:space="preserve">шевский район, их формирования </w:t>
      </w:r>
      <w:r w:rsidRPr="00714CE8">
        <w:rPr>
          <w:sz w:val="28"/>
          <w:szCs w:val="28"/>
        </w:rPr>
        <w:t>и реализации.</w:t>
      </w:r>
    </w:p>
    <w:p w:rsidR="00407934" w:rsidRPr="00714CE8" w:rsidRDefault="0074526F" w:rsidP="00175068">
      <w:pPr>
        <w:pStyle w:val="a5"/>
        <w:spacing w:after="0"/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3</w:t>
      </w:r>
      <w:r w:rsidR="00CF6A6C" w:rsidRPr="00714CE8">
        <w:rPr>
          <w:sz w:val="28"/>
          <w:szCs w:val="28"/>
        </w:rPr>
        <w:t>.2. Оценка степени реализации мероприятий подпрограмм и достижения ожидаемых непосредственных результатов их реализации</w:t>
      </w:r>
      <w:r w:rsidR="00175068" w:rsidRPr="00714CE8">
        <w:rPr>
          <w:sz w:val="28"/>
          <w:szCs w:val="28"/>
        </w:rPr>
        <w:t>.</w:t>
      </w:r>
      <w:r w:rsidR="00407934" w:rsidRPr="00714CE8">
        <w:rPr>
          <w:sz w:val="28"/>
          <w:szCs w:val="28"/>
        </w:rPr>
        <w:t xml:space="preserve"> </w:t>
      </w:r>
    </w:p>
    <w:p w:rsidR="00CF6A6C" w:rsidRPr="00714CE8" w:rsidRDefault="0074526F" w:rsidP="00175068">
      <w:pPr>
        <w:pStyle w:val="a5"/>
        <w:spacing w:after="0"/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lastRenderedPageBreak/>
        <w:t>3</w:t>
      </w:r>
      <w:r w:rsidR="00CF6A6C" w:rsidRPr="00714CE8">
        <w:rPr>
          <w:sz w:val="28"/>
          <w:szCs w:val="28"/>
        </w:rPr>
        <w:t xml:space="preserve">.2.1. </w:t>
      </w:r>
      <w:r w:rsidR="00407934" w:rsidRPr="00714CE8">
        <w:rPr>
          <w:sz w:val="28"/>
          <w:szCs w:val="28"/>
        </w:rPr>
        <w:t xml:space="preserve">Степень реализации мероприятий </w:t>
      </w:r>
      <w:r w:rsidR="00CF6A6C" w:rsidRPr="00714CE8">
        <w:rPr>
          <w:sz w:val="28"/>
          <w:szCs w:val="28"/>
        </w:rPr>
        <w:t xml:space="preserve">оценивается для каждой подпрограммы как доля мероприятий, выполненных в полном объеме, по следующей формуле: </w:t>
      </w:r>
    </w:p>
    <w:p w:rsidR="00CF6A6C" w:rsidRDefault="00CF6A6C" w:rsidP="00CF6A6C">
      <w:pPr>
        <w:ind w:firstLine="731"/>
        <w:jc w:val="center"/>
        <w:rPr>
          <w:sz w:val="28"/>
          <w:szCs w:val="28"/>
        </w:rPr>
      </w:pPr>
      <w:r w:rsidRPr="00714CE8">
        <w:rPr>
          <w:sz w:val="28"/>
          <w:szCs w:val="28"/>
        </w:rPr>
        <w:t>СРм  =Мв / М * 100, где:</w:t>
      </w:r>
    </w:p>
    <w:p w:rsidR="0026475B" w:rsidRPr="00714CE8" w:rsidRDefault="0026475B" w:rsidP="00CF6A6C">
      <w:pPr>
        <w:ind w:firstLine="731"/>
        <w:jc w:val="center"/>
        <w:rPr>
          <w:sz w:val="28"/>
          <w:szCs w:val="28"/>
        </w:rPr>
      </w:pP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СРм – степень реализации мероприятий;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Мв – количество мероприятий, выполненных в полном объеме, из числа мероприятий, запланированных к реализации в отчетном году;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М – общее количество мероприятий, запланированных к реализации в отчетном году.</w:t>
      </w:r>
    </w:p>
    <w:p w:rsidR="00CF6A6C" w:rsidRPr="00714CE8" w:rsidRDefault="0074526F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3</w:t>
      </w:r>
      <w:r w:rsidR="00CF6A6C" w:rsidRPr="00714CE8">
        <w:rPr>
          <w:sz w:val="28"/>
          <w:szCs w:val="28"/>
        </w:rPr>
        <w:t>.2.2.</w:t>
      </w:r>
      <w:r w:rsidR="00952F04" w:rsidRPr="00714CE8">
        <w:rPr>
          <w:sz w:val="28"/>
          <w:szCs w:val="28"/>
        </w:rPr>
        <w:t xml:space="preserve"> </w:t>
      </w:r>
      <w:r w:rsidR="00CF6A6C" w:rsidRPr="00714CE8">
        <w:rPr>
          <w:sz w:val="28"/>
          <w:szCs w:val="28"/>
        </w:rPr>
        <w:t>Мероприятие может считаться выполненным в полном объеме при достижении следующих результатов: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 xml:space="preserve">1) </w:t>
      </w:r>
      <w:r w:rsidR="0059086C" w:rsidRPr="00714CE8">
        <w:rPr>
          <w:sz w:val="28"/>
          <w:szCs w:val="28"/>
        </w:rPr>
        <w:t>м</w:t>
      </w:r>
      <w:r w:rsidRPr="00714CE8">
        <w:rPr>
          <w:sz w:val="28"/>
          <w:szCs w:val="28"/>
        </w:rPr>
        <w:t>ероприятие, результаты которого оцениваются на основании числовых (в абсолютных или относительных величинах) значений показателя непосредственного результата реализации мероприятия (далее - Результат), считается выполненным в полном объеме, если фактически достигнутое его значение составляет не менее 95</w:t>
      </w:r>
      <w:r w:rsidR="005B6019" w:rsidRPr="00714CE8">
        <w:rPr>
          <w:sz w:val="28"/>
          <w:szCs w:val="28"/>
        </w:rPr>
        <w:t xml:space="preserve"> </w:t>
      </w:r>
      <w:r w:rsidRPr="00714CE8">
        <w:rPr>
          <w:sz w:val="28"/>
          <w:szCs w:val="28"/>
        </w:rPr>
        <w:t xml:space="preserve">% от запланированного и не хуже, чем значение показателя результата, достигнутое в году, предшествующем отчетному, с учетом корректировки объемов финансирования по мероприятию 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Выполнение данного условия подразумевает, что в случае, если степень достижения показателя Результата составляет менее 100</w:t>
      </w:r>
      <w:r w:rsidR="005B6019" w:rsidRPr="00714CE8">
        <w:rPr>
          <w:sz w:val="28"/>
          <w:szCs w:val="28"/>
        </w:rPr>
        <w:t xml:space="preserve"> </w:t>
      </w:r>
      <w:r w:rsidRPr="00714CE8">
        <w:rPr>
          <w:sz w:val="28"/>
          <w:szCs w:val="28"/>
        </w:rPr>
        <w:t>%, проводится сопоставление значений показателя результата, достигнутого в отчетном году, со значением данного показателя результата, достигнутого в году, предшествующем отчетному. В случае ухудшения значения показателя Результата по сравнению с предыдущим периодом (то есть при снижении значения показателя Результата, желаемой тенденцией развития которого является рост, и при росте значения показателя Результата, желаемой тенденцией которого является снижение), производится сопоставление темпов роста данного показателя Результата с темпами роста объемов расходов по рассматриваемому мероприятию. При этом мероприятие может считаться выполненным в случае, если темпы ухудшения значений показателя Результата ниже темпов сокращения расходов на реализацию мероприятия (например, допускается снижение на 1</w:t>
      </w:r>
      <w:r w:rsidR="005B6019" w:rsidRPr="00714CE8">
        <w:rPr>
          <w:sz w:val="28"/>
          <w:szCs w:val="28"/>
        </w:rPr>
        <w:t xml:space="preserve"> </w:t>
      </w:r>
      <w:r w:rsidRPr="00714CE8">
        <w:rPr>
          <w:sz w:val="28"/>
          <w:szCs w:val="28"/>
        </w:rPr>
        <w:t>% значения показателя Результата, если расходы сократились не менее чем на 1</w:t>
      </w:r>
      <w:r w:rsidR="005B6019" w:rsidRPr="00714CE8">
        <w:rPr>
          <w:sz w:val="28"/>
          <w:szCs w:val="28"/>
        </w:rPr>
        <w:t xml:space="preserve"> </w:t>
      </w:r>
      <w:r w:rsidRPr="00714CE8">
        <w:rPr>
          <w:sz w:val="28"/>
          <w:szCs w:val="28"/>
        </w:rPr>
        <w:t>% в отчетном году по сравнению с годом, предшествующим отчетному).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В том случае, когда для описания Результатов используется несколько показателей,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значениям, выраженное в процентах.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 xml:space="preserve">2) </w:t>
      </w:r>
      <w:r w:rsidR="0059086C" w:rsidRPr="00714CE8">
        <w:rPr>
          <w:sz w:val="28"/>
          <w:szCs w:val="28"/>
        </w:rPr>
        <w:t>м</w:t>
      </w:r>
      <w:r w:rsidRPr="00714CE8">
        <w:rPr>
          <w:sz w:val="28"/>
          <w:szCs w:val="28"/>
        </w:rPr>
        <w:t>ероприятие, предусматривающее оказание муниципальных услуг (выполнение работ) на основании муниципальных заданий, финансовое обеспечение которых осуществляется за счёт средств районного бюджета, считается выполненным в полном объеме в случае выполнения сводных показателей муниципальных заданий по объёму (качеству) муниципальных услуг (работ) в соответствии с: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соглашением о порядке и условиях предоставления субсидии на финансовое обеспечение выполнения муниципального задания, заключаемого муниципальным бюджетным или муниципальным автономным учреждением и органом местного самоуправления, осуществляющим функции и полномочия его учредителя;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показателями бюджетной сметы муниципального казенного учреждения муниципального образования Тимашевский район.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 xml:space="preserve">3) </w:t>
      </w:r>
      <w:r w:rsidR="0059086C" w:rsidRPr="00714CE8">
        <w:rPr>
          <w:sz w:val="28"/>
          <w:szCs w:val="28"/>
        </w:rPr>
        <w:t>п</w:t>
      </w:r>
      <w:r w:rsidRPr="00714CE8">
        <w:rPr>
          <w:sz w:val="28"/>
          <w:szCs w:val="28"/>
        </w:rPr>
        <w:t>о иным мероприятиям результаты реализации могут оцениваться как наступление и не наступление контрольного события (событий) и (или) достижение качественного результата.</w:t>
      </w:r>
    </w:p>
    <w:p w:rsidR="00CF6A6C" w:rsidRPr="00714CE8" w:rsidRDefault="0074526F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3</w:t>
      </w:r>
      <w:r w:rsidR="00952F04" w:rsidRPr="00714CE8">
        <w:rPr>
          <w:sz w:val="28"/>
          <w:szCs w:val="28"/>
        </w:rPr>
        <w:t>.</w:t>
      </w:r>
      <w:r w:rsidR="00CF6A6C" w:rsidRPr="00714CE8">
        <w:rPr>
          <w:sz w:val="28"/>
          <w:szCs w:val="28"/>
        </w:rPr>
        <w:t>3. Оценка степени соответствия запланированному уровню расходов</w:t>
      </w:r>
    </w:p>
    <w:p w:rsidR="00CF6A6C" w:rsidRPr="00714CE8" w:rsidRDefault="0074526F" w:rsidP="00952F04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3</w:t>
      </w:r>
      <w:r w:rsidR="00CF6A6C" w:rsidRPr="00714CE8">
        <w:rPr>
          <w:sz w:val="28"/>
          <w:szCs w:val="28"/>
        </w:rPr>
        <w:t>.3.1. Степень соответствия запланированному уровню расходов оценивается для каждой подпрограммы как отношение фактически произведенных в отчетном году расходов на их реализацию к плановым значениям по следующей формуле:</w:t>
      </w:r>
    </w:p>
    <w:p w:rsidR="00CF6A6C" w:rsidRPr="00714CE8" w:rsidRDefault="00CF6A6C" w:rsidP="00CF6A6C">
      <w:pPr>
        <w:ind w:firstLine="851"/>
        <w:jc w:val="center"/>
        <w:rPr>
          <w:sz w:val="28"/>
          <w:szCs w:val="28"/>
        </w:rPr>
      </w:pPr>
      <w:r w:rsidRPr="00714CE8">
        <w:rPr>
          <w:sz w:val="28"/>
          <w:szCs w:val="28"/>
        </w:rPr>
        <w:t>ССуз = Зф/Зп, где:</w:t>
      </w:r>
    </w:p>
    <w:p w:rsidR="00067FE0" w:rsidRPr="00714CE8" w:rsidRDefault="00067FE0" w:rsidP="00CF6A6C">
      <w:pPr>
        <w:ind w:firstLine="851"/>
        <w:jc w:val="center"/>
        <w:rPr>
          <w:sz w:val="28"/>
          <w:szCs w:val="28"/>
        </w:rPr>
      </w:pP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ССуз – степень соответствия запланированному уровню расходов;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Зф – фактические расходы на реализацию подпрограммы в отчётном году;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Зп – объемы бюджетных ассигнований, предусмотренные на реализацию соответствующей подпрограммы в районном и краевом бюджетах на отчетный год в соответствии с действующей на момент проведения оценки эффективности реализации редакцией муниципальной программы.</w:t>
      </w:r>
    </w:p>
    <w:p w:rsidR="00CF6A6C" w:rsidRPr="00714CE8" w:rsidRDefault="0074526F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3</w:t>
      </w:r>
      <w:r w:rsidR="00CF6A6C" w:rsidRPr="00714CE8">
        <w:rPr>
          <w:sz w:val="28"/>
          <w:szCs w:val="28"/>
        </w:rPr>
        <w:t>.4. Оценка эффективности использования финансовых ресурсов.</w:t>
      </w:r>
    </w:p>
    <w:p w:rsidR="00CF6A6C" w:rsidRPr="00714CE8" w:rsidRDefault="00CF6A6C" w:rsidP="00CF6A6C">
      <w:pPr>
        <w:ind w:firstLine="73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Эффективность использования финансовых ресурсов рассчитывается для каждой подпрограммы как отношение степени реализации мероприятий к степени соответствия запланированному уровню расходов из бюджета по следующей формуле:</w:t>
      </w:r>
    </w:p>
    <w:p w:rsidR="00CF6A6C" w:rsidRPr="00714CE8" w:rsidRDefault="00CF6A6C" w:rsidP="00CF6A6C">
      <w:pPr>
        <w:ind w:firstLine="731"/>
        <w:jc w:val="center"/>
        <w:rPr>
          <w:sz w:val="28"/>
          <w:szCs w:val="28"/>
        </w:rPr>
      </w:pPr>
      <w:r w:rsidRPr="00714CE8">
        <w:rPr>
          <w:sz w:val="28"/>
          <w:szCs w:val="28"/>
        </w:rPr>
        <w:t>Эис = СРм/ССуз, где:</w:t>
      </w:r>
    </w:p>
    <w:p w:rsidR="00067FE0" w:rsidRPr="00714CE8" w:rsidRDefault="00067FE0" w:rsidP="00CF6A6C">
      <w:pPr>
        <w:ind w:firstLine="731"/>
        <w:jc w:val="center"/>
        <w:rPr>
          <w:sz w:val="28"/>
          <w:szCs w:val="28"/>
        </w:rPr>
      </w:pPr>
    </w:p>
    <w:p w:rsidR="00CF6A6C" w:rsidRPr="00714CE8" w:rsidRDefault="00CF6A6C" w:rsidP="00CF6A6C">
      <w:pPr>
        <w:ind w:firstLine="73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Эис – эффективность использования финансовых ресурсов;</w:t>
      </w:r>
    </w:p>
    <w:p w:rsidR="00CF6A6C" w:rsidRPr="00714CE8" w:rsidRDefault="00CF6A6C" w:rsidP="00CF6A6C">
      <w:pPr>
        <w:ind w:firstLine="73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СРм – степень реализации мероприятий, полностью или частично финансируемых из средств бюджета;</w:t>
      </w:r>
    </w:p>
    <w:p w:rsidR="00CF6A6C" w:rsidRPr="00714CE8" w:rsidRDefault="00CF6A6C" w:rsidP="00CF6A6C">
      <w:pPr>
        <w:ind w:firstLine="73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ССуз – степень соответствия запланированному уровню расходов из средств бюджета.</w:t>
      </w:r>
    </w:p>
    <w:p w:rsidR="00CF6A6C" w:rsidRPr="00714CE8" w:rsidRDefault="0074526F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3</w:t>
      </w:r>
      <w:r w:rsidR="00CF6A6C" w:rsidRPr="00714CE8">
        <w:rPr>
          <w:sz w:val="28"/>
          <w:szCs w:val="28"/>
        </w:rPr>
        <w:t xml:space="preserve">.5. Оценка степени достижения целей и решения задач подпрограммы </w:t>
      </w:r>
    </w:p>
    <w:p w:rsidR="00CF6A6C" w:rsidRPr="00714CE8" w:rsidRDefault="0074526F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3</w:t>
      </w:r>
      <w:r w:rsidR="00CF6A6C" w:rsidRPr="00714CE8">
        <w:rPr>
          <w:sz w:val="28"/>
          <w:szCs w:val="28"/>
        </w:rPr>
        <w:t>.5.1. Для оценки степени достижения целей и решения задач (далее – степень реализации) подпрограммы определяется степень достижения плановых значений каждого целевого показателя, характеризую</w:t>
      </w:r>
      <w:r w:rsidR="00714CE8">
        <w:rPr>
          <w:sz w:val="28"/>
          <w:szCs w:val="28"/>
        </w:rPr>
        <w:t>щего цели и задачи под</w:t>
      </w:r>
      <w:r w:rsidR="00CF6A6C" w:rsidRPr="00714CE8">
        <w:rPr>
          <w:sz w:val="28"/>
          <w:szCs w:val="28"/>
        </w:rPr>
        <w:t>программы.</w:t>
      </w:r>
    </w:p>
    <w:p w:rsidR="00CF6A6C" w:rsidRPr="00714CE8" w:rsidRDefault="0074526F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3</w:t>
      </w:r>
      <w:r w:rsidR="00CF6A6C" w:rsidRPr="00714CE8">
        <w:rPr>
          <w:sz w:val="28"/>
          <w:szCs w:val="28"/>
        </w:rPr>
        <w:t>.5.2. Степень достижения планового значения целевого показателя рассчитывается по следующим формулам: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 xml:space="preserve">для целевых показателей, желаемой тенденцией развития которых является увеличение значений: </w:t>
      </w:r>
    </w:p>
    <w:p w:rsidR="00CF6A6C" w:rsidRPr="00714CE8" w:rsidRDefault="00CF6A6C" w:rsidP="00CF6A6C">
      <w:pPr>
        <w:ind w:firstLine="851"/>
        <w:jc w:val="center"/>
        <w:rPr>
          <w:sz w:val="28"/>
          <w:szCs w:val="28"/>
        </w:rPr>
      </w:pPr>
      <w:r w:rsidRPr="00714CE8">
        <w:rPr>
          <w:sz w:val="28"/>
          <w:szCs w:val="28"/>
        </w:rPr>
        <w:t>СДп/ппз = ЗПп/пф/ЗПп/пп;</w:t>
      </w:r>
    </w:p>
    <w:p w:rsidR="00067FE0" w:rsidRPr="00714CE8" w:rsidRDefault="00067FE0" w:rsidP="00CF6A6C">
      <w:pPr>
        <w:ind w:firstLine="851"/>
        <w:jc w:val="center"/>
        <w:rPr>
          <w:sz w:val="28"/>
          <w:szCs w:val="28"/>
        </w:rPr>
      </w:pP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для целевых показателей, желаемой тенденцией развития которых является снижение значений:</w:t>
      </w:r>
    </w:p>
    <w:p w:rsidR="00CF6A6C" w:rsidRPr="00714CE8" w:rsidRDefault="00CF6A6C" w:rsidP="00CF6A6C">
      <w:pPr>
        <w:ind w:firstLine="851"/>
        <w:jc w:val="center"/>
        <w:rPr>
          <w:sz w:val="28"/>
          <w:szCs w:val="28"/>
        </w:rPr>
      </w:pPr>
      <w:r w:rsidRPr="00714CE8">
        <w:rPr>
          <w:sz w:val="28"/>
          <w:szCs w:val="28"/>
        </w:rPr>
        <w:t>СДп/ппз = ЗПп/пф/ЗПп/пп, где:</w:t>
      </w:r>
    </w:p>
    <w:p w:rsidR="00067FE0" w:rsidRPr="00714CE8" w:rsidRDefault="00067FE0" w:rsidP="00CF6A6C">
      <w:pPr>
        <w:ind w:firstLine="851"/>
        <w:jc w:val="center"/>
        <w:rPr>
          <w:sz w:val="28"/>
          <w:szCs w:val="28"/>
        </w:rPr>
      </w:pP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СДп/ппз – степень достижения планового значения целевого показателя подпрограммы;</w:t>
      </w:r>
    </w:p>
    <w:p w:rsidR="00CF6A6C" w:rsidRPr="00714CE8" w:rsidRDefault="0026475B" w:rsidP="00CF6A6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ЗПп/пф – значение целевого показателя </w:t>
      </w:r>
      <w:r w:rsidR="00CF6A6C" w:rsidRPr="00714CE8">
        <w:rPr>
          <w:sz w:val="28"/>
          <w:szCs w:val="28"/>
        </w:rPr>
        <w:t>подпрограммы фактически достигнутое на конец отчетного периода;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ЗПп/пп – плановое значение целевого показателя подпрограммы.</w:t>
      </w:r>
    </w:p>
    <w:p w:rsidR="00CF6A6C" w:rsidRPr="00714CE8" w:rsidRDefault="0074526F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3</w:t>
      </w:r>
      <w:r w:rsidR="00CF6A6C" w:rsidRPr="00714CE8">
        <w:rPr>
          <w:sz w:val="28"/>
          <w:szCs w:val="28"/>
        </w:rPr>
        <w:t>.5.3. Степень реализации подпрограммы рассчитывается по формуле:</w:t>
      </w:r>
    </w:p>
    <w:p w:rsidR="00CF6A6C" w:rsidRPr="00714CE8" w:rsidRDefault="00CF6A6C" w:rsidP="00CF6A6C">
      <w:pPr>
        <w:ind w:firstLine="851"/>
        <w:jc w:val="center"/>
        <w:rPr>
          <w:sz w:val="28"/>
          <w:szCs w:val="28"/>
        </w:rPr>
      </w:pPr>
      <w:r w:rsidRPr="00714CE8">
        <w:rPr>
          <w:sz w:val="28"/>
          <w:szCs w:val="28"/>
          <w:lang w:val="en-US"/>
        </w:rPr>
        <w:t>N</w:t>
      </w:r>
    </w:p>
    <w:p w:rsidR="00CF6A6C" w:rsidRPr="00714CE8" w:rsidRDefault="00CF6A6C" w:rsidP="00CF6A6C">
      <w:pPr>
        <w:ind w:firstLine="851"/>
        <w:jc w:val="center"/>
        <w:rPr>
          <w:sz w:val="28"/>
          <w:szCs w:val="28"/>
        </w:rPr>
      </w:pPr>
      <w:r w:rsidRPr="00714CE8">
        <w:rPr>
          <w:sz w:val="28"/>
          <w:szCs w:val="28"/>
        </w:rPr>
        <w:t>СРп/п = ∑ СДп/ппз/</w:t>
      </w:r>
      <w:r w:rsidRPr="00714CE8">
        <w:rPr>
          <w:sz w:val="28"/>
          <w:szCs w:val="28"/>
          <w:lang w:val="en-US"/>
        </w:rPr>
        <w:t>N</w:t>
      </w:r>
      <w:r w:rsidRPr="00714CE8">
        <w:rPr>
          <w:sz w:val="28"/>
          <w:szCs w:val="28"/>
        </w:rPr>
        <w:t>, где:</w:t>
      </w:r>
    </w:p>
    <w:p w:rsidR="00CF6A6C" w:rsidRPr="00714CE8" w:rsidRDefault="00CF6A6C" w:rsidP="00CF6A6C">
      <w:pPr>
        <w:ind w:firstLine="851"/>
        <w:jc w:val="center"/>
        <w:rPr>
          <w:sz w:val="28"/>
          <w:szCs w:val="28"/>
        </w:rPr>
      </w:pPr>
      <w:r w:rsidRPr="00714CE8">
        <w:rPr>
          <w:sz w:val="28"/>
          <w:szCs w:val="28"/>
        </w:rPr>
        <w:t>1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СРп/п – степень реализации подпрограммы;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СДп/ппз – степень достижения планового значения целевого показателя подпрограммы;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  <w:lang w:val="en-US"/>
        </w:rPr>
        <w:t>N</w:t>
      </w:r>
      <w:r w:rsidRPr="00714CE8">
        <w:rPr>
          <w:sz w:val="28"/>
          <w:szCs w:val="28"/>
        </w:rPr>
        <w:t xml:space="preserve"> – число целевых показателей подпрограммы.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При использовании данной формулы в случаях, если СДп/ппз&gt;1, значение СДп/ппз принимается равным 1.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При оценке степени реализации подпрограммы координатором подпрограммы могут определяться коэффициенты значимости отдельных целевых показателей. При использовании коэффициентов значимости приведенная выше формула преобразуется в следующую: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 xml:space="preserve">              </w:t>
      </w:r>
      <w:r w:rsidRPr="00714CE8">
        <w:rPr>
          <w:sz w:val="28"/>
          <w:szCs w:val="28"/>
          <w:lang w:val="en-US"/>
        </w:rPr>
        <w:t>N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СРп/п = ∑ СДп/ппз*</w:t>
      </w:r>
      <w:r w:rsidRPr="00714CE8">
        <w:rPr>
          <w:sz w:val="28"/>
          <w:szCs w:val="28"/>
          <w:lang w:val="en-US"/>
        </w:rPr>
        <w:t>ki</w:t>
      </w:r>
      <w:r w:rsidRPr="00714CE8">
        <w:rPr>
          <w:sz w:val="28"/>
          <w:szCs w:val="28"/>
        </w:rPr>
        <w:t>, где: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 xml:space="preserve">              1</w:t>
      </w:r>
    </w:p>
    <w:p w:rsidR="00CF6A6C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  <w:lang w:val="en-US"/>
        </w:rPr>
        <w:t>ki</w:t>
      </w:r>
      <w:r w:rsidRPr="00714CE8">
        <w:rPr>
          <w:sz w:val="28"/>
          <w:szCs w:val="28"/>
        </w:rPr>
        <w:t xml:space="preserve"> – удельный вес, отражающий значимость целевого показателя, ∑ </w:t>
      </w:r>
      <w:r w:rsidRPr="00714CE8">
        <w:rPr>
          <w:sz w:val="28"/>
          <w:szCs w:val="28"/>
          <w:lang w:val="en-US"/>
        </w:rPr>
        <w:t>ki</w:t>
      </w:r>
      <w:r w:rsidR="00067FE0" w:rsidRPr="00714CE8">
        <w:rPr>
          <w:sz w:val="28"/>
          <w:szCs w:val="28"/>
        </w:rPr>
        <w:t>=</w:t>
      </w:r>
      <w:r w:rsidRPr="00714CE8">
        <w:rPr>
          <w:sz w:val="28"/>
          <w:szCs w:val="28"/>
        </w:rPr>
        <w:t>1.</w:t>
      </w:r>
    </w:p>
    <w:p w:rsidR="00EE4CCC" w:rsidRPr="00714CE8" w:rsidRDefault="00EE4CCC" w:rsidP="00CF6A6C">
      <w:pPr>
        <w:ind w:firstLine="851"/>
        <w:jc w:val="both"/>
        <w:rPr>
          <w:sz w:val="28"/>
          <w:szCs w:val="28"/>
        </w:rPr>
      </w:pPr>
    </w:p>
    <w:p w:rsidR="00CF6A6C" w:rsidRPr="00714CE8" w:rsidRDefault="0074526F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3</w:t>
      </w:r>
      <w:r w:rsidR="00CF6A6C" w:rsidRPr="00714CE8">
        <w:rPr>
          <w:sz w:val="28"/>
          <w:szCs w:val="28"/>
        </w:rPr>
        <w:t>.6. Оценка эффективности реализации подпрограммы</w:t>
      </w:r>
    </w:p>
    <w:p w:rsidR="00CF6A6C" w:rsidRPr="00714CE8" w:rsidRDefault="0074526F" w:rsidP="00EE4CC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3</w:t>
      </w:r>
      <w:r w:rsidR="00CF6A6C" w:rsidRPr="00714CE8">
        <w:rPr>
          <w:sz w:val="28"/>
          <w:szCs w:val="28"/>
        </w:rPr>
        <w:t>.6.1. Эффективность реализации подпрограммы оценивается в зависимости от значений оценки степени реализации подпрограммы и оценки эффективности использования финансовых ресурсов по следующей формуле: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ЭРп/п = СРп/п*Эис, где: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ЭРп/п – эффективность реализации подпрограммы;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СРп/п – степень реализации подпрограммы;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Эис – эффективность использования финансовых ресурсов на реализацию подпрограммы согласно п.</w:t>
      </w:r>
      <w:r w:rsidR="0074526F" w:rsidRPr="00714CE8">
        <w:rPr>
          <w:sz w:val="28"/>
          <w:szCs w:val="28"/>
        </w:rPr>
        <w:t>3</w:t>
      </w:r>
      <w:r w:rsidRPr="00714CE8">
        <w:rPr>
          <w:sz w:val="28"/>
          <w:szCs w:val="28"/>
        </w:rPr>
        <w:t>.4</w:t>
      </w:r>
    </w:p>
    <w:p w:rsidR="00CF6A6C" w:rsidRPr="00714CE8" w:rsidRDefault="0074526F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3</w:t>
      </w:r>
      <w:r w:rsidR="00CF6A6C" w:rsidRPr="00714CE8">
        <w:rPr>
          <w:sz w:val="28"/>
          <w:szCs w:val="28"/>
        </w:rPr>
        <w:t>.6.2. Эффективность реализации подпрограммы признается высокой в случае, если значение ЭРп/п составляет не менее 0,9.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Эффективность реализации подпрограммы признается средней в случае, если значение ЭРп/п составляет не менее 0,8.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Эффективность реализации подпрограммы признается удовлетворительной в случае, если значение ЭРп/п составляет не менее 0,7.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В остальных случаях эффективность реализации подпрограммы признается неудовлетворительной.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Итоги Первого этапа оценки эффективности можно сформировать в форме таблицы:</w:t>
      </w:r>
    </w:p>
    <w:p w:rsidR="00CF6A6C" w:rsidRPr="00714CE8" w:rsidRDefault="00CF6A6C" w:rsidP="00CF6A6C">
      <w:pPr>
        <w:ind w:firstLine="734"/>
        <w:jc w:val="center"/>
        <w:rPr>
          <w:sz w:val="28"/>
          <w:szCs w:val="28"/>
        </w:rPr>
      </w:pPr>
      <w:r w:rsidRPr="00714CE8">
        <w:rPr>
          <w:sz w:val="28"/>
          <w:szCs w:val="28"/>
        </w:rPr>
        <w:t>Итоги Первого этапа оценки эффективности</w:t>
      </w:r>
    </w:p>
    <w:p w:rsidR="00CF6A6C" w:rsidRPr="00714CE8" w:rsidRDefault="00CF6A6C" w:rsidP="00CF6A6C">
      <w:pPr>
        <w:pStyle w:val="a5"/>
        <w:spacing w:after="0"/>
        <w:ind w:left="709" w:firstLine="709"/>
        <w:jc w:val="center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387"/>
        <w:gridCol w:w="2410"/>
        <w:gridCol w:w="1275"/>
      </w:tblGrid>
      <w:tr w:rsidR="00CF6A6C" w:rsidRPr="00714CE8" w:rsidTr="009914B7">
        <w:tc>
          <w:tcPr>
            <w:tcW w:w="675" w:type="dxa"/>
            <w:shd w:val="clear" w:color="auto" w:fill="auto"/>
          </w:tcPr>
          <w:p w:rsidR="00CF6A6C" w:rsidRPr="00714CE8" w:rsidRDefault="00CF6A6C" w:rsidP="009914B7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№     п/п</w:t>
            </w:r>
          </w:p>
        </w:tc>
        <w:tc>
          <w:tcPr>
            <w:tcW w:w="5387" w:type="dxa"/>
            <w:shd w:val="clear" w:color="auto" w:fill="auto"/>
          </w:tcPr>
          <w:p w:rsidR="00CF6A6C" w:rsidRPr="00714CE8" w:rsidRDefault="00CF6A6C" w:rsidP="0059086C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Формулировка критерия</w:t>
            </w:r>
          </w:p>
        </w:tc>
        <w:tc>
          <w:tcPr>
            <w:tcW w:w="2410" w:type="dxa"/>
          </w:tcPr>
          <w:p w:rsidR="00CF6A6C" w:rsidRPr="00714CE8" w:rsidRDefault="00CF6A6C" w:rsidP="0059086C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Условное обозначение показателя</w:t>
            </w:r>
          </w:p>
        </w:tc>
        <w:tc>
          <w:tcPr>
            <w:tcW w:w="1275" w:type="dxa"/>
          </w:tcPr>
          <w:p w:rsidR="00CF6A6C" w:rsidRPr="00714CE8" w:rsidRDefault="00CF6A6C" w:rsidP="0059086C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Результат</w:t>
            </w:r>
          </w:p>
        </w:tc>
      </w:tr>
      <w:tr w:rsidR="00CF6A6C" w:rsidRPr="00714CE8" w:rsidTr="009914B7">
        <w:tc>
          <w:tcPr>
            <w:tcW w:w="675" w:type="dxa"/>
            <w:shd w:val="clear" w:color="auto" w:fill="auto"/>
          </w:tcPr>
          <w:p w:rsidR="00CF6A6C" w:rsidRPr="00714CE8" w:rsidRDefault="00CF6A6C" w:rsidP="009914B7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1</w:t>
            </w:r>
          </w:p>
        </w:tc>
        <w:tc>
          <w:tcPr>
            <w:tcW w:w="5387" w:type="dxa"/>
            <w:shd w:val="clear" w:color="auto" w:fill="auto"/>
          </w:tcPr>
          <w:p w:rsidR="00CF6A6C" w:rsidRPr="00714CE8" w:rsidRDefault="00CF6A6C" w:rsidP="009914B7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CF6A6C" w:rsidRPr="00714CE8" w:rsidRDefault="00CF6A6C" w:rsidP="009914B7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3</w:t>
            </w:r>
          </w:p>
        </w:tc>
        <w:tc>
          <w:tcPr>
            <w:tcW w:w="1275" w:type="dxa"/>
          </w:tcPr>
          <w:p w:rsidR="00CF6A6C" w:rsidRPr="00714CE8" w:rsidRDefault="00CF6A6C" w:rsidP="009914B7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4</w:t>
            </w:r>
          </w:p>
        </w:tc>
      </w:tr>
      <w:tr w:rsidR="00CF6A6C" w:rsidRPr="00714CE8" w:rsidTr="009914B7">
        <w:trPr>
          <w:trHeight w:val="439"/>
        </w:trPr>
        <w:tc>
          <w:tcPr>
            <w:tcW w:w="8472" w:type="dxa"/>
            <w:gridSpan w:val="3"/>
            <w:shd w:val="clear" w:color="auto" w:fill="auto"/>
          </w:tcPr>
          <w:p w:rsidR="00CF6A6C" w:rsidRPr="00714CE8" w:rsidRDefault="00CF6A6C" w:rsidP="009914B7">
            <w:pPr>
              <w:tabs>
                <w:tab w:val="left" w:pos="7920"/>
              </w:tabs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 xml:space="preserve">Подпрограмма </w:t>
            </w:r>
          </w:p>
        </w:tc>
        <w:tc>
          <w:tcPr>
            <w:tcW w:w="1275" w:type="dxa"/>
          </w:tcPr>
          <w:p w:rsidR="00CF6A6C" w:rsidRPr="00714CE8" w:rsidRDefault="00CF6A6C" w:rsidP="009914B7">
            <w:pPr>
              <w:tabs>
                <w:tab w:val="left" w:pos="7920"/>
              </w:tabs>
              <w:rPr>
                <w:sz w:val="28"/>
                <w:szCs w:val="28"/>
              </w:rPr>
            </w:pPr>
          </w:p>
        </w:tc>
      </w:tr>
      <w:tr w:rsidR="00CF6A6C" w:rsidRPr="00714CE8" w:rsidTr="009914B7">
        <w:trPr>
          <w:trHeight w:val="439"/>
        </w:trPr>
        <w:tc>
          <w:tcPr>
            <w:tcW w:w="675" w:type="dxa"/>
            <w:shd w:val="clear" w:color="auto" w:fill="auto"/>
          </w:tcPr>
          <w:p w:rsidR="00CF6A6C" w:rsidRPr="00714CE8" w:rsidRDefault="00CF6A6C" w:rsidP="009914B7">
            <w:pPr>
              <w:tabs>
                <w:tab w:val="left" w:pos="7920"/>
              </w:tabs>
              <w:rPr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387" w:type="dxa"/>
            <w:shd w:val="clear" w:color="auto" w:fill="auto"/>
          </w:tcPr>
          <w:p w:rsidR="00CF6A6C" w:rsidRPr="00714CE8" w:rsidRDefault="00CF6A6C" w:rsidP="009914B7">
            <w:pPr>
              <w:tabs>
                <w:tab w:val="left" w:pos="7920"/>
              </w:tabs>
              <w:rPr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>Степень реализации мероприятий (доля мероприятий, выполненных в полном объеме), %</w:t>
            </w:r>
          </w:p>
        </w:tc>
        <w:tc>
          <w:tcPr>
            <w:tcW w:w="2410" w:type="dxa"/>
          </w:tcPr>
          <w:p w:rsidR="00CF6A6C" w:rsidRPr="00714CE8" w:rsidRDefault="00CF6A6C" w:rsidP="009914B7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СРм</w:t>
            </w:r>
          </w:p>
        </w:tc>
        <w:tc>
          <w:tcPr>
            <w:tcW w:w="1275" w:type="dxa"/>
          </w:tcPr>
          <w:p w:rsidR="00CF6A6C" w:rsidRPr="00714CE8" w:rsidRDefault="00CF6A6C" w:rsidP="009914B7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</w:p>
        </w:tc>
      </w:tr>
      <w:tr w:rsidR="00CF6A6C" w:rsidRPr="00714CE8" w:rsidTr="009914B7">
        <w:trPr>
          <w:trHeight w:val="558"/>
        </w:trPr>
        <w:tc>
          <w:tcPr>
            <w:tcW w:w="675" w:type="dxa"/>
            <w:shd w:val="clear" w:color="auto" w:fill="auto"/>
          </w:tcPr>
          <w:p w:rsidR="00CF6A6C" w:rsidRPr="00714CE8" w:rsidRDefault="00CF6A6C" w:rsidP="009914B7">
            <w:pPr>
              <w:tabs>
                <w:tab w:val="left" w:pos="7920"/>
              </w:tabs>
              <w:rPr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387" w:type="dxa"/>
            <w:shd w:val="clear" w:color="auto" w:fill="auto"/>
          </w:tcPr>
          <w:p w:rsidR="00CF6A6C" w:rsidRPr="00714CE8" w:rsidRDefault="00CF6A6C" w:rsidP="0074526F">
            <w:pPr>
              <w:tabs>
                <w:tab w:val="left" w:pos="7920"/>
              </w:tabs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Степень соответствия запланированному уровню расходов (соотношение фактически произведенных расходов к плановым значениям)</w:t>
            </w:r>
          </w:p>
        </w:tc>
        <w:tc>
          <w:tcPr>
            <w:tcW w:w="2410" w:type="dxa"/>
          </w:tcPr>
          <w:p w:rsidR="00CF6A6C" w:rsidRPr="00714CE8" w:rsidRDefault="00CF6A6C" w:rsidP="009914B7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ССуз</w:t>
            </w:r>
          </w:p>
        </w:tc>
        <w:tc>
          <w:tcPr>
            <w:tcW w:w="1275" w:type="dxa"/>
          </w:tcPr>
          <w:p w:rsidR="00CF6A6C" w:rsidRPr="00714CE8" w:rsidRDefault="00CF6A6C" w:rsidP="009914B7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</w:p>
        </w:tc>
      </w:tr>
      <w:tr w:rsidR="00CF6A6C" w:rsidRPr="00714CE8" w:rsidTr="009914B7">
        <w:trPr>
          <w:trHeight w:val="621"/>
        </w:trPr>
        <w:tc>
          <w:tcPr>
            <w:tcW w:w="675" w:type="dxa"/>
            <w:shd w:val="clear" w:color="auto" w:fill="auto"/>
          </w:tcPr>
          <w:p w:rsidR="00CF6A6C" w:rsidRPr="00714CE8" w:rsidRDefault="00CF6A6C" w:rsidP="009914B7">
            <w:pPr>
              <w:tabs>
                <w:tab w:val="left" w:pos="7920"/>
              </w:tabs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3</w:t>
            </w:r>
          </w:p>
        </w:tc>
        <w:tc>
          <w:tcPr>
            <w:tcW w:w="5387" w:type="dxa"/>
            <w:shd w:val="clear" w:color="auto" w:fill="auto"/>
          </w:tcPr>
          <w:p w:rsidR="00CF6A6C" w:rsidRPr="00714CE8" w:rsidRDefault="00CF6A6C" w:rsidP="0074526F">
            <w:pPr>
              <w:tabs>
                <w:tab w:val="left" w:pos="7920"/>
              </w:tabs>
              <w:rPr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 xml:space="preserve">Эффективность использования средств </w:t>
            </w:r>
            <w:r w:rsidRPr="00714CE8">
              <w:rPr>
                <w:color w:val="000000"/>
                <w:sz w:val="28"/>
                <w:szCs w:val="28"/>
              </w:rPr>
              <w:br/>
              <w:t>районного бюджета, %</w:t>
            </w:r>
          </w:p>
        </w:tc>
        <w:tc>
          <w:tcPr>
            <w:tcW w:w="2410" w:type="dxa"/>
          </w:tcPr>
          <w:p w:rsidR="00CF6A6C" w:rsidRPr="00714CE8" w:rsidRDefault="00CF6A6C" w:rsidP="009914B7">
            <w:pPr>
              <w:tabs>
                <w:tab w:val="left" w:pos="7920"/>
              </w:tabs>
              <w:jc w:val="center"/>
              <w:rPr>
                <w:color w:val="000000"/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>Эис</w:t>
            </w:r>
          </w:p>
        </w:tc>
        <w:tc>
          <w:tcPr>
            <w:tcW w:w="1275" w:type="dxa"/>
          </w:tcPr>
          <w:p w:rsidR="00CF6A6C" w:rsidRPr="00714CE8" w:rsidRDefault="00CF6A6C" w:rsidP="009914B7">
            <w:pPr>
              <w:tabs>
                <w:tab w:val="left" w:pos="79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8366C" w:rsidRPr="00714CE8" w:rsidTr="009914B7">
        <w:trPr>
          <w:trHeight w:val="629"/>
        </w:trPr>
        <w:tc>
          <w:tcPr>
            <w:tcW w:w="675" w:type="dxa"/>
            <w:shd w:val="clear" w:color="auto" w:fill="auto"/>
          </w:tcPr>
          <w:p w:rsidR="0098366C" w:rsidRPr="00714CE8" w:rsidRDefault="0098366C" w:rsidP="0098366C">
            <w:pPr>
              <w:tabs>
                <w:tab w:val="left" w:pos="7920"/>
              </w:tabs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4</w:t>
            </w:r>
          </w:p>
        </w:tc>
        <w:tc>
          <w:tcPr>
            <w:tcW w:w="5387" w:type="dxa"/>
            <w:shd w:val="clear" w:color="auto" w:fill="auto"/>
          </w:tcPr>
          <w:p w:rsidR="0098366C" w:rsidRPr="00714CE8" w:rsidRDefault="0098366C" w:rsidP="0098366C">
            <w:pPr>
              <w:ind w:left="-108"/>
              <w:rPr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>Степень достижения планового значения целевого показателя подпрограммы</w:t>
            </w:r>
          </w:p>
        </w:tc>
        <w:tc>
          <w:tcPr>
            <w:tcW w:w="2410" w:type="dxa"/>
          </w:tcPr>
          <w:p w:rsidR="0098366C" w:rsidRPr="00714CE8" w:rsidRDefault="0098366C" w:rsidP="0098366C">
            <w:pPr>
              <w:ind w:left="-108"/>
              <w:jc w:val="center"/>
              <w:rPr>
                <w:color w:val="000000"/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>СДп/ппз</w:t>
            </w:r>
          </w:p>
        </w:tc>
        <w:tc>
          <w:tcPr>
            <w:tcW w:w="1275" w:type="dxa"/>
          </w:tcPr>
          <w:p w:rsidR="0098366C" w:rsidRPr="00714CE8" w:rsidRDefault="0098366C" w:rsidP="0098366C">
            <w:pPr>
              <w:ind w:left="-108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8366C" w:rsidRPr="00714CE8" w:rsidTr="009914B7">
        <w:trPr>
          <w:trHeight w:val="411"/>
        </w:trPr>
        <w:tc>
          <w:tcPr>
            <w:tcW w:w="675" w:type="dxa"/>
            <w:shd w:val="clear" w:color="auto" w:fill="auto"/>
          </w:tcPr>
          <w:p w:rsidR="0098366C" w:rsidRPr="00714CE8" w:rsidRDefault="0098366C" w:rsidP="0098366C">
            <w:pPr>
              <w:tabs>
                <w:tab w:val="left" w:pos="7920"/>
              </w:tabs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5</w:t>
            </w:r>
          </w:p>
        </w:tc>
        <w:tc>
          <w:tcPr>
            <w:tcW w:w="5387" w:type="dxa"/>
            <w:shd w:val="clear" w:color="auto" w:fill="auto"/>
          </w:tcPr>
          <w:p w:rsidR="0098366C" w:rsidRPr="00714CE8" w:rsidRDefault="0098366C" w:rsidP="0098366C">
            <w:pPr>
              <w:tabs>
                <w:tab w:val="left" w:pos="7920"/>
              </w:tabs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Степень реализации подпрограммы</w:t>
            </w:r>
          </w:p>
        </w:tc>
        <w:tc>
          <w:tcPr>
            <w:tcW w:w="2410" w:type="dxa"/>
          </w:tcPr>
          <w:p w:rsidR="0098366C" w:rsidRPr="00714CE8" w:rsidRDefault="0098366C" w:rsidP="0098366C">
            <w:pPr>
              <w:tabs>
                <w:tab w:val="left" w:pos="7920"/>
              </w:tabs>
              <w:jc w:val="center"/>
              <w:rPr>
                <w:color w:val="000000"/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>СР п/п</w:t>
            </w:r>
          </w:p>
        </w:tc>
        <w:tc>
          <w:tcPr>
            <w:tcW w:w="1275" w:type="dxa"/>
          </w:tcPr>
          <w:p w:rsidR="0098366C" w:rsidRPr="00714CE8" w:rsidRDefault="0098366C" w:rsidP="0098366C">
            <w:pPr>
              <w:tabs>
                <w:tab w:val="left" w:pos="792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8366C" w:rsidRPr="00714CE8" w:rsidTr="009914B7">
        <w:trPr>
          <w:trHeight w:val="417"/>
        </w:trPr>
        <w:tc>
          <w:tcPr>
            <w:tcW w:w="675" w:type="dxa"/>
            <w:shd w:val="clear" w:color="auto" w:fill="auto"/>
          </w:tcPr>
          <w:p w:rsidR="0098366C" w:rsidRPr="00714CE8" w:rsidRDefault="0098366C" w:rsidP="0098366C">
            <w:pPr>
              <w:rPr>
                <w:color w:val="000000"/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387" w:type="dxa"/>
            <w:shd w:val="clear" w:color="auto" w:fill="auto"/>
          </w:tcPr>
          <w:p w:rsidR="0098366C" w:rsidRPr="00714CE8" w:rsidRDefault="0098366C" w:rsidP="0098366C">
            <w:pPr>
              <w:rPr>
                <w:color w:val="000000"/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 xml:space="preserve">Эффективность реализации подпрограммы </w:t>
            </w:r>
          </w:p>
        </w:tc>
        <w:tc>
          <w:tcPr>
            <w:tcW w:w="2410" w:type="dxa"/>
          </w:tcPr>
          <w:p w:rsidR="0098366C" w:rsidRPr="00714CE8" w:rsidRDefault="0098366C" w:rsidP="0098366C">
            <w:pPr>
              <w:jc w:val="center"/>
              <w:rPr>
                <w:color w:val="000000"/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>ЭРп/п</w:t>
            </w:r>
          </w:p>
        </w:tc>
        <w:tc>
          <w:tcPr>
            <w:tcW w:w="1275" w:type="dxa"/>
          </w:tcPr>
          <w:p w:rsidR="0098366C" w:rsidRPr="00714CE8" w:rsidRDefault="0098366C" w:rsidP="0098366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8366C" w:rsidRPr="00714CE8" w:rsidTr="009914B7">
        <w:trPr>
          <w:trHeight w:val="407"/>
        </w:trPr>
        <w:tc>
          <w:tcPr>
            <w:tcW w:w="675" w:type="dxa"/>
            <w:shd w:val="clear" w:color="auto" w:fill="auto"/>
          </w:tcPr>
          <w:p w:rsidR="0098366C" w:rsidRPr="00714CE8" w:rsidRDefault="0098366C" w:rsidP="0098366C">
            <w:pPr>
              <w:rPr>
                <w:color w:val="000000"/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5387" w:type="dxa"/>
            <w:shd w:val="clear" w:color="auto" w:fill="auto"/>
          </w:tcPr>
          <w:p w:rsidR="0098366C" w:rsidRPr="00714CE8" w:rsidRDefault="0098366C" w:rsidP="0098366C">
            <w:pPr>
              <w:rPr>
                <w:color w:val="000000"/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>Коэффициент значимости подпрограммы</w:t>
            </w:r>
          </w:p>
        </w:tc>
        <w:tc>
          <w:tcPr>
            <w:tcW w:w="2410" w:type="dxa"/>
          </w:tcPr>
          <w:p w:rsidR="0098366C" w:rsidRPr="00714CE8" w:rsidRDefault="0098366C" w:rsidP="0098366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14CE8">
              <w:rPr>
                <w:color w:val="000000"/>
                <w:sz w:val="28"/>
                <w:szCs w:val="28"/>
              </w:rPr>
              <w:t>К</w:t>
            </w:r>
            <w:r w:rsidRPr="00714CE8">
              <w:rPr>
                <w:color w:val="000000"/>
                <w:sz w:val="28"/>
                <w:szCs w:val="28"/>
                <w:lang w:val="en-US"/>
              </w:rPr>
              <w:t>j</w:t>
            </w:r>
          </w:p>
        </w:tc>
        <w:tc>
          <w:tcPr>
            <w:tcW w:w="1275" w:type="dxa"/>
          </w:tcPr>
          <w:p w:rsidR="0098366C" w:rsidRPr="00714CE8" w:rsidRDefault="0098366C" w:rsidP="0098366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8366C" w:rsidRPr="00714CE8" w:rsidTr="009914B7">
        <w:trPr>
          <w:trHeight w:val="407"/>
        </w:trPr>
        <w:tc>
          <w:tcPr>
            <w:tcW w:w="675" w:type="dxa"/>
            <w:shd w:val="clear" w:color="auto" w:fill="auto"/>
          </w:tcPr>
          <w:p w:rsidR="0098366C" w:rsidRPr="00714CE8" w:rsidRDefault="0098366C" w:rsidP="0098366C">
            <w:pPr>
              <w:rPr>
                <w:color w:val="000000"/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9072" w:type="dxa"/>
            <w:gridSpan w:val="3"/>
            <w:shd w:val="clear" w:color="auto" w:fill="auto"/>
          </w:tcPr>
          <w:p w:rsidR="0098366C" w:rsidRPr="00714CE8" w:rsidRDefault="0098366C" w:rsidP="0098366C">
            <w:pPr>
              <w:rPr>
                <w:color w:val="000000"/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>ВЫВОДЫ и ПРЕДЛОЖЕНИЯ</w:t>
            </w:r>
          </w:p>
        </w:tc>
      </w:tr>
    </w:tbl>
    <w:p w:rsidR="00144FB4" w:rsidRPr="00714CE8" w:rsidRDefault="00144FB4" w:rsidP="00CF6A6C">
      <w:pPr>
        <w:ind w:firstLine="851"/>
        <w:jc w:val="both"/>
        <w:rPr>
          <w:sz w:val="28"/>
          <w:szCs w:val="28"/>
        </w:rPr>
      </w:pPr>
    </w:p>
    <w:p w:rsidR="00CF6A6C" w:rsidRPr="00714CE8" w:rsidRDefault="0074526F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3</w:t>
      </w:r>
      <w:r w:rsidR="00CF6A6C" w:rsidRPr="00714CE8">
        <w:rPr>
          <w:sz w:val="28"/>
          <w:szCs w:val="28"/>
        </w:rPr>
        <w:t xml:space="preserve">.7. Оценка степени достижения целей и решения задач </w:t>
      </w:r>
      <w:r w:rsidR="008F1A23">
        <w:rPr>
          <w:sz w:val="28"/>
          <w:szCs w:val="28"/>
        </w:rPr>
        <w:t>муниципальной П</w:t>
      </w:r>
      <w:r w:rsidR="00CF6A6C" w:rsidRPr="00714CE8">
        <w:rPr>
          <w:sz w:val="28"/>
          <w:szCs w:val="28"/>
        </w:rPr>
        <w:t>рограммы</w:t>
      </w:r>
    </w:p>
    <w:p w:rsidR="00CF6A6C" w:rsidRPr="00714CE8" w:rsidRDefault="0074526F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3</w:t>
      </w:r>
      <w:r w:rsidR="00CF6A6C" w:rsidRPr="00714CE8">
        <w:rPr>
          <w:sz w:val="28"/>
          <w:szCs w:val="28"/>
        </w:rPr>
        <w:t xml:space="preserve">.7.1. Для оценки степени достижения целей и решения задач (далее – степень реализации) </w:t>
      </w:r>
      <w:r w:rsidR="008F1A23">
        <w:rPr>
          <w:sz w:val="28"/>
          <w:szCs w:val="28"/>
        </w:rPr>
        <w:t xml:space="preserve">муниципальной </w:t>
      </w:r>
      <w:r w:rsidR="00CF6A6C" w:rsidRPr="00714CE8">
        <w:rPr>
          <w:sz w:val="28"/>
          <w:szCs w:val="28"/>
        </w:rPr>
        <w:t xml:space="preserve">программы определяется степень достижения плановых значений каждого целевого показателя, характеризующего цели и задачи </w:t>
      </w:r>
      <w:r w:rsidR="008F1A23">
        <w:rPr>
          <w:sz w:val="28"/>
          <w:szCs w:val="28"/>
        </w:rPr>
        <w:t>муниципальной П</w:t>
      </w:r>
      <w:r w:rsidR="00CF6A6C" w:rsidRPr="00714CE8">
        <w:rPr>
          <w:sz w:val="28"/>
          <w:szCs w:val="28"/>
        </w:rPr>
        <w:t>рограммы.</w:t>
      </w:r>
    </w:p>
    <w:p w:rsidR="00CF6A6C" w:rsidRPr="00714CE8" w:rsidRDefault="0074526F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3</w:t>
      </w:r>
      <w:r w:rsidR="00CF6A6C" w:rsidRPr="00714CE8">
        <w:rPr>
          <w:sz w:val="28"/>
          <w:szCs w:val="28"/>
        </w:rPr>
        <w:t xml:space="preserve">.7.2. Степень достижения планового значения целевого показателя, характеризующего цели и задачи </w:t>
      </w:r>
      <w:r w:rsidR="008F1A23">
        <w:rPr>
          <w:sz w:val="28"/>
          <w:szCs w:val="28"/>
        </w:rPr>
        <w:t>муниципальной П</w:t>
      </w:r>
      <w:r w:rsidR="00CF6A6C" w:rsidRPr="00714CE8">
        <w:rPr>
          <w:sz w:val="28"/>
          <w:szCs w:val="28"/>
        </w:rPr>
        <w:t xml:space="preserve">рограммы, рассчитывается по следующим формулам: 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для целевых показателей, желаемой тенденцией развития которых является увеличение значений:</w:t>
      </w:r>
    </w:p>
    <w:p w:rsidR="00CF6A6C" w:rsidRPr="00714CE8" w:rsidRDefault="00CF6A6C" w:rsidP="00CF6A6C">
      <w:pPr>
        <w:ind w:firstLine="851"/>
        <w:jc w:val="center"/>
        <w:rPr>
          <w:sz w:val="28"/>
          <w:szCs w:val="28"/>
        </w:rPr>
      </w:pPr>
      <w:r w:rsidRPr="00714CE8">
        <w:rPr>
          <w:sz w:val="28"/>
          <w:szCs w:val="28"/>
        </w:rPr>
        <w:t>СДгппз = ЗПпф/ЗПпп;</w:t>
      </w:r>
    </w:p>
    <w:p w:rsidR="004C6B34" w:rsidRPr="00714CE8" w:rsidRDefault="004C6B34" w:rsidP="00CF6A6C">
      <w:pPr>
        <w:ind w:firstLine="851"/>
        <w:jc w:val="center"/>
        <w:rPr>
          <w:sz w:val="28"/>
          <w:szCs w:val="28"/>
        </w:rPr>
      </w:pP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 xml:space="preserve">для целевых показателей, желаемой тенденцией развития которых является снижение значений: </w:t>
      </w:r>
    </w:p>
    <w:p w:rsidR="00CF6A6C" w:rsidRPr="00714CE8" w:rsidRDefault="00CF6A6C" w:rsidP="00CF6A6C">
      <w:pPr>
        <w:ind w:firstLine="851"/>
        <w:jc w:val="center"/>
        <w:rPr>
          <w:sz w:val="28"/>
          <w:szCs w:val="28"/>
        </w:rPr>
      </w:pPr>
      <w:r w:rsidRPr="00714CE8">
        <w:rPr>
          <w:sz w:val="28"/>
          <w:szCs w:val="28"/>
        </w:rPr>
        <w:t>СДгппз = ЗПпф/ЗПпп, где:</w:t>
      </w:r>
    </w:p>
    <w:p w:rsidR="004C6B34" w:rsidRPr="00714CE8" w:rsidRDefault="004C6B34" w:rsidP="00CF6A6C">
      <w:pPr>
        <w:ind w:firstLine="851"/>
        <w:jc w:val="center"/>
        <w:rPr>
          <w:sz w:val="28"/>
          <w:szCs w:val="28"/>
        </w:rPr>
      </w:pP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 xml:space="preserve">СДгппз – степень достижения планового значения целевого показателя, характеризующего цели и задачи </w:t>
      </w:r>
      <w:r w:rsidR="00704D5E">
        <w:rPr>
          <w:sz w:val="28"/>
          <w:szCs w:val="28"/>
        </w:rPr>
        <w:t>муниципальной П</w:t>
      </w:r>
      <w:r w:rsidRPr="00714CE8">
        <w:rPr>
          <w:sz w:val="28"/>
          <w:szCs w:val="28"/>
        </w:rPr>
        <w:t>рограммы;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 xml:space="preserve">ЗПпф – значение целевого показателя, характеризующего цели и задачи </w:t>
      </w:r>
      <w:r w:rsidR="00704D5E">
        <w:rPr>
          <w:sz w:val="28"/>
          <w:szCs w:val="28"/>
        </w:rPr>
        <w:t>муниципальной П</w:t>
      </w:r>
      <w:r w:rsidRPr="00714CE8">
        <w:rPr>
          <w:sz w:val="28"/>
          <w:szCs w:val="28"/>
        </w:rPr>
        <w:t>рограммы, фактически достигнутое на конец отчетного периода;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 xml:space="preserve">ЗПпп – плановое значение целевого показателя, </w:t>
      </w:r>
      <w:r w:rsidR="00952F04" w:rsidRPr="00714CE8">
        <w:rPr>
          <w:sz w:val="28"/>
          <w:szCs w:val="28"/>
        </w:rPr>
        <w:t xml:space="preserve">характеризующего цели и задачи </w:t>
      </w:r>
      <w:r w:rsidR="00704D5E">
        <w:rPr>
          <w:sz w:val="28"/>
          <w:szCs w:val="28"/>
        </w:rPr>
        <w:t>муниципальной П</w:t>
      </w:r>
      <w:r w:rsidRPr="00714CE8">
        <w:rPr>
          <w:sz w:val="28"/>
          <w:szCs w:val="28"/>
        </w:rPr>
        <w:t>рограммы.</w:t>
      </w:r>
    </w:p>
    <w:p w:rsidR="00407934" w:rsidRPr="00714CE8" w:rsidRDefault="00407934" w:rsidP="00CF6A6C">
      <w:pPr>
        <w:ind w:firstLine="851"/>
        <w:jc w:val="both"/>
        <w:rPr>
          <w:sz w:val="28"/>
          <w:szCs w:val="28"/>
        </w:rPr>
      </w:pPr>
    </w:p>
    <w:p w:rsidR="00AD1EB9" w:rsidRDefault="0074526F" w:rsidP="0026475B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3</w:t>
      </w:r>
      <w:r w:rsidR="00CF6A6C" w:rsidRPr="00714CE8">
        <w:rPr>
          <w:sz w:val="28"/>
          <w:szCs w:val="28"/>
        </w:rPr>
        <w:t xml:space="preserve">.7.3. Степень реализации </w:t>
      </w:r>
      <w:r w:rsidR="008F1A23">
        <w:rPr>
          <w:sz w:val="28"/>
          <w:szCs w:val="28"/>
        </w:rPr>
        <w:t>муниципальной П</w:t>
      </w:r>
      <w:r w:rsidR="00CF6A6C" w:rsidRPr="00714CE8">
        <w:rPr>
          <w:sz w:val="28"/>
          <w:szCs w:val="28"/>
        </w:rPr>
        <w:t>рограммы рассчитывается по формуле:</w:t>
      </w:r>
      <w:r w:rsidR="00952F04" w:rsidRPr="00714CE8">
        <w:rPr>
          <w:sz w:val="28"/>
          <w:szCs w:val="28"/>
        </w:rPr>
        <w:t xml:space="preserve"> </w:t>
      </w:r>
    </w:p>
    <w:p w:rsidR="00CF6A6C" w:rsidRPr="00714CE8" w:rsidRDefault="00BD1C72" w:rsidP="00BD1C72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CF6A6C" w:rsidRPr="00714CE8">
        <w:rPr>
          <w:sz w:val="28"/>
          <w:szCs w:val="28"/>
        </w:rPr>
        <w:t>М</w:t>
      </w:r>
    </w:p>
    <w:p w:rsidR="00CF6A6C" w:rsidRPr="00714CE8" w:rsidRDefault="00CF6A6C" w:rsidP="00CF6A6C">
      <w:pPr>
        <w:ind w:firstLine="851"/>
        <w:jc w:val="center"/>
        <w:rPr>
          <w:sz w:val="28"/>
          <w:szCs w:val="28"/>
        </w:rPr>
      </w:pPr>
      <w:r w:rsidRPr="00714CE8">
        <w:rPr>
          <w:sz w:val="28"/>
          <w:szCs w:val="28"/>
        </w:rPr>
        <w:t>СРп = ∑ СДппз/М, где:</w:t>
      </w:r>
    </w:p>
    <w:p w:rsidR="00CF6A6C" w:rsidRPr="00714CE8" w:rsidRDefault="00CF6A6C" w:rsidP="00CF6A6C">
      <w:pPr>
        <w:tabs>
          <w:tab w:val="left" w:pos="1662"/>
        </w:tabs>
        <w:ind w:firstLine="851"/>
        <w:rPr>
          <w:sz w:val="28"/>
          <w:szCs w:val="28"/>
        </w:rPr>
      </w:pPr>
      <w:r w:rsidRPr="00714CE8">
        <w:rPr>
          <w:sz w:val="28"/>
          <w:szCs w:val="28"/>
        </w:rPr>
        <w:t xml:space="preserve">                                                        1</w:t>
      </w:r>
    </w:p>
    <w:p w:rsidR="00CF6A6C" w:rsidRPr="00714CE8" w:rsidRDefault="00CF6A6C" w:rsidP="00CF6A6C">
      <w:pPr>
        <w:tabs>
          <w:tab w:val="left" w:pos="1662"/>
        </w:tabs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 xml:space="preserve">СРп – степень реализации </w:t>
      </w:r>
      <w:r w:rsidR="00704D5E">
        <w:rPr>
          <w:sz w:val="28"/>
          <w:szCs w:val="28"/>
        </w:rPr>
        <w:t>муниципальной П</w:t>
      </w:r>
      <w:r w:rsidRPr="00714CE8">
        <w:rPr>
          <w:sz w:val="28"/>
          <w:szCs w:val="28"/>
        </w:rPr>
        <w:t>рограммы;</w:t>
      </w:r>
    </w:p>
    <w:p w:rsidR="00CF6A6C" w:rsidRPr="00714CE8" w:rsidRDefault="00CF6A6C" w:rsidP="00CF6A6C">
      <w:pPr>
        <w:tabs>
          <w:tab w:val="left" w:pos="1662"/>
        </w:tabs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 xml:space="preserve">СДппз – степень достижения планового значения целевого показателя (индикатора), характеризующего цели и задачи </w:t>
      </w:r>
      <w:r w:rsidR="00704D5E">
        <w:rPr>
          <w:sz w:val="28"/>
          <w:szCs w:val="28"/>
        </w:rPr>
        <w:t>муниципальной П</w:t>
      </w:r>
      <w:r w:rsidRPr="00714CE8">
        <w:rPr>
          <w:sz w:val="28"/>
          <w:szCs w:val="28"/>
        </w:rPr>
        <w:t>рограммы;</w:t>
      </w:r>
    </w:p>
    <w:p w:rsidR="00CF6A6C" w:rsidRPr="00714CE8" w:rsidRDefault="00CF6A6C" w:rsidP="00CF6A6C">
      <w:pPr>
        <w:tabs>
          <w:tab w:val="left" w:pos="1662"/>
        </w:tabs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 xml:space="preserve">М – число целевых показателей, характеризующих цели и задачи </w:t>
      </w:r>
      <w:r w:rsidR="00704D5E">
        <w:rPr>
          <w:sz w:val="28"/>
          <w:szCs w:val="28"/>
        </w:rPr>
        <w:t>муниципальной П</w:t>
      </w:r>
      <w:r w:rsidRPr="00714CE8">
        <w:rPr>
          <w:sz w:val="28"/>
          <w:szCs w:val="28"/>
        </w:rPr>
        <w:t>рограммы.</w:t>
      </w:r>
    </w:p>
    <w:p w:rsidR="00CF6A6C" w:rsidRPr="00714CE8" w:rsidRDefault="00CF6A6C" w:rsidP="00CF6A6C">
      <w:pPr>
        <w:tabs>
          <w:tab w:val="left" w:pos="1662"/>
        </w:tabs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При использовании данной формулы в случаях, если СДппз&gt;1, значение СДппз принимается равным 1.</w:t>
      </w:r>
    </w:p>
    <w:p w:rsidR="00CF6A6C" w:rsidRPr="00714CE8" w:rsidRDefault="00CF6A6C" w:rsidP="00CF6A6C">
      <w:pPr>
        <w:tabs>
          <w:tab w:val="left" w:pos="1662"/>
        </w:tabs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 xml:space="preserve">При оценке степени реализации </w:t>
      </w:r>
      <w:r w:rsidR="00704D5E">
        <w:rPr>
          <w:sz w:val="28"/>
          <w:szCs w:val="28"/>
        </w:rPr>
        <w:t>муниципальной П</w:t>
      </w:r>
      <w:r w:rsidRPr="00714CE8">
        <w:rPr>
          <w:sz w:val="28"/>
          <w:szCs w:val="28"/>
        </w:rPr>
        <w:t>рограммы Управлением образования могут определяться коэффициенты значимости отдельных целевых показателей. При использовании коэффициентов значимости приведенная выше формула преобразуется в следующую:</w:t>
      </w:r>
    </w:p>
    <w:p w:rsidR="00CF6A6C" w:rsidRPr="00714CE8" w:rsidRDefault="00CF6A6C" w:rsidP="00CF6A6C">
      <w:pPr>
        <w:ind w:firstLine="851"/>
        <w:rPr>
          <w:sz w:val="28"/>
          <w:szCs w:val="28"/>
        </w:rPr>
      </w:pPr>
      <w:r w:rsidRPr="00714CE8">
        <w:rPr>
          <w:sz w:val="28"/>
          <w:szCs w:val="28"/>
        </w:rPr>
        <w:t xml:space="preserve">                                                       М</w:t>
      </w:r>
    </w:p>
    <w:p w:rsidR="00CF6A6C" w:rsidRPr="00714CE8" w:rsidRDefault="00CF6A6C" w:rsidP="00CF6A6C">
      <w:pPr>
        <w:ind w:firstLine="851"/>
        <w:jc w:val="center"/>
        <w:rPr>
          <w:sz w:val="28"/>
          <w:szCs w:val="28"/>
        </w:rPr>
      </w:pPr>
      <w:r w:rsidRPr="00714CE8">
        <w:rPr>
          <w:sz w:val="28"/>
          <w:szCs w:val="28"/>
        </w:rPr>
        <w:t>СРгп = ∑ СДппз*</w:t>
      </w:r>
      <w:r w:rsidRPr="00714CE8">
        <w:rPr>
          <w:sz w:val="28"/>
          <w:szCs w:val="28"/>
          <w:lang w:val="en-US"/>
        </w:rPr>
        <w:t>ki</w:t>
      </w:r>
      <w:r w:rsidRPr="00714CE8">
        <w:rPr>
          <w:sz w:val="28"/>
          <w:szCs w:val="28"/>
        </w:rPr>
        <w:t>, где:</w:t>
      </w:r>
    </w:p>
    <w:p w:rsidR="00CF6A6C" w:rsidRPr="00714CE8" w:rsidRDefault="00CF6A6C" w:rsidP="00CF6A6C">
      <w:pPr>
        <w:tabs>
          <w:tab w:val="left" w:pos="1662"/>
        </w:tabs>
        <w:ind w:firstLine="851"/>
        <w:rPr>
          <w:sz w:val="28"/>
          <w:szCs w:val="28"/>
        </w:rPr>
      </w:pPr>
      <w:r w:rsidRPr="00714CE8">
        <w:rPr>
          <w:sz w:val="28"/>
          <w:szCs w:val="28"/>
        </w:rPr>
        <w:t xml:space="preserve">                                                        1</w:t>
      </w:r>
    </w:p>
    <w:p w:rsidR="00CF6A6C" w:rsidRPr="00714CE8" w:rsidRDefault="00CF6A6C" w:rsidP="00CF6A6C">
      <w:pPr>
        <w:tabs>
          <w:tab w:val="left" w:pos="1662"/>
        </w:tabs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  <w:lang w:val="en-US"/>
        </w:rPr>
        <w:t>ki</w:t>
      </w:r>
      <w:r w:rsidRPr="00714CE8">
        <w:rPr>
          <w:sz w:val="28"/>
          <w:szCs w:val="28"/>
        </w:rPr>
        <w:t xml:space="preserve"> – удельный вес, отражающий значимость показателя, ∑ </w:t>
      </w:r>
      <w:r w:rsidRPr="00714CE8">
        <w:rPr>
          <w:sz w:val="28"/>
          <w:szCs w:val="28"/>
          <w:lang w:val="en-US"/>
        </w:rPr>
        <w:t>ki</w:t>
      </w:r>
      <w:r w:rsidRPr="00714CE8">
        <w:rPr>
          <w:sz w:val="28"/>
          <w:szCs w:val="28"/>
        </w:rPr>
        <w:t>=1.</w:t>
      </w:r>
    </w:p>
    <w:p w:rsidR="00CF6A6C" w:rsidRPr="00714CE8" w:rsidRDefault="00CF6A6C" w:rsidP="00CF6A6C">
      <w:pPr>
        <w:tabs>
          <w:tab w:val="left" w:pos="1662"/>
        </w:tabs>
        <w:ind w:firstLine="851"/>
        <w:jc w:val="both"/>
        <w:rPr>
          <w:sz w:val="28"/>
          <w:szCs w:val="28"/>
        </w:rPr>
      </w:pPr>
    </w:p>
    <w:p w:rsidR="00CF6A6C" w:rsidRPr="00714CE8" w:rsidRDefault="0074526F" w:rsidP="00CF6A6C">
      <w:pPr>
        <w:tabs>
          <w:tab w:val="left" w:pos="1662"/>
        </w:tabs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3</w:t>
      </w:r>
      <w:r w:rsidR="00CF6A6C" w:rsidRPr="00714CE8">
        <w:rPr>
          <w:sz w:val="28"/>
          <w:szCs w:val="28"/>
        </w:rPr>
        <w:t xml:space="preserve">.8. Оценка эффективности реализации </w:t>
      </w:r>
      <w:r w:rsidR="00704D5E">
        <w:rPr>
          <w:sz w:val="28"/>
          <w:szCs w:val="28"/>
        </w:rPr>
        <w:t>муниципальной П</w:t>
      </w:r>
      <w:r w:rsidR="00CF6A6C" w:rsidRPr="00714CE8">
        <w:rPr>
          <w:sz w:val="28"/>
          <w:szCs w:val="28"/>
        </w:rPr>
        <w:t>рограммы</w:t>
      </w:r>
    </w:p>
    <w:p w:rsidR="00CF6A6C" w:rsidRPr="00714CE8" w:rsidRDefault="0074526F" w:rsidP="009270C6">
      <w:pPr>
        <w:tabs>
          <w:tab w:val="left" w:pos="1662"/>
        </w:tabs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3</w:t>
      </w:r>
      <w:r w:rsidR="00CF6A6C" w:rsidRPr="00714CE8">
        <w:rPr>
          <w:sz w:val="28"/>
          <w:szCs w:val="28"/>
        </w:rPr>
        <w:t xml:space="preserve">.8.1. Эффективность реализации </w:t>
      </w:r>
      <w:r w:rsidR="00704D5E">
        <w:rPr>
          <w:sz w:val="28"/>
          <w:szCs w:val="28"/>
        </w:rPr>
        <w:t>муниципальной П</w:t>
      </w:r>
      <w:r w:rsidR="00CF6A6C" w:rsidRPr="00714CE8">
        <w:rPr>
          <w:sz w:val="28"/>
          <w:szCs w:val="28"/>
        </w:rPr>
        <w:t xml:space="preserve">рограммы оценивается в зависимости от значений оценки степени реализации программы и оценки эффективности реализации входящих в нее подпрограмм по следующей формуле:             </w:t>
      </w:r>
      <w:r w:rsidR="00CF6A6C" w:rsidRPr="00714CE8">
        <w:rPr>
          <w:sz w:val="28"/>
          <w:szCs w:val="28"/>
          <w:lang w:val="en-US"/>
        </w:rPr>
        <w:t>j</w:t>
      </w:r>
    </w:p>
    <w:p w:rsidR="00CF6A6C" w:rsidRPr="00714CE8" w:rsidRDefault="00CF6A6C" w:rsidP="00CF6A6C">
      <w:pPr>
        <w:tabs>
          <w:tab w:val="left" w:pos="1662"/>
        </w:tabs>
        <w:ind w:firstLine="851"/>
        <w:jc w:val="center"/>
        <w:rPr>
          <w:sz w:val="28"/>
          <w:szCs w:val="28"/>
        </w:rPr>
      </w:pPr>
      <w:r w:rsidRPr="00714CE8">
        <w:rPr>
          <w:sz w:val="28"/>
          <w:szCs w:val="28"/>
        </w:rPr>
        <w:t>ЭРп = 0,5*СРп + 0,5*∑ЭРп/п*</w:t>
      </w:r>
      <w:r w:rsidRPr="00714CE8">
        <w:rPr>
          <w:sz w:val="28"/>
          <w:szCs w:val="28"/>
          <w:lang w:val="en-US"/>
        </w:rPr>
        <w:t>kj</w:t>
      </w:r>
      <w:r w:rsidRPr="00714CE8">
        <w:rPr>
          <w:sz w:val="28"/>
          <w:szCs w:val="28"/>
        </w:rPr>
        <w:t>/</w:t>
      </w:r>
      <w:r w:rsidRPr="00714CE8">
        <w:rPr>
          <w:sz w:val="28"/>
          <w:szCs w:val="28"/>
          <w:lang w:val="en-US"/>
        </w:rPr>
        <w:t>j</w:t>
      </w:r>
      <w:r w:rsidRPr="00714CE8">
        <w:rPr>
          <w:sz w:val="28"/>
          <w:szCs w:val="28"/>
        </w:rPr>
        <w:t>, где:</w:t>
      </w:r>
    </w:p>
    <w:p w:rsidR="00CF6A6C" w:rsidRPr="00714CE8" w:rsidRDefault="00CF6A6C" w:rsidP="00CF6A6C">
      <w:pPr>
        <w:ind w:firstLine="851"/>
        <w:jc w:val="center"/>
        <w:rPr>
          <w:sz w:val="28"/>
          <w:szCs w:val="28"/>
        </w:rPr>
      </w:pPr>
      <w:r w:rsidRPr="00714CE8">
        <w:rPr>
          <w:sz w:val="28"/>
          <w:szCs w:val="28"/>
        </w:rPr>
        <w:t xml:space="preserve">                       1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 xml:space="preserve">ЭРп – эффективность реализации </w:t>
      </w:r>
      <w:r w:rsidR="00704D5E">
        <w:rPr>
          <w:sz w:val="28"/>
          <w:szCs w:val="28"/>
        </w:rPr>
        <w:t xml:space="preserve">муниципальной </w:t>
      </w:r>
      <w:r w:rsidRPr="00714CE8">
        <w:rPr>
          <w:sz w:val="28"/>
          <w:szCs w:val="28"/>
        </w:rPr>
        <w:t>программы;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 xml:space="preserve">СРп – степень реализации </w:t>
      </w:r>
      <w:r w:rsidR="00704D5E">
        <w:rPr>
          <w:sz w:val="28"/>
          <w:szCs w:val="28"/>
        </w:rPr>
        <w:t xml:space="preserve">муниципальной </w:t>
      </w:r>
      <w:r w:rsidRPr="00714CE8">
        <w:rPr>
          <w:sz w:val="28"/>
          <w:szCs w:val="28"/>
        </w:rPr>
        <w:t>программы;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ЭРп/п – эффективность реализации подпрограммы;</w:t>
      </w:r>
    </w:p>
    <w:p w:rsidR="004C6B34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  <w:lang w:val="en-US"/>
        </w:rPr>
        <w:t>Kj</w:t>
      </w:r>
      <w:r w:rsidRPr="00714CE8">
        <w:rPr>
          <w:sz w:val="28"/>
          <w:szCs w:val="28"/>
        </w:rPr>
        <w:t xml:space="preserve"> – коэффициент значимости подпрограммы для достижения целей программы определяется по формуле:</w:t>
      </w:r>
    </w:p>
    <w:p w:rsidR="00CF6A6C" w:rsidRPr="00714CE8" w:rsidRDefault="00CF6A6C" w:rsidP="00CF6A6C">
      <w:pPr>
        <w:jc w:val="center"/>
        <w:rPr>
          <w:sz w:val="28"/>
          <w:szCs w:val="28"/>
        </w:rPr>
      </w:pPr>
      <w:r w:rsidRPr="00714CE8">
        <w:rPr>
          <w:sz w:val="28"/>
          <w:szCs w:val="28"/>
          <w:lang w:val="en-US"/>
        </w:rPr>
        <w:t>kj</w:t>
      </w:r>
      <w:r w:rsidRPr="00714CE8">
        <w:rPr>
          <w:sz w:val="28"/>
          <w:szCs w:val="28"/>
        </w:rPr>
        <w:t xml:space="preserve"> = Ф</w:t>
      </w:r>
      <w:r w:rsidRPr="00714CE8">
        <w:rPr>
          <w:sz w:val="28"/>
          <w:szCs w:val="28"/>
          <w:lang w:val="en-US"/>
        </w:rPr>
        <w:t>j</w:t>
      </w:r>
      <w:r w:rsidRPr="00714CE8">
        <w:rPr>
          <w:sz w:val="28"/>
          <w:szCs w:val="28"/>
        </w:rPr>
        <w:t>/Ф, где:</w:t>
      </w:r>
    </w:p>
    <w:p w:rsidR="004C6B34" w:rsidRPr="00714CE8" w:rsidRDefault="004C6B34" w:rsidP="00CF6A6C">
      <w:pPr>
        <w:jc w:val="center"/>
        <w:rPr>
          <w:sz w:val="28"/>
          <w:szCs w:val="28"/>
        </w:rPr>
      </w:pP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Ф</w:t>
      </w:r>
      <w:r w:rsidRPr="00714CE8">
        <w:rPr>
          <w:sz w:val="28"/>
          <w:szCs w:val="28"/>
          <w:lang w:val="en-US"/>
        </w:rPr>
        <w:t>j</w:t>
      </w:r>
      <w:r w:rsidRPr="00714CE8">
        <w:rPr>
          <w:sz w:val="28"/>
          <w:szCs w:val="28"/>
        </w:rPr>
        <w:t xml:space="preserve"> – объем фактических расходов из бюджета (кассового исполнения) на реализацию </w:t>
      </w:r>
      <w:r w:rsidRPr="00714CE8">
        <w:rPr>
          <w:sz w:val="28"/>
          <w:szCs w:val="28"/>
          <w:lang w:val="en-US"/>
        </w:rPr>
        <w:t>j</w:t>
      </w:r>
      <w:r w:rsidRPr="00714CE8">
        <w:rPr>
          <w:sz w:val="28"/>
          <w:szCs w:val="28"/>
        </w:rPr>
        <w:t>-той подпрограммы в отчетном году;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 xml:space="preserve">Ф – объем фактических расходов из бюджета (кассового исполнения) на реализацию </w:t>
      </w:r>
      <w:r w:rsidR="00704D5E">
        <w:rPr>
          <w:sz w:val="28"/>
          <w:szCs w:val="28"/>
        </w:rPr>
        <w:t>муниципальной П</w:t>
      </w:r>
      <w:r w:rsidRPr="00714CE8">
        <w:rPr>
          <w:sz w:val="28"/>
          <w:szCs w:val="28"/>
        </w:rPr>
        <w:t>рограммы;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  <w:lang w:val="en-US"/>
        </w:rPr>
        <w:t>J</w:t>
      </w:r>
      <w:r w:rsidRPr="00714CE8">
        <w:rPr>
          <w:sz w:val="28"/>
          <w:szCs w:val="28"/>
        </w:rPr>
        <w:t xml:space="preserve"> – количество подпрограмм.</w:t>
      </w:r>
    </w:p>
    <w:p w:rsidR="00CF6A6C" w:rsidRPr="00714CE8" w:rsidRDefault="0074526F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3</w:t>
      </w:r>
      <w:r w:rsidR="00CF6A6C" w:rsidRPr="00714CE8">
        <w:rPr>
          <w:sz w:val="28"/>
          <w:szCs w:val="28"/>
        </w:rPr>
        <w:t xml:space="preserve">.8.2. Эффективность реализации </w:t>
      </w:r>
      <w:r w:rsidR="00704D5E">
        <w:rPr>
          <w:sz w:val="28"/>
          <w:szCs w:val="28"/>
        </w:rPr>
        <w:t>муниципальной П</w:t>
      </w:r>
      <w:r w:rsidR="00CF6A6C" w:rsidRPr="00714CE8">
        <w:rPr>
          <w:sz w:val="28"/>
          <w:szCs w:val="28"/>
        </w:rPr>
        <w:t>рограммы признается высокой в случае, если значение ЭРп составляет не менее 0,90.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 xml:space="preserve">Эффективность реализации </w:t>
      </w:r>
      <w:r w:rsidR="00704D5E">
        <w:rPr>
          <w:sz w:val="28"/>
          <w:szCs w:val="28"/>
        </w:rPr>
        <w:t>муниципальной П</w:t>
      </w:r>
      <w:r w:rsidRPr="00714CE8">
        <w:rPr>
          <w:sz w:val="28"/>
          <w:szCs w:val="28"/>
        </w:rPr>
        <w:t>рограммы признается средней в случае, если значение ЭРп составляет не менее 0,80.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 xml:space="preserve">Эффективность реализации </w:t>
      </w:r>
      <w:r w:rsidR="00704D5E">
        <w:rPr>
          <w:sz w:val="28"/>
          <w:szCs w:val="28"/>
        </w:rPr>
        <w:t>муниципальной П</w:t>
      </w:r>
      <w:r w:rsidRPr="00714CE8">
        <w:rPr>
          <w:sz w:val="28"/>
          <w:szCs w:val="28"/>
        </w:rPr>
        <w:t xml:space="preserve">рограммы признается </w:t>
      </w:r>
      <w:r w:rsidR="00704D5E">
        <w:rPr>
          <w:sz w:val="28"/>
          <w:szCs w:val="28"/>
        </w:rPr>
        <w:t xml:space="preserve">    </w:t>
      </w:r>
      <w:r w:rsidRPr="00714CE8">
        <w:rPr>
          <w:sz w:val="28"/>
          <w:szCs w:val="28"/>
        </w:rPr>
        <w:t>удовлетворительной в случае, если значение ЭРп составляет не менее 0,70.</w:t>
      </w:r>
    </w:p>
    <w:p w:rsidR="00CF6A6C" w:rsidRPr="00714CE8" w:rsidRDefault="00CF6A6C" w:rsidP="00CF6A6C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 xml:space="preserve">В остальных случаях эффективность реализации </w:t>
      </w:r>
      <w:r w:rsidR="00704D5E">
        <w:rPr>
          <w:sz w:val="28"/>
          <w:szCs w:val="28"/>
        </w:rPr>
        <w:t>муниципальной           П</w:t>
      </w:r>
      <w:r w:rsidRPr="00714CE8">
        <w:rPr>
          <w:sz w:val="28"/>
          <w:szCs w:val="28"/>
        </w:rPr>
        <w:t>рограммы признается неудовлетворительной.</w:t>
      </w:r>
    </w:p>
    <w:p w:rsidR="00CF6A6C" w:rsidRDefault="00CF6A6C" w:rsidP="00704D5E">
      <w:pPr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>Результаты оценки эффективности рекомендуется оформить в форме таблицы:</w:t>
      </w:r>
    </w:p>
    <w:p w:rsidR="009270C6" w:rsidRDefault="00CF6A6C" w:rsidP="00CF6A6C">
      <w:pPr>
        <w:pStyle w:val="a5"/>
        <w:spacing w:after="0"/>
        <w:jc w:val="center"/>
        <w:rPr>
          <w:sz w:val="28"/>
          <w:szCs w:val="28"/>
        </w:rPr>
      </w:pPr>
      <w:r w:rsidRPr="00714CE8">
        <w:rPr>
          <w:sz w:val="28"/>
          <w:szCs w:val="28"/>
        </w:rPr>
        <w:t xml:space="preserve">Система критериев, применяемая для оценки эффективности </w:t>
      </w:r>
    </w:p>
    <w:p w:rsidR="00CF6A6C" w:rsidRPr="00714CE8" w:rsidRDefault="00704D5E" w:rsidP="00CF6A6C">
      <w:pPr>
        <w:pStyle w:val="a5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</w:t>
      </w:r>
      <w:r w:rsidR="00CF6A6C" w:rsidRPr="00714CE8">
        <w:rPr>
          <w:sz w:val="28"/>
          <w:szCs w:val="28"/>
        </w:rPr>
        <w:t>рограммы</w:t>
      </w:r>
    </w:p>
    <w:p w:rsidR="00CF6A6C" w:rsidRPr="00714CE8" w:rsidRDefault="00CF6A6C" w:rsidP="00CF6A6C">
      <w:pPr>
        <w:pStyle w:val="a5"/>
        <w:spacing w:after="0"/>
        <w:jc w:val="center"/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245"/>
        <w:gridCol w:w="1701"/>
        <w:gridCol w:w="2126"/>
      </w:tblGrid>
      <w:tr w:rsidR="00CF6A6C" w:rsidRPr="00714CE8" w:rsidTr="009914B7">
        <w:tc>
          <w:tcPr>
            <w:tcW w:w="675" w:type="dxa"/>
            <w:shd w:val="clear" w:color="auto" w:fill="auto"/>
          </w:tcPr>
          <w:p w:rsidR="00CF6A6C" w:rsidRPr="00714CE8" w:rsidRDefault="00CF6A6C" w:rsidP="00CF6A6C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№     п/п</w:t>
            </w:r>
          </w:p>
        </w:tc>
        <w:tc>
          <w:tcPr>
            <w:tcW w:w="5245" w:type="dxa"/>
            <w:shd w:val="clear" w:color="auto" w:fill="auto"/>
          </w:tcPr>
          <w:p w:rsidR="00CF6A6C" w:rsidRPr="00714CE8" w:rsidRDefault="00CF6A6C" w:rsidP="0059086C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Формулировка критерия</w:t>
            </w:r>
          </w:p>
        </w:tc>
        <w:tc>
          <w:tcPr>
            <w:tcW w:w="1701" w:type="dxa"/>
          </w:tcPr>
          <w:p w:rsidR="00CF6A6C" w:rsidRPr="00714CE8" w:rsidRDefault="00CF6A6C" w:rsidP="0059086C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Условное обозначение показателя</w:t>
            </w:r>
          </w:p>
        </w:tc>
        <w:tc>
          <w:tcPr>
            <w:tcW w:w="2126" w:type="dxa"/>
          </w:tcPr>
          <w:p w:rsidR="00CF6A6C" w:rsidRPr="00714CE8" w:rsidRDefault="00CF6A6C" w:rsidP="0059086C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Результат</w:t>
            </w:r>
          </w:p>
        </w:tc>
      </w:tr>
      <w:tr w:rsidR="00CF6A6C" w:rsidRPr="00714CE8" w:rsidTr="009914B7">
        <w:tc>
          <w:tcPr>
            <w:tcW w:w="675" w:type="dxa"/>
            <w:shd w:val="clear" w:color="auto" w:fill="auto"/>
          </w:tcPr>
          <w:p w:rsidR="00CF6A6C" w:rsidRPr="00714CE8" w:rsidRDefault="00CF6A6C" w:rsidP="00CF6A6C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CF6A6C" w:rsidRPr="00714CE8" w:rsidRDefault="00CF6A6C" w:rsidP="00CF6A6C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CF6A6C" w:rsidRPr="00714CE8" w:rsidRDefault="00CF6A6C" w:rsidP="00CF6A6C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CF6A6C" w:rsidRPr="00714CE8" w:rsidRDefault="00CF6A6C" w:rsidP="00CF6A6C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4</w:t>
            </w:r>
          </w:p>
        </w:tc>
      </w:tr>
      <w:tr w:rsidR="00CF6A6C" w:rsidRPr="00714CE8" w:rsidTr="00394952">
        <w:trPr>
          <w:trHeight w:val="383"/>
        </w:trPr>
        <w:tc>
          <w:tcPr>
            <w:tcW w:w="7621" w:type="dxa"/>
            <w:gridSpan w:val="3"/>
            <w:shd w:val="clear" w:color="auto" w:fill="auto"/>
          </w:tcPr>
          <w:p w:rsidR="00CF6A6C" w:rsidRPr="00714CE8" w:rsidRDefault="00CF6A6C" w:rsidP="00394952">
            <w:pPr>
              <w:tabs>
                <w:tab w:val="left" w:pos="7920"/>
              </w:tabs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1 этап Подпрограмма________</w:t>
            </w:r>
            <w:r w:rsidR="0090786B">
              <w:rPr>
                <w:sz w:val="28"/>
                <w:szCs w:val="28"/>
              </w:rPr>
              <w:t>__________________________</w:t>
            </w:r>
          </w:p>
        </w:tc>
        <w:tc>
          <w:tcPr>
            <w:tcW w:w="2126" w:type="dxa"/>
          </w:tcPr>
          <w:p w:rsidR="00CF6A6C" w:rsidRPr="00714CE8" w:rsidRDefault="00CF6A6C" w:rsidP="00CF6A6C">
            <w:pPr>
              <w:tabs>
                <w:tab w:val="left" w:pos="7920"/>
              </w:tabs>
              <w:rPr>
                <w:sz w:val="28"/>
                <w:szCs w:val="28"/>
              </w:rPr>
            </w:pPr>
          </w:p>
        </w:tc>
      </w:tr>
      <w:tr w:rsidR="00CF6A6C" w:rsidRPr="00714CE8" w:rsidTr="009914B7">
        <w:trPr>
          <w:trHeight w:val="439"/>
        </w:trPr>
        <w:tc>
          <w:tcPr>
            <w:tcW w:w="675" w:type="dxa"/>
            <w:shd w:val="clear" w:color="auto" w:fill="auto"/>
          </w:tcPr>
          <w:p w:rsidR="00CF6A6C" w:rsidRPr="00714CE8" w:rsidRDefault="00CF6A6C" w:rsidP="00CF6A6C">
            <w:pPr>
              <w:tabs>
                <w:tab w:val="left" w:pos="7920"/>
              </w:tabs>
              <w:rPr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CF6A6C" w:rsidRPr="00714CE8" w:rsidRDefault="00CF6A6C" w:rsidP="00CF6A6C">
            <w:pPr>
              <w:tabs>
                <w:tab w:val="left" w:pos="7920"/>
              </w:tabs>
              <w:rPr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>Степень реализации мероприятий (доля мероприятий, выполненных в полном объеме), %</w:t>
            </w:r>
          </w:p>
        </w:tc>
        <w:tc>
          <w:tcPr>
            <w:tcW w:w="1701" w:type="dxa"/>
          </w:tcPr>
          <w:p w:rsidR="00CF6A6C" w:rsidRPr="00714CE8" w:rsidRDefault="00CF6A6C" w:rsidP="00CF6A6C">
            <w:pPr>
              <w:tabs>
                <w:tab w:val="left" w:pos="7920"/>
              </w:tabs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 xml:space="preserve">      СРм</w:t>
            </w:r>
          </w:p>
        </w:tc>
        <w:tc>
          <w:tcPr>
            <w:tcW w:w="2126" w:type="dxa"/>
          </w:tcPr>
          <w:p w:rsidR="00CF6A6C" w:rsidRPr="00714CE8" w:rsidRDefault="00CF6A6C" w:rsidP="00CF6A6C">
            <w:pPr>
              <w:tabs>
                <w:tab w:val="left" w:pos="7920"/>
              </w:tabs>
              <w:rPr>
                <w:sz w:val="28"/>
                <w:szCs w:val="28"/>
              </w:rPr>
            </w:pPr>
          </w:p>
        </w:tc>
      </w:tr>
      <w:tr w:rsidR="00EE4CCC" w:rsidRPr="00714CE8" w:rsidTr="009914B7">
        <w:trPr>
          <w:trHeight w:val="920"/>
        </w:trPr>
        <w:tc>
          <w:tcPr>
            <w:tcW w:w="675" w:type="dxa"/>
            <w:shd w:val="clear" w:color="auto" w:fill="auto"/>
          </w:tcPr>
          <w:p w:rsidR="00EE4CCC" w:rsidRPr="00714CE8" w:rsidRDefault="00EE4CCC" w:rsidP="00EE4CCC">
            <w:pPr>
              <w:tabs>
                <w:tab w:val="left" w:pos="7920"/>
              </w:tabs>
              <w:rPr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EE4CCC" w:rsidRPr="00714CE8" w:rsidRDefault="00EE4CCC" w:rsidP="00EE4CCC">
            <w:pPr>
              <w:tabs>
                <w:tab w:val="left" w:pos="7920"/>
              </w:tabs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Степень соответствия запланированному уровню расходов (соотношение фактически произведенных расходов к плановым значениям)</w:t>
            </w:r>
          </w:p>
        </w:tc>
        <w:tc>
          <w:tcPr>
            <w:tcW w:w="1701" w:type="dxa"/>
          </w:tcPr>
          <w:p w:rsidR="00EE4CCC" w:rsidRPr="00714CE8" w:rsidRDefault="00EE4CCC" w:rsidP="00EE4CCC">
            <w:pPr>
              <w:tabs>
                <w:tab w:val="left" w:pos="7920"/>
              </w:tabs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 xml:space="preserve">    ССуз</w:t>
            </w:r>
          </w:p>
        </w:tc>
        <w:tc>
          <w:tcPr>
            <w:tcW w:w="2126" w:type="dxa"/>
          </w:tcPr>
          <w:p w:rsidR="00EE4CCC" w:rsidRPr="00714CE8" w:rsidRDefault="00EE4CCC" w:rsidP="00EE4CCC">
            <w:pPr>
              <w:tabs>
                <w:tab w:val="left" w:pos="7920"/>
              </w:tabs>
              <w:rPr>
                <w:sz w:val="28"/>
                <w:szCs w:val="28"/>
              </w:rPr>
            </w:pPr>
          </w:p>
        </w:tc>
      </w:tr>
      <w:tr w:rsidR="00EE4CCC" w:rsidRPr="00714CE8" w:rsidTr="009914B7">
        <w:trPr>
          <w:trHeight w:val="717"/>
        </w:trPr>
        <w:tc>
          <w:tcPr>
            <w:tcW w:w="675" w:type="dxa"/>
            <w:shd w:val="clear" w:color="auto" w:fill="auto"/>
          </w:tcPr>
          <w:p w:rsidR="00EE4CCC" w:rsidRPr="00714CE8" w:rsidRDefault="00EE4CCC" w:rsidP="00EE4CCC">
            <w:pPr>
              <w:tabs>
                <w:tab w:val="left" w:pos="7920"/>
              </w:tabs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EE4CCC" w:rsidRPr="00714CE8" w:rsidRDefault="00EE4CCC" w:rsidP="00EE4CCC">
            <w:pPr>
              <w:tabs>
                <w:tab w:val="left" w:pos="7920"/>
              </w:tabs>
              <w:rPr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>Эффективность использования финансовых ресурсов, %</w:t>
            </w:r>
          </w:p>
        </w:tc>
        <w:tc>
          <w:tcPr>
            <w:tcW w:w="1701" w:type="dxa"/>
          </w:tcPr>
          <w:p w:rsidR="00EE4CCC" w:rsidRPr="00714CE8" w:rsidRDefault="00EE4CCC" w:rsidP="00EE4CCC">
            <w:pPr>
              <w:tabs>
                <w:tab w:val="left" w:pos="7920"/>
              </w:tabs>
              <w:rPr>
                <w:color w:val="000000"/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 xml:space="preserve">      Эис</w:t>
            </w:r>
          </w:p>
        </w:tc>
        <w:tc>
          <w:tcPr>
            <w:tcW w:w="2126" w:type="dxa"/>
          </w:tcPr>
          <w:p w:rsidR="00EE4CCC" w:rsidRPr="00714CE8" w:rsidRDefault="00EE4CCC" w:rsidP="00EE4CCC">
            <w:pPr>
              <w:tabs>
                <w:tab w:val="left" w:pos="7920"/>
              </w:tabs>
              <w:rPr>
                <w:color w:val="000000"/>
                <w:sz w:val="28"/>
                <w:szCs w:val="28"/>
              </w:rPr>
            </w:pPr>
          </w:p>
        </w:tc>
      </w:tr>
      <w:tr w:rsidR="00EE4CCC" w:rsidRPr="00714CE8" w:rsidTr="009914B7">
        <w:trPr>
          <w:trHeight w:val="776"/>
        </w:trPr>
        <w:tc>
          <w:tcPr>
            <w:tcW w:w="675" w:type="dxa"/>
            <w:shd w:val="clear" w:color="auto" w:fill="auto"/>
          </w:tcPr>
          <w:p w:rsidR="00EE4CCC" w:rsidRPr="00714CE8" w:rsidRDefault="00EE4CCC" w:rsidP="00EE4CCC">
            <w:pPr>
              <w:tabs>
                <w:tab w:val="left" w:pos="7920"/>
              </w:tabs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:rsidR="00EE4CCC" w:rsidRPr="00714CE8" w:rsidRDefault="00EE4CCC" w:rsidP="00EE4CCC">
            <w:pPr>
              <w:rPr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>Степень достижения планового значения целевого показателя подпрограммы</w:t>
            </w:r>
          </w:p>
        </w:tc>
        <w:tc>
          <w:tcPr>
            <w:tcW w:w="1701" w:type="dxa"/>
          </w:tcPr>
          <w:p w:rsidR="00EE4CCC" w:rsidRPr="00714CE8" w:rsidRDefault="00EE4CCC" w:rsidP="00EE4CCC">
            <w:pPr>
              <w:jc w:val="center"/>
              <w:rPr>
                <w:color w:val="000000"/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>СДп/ппз</w:t>
            </w:r>
          </w:p>
        </w:tc>
        <w:tc>
          <w:tcPr>
            <w:tcW w:w="2126" w:type="dxa"/>
          </w:tcPr>
          <w:p w:rsidR="00EE4CCC" w:rsidRPr="00714CE8" w:rsidRDefault="00EE4CCC" w:rsidP="00EE4CCC">
            <w:pPr>
              <w:rPr>
                <w:color w:val="000000"/>
                <w:sz w:val="28"/>
                <w:szCs w:val="28"/>
              </w:rPr>
            </w:pPr>
          </w:p>
        </w:tc>
      </w:tr>
      <w:tr w:rsidR="00EE4CCC" w:rsidRPr="00714CE8" w:rsidTr="009914B7">
        <w:trPr>
          <w:trHeight w:val="473"/>
        </w:trPr>
        <w:tc>
          <w:tcPr>
            <w:tcW w:w="675" w:type="dxa"/>
            <w:shd w:val="clear" w:color="auto" w:fill="auto"/>
          </w:tcPr>
          <w:p w:rsidR="00EE4CCC" w:rsidRPr="00714CE8" w:rsidRDefault="00EE4CCC" w:rsidP="00EE4CCC">
            <w:pPr>
              <w:tabs>
                <w:tab w:val="left" w:pos="7920"/>
              </w:tabs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5</w:t>
            </w:r>
          </w:p>
        </w:tc>
        <w:tc>
          <w:tcPr>
            <w:tcW w:w="5245" w:type="dxa"/>
            <w:shd w:val="clear" w:color="auto" w:fill="auto"/>
          </w:tcPr>
          <w:p w:rsidR="00EE4CCC" w:rsidRPr="00714CE8" w:rsidRDefault="00EE4CCC" w:rsidP="00EE4CCC">
            <w:pPr>
              <w:tabs>
                <w:tab w:val="left" w:pos="7920"/>
              </w:tabs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Степень реализации подпрограммы</w:t>
            </w:r>
          </w:p>
        </w:tc>
        <w:tc>
          <w:tcPr>
            <w:tcW w:w="1701" w:type="dxa"/>
          </w:tcPr>
          <w:p w:rsidR="00EE4CCC" w:rsidRPr="00714CE8" w:rsidRDefault="00EE4CCC" w:rsidP="00EE4CCC">
            <w:pPr>
              <w:tabs>
                <w:tab w:val="left" w:pos="7920"/>
              </w:tabs>
              <w:jc w:val="center"/>
              <w:rPr>
                <w:color w:val="000000"/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>СР п/п</w:t>
            </w:r>
          </w:p>
        </w:tc>
        <w:tc>
          <w:tcPr>
            <w:tcW w:w="2126" w:type="dxa"/>
          </w:tcPr>
          <w:p w:rsidR="00EE4CCC" w:rsidRPr="00714CE8" w:rsidRDefault="00EE4CCC" w:rsidP="00EE4CCC">
            <w:pPr>
              <w:tabs>
                <w:tab w:val="left" w:pos="7920"/>
              </w:tabs>
              <w:rPr>
                <w:color w:val="000000"/>
                <w:sz w:val="28"/>
                <w:szCs w:val="28"/>
              </w:rPr>
            </w:pPr>
          </w:p>
        </w:tc>
      </w:tr>
      <w:tr w:rsidR="00EE4CCC" w:rsidRPr="00714CE8" w:rsidTr="009914B7">
        <w:trPr>
          <w:trHeight w:val="409"/>
        </w:trPr>
        <w:tc>
          <w:tcPr>
            <w:tcW w:w="675" w:type="dxa"/>
            <w:shd w:val="clear" w:color="auto" w:fill="auto"/>
          </w:tcPr>
          <w:p w:rsidR="00EE4CCC" w:rsidRPr="00714CE8" w:rsidRDefault="00EE4CCC" w:rsidP="00EE4CCC">
            <w:pPr>
              <w:rPr>
                <w:color w:val="000000"/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:rsidR="00EE4CCC" w:rsidRPr="00714CE8" w:rsidRDefault="00EE4CCC" w:rsidP="00EE4CCC">
            <w:pPr>
              <w:rPr>
                <w:color w:val="000000"/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 xml:space="preserve">Эффективность реализации подпрограммы </w:t>
            </w:r>
          </w:p>
        </w:tc>
        <w:tc>
          <w:tcPr>
            <w:tcW w:w="1701" w:type="dxa"/>
          </w:tcPr>
          <w:p w:rsidR="00EE4CCC" w:rsidRPr="00714CE8" w:rsidRDefault="00EE4CCC" w:rsidP="00EE4CCC">
            <w:pPr>
              <w:jc w:val="center"/>
              <w:rPr>
                <w:color w:val="000000"/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>ЭРп/п</w:t>
            </w:r>
          </w:p>
        </w:tc>
        <w:tc>
          <w:tcPr>
            <w:tcW w:w="2126" w:type="dxa"/>
          </w:tcPr>
          <w:p w:rsidR="00EE4CCC" w:rsidRPr="00714CE8" w:rsidRDefault="00EE4CCC" w:rsidP="00EE4CCC">
            <w:pPr>
              <w:rPr>
                <w:color w:val="000000"/>
                <w:sz w:val="28"/>
                <w:szCs w:val="28"/>
              </w:rPr>
            </w:pPr>
          </w:p>
        </w:tc>
      </w:tr>
      <w:tr w:rsidR="00EE4CCC" w:rsidRPr="00714CE8" w:rsidTr="009914B7">
        <w:trPr>
          <w:trHeight w:val="407"/>
        </w:trPr>
        <w:tc>
          <w:tcPr>
            <w:tcW w:w="675" w:type="dxa"/>
            <w:shd w:val="clear" w:color="auto" w:fill="auto"/>
          </w:tcPr>
          <w:p w:rsidR="00EE4CCC" w:rsidRPr="00714CE8" w:rsidRDefault="00EE4CCC" w:rsidP="00EE4CCC">
            <w:pPr>
              <w:rPr>
                <w:color w:val="000000"/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:rsidR="00EE4CCC" w:rsidRPr="00714CE8" w:rsidRDefault="00EE4CCC" w:rsidP="00EE4CCC">
            <w:pPr>
              <w:rPr>
                <w:color w:val="000000"/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>Коэффициент значимости подпрограммы</w:t>
            </w:r>
          </w:p>
        </w:tc>
        <w:tc>
          <w:tcPr>
            <w:tcW w:w="1701" w:type="dxa"/>
          </w:tcPr>
          <w:p w:rsidR="00EE4CCC" w:rsidRPr="00714CE8" w:rsidRDefault="00EE4CCC" w:rsidP="00EE4CC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714CE8">
              <w:rPr>
                <w:color w:val="000000"/>
                <w:sz w:val="28"/>
                <w:szCs w:val="28"/>
              </w:rPr>
              <w:t>К</w:t>
            </w:r>
            <w:r w:rsidRPr="00714CE8">
              <w:rPr>
                <w:color w:val="000000"/>
                <w:sz w:val="28"/>
                <w:szCs w:val="28"/>
                <w:lang w:val="en-US"/>
              </w:rPr>
              <w:t>j</w:t>
            </w:r>
          </w:p>
        </w:tc>
        <w:tc>
          <w:tcPr>
            <w:tcW w:w="2126" w:type="dxa"/>
          </w:tcPr>
          <w:p w:rsidR="00EE4CCC" w:rsidRPr="00714CE8" w:rsidRDefault="00EE4CCC" w:rsidP="00EE4CCC">
            <w:pPr>
              <w:rPr>
                <w:color w:val="000000"/>
                <w:sz w:val="28"/>
                <w:szCs w:val="28"/>
              </w:rPr>
            </w:pPr>
          </w:p>
        </w:tc>
      </w:tr>
      <w:tr w:rsidR="009270C6" w:rsidRPr="00714CE8" w:rsidTr="009914B7">
        <w:trPr>
          <w:trHeight w:val="407"/>
        </w:trPr>
        <w:tc>
          <w:tcPr>
            <w:tcW w:w="675" w:type="dxa"/>
            <w:shd w:val="clear" w:color="auto" w:fill="auto"/>
          </w:tcPr>
          <w:p w:rsidR="009270C6" w:rsidRPr="00714CE8" w:rsidRDefault="009270C6" w:rsidP="009270C6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9270C6" w:rsidRPr="00714CE8" w:rsidRDefault="009270C6" w:rsidP="009270C6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9270C6" w:rsidRPr="00714CE8" w:rsidRDefault="009270C6" w:rsidP="009270C6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9270C6" w:rsidRPr="00714CE8" w:rsidRDefault="009270C6" w:rsidP="009270C6">
            <w:pPr>
              <w:tabs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714CE8">
              <w:rPr>
                <w:sz w:val="28"/>
                <w:szCs w:val="28"/>
              </w:rPr>
              <w:t>4</w:t>
            </w:r>
          </w:p>
        </w:tc>
      </w:tr>
      <w:tr w:rsidR="009270C6" w:rsidRPr="00714CE8" w:rsidTr="00394952">
        <w:trPr>
          <w:trHeight w:val="369"/>
        </w:trPr>
        <w:tc>
          <w:tcPr>
            <w:tcW w:w="9747" w:type="dxa"/>
            <w:gridSpan w:val="4"/>
            <w:shd w:val="clear" w:color="auto" w:fill="auto"/>
          </w:tcPr>
          <w:p w:rsidR="009270C6" w:rsidRPr="00714CE8" w:rsidRDefault="009270C6" w:rsidP="009270C6">
            <w:pPr>
              <w:rPr>
                <w:color w:val="000000"/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 xml:space="preserve">Оценка степени достижения целей и решения задач </w:t>
            </w:r>
            <w:r>
              <w:rPr>
                <w:color w:val="000000"/>
                <w:sz w:val="28"/>
                <w:szCs w:val="28"/>
              </w:rPr>
              <w:t xml:space="preserve">муниципальной </w:t>
            </w:r>
            <w:r w:rsidRPr="00714CE8">
              <w:rPr>
                <w:color w:val="000000"/>
                <w:sz w:val="28"/>
                <w:szCs w:val="28"/>
              </w:rPr>
              <w:t>Программы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714CE8">
              <w:rPr>
                <w:color w:val="000000"/>
                <w:sz w:val="28"/>
                <w:szCs w:val="28"/>
              </w:rPr>
              <w:t>____________</w:t>
            </w:r>
            <w:r>
              <w:rPr>
                <w:color w:val="000000"/>
                <w:sz w:val="28"/>
                <w:szCs w:val="28"/>
              </w:rPr>
              <w:t>______________________________________</w:t>
            </w:r>
            <w:r w:rsidRPr="00714CE8">
              <w:rPr>
                <w:color w:val="000000"/>
                <w:sz w:val="28"/>
                <w:szCs w:val="28"/>
              </w:rPr>
              <w:t>___</w:t>
            </w:r>
          </w:p>
        </w:tc>
      </w:tr>
      <w:tr w:rsidR="009270C6" w:rsidRPr="00714CE8" w:rsidTr="009914B7">
        <w:trPr>
          <w:trHeight w:val="515"/>
        </w:trPr>
        <w:tc>
          <w:tcPr>
            <w:tcW w:w="675" w:type="dxa"/>
            <w:shd w:val="clear" w:color="auto" w:fill="auto"/>
          </w:tcPr>
          <w:p w:rsidR="009270C6" w:rsidRPr="00714CE8" w:rsidRDefault="009270C6" w:rsidP="009270C6">
            <w:pPr>
              <w:rPr>
                <w:color w:val="000000"/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:rsidR="009270C6" w:rsidRPr="00714CE8" w:rsidRDefault="009270C6" w:rsidP="009270C6">
            <w:pPr>
              <w:rPr>
                <w:color w:val="000000"/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>Степень достижения планового целевого показателя</w:t>
            </w:r>
          </w:p>
        </w:tc>
        <w:tc>
          <w:tcPr>
            <w:tcW w:w="1701" w:type="dxa"/>
          </w:tcPr>
          <w:p w:rsidR="009270C6" w:rsidRPr="00714CE8" w:rsidRDefault="009270C6" w:rsidP="009270C6">
            <w:pPr>
              <w:jc w:val="center"/>
              <w:rPr>
                <w:color w:val="000000"/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>СДппз</w:t>
            </w:r>
          </w:p>
        </w:tc>
        <w:tc>
          <w:tcPr>
            <w:tcW w:w="2126" w:type="dxa"/>
          </w:tcPr>
          <w:p w:rsidR="009270C6" w:rsidRPr="00714CE8" w:rsidRDefault="009270C6" w:rsidP="009270C6">
            <w:pPr>
              <w:rPr>
                <w:color w:val="000000"/>
                <w:sz w:val="28"/>
                <w:szCs w:val="28"/>
              </w:rPr>
            </w:pPr>
          </w:p>
        </w:tc>
      </w:tr>
      <w:tr w:rsidR="009270C6" w:rsidRPr="00714CE8" w:rsidTr="009914B7">
        <w:trPr>
          <w:trHeight w:val="455"/>
        </w:trPr>
        <w:tc>
          <w:tcPr>
            <w:tcW w:w="675" w:type="dxa"/>
            <w:shd w:val="clear" w:color="auto" w:fill="auto"/>
          </w:tcPr>
          <w:p w:rsidR="009270C6" w:rsidRPr="00714CE8" w:rsidRDefault="009270C6" w:rsidP="009270C6">
            <w:pPr>
              <w:rPr>
                <w:color w:val="000000"/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9270C6" w:rsidRPr="00714CE8" w:rsidRDefault="009270C6" w:rsidP="009270C6">
            <w:pPr>
              <w:rPr>
                <w:color w:val="000000"/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>Степень реализации Программы</w:t>
            </w:r>
          </w:p>
        </w:tc>
        <w:tc>
          <w:tcPr>
            <w:tcW w:w="1701" w:type="dxa"/>
          </w:tcPr>
          <w:p w:rsidR="009270C6" w:rsidRPr="00714CE8" w:rsidRDefault="009270C6" w:rsidP="009270C6">
            <w:pPr>
              <w:jc w:val="center"/>
              <w:rPr>
                <w:color w:val="000000"/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>СРп</w:t>
            </w:r>
          </w:p>
        </w:tc>
        <w:tc>
          <w:tcPr>
            <w:tcW w:w="2126" w:type="dxa"/>
          </w:tcPr>
          <w:p w:rsidR="009270C6" w:rsidRPr="00714CE8" w:rsidRDefault="009270C6" w:rsidP="009270C6">
            <w:pPr>
              <w:rPr>
                <w:color w:val="000000"/>
                <w:sz w:val="28"/>
                <w:szCs w:val="28"/>
              </w:rPr>
            </w:pPr>
          </w:p>
        </w:tc>
      </w:tr>
      <w:tr w:rsidR="009270C6" w:rsidRPr="00714CE8" w:rsidTr="009914B7">
        <w:trPr>
          <w:trHeight w:val="440"/>
        </w:trPr>
        <w:tc>
          <w:tcPr>
            <w:tcW w:w="675" w:type="dxa"/>
            <w:shd w:val="clear" w:color="auto" w:fill="auto"/>
          </w:tcPr>
          <w:p w:rsidR="009270C6" w:rsidRPr="00714CE8" w:rsidRDefault="009270C6" w:rsidP="009270C6">
            <w:pPr>
              <w:rPr>
                <w:color w:val="000000"/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9270C6" w:rsidRPr="00714CE8" w:rsidRDefault="009270C6" w:rsidP="009270C6">
            <w:pPr>
              <w:rPr>
                <w:color w:val="000000"/>
                <w:sz w:val="28"/>
                <w:szCs w:val="28"/>
                <w:lang w:val="en-US"/>
              </w:rPr>
            </w:pPr>
            <w:r w:rsidRPr="00714CE8">
              <w:rPr>
                <w:color w:val="000000"/>
                <w:sz w:val="28"/>
                <w:szCs w:val="28"/>
              </w:rPr>
              <w:t>Оценка эффективности реализации Программы:</w:t>
            </w:r>
          </w:p>
        </w:tc>
        <w:tc>
          <w:tcPr>
            <w:tcW w:w="1701" w:type="dxa"/>
          </w:tcPr>
          <w:p w:rsidR="009270C6" w:rsidRPr="00714CE8" w:rsidRDefault="009270C6" w:rsidP="009270C6">
            <w:pPr>
              <w:jc w:val="center"/>
              <w:rPr>
                <w:color w:val="000000"/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>ЭРп</w:t>
            </w:r>
          </w:p>
        </w:tc>
        <w:tc>
          <w:tcPr>
            <w:tcW w:w="2126" w:type="dxa"/>
          </w:tcPr>
          <w:p w:rsidR="009270C6" w:rsidRPr="00714CE8" w:rsidRDefault="009270C6" w:rsidP="009270C6">
            <w:pPr>
              <w:rPr>
                <w:color w:val="000000"/>
                <w:sz w:val="28"/>
                <w:szCs w:val="28"/>
              </w:rPr>
            </w:pPr>
          </w:p>
        </w:tc>
      </w:tr>
      <w:tr w:rsidR="009270C6" w:rsidRPr="00714CE8" w:rsidTr="009914B7">
        <w:trPr>
          <w:trHeight w:val="417"/>
        </w:trPr>
        <w:tc>
          <w:tcPr>
            <w:tcW w:w="675" w:type="dxa"/>
            <w:shd w:val="clear" w:color="auto" w:fill="auto"/>
          </w:tcPr>
          <w:p w:rsidR="009270C6" w:rsidRPr="00714CE8" w:rsidRDefault="009270C6" w:rsidP="009270C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9270C6" w:rsidRPr="00714CE8" w:rsidRDefault="009270C6" w:rsidP="009270C6">
            <w:pPr>
              <w:rPr>
                <w:color w:val="000000"/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>Высокая эффективность (если &gt; 0,90)</w:t>
            </w:r>
          </w:p>
        </w:tc>
        <w:tc>
          <w:tcPr>
            <w:tcW w:w="1701" w:type="dxa"/>
          </w:tcPr>
          <w:p w:rsidR="009270C6" w:rsidRPr="00714CE8" w:rsidRDefault="009270C6" w:rsidP="009270C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9270C6" w:rsidRPr="00714CE8" w:rsidRDefault="009270C6" w:rsidP="009270C6">
            <w:pPr>
              <w:rPr>
                <w:color w:val="000000"/>
                <w:sz w:val="28"/>
                <w:szCs w:val="28"/>
              </w:rPr>
            </w:pPr>
          </w:p>
        </w:tc>
      </w:tr>
      <w:tr w:rsidR="009270C6" w:rsidRPr="00714CE8" w:rsidTr="009914B7">
        <w:trPr>
          <w:trHeight w:val="409"/>
        </w:trPr>
        <w:tc>
          <w:tcPr>
            <w:tcW w:w="675" w:type="dxa"/>
            <w:shd w:val="clear" w:color="auto" w:fill="auto"/>
          </w:tcPr>
          <w:p w:rsidR="009270C6" w:rsidRPr="00714CE8" w:rsidRDefault="009270C6" w:rsidP="009270C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9270C6" w:rsidRPr="00714CE8" w:rsidRDefault="009270C6" w:rsidP="009270C6">
            <w:pPr>
              <w:rPr>
                <w:color w:val="000000"/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>Средняя эффективность (если &gt;</w:t>
            </w:r>
            <w:r w:rsidRPr="00714CE8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714CE8">
              <w:rPr>
                <w:color w:val="000000"/>
                <w:sz w:val="28"/>
                <w:szCs w:val="28"/>
              </w:rPr>
              <w:t>или</w:t>
            </w:r>
            <w:r w:rsidRPr="00714CE8">
              <w:rPr>
                <w:color w:val="000000"/>
                <w:sz w:val="28"/>
                <w:szCs w:val="28"/>
                <w:lang w:val="en-US"/>
              </w:rPr>
              <w:t xml:space="preserve"> =</w:t>
            </w:r>
            <w:r w:rsidRPr="00714CE8">
              <w:rPr>
                <w:color w:val="000000"/>
                <w:sz w:val="28"/>
                <w:szCs w:val="28"/>
              </w:rPr>
              <w:t xml:space="preserve"> 0,80)</w:t>
            </w:r>
          </w:p>
        </w:tc>
        <w:tc>
          <w:tcPr>
            <w:tcW w:w="1701" w:type="dxa"/>
          </w:tcPr>
          <w:p w:rsidR="009270C6" w:rsidRPr="00714CE8" w:rsidRDefault="009270C6" w:rsidP="009270C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9270C6" w:rsidRPr="00714CE8" w:rsidRDefault="009270C6" w:rsidP="009270C6">
            <w:pPr>
              <w:rPr>
                <w:color w:val="000000"/>
                <w:sz w:val="28"/>
                <w:szCs w:val="28"/>
              </w:rPr>
            </w:pPr>
          </w:p>
        </w:tc>
      </w:tr>
      <w:tr w:rsidR="009270C6" w:rsidRPr="00714CE8" w:rsidTr="009914B7">
        <w:trPr>
          <w:trHeight w:val="409"/>
        </w:trPr>
        <w:tc>
          <w:tcPr>
            <w:tcW w:w="675" w:type="dxa"/>
            <w:shd w:val="clear" w:color="auto" w:fill="auto"/>
          </w:tcPr>
          <w:p w:rsidR="009270C6" w:rsidRPr="00714CE8" w:rsidRDefault="009270C6" w:rsidP="009270C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9270C6" w:rsidRPr="00714CE8" w:rsidRDefault="009270C6" w:rsidP="009270C6">
            <w:pPr>
              <w:rPr>
                <w:color w:val="000000"/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 xml:space="preserve">Удовлетворительная эффективность              </w:t>
            </w:r>
            <w:r>
              <w:rPr>
                <w:color w:val="000000"/>
                <w:sz w:val="28"/>
                <w:szCs w:val="28"/>
              </w:rPr>
              <w:t>(</w:t>
            </w:r>
            <w:r w:rsidRPr="00714CE8">
              <w:rPr>
                <w:color w:val="000000"/>
                <w:sz w:val="28"/>
                <w:szCs w:val="28"/>
              </w:rPr>
              <w:t>если &gt; или = 0,70)</w:t>
            </w:r>
          </w:p>
        </w:tc>
        <w:tc>
          <w:tcPr>
            <w:tcW w:w="1701" w:type="dxa"/>
          </w:tcPr>
          <w:p w:rsidR="009270C6" w:rsidRPr="00714CE8" w:rsidRDefault="009270C6" w:rsidP="009270C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9270C6" w:rsidRPr="00714CE8" w:rsidRDefault="009270C6" w:rsidP="009270C6">
            <w:pPr>
              <w:rPr>
                <w:color w:val="000000"/>
                <w:sz w:val="28"/>
                <w:szCs w:val="28"/>
              </w:rPr>
            </w:pPr>
          </w:p>
        </w:tc>
      </w:tr>
      <w:tr w:rsidR="009270C6" w:rsidRPr="00714CE8" w:rsidTr="009914B7">
        <w:trPr>
          <w:trHeight w:val="409"/>
        </w:trPr>
        <w:tc>
          <w:tcPr>
            <w:tcW w:w="675" w:type="dxa"/>
            <w:shd w:val="clear" w:color="auto" w:fill="auto"/>
          </w:tcPr>
          <w:p w:rsidR="009270C6" w:rsidRPr="00714CE8" w:rsidRDefault="009270C6" w:rsidP="009270C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9270C6" w:rsidRPr="00714CE8" w:rsidRDefault="009270C6" w:rsidP="009270C6">
            <w:pPr>
              <w:rPr>
                <w:color w:val="000000"/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 xml:space="preserve">Неудовлетворительная эффективность              (если </w:t>
            </w:r>
            <w:r w:rsidRPr="00714CE8">
              <w:rPr>
                <w:color w:val="000000"/>
                <w:sz w:val="28"/>
                <w:szCs w:val="28"/>
                <w:lang w:val="en-US"/>
              </w:rPr>
              <w:t>&lt;</w:t>
            </w:r>
            <w:r w:rsidRPr="00714CE8">
              <w:rPr>
                <w:color w:val="000000"/>
                <w:sz w:val="28"/>
                <w:szCs w:val="28"/>
              </w:rPr>
              <w:t xml:space="preserve"> 0,</w:t>
            </w:r>
            <w:r w:rsidRPr="00714CE8">
              <w:rPr>
                <w:color w:val="000000"/>
                <w:sz w:val="28"/>
                <w:szCs w:val="28"/>
                <w:lang w:val="en-US"/>
              </w:rPr>
              <w:t>69</w:t>
            </w:r>
            <w:r w:rsidRPr="00714CE8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9270C6" w:rsidRPr="00714CE8" w:rsidRDefault="009270C6" w:rsidP="009270C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9270C6" w:rsidRPr="00714CE8" w:rsidRDefault="009270C6" w:rsidP="009270C6">
            <w:pPr>
              <w:rPr>
                <w:color w:val="000000"/>
                <w:sz w:val="28"/>
                <w:szCs w:val="28"/>
              </w:rPr>
            </w:pPr>
          </w:p>
        </w:tc>
      </w:tr>
      <w:tr w:rsidR="009270C6" w:rsidRPr="00714CE8" w:rsidTr="009914B7">
        <w:trPr>
          <w:trHeight w:val="409"/>
        </w:trPr>
        <w:tc>
          <w:tcPr>
            <w:tcW w:w="675" w:type="dxa"/>
            <w:shd w:val="clear" w:color="auto" w:fill="auto"/>
          </w:tcPr>
          <w:p w:rsidR="009270C6" w:rsidRPr="00714CE8" w:rsidRDefault="009270C6" w:rsidP="009270C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:rsidR="009270C6" w:rsidRPr="00714CE8" w:rsidRDefault="009270C6" w:rsidP="009270C6">
            <w:pPr>
              <w:rPr>
                <w:color w:val="000000"/>
                <w:sz w:val="28"/>
                <w:szCs w:val="28"/>
              </w:rPr>
            </w:pPr>
            <w:r w:rsidRPr="00714CE8">
              <w:rPr>
                <w:color w:val="000000"/>
                <w:sz w:val="28"/>
                <w:szCs w:val="28"/>
              </w:rPr>
              <w:t xml:space="preserve">ВЫВОДЫ и ПРЕДЛОЖЕНИЯ </w:t>
            </w:r>
          </w:p>
        </w:tc>
        <w:tc>
          <w:tcPr>
            <w:tcW w:w="1701" w:type="dxa"/>
          </w:tcPr>
          <w:p w:rsidR="009270C6" w:rsidRPr="00714CE8" w:rsidRDefault="009270C6" w:rsidP="009270C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9270C6" w:rsidRPr="00714CE8" w:rsidRDefault="009270C6" w:rsidP="009270C6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175068" w:rsidRPr="00714CE8" w:rsidRDefault="00175068" w:rsidP="00407934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</w:p>
    <w:p w:rsidR="004C79C2" w:rsidRPr="00714CE8" w:rsidRDefault="00714CE8" w:rsidP="00C41508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/>
          <w:bCs/>
          <w:color w:val="000000" w:themeColor="text1"/>
          <w:sz w:val="28"/>
          <w:szCs w:val="28"/>
        </w:rPr>
      </w:pPr>
      <w:r w:rsidRPr="00714CE8">
        <w:rPr>
          <w:rFonts w:eastAsiaTheme="minorEastAsia"/>
          <w:b/>
          <w:bCs/>
          <w:color w:val="000000" w:themeColor="text1"/>
          <w:sz w:val="28"/>
          <w:szCs w:val="28"/>
        </w:rPr>
        <w:t>4</w:t>
      </w:r>
      <w:r w:rsidR="00C41508" w:rsidRPr="00714CE8">
        <w:rPr>
          <w:rFonts w:eastAsiaTheme="minorEastAsia"/>
          <w:b/>
          <w:bCs/>
          <w:color w:val="000000" w:themeColor="text1"/>
          <w:sz w:val="28"/>
          <w:szCs w:val="28"/>
        </w:rPr>
        <w:t xml:space="preserve">. Механизм реализации муниципальной </w:t>
      </w:r>
      <w:r w:rsidR="00704D5E">
        <w:rPr>
          <w:rFonts w:eastAsiaTheme="minorEastAsia"/>
          <w:b/>
          <w:bCs/>
          <w:color w:val="000000" w:themeColor="text1"/>
          <w:sz w:val="28"/>
          <w:szCs w:val="28"/>
        </w:rPr>
        <w:t>П</w:t>
      </w:r>
      <w:r w:rsidR="00C41508" w:rsidRPr="00714CE8">
        <w:rPr>
          <w:rFonts w:eastAsiaTheme="minorEastAsia"/>
          <w:b/>
          <w:bCs/>
          <w:color w:val="000000" w:themeColor="text1"/>
          <w:sz w:val="28"/>
          <w:szCs w:val="28"/>
        </w:rPr>
        <w:t>рограммы</w:t>
      </w:r>
    </w:p>
    <w:p w:rsidR="00C41508" w:rsidRPr="00714CE8" w:rsidRDefault="00C41508" w:rsidP="00C41508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/>
          <w:b/>
          <w:bCs/>
          <w:color w:val="000000" w:themeColor="text1"/>
          <w:sz w:val="28"/>
          <w:szCs w:val="28"/>
        </w:rPr>
      </w:pPr>
      <w:r w:rsidRPr="00714CE8">
        <w:rPr>
          <w:rFonts w:eastAsiaTheme="minorEastAsia"/>
          <w:b/>
          <w:bCs/>
          <w:color w:val="000000" w:themeColor="text1"/>
          <w:sz w:val="28"/>
          <w:szCs w:val="28"/>
        </w:rPr>
        <w:t>и контроль за ее выполнением</w:t>
      </w:r>
    </w:p>
    <w:p w:rsidR="00960484" w:rsidRPr="00714CE8" w:rsidRDefault="00960484" w:rsidP="00C41508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FF0000"/>
          <w:sz w:val="28"/>
          <w:szCs w:val="28"/>
        </w:rPr>
      </w:pPr>
    </w:p>
    <w:p w:rsidR="00960484" w:rsidRPr="00714CE8" w:rsidRDefault="00960484" w:rsidP="009604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CE8">
        <w:rPr>
          <w:rFonts w:ascii="Times New Roman" w:hAnsi="Times New Roman" w:cs="Times New Roman"/>
          <w:sz w:val="28"/>
          <w:szCs w:val="28"/>
        </w:rPr>
        <w:t xml:space="preserve">Реализация мероприятий </w:t>
      </w:r>
      <w:r w:rsidR="00704D5E">
        <w:rPr>
          <w:rFonts w:ascii="Times New Roman" w:hAnsi="Times New Roman" w:cs="Times New Roman"/>
          <w:sz w:val="28"/>
          <w:szCs w:val="28"/>
        </w:rPr>
        <w:t>муниципальной П</w:t>
      </w:r>
      <w:r w:rsidRPr="00714CE8">
        <w:rPr>
          <w:rFonts w:ascii="Times New Roman" w:hAnsi="Times New Roman" w:cs="Times New Roman"/>
          <w:sz w:val="28"/>
          <w:szCs w:val="28"/>
        </w:rPr>
        <w:t>рограммы осуществляется на основе взаимодействия с отделами (управлениями) администрации муниципального образования Тимашевский район и учреждениями культуры муниципального образования Тимашевский район.</w:t>
      </w:r>
    </w:p>
    <w:p w:rsidR="00960484" w:rsidRPr="00714CE8" w:rsidRDefault="00960484" w:rsidP="009604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CE8">
        <w:rPr>
          <w:rFonts w:ascii="Times New Roman" w:hAnsi="Times New Roman" w:cs="Times New Roman"/>
          <w:sz w:val="28"/>
          <w:szCs w:val="28"/>
        </w:rPr>
        <w:t xml:space="preserve">Текущее управление по реализации мероприятий </w:t>
      </w:r>
      <w:r w:rsidR="00704D5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6475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04D5E">
        <w:rPr>
          <w:rFonts w:ascii="Times New Roman" w:hAnsi="Times New Roman" w:cs="Times New Roman"/>
          <w:sz w:val="28"/>
          <w:szCs w:val="28"/>
        </w:rPr>
        <w:t>П</w:t>
      </w:r>
      <w:r w:rsidR="00704D5E" w:rsidRPr="00714CE8">
        <w:rPr>
          <w:rFonts w:ascii="Times New Roman" w:hAnsi="Times New Roman" w:cs="Times New Roman"/>
          <w:sz w:val="28"/>
          <w:szCs w:val="28"/>
        </w:rPr>
        <w:t>рограммы</w:t>
      </w:r>
      <w:r w:rsidRPr="00714CE8">
        <w:rPr>
          <w:rFonts w:ascii="Times New Roman" w:hAnsi="Times New Roman" w:cs="Times New Roman"/>
          <w:sz w:val="28"/>
          <w:szCs w:val="28"/>
        </w:rPr>
        <w:t xml:space="preserve"> осуществляет отдел культуры администрации муниципального образования Тимашевский район - координатор </w:t>
      </w:r>
      <w:r w:rsidR="00704D5E">
        <w:rPr>
          <w:rFonts w:ascii="Times New Roman" w:hAnsi="Times New Roman" w:cs="Times New Roman"/>
          <w:sz w:val="28"/>
          <w:szCs w:val="28"/>
        </w:rPr>
        <w:t>муниципальной П</w:t>
      </w:r>
      <w:r w:rsidR="00704D5E" w:rsidRPr="00714CE8">
        <w:rPr>
          <w:rFonts w:ascii="Times New Roman" w:hAnsi="Times New Roman" w:cs="Times New Roman"/>
          <w:sz w:val="28"/>
          <w:szCs w:val="28"/>
        </w:rPr>
        <w:t>рограммы</w:t>
      </w:r>
      <w:r w:rsidRPr="00714CE8">
        <w:rPr>
          <w:rFonts w:ascii="Times New Roman" w:hAnsi="Times New Roman" w:cs="Times New Roman"/>
          <w:sz w:val="28"/>
          <w:szCs w:val="28"/>
        </w:rPr>
        <w:t>.</w:t>
      </w:r>
    </w:p>
    <w:p w:rsidR="00960484" w:rsidRPr="00714CE8" w:rsidRDefault="00960484" w:rsidP="009604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CE8">
        <w:rPr>
          <w:rFonts w:ascii="Times New Roman" w:hAnsi="Times New Roman" w:cs="Times New Roman"/>
          <w:sz w:val="28"/>
          <w:szCs w:val="28"/>
        </w:rPr>
        <w:t xml:space="preserve">Координатор </w:t>
      </w:r>
      <w:r w:rsidR="00704D5E">
        <w:rPr>
          <w:rFonts w:ascii="Times New Roman" w:hAnsi="Times New Roman" w:cs="Times New Roman"/>
          <w:sz w:val="28"/>
          <w:szCs w:val="28"/>
        </w:rPr>
        <w:t>муниципальной П</w:t>
      </w:r>
      <w:r w:rsidR="00704D5E" w:rsidRPr="00714CE8">
        <w:rPr>
          <w:rFonts w:ascii="Times New Roman" w:hAnsi="Times New Roman" w:cs="Times New Roman"/>
          <w:sz w:val="28"/>
          <w:szCs w:val="28"/>
        </w:rPr>
        <w:t>рограммы</w:t>
      </w:r>
      <w:r w:rsidRPr="00714CE8">
        <w:rPr>
          <w:rFonts w:ascii="Times New Roman" w:hAnsi="Times New Roman" w:cs="Times New Roman"/>
          <w:sz w:val="28"/>
          <w:szCs w:val="28"/>
        </w:rPr>
        <w:t>:</w:t>
      </w:r>
    </w:p>
    <w:p w:rsidR="00960484" w:rsidRPr="00714CE8" w:rsidRDefault="00960484" w:rsidP="009604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CE8">
        <w:rPr>
          <w:rFonts w:ascii="Times New Roman" w:hAnsi="Times New Roman" w:cs="Times New Roman"/>
          <w:sz w:val="28"/>
          <w:szCs w:val="28"/>
        </w:rPr>
        <w:t>осуществляет координацию деятельности</w:t>
      </w:r>
      <w:r w:rsidR="0028309A" w:rsidRPr="00714CE8"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Pr="00714CE8">
        <w:rPr>
          <w:rFonts w:ascii="Times New Roman" w:hAnsi="Times New Roman" w:cs="Times New Roman"/>
          <w:sz w:val="28"/>
          <w:szCs w:val="28"/>
        </w:rPr>
        <w:t xml:space="preserve"> заказчиков и участников мероприятий </w:t>
      </w:r>
      <w:r w:rsidR="00704D5E">
        <w:rPr>
          <w:rFonts w:ascii="Times New Roman" w:hAnsi="Times New Roman" w:cs="Times New Roman"/>
          <w:sz w:val="28"/>
          <w:szCs w:val="28"/>
        </w:rPr>
        <w:t>муниципальной П</w:t>
      </w:r>
      <w:r w:rsidR="00704D5E" w:rsidRPr="00714CE8">
        <w:rPr>
          <w:rFonts w:ascii="Times New Roman" w:hAnsi="Times New Roman" w:cs="Times New Roman"/>
          <w:sz w:val="28"/>
          <w:szCs w:val="28"/>
        </w:rPr>
        <w:t>рограммы</w:t>
      </w:r>
      <w:r w:rsidRPr="00714CE8">
        <w:rPr>
          <w:rFonts w:ascii="Times New Roman" w:hAnsi="Times New Roman" w:cs="Times New Roman"/>
          <w:sz w:val="28"/>
          <w:szCs w:val="28"/>
        </w:rPr>
        <w:t>;</w:t>
      </w:r>
    </w:p>
    <w:p w:rsidR="00960484" w:rsidRPr="00714CE8" w:rsidRDefault="00960484" w:rsidP="009604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CE8">
        <w:rPr>
          <w:rFonts w:ascii="Times New Roman" w:hAnsi="Times New Roman" w:cs="Times New Roman"/>
          <w:sz w:val="28"/>
          <w:szCs w:val="28"/>
        </w:rPr>
        <w:t xml:space="preserve">осуществляет нормативно-правовое и методическое обеспечение реализации </w:t>
      </w:r>
      <w:r w:rsidR="00704D5E">
        <w:rPr>
          <w:rFonts w:ascii="Times New Roman" w:hAnsi="Times New Roman" w:cs="Times New Roman"/>
          <w:sz w:val="28"/>
          <w:szCs w:val="28"/>
        </w:rPr>
        <w:t>муниципальной П</w:t>
      </w:r>
      <w:r w:rsidR="00704D5E" w:rsidRPr="00714CE8">
        <w:rPr>
          <w:rFonts w:ascii="Times New Roman" w:hAnsi="Times New Roman" w:cs="Times New Roman"/>
          <w:sz w:val="28"/>
          <w:szCs w:val="28"/>
        </w:rPr>
        <w:t>рограммы</w:t>
      </w:r>
      <w:r w:rsidRPr="00714CE8">
        <w:rPr>
          <w:rFonts w:ascii="Times New Roman" w:hAnsi="Times New Roman" w:cs="Times New Roman"/>
          <w:sz w:val="28"/>
          <w:szCs w:val="28"/>
        </w:rPr>
        <w:t>;</w:t>
      </w:r>
    </w:p>
    <w:p w:rsidR="00960484" w:rsidRPr="00714CE8" w:rsidRDefault="00960484" w:rsidP="009604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CE8">
        <w:rPr>
          <w:rFonts w:ascii="Times New Roman" w:hAnsi="Times New Roman" w:cs="Times New Roman"/>
          <w:sz w:val="28"/>
          <w:szCs w:val="28"/>
        </w:rPr>
        <w:t xml:space="preserve">осуществляет подготовку предложений по объемам и источникам средств, направленных на реализацию мероприятий </w:t>
      </w:r>
      <w:r w:rsidR="00704D5E">
        <w:rPr>
          <w:rFonts w:ascii="Times New Roman" w:hAnsi="Times New Roman" w:cs="Times New Roman"/>
          <w:sz w:val="28"/>
          <w:szCs w:val="28"/>
        </w:rPr>
        <w:t>муниципальной П</w:t>
      </w:r>
      <w:r w:rsidR="00704D5E" w:rsidRPr="00714CE8">
        <w:rPr>
          <w:rFonts w:ascii="Times New Roman" w:hAnsi="Times New Roman" w:cs="Times New Roman"/>
          <w:sz w:val="28"/>
          <w:szCs w:val="28"/>
        </w:rPr>
        <w:t>рограммы</w:t>
      </w:r>
      <w:r w:rsidRPr="00714CE8">
        <w:rPr>
          <w:rFonts w:ascii="Times New Roman" w:hAnsi="Times New Roman" w:cs="Times New Roman"/>
          <w:sz w:val="28"/>
          <w:szCs w:val="28"/>
        </w:rPr>
        <w:t>;</w:t>
      </w:r>
    </w:p>
    <w:p w:rsidR="00960484" w:rsidRPr="00714CE8" w:rsidRDefault="00960484" w:rsidP="009604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CE8">
        <w:rPr>
          <w:rFonts w:ascii="Times New Roman" w:hAnsi="Times New Roman" w:cs="Times New Roman"/>
          <w:sz w:val="28"/>
          <w:szCs w:val="28"/>
        </w:rPr>
        <w:t xml:space="preserve">осуществляет информационную и разъяснительную работу, направленную на освещение целей и задач </w:t>
      </w:r>
      <w:r w:rsidR="00704D5E">
        <w:rPr>
          <w:rFonts w:ascii="Times New Roman" w:hAnsi="Times New Roman" w:cs="Times New Roman"/>
          <w:sz w:val="28"/>
          <w:szCs w:val="28"/>
        </w:rPr>
        <w:t>муниципальной П</w:t>
      </w:r>
      <w:r w:rsidR="00704D5E" w:rsidRPr="00714CE8">
        <w:rPr>
          <w:rFonts w:ascii="Times New Roman" w:hAnsi="Times New Roman" w:cs="Times New Roman"/>
          <w:sz w:val="28"/>
          <w:szCs w:val="28"/>
        </w:rPr>
        <w:t>рограммы</w:t>
      </w:r>
      <w:r w:rsidRPr="00714CE8">
        <w:rPr>
          <w:rFonts w:ascii="Times New Roman" w:hAnsi="Times New Roman" w:cs="Times New Roman"/>
          <w:sz w:val="28"/>
          <w:szCs w:val="28"/>
        </w:rPr>
        <w:t>;</w:t>
      </w:r>
    </w:p>
    <w:p w:rsidR="00960484" w:rsidRPr="00714CE8" w:rsidRDefault="00960484" w:rsidP="009604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CE8">
        <w:rPr>
          <w:rFonts w:ascii="Times New Roman" w:hAnsi="Times New Roman" w:cs="Times New Roman"/>
          <w:sz w:val="28"/>
          <w:szCs w:val="28"/>
        </w:rPr>
        <w:t xml:space="preserve">осуществляет подготовку ежегодного доклада о ходе реализации </w:t>
      </w:r>
      <w:r w:rsidR="00704D5E">
        <w:rPr>
          <w:rFonts w:ascii="Times New Roman" w:hAnsi="Times New Roman" w:cs="Times New Roman"/>
          <w:sz w:val="28"/>
          <w:szCs w:val="28"/>
        </w:rPr>
        <w:t>муниципальной П</w:t>
      </w:r>
      <w:r w:rsidR="00704D5E" w:rsidRPr="00714CE8">
        <w:rPr>
          <w:rFonts w:ascii="Times New Roman" w:hAnsi="Times New Roman" w:cs="Times New Roman"/>
          <w:sz w:val="28"/>
          <w:szCs w:val="28"/>
        </w:rPr>
        <w:t>рограммы</w:t>
      </w:r>
      <w:r w:rsidRPr="00714CE8">
        <w:rPr>
          <w:rFonts w:ascii="Times New Roman" w:hAnsi="Times New Roman" w:cs="Times New Roman"/>
          <w:sz w:val="28"/>
          <w:szCs w:val="28"/>
        </w:rPr>
        <w:t>;</w:t>
      </w:r>
    </w:p>
    <w:p w:rsidR="00960484" w:rsidRPr="00714CE8" w:rsidRDefault="00960484" w:rsidP="009604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CE8">
        <w:rPr>
          <w:rFonts w:ascii="Times New Roman" w:hAnsi="Times New Roman" w:cs="Times New Roman"/>
          <w:sz w:val="28"/>
          <w:szCs w:val="28"/>
        </w:rPr>
        <w:t xml:space="preserve">осуществляет оценку эффективности, а также оценку целевых показателей и критериев реализации </w:t>
      </w:r>
      <w:r w:rsidR="00704D5E">
        <w:rPr>
          <w:rFonts w:ascii="Times New Roman" w:hAnsi="Times New Roman" w:cs="Times New Roman"/>
          <w:sz w:val="28"/>
          <w:szCs w:val="28"/>
        </w:rPr>
        <w:t>муниципальной П</w:t>
      </w:r>
      <w:r w:rsidR="00704D5E" w:rsidRPr="00714CE8">
        <w:rPr>
          <w:rFonts w:ascii="Times New Roman" w:hAnsi="Times New Roman" w:cs="Times New Roman"/>
          <w:sz w:val="28"/>
          <w:szCs w:val="28"/>
        </w:rPr>
        <w:t>рограммы</w:t>
      </w:r>
      <w:r w:rsidRPr="00714CE8">
        <w:rPr>
          <w:rFonts w:ascii="Times New Roman" w:hAnsi="Times New Roman" w:cs="Times New Roman"/>
          <w:sz w:val="28"/>
          <w:szCs w:val="28"/>
        </w:rPr>
        <w:t xml:space="preserve"> в целом;</w:t>
      </w:r>
    </w:p>
    <w:p w:rsidR="00960484" w:rsidRPr="00714CE8" w:rsidRDefault="00960484" w:rsidP="009604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CE8">
        <w:rPr>
          <w:rFonts w:ascii="Times New Roman" w:hAnsi="Times New Roman" w:cs="Times New Roman"/>
          <w:sz w:val="28"/>
          <w:szCs w:val="28"/>
        </w:rPr>
        <w:t xml:space="preserve">осуществляет корректировку </w:t>
      </w:r>
      <w:r w:rsidR="00704D5E">
        <w:rPr>
          <w:rFonts w:ascii="Times New Roman" w:hAnsi="Times New Roman" w:cs="Times New Roman"/>
          <w:sz w:val="28"/>
          <w:szCs w:val="28"/>
        </w:rPr>
        <w:t>муниципальной П</w:t>
      </w:r>
      <w:r w:rsidR="00704D5E" w:rsidRPr="00714CE8">
        <w:rPr>
          <w:rFonts w:ascii="Times New Roman" w:hAnsi="Times New Roman" w:cs="Times New Roman"/>
          <w:sz w:val="28"/>
          <w:szCs w:val="28"/>
        </w:rPr>
        <w:t>рограммы</w:t>
      </w:r>
      <w:r w:rsidRPr="00714CE8">
        <w:rPr>
          <w:rFonts w:ascii="Times New Roman" w:hAnsi="Times New Roman" w:cs="Times New Roman"/>
          <w:sz w:val="28"/>
          <w:szCs w:val="28"/>
        </w:rPr>
        <w:t xml:space="preserve"> на текущий и последующие годы по источникам, объемам финансирования и перечню реализуемых мероприятий по результатам принятия краевого, районного бюджетов; </w:t>
      </w:r>
    </w:p>
    <w:p w:rsidR="00960484" w:rsidRPr="00714CE8" w:rsidRDefault="00960484" w:rsidP="009604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CE8">
        <w:rPr>
          <w:rFonts w:ascii="Times New Roman" w:hAnsi="Times New Roman" w:cs="Times New Roman"/>
          <w:sz w:val="28"/>
          <w:szCs w:val="28"/>
        </w:rPr>
        <w:t xml:space="preserve">осуществляет меры по устранению недостатков и приостановке реализации отдельных мероприятий </w:t>
      </w:r>
      <w:r w:rsidR="00704D5E">
        <w:rPr>
          <w:rFonts w:ascii="Times New Roman" w:hAnsi="Times New Roman" w:cs="Times New Roman"/>
          <w:sz w:val="28"/>
          <w:szCs w:val="28"/>
        </w:rPr>
        <w:t>муниципальной П</w:t>
      </w:r>
      <w:r w:rsidR="00704D5E" w:rsidRPr="00714CE8">
        <w:rPr>
          <w:rFonts w:ascii="Times New Roman" w:hAnsi="Times New Roman" w:cs="Times New Roman"/>
          <w:sz w:val="28"/>
          <w:szCs w:val="28"/>
        </w:rPr>
        <w:t>рограммы</w:t>
      </w:r>
      <w:r w:rsidRPr="00714CE8">
        <w:rPr>
          <w:rFonts w:ascii="Times New Roman" w:hAnsi="Times New Roman" w:cs="Times New Roman"/>
          <w:sz w:val="28"/>
          <w:szCs w:val="28"/>
        </w:rPr>
        <w:t>.</w:t>
      </w:r>
    </w:p>
    <w:p w:rsidR="00960484" w:rsidRPr="00714CE8" w:rsidRDefault="00960484" w:rsidP="009604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CE8">
        <w:rPr>
          <w:rFonts w:ascii="Times New Roman" w:hAnsi="Times New Roman" w:cs="Times New Roman"/>
          <w:sz w:val="28"/>
          <w:szCs w:val="28"/>
        </w:rPr>
        <w:t xml:space="preserve">Координатор </w:t>
      </w:r>
      <w:r w:rsidR="00704D5E">
        <w:rPr>
          <w:rFonts w:ascii="Times New Roman" w:hAnsi="Times New Roman" w:cs="Times New Roman"/>
          <w:sz w:val="28"/>
          <w:szCs w:val="28"/>
        </w:rPr>
        <w:t>муниципальной П</w:t>
      </w:r>
      <w:r w:rsidR="00704D5E" w:rsidRPr="00714CE8">
        <w:rPr>
          <w:rFonts w:ascii="Times New Roman" w:hAnsi="Times New Roman" w:cs="Times New Roman"/>
          <w:sz w:val="28"/>
          <w:szCs w:val="28"/>
        </w:rPr>
        <w:t>рограммы</w:t>
      </w:r>
      <w:r w:rsidRPr="00714CE8">
        <w:rPr>
          <w:rFonts w:ascii="Times New Roman" w:hAnsi="Times New Roman" w:cs="Times New Roman"/>
          <w:sz w:val="28"/>
          <w:szCs w:val="28"/>
        </w:rPr>
        <w:t xml:space="preserve"> организует взаимодействие с отделами (управлениями) администрации муниципального образования Тимашевский район и учреждениями культуры муниципального образования Тимашевский район по подготовке и реализации программных мероприятий, а также по анализу и рациональному использованию средств бюджетов различного уровня.</w:t>
      </w:r>
    </w:p>
    <w:p w:rsidR="00960484" w:rsidRPr="00714CE8" w:rsidRDefault="00960484" w:rsidP="00960484">
      <w:pPr>
        <w:ind w:firstLine="708"/>
        <w:jc w:val="both"/>
        <w:rPr>
          <w:rFonts w:eastAsia="Calibri"/>
          <w:sz w:val="28"/>
          <w:szCs w:val="28"/>
        </w:rPr>
      </w:pPr>
      <w:r w:rsidRPr="00714CE8">
        <w:rPr>
          <w:rFonts w:eastAsia="Calibri"/>
          <w:sz w:val="28"/>
          <w:szCs w:val="28"/>
        </w:rPr>
        <w:t xml:space="preserve">Финансовое обеспечение </w:t>
      </w:r>
      <w:r w:rsidR="0026475B">
        <w:rPr>
          <w:sz w:val="28"/>
          <w:szCs w:val="28"/>
        </w:rPr>
        <w:t>муниципальной П</w:t>
      </w:r>
      <w:r w:rsidR="0026475B" w:rsidRPr="00714CE8">
        <w:rPr>
          <w:sz w:val="28"/>
          <w:szCs w:val="28"/>
        </w:rPr>
        <w:t>рограммы</w:t>
      </w:r>
      <w:r w:rsidRPr="00714CE8">
        <w:rPr>
          <w:rFonts w:eastAsia="Calibri"/>
          <w:sz w:val="28"/>
          <w:szCs w:val="28"/>
        </w:rPr>
        <w:t xml:space="preserve"> осуществляется в пределах выделенных средств бюджета муниципального образования Тимашевский район, в том числе источником финансового обеспечения которых является, средства краевого бюджета, предоставляемые в форме межбюджетных трансфертов. </w:t>
      </w:r>
    </w:p>
    <w:p w:rsidR="00960484" w:rsidRPr="00714CE8" w:rsidRDefault="00960484" w:rsidP="0026475B">
      <w:pPr>
        <w:ind w:firstLine="708"/>
        <w:jc w:val="both"/>
        <w:rPr>
          <w:rFonts w:eastAsia="Calibri"/>
          <w:sz w:val="28"/>
          <w:szCs w:val="28"/>
        </w:rPr>
      </w:pPr>
      <w:r w:rsidRPr="00714CE8">
        <w:rPr>
          <w:rFonts w:eastAsia="Calibri"/>
          <w:sz w:val="28"/>
          <w:szCs w:val="28"/>
        </w:rPr>
        <w:t xml:space="preserve">Механизм реализации </w:t>
      </w:r>
      <w:r w:rsidR="0026475B">
        <w:rPr>
          <w:sz w:val="28"/>
          <w:szCs w:val="28"/>
        </w:rPr>
        <w:t>муниципальной П</w:t>
      </w:r>
      <w:r w:rsidR="0026475B" w:rsidRPr="00714CE8">
        <w:rPr>
          <w:sz w:val="28"/>
          <w:szCs w:val="28"/>
        </w:rPr>
        <w:t>рограммы</w:t>
      </w:r>
      <w:r w:rsidR="0026475B" w:rsidRPr="00714CE8">
        <w:rPr>
          <w:rFonts w:eastAsia="Calibri"/>
          <w:sz w:val="28"/>
          <w:szCs w:val="28"/>
        </w:rPr>
        <w:t xml:space="preserve"> </w:t>
      </w:r>
      <w:r w:rsidR="0026475B">
        <w:rPr>
          <w:rFonts w:eastAsia="Calibri"/>
          <w:sz w:val="28"/>
          <w:szCs w:val="28"/>
        </w:rPr>
        <w:t xml:space="preserve">осуществляется путем </w:t>
      </w:r>
      <w:r w:rsidRPr="00714CE8">
        <w:rPr>
          <w:rFonts w:eastAsia="Calibri"/>
          <w:sz w:val="28"/>
          <w:szCs w:val="28"/>
        </w:rPr>
        <w:t>предоставления из районного бюджета с</w:t>
      </w:r>
      <w:r w:rsidR="0026475B">
        <w:rPr>
          <w:rFonts w:eastAsia="Calibri"/>
          <w:sz w:val="28"/>
          <w:szCs w:val="28"/>
        </w:rPr>
        <w:t xml:space="preserve">убсидий муниципальным бюджетным </w:t>
      </w:r>
      <w:r w:rsidRPr="00714CE8">
        <w:rPr>
          <w:rFonts w:eastAsia="Calibri"/>
          <w:sz w:val="28"/>
          <w:szCs w:val="28"/>
        </w:rPr>
        <w:t>учреждениям, подведомственным отделу культуры, в целях финансирования расходных обязательств муниципального образования Тимашевский район и на выполнение переданных отдельных государственных полномочий.</w:t>
      </w:r>
    </w:p>
    <w:p w:rsidR="00960484" w:rsidRPr="00714CE8" w:rsidRDefault="00960484" w:rsidP="00960484">
      <w:pPr>
        <w:jc w:val="both"/>
        <w:rPr>
          <w:sz w:val="28"/>
          <w:szCs w:val="28"/>
        </w:rPr>
      </w:pPr>
      <w:r w:rsidRPr="00714CE8">
        <w:rPr>
          <w:rFonts w:eastAsia="Calibri"/>
          <w:sz w:val="28"/>
          <w:szCs w:val="28"/>
        </w:rPr>
        <w:tab/>
      </w:r>
      <w:r w:rsidRPr="00714CE8">
        <w:rPr>
          <w:sz w:val="28"/>
          <w:szCs w:val="28"/>
        </w:rPr>
        <w:t xml:space="preserve">Участники </w:t>
      </w:r>
      <w:r w:rsidR="0026475B">
        <w:rPr>
          <w:sz w:val="28"/>
          <w:szCs w:val="28"/>
        </w:rPr>
        <w:t>муниципальной П</w:t>
      </w:r>
      <w:r w:rsidR="0026475B" w:rsidRPr="00714CE8">
        <w:rPr>
          <w:sz w:val="28"/>
          <w:szCs w:val="28"/>
        </w:rPr>
        <w:t>рограммы</w:t>
      </w:r>
      <w:r w:rsidRPr="00714CE8">
        <w:rPr>
          <w:sz w:val="28"/>
          <w:szCs w:val="28"/>
        </w:rPr>
        <w:t xml:space="preserve"> несут ответственность за нецелевое и неэффективное использование выделяемых на их реализацию бюджетных средств.</w:t>
      </w:r>
    </w:p>
    <w:p w:rsidR="00960484" w:rsidRPr="00714CE8" w:rsidRDefault="00960484" w:rsidP="00882E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CE8">
        <w:rPr>
          <w:rFonts w:ascii="Times New Roman" w:hAnsi="Times New Roman" w:cs="Times New Roman"/>
          <w:sz w:val="28"/>
          <w:szCs w:val="28"/>
        </w:rPr>
        <w:t>Осуществление закупок товаров (услуг, работ) для муниципальных нужд муниципальными заказчиками (дошкольными образовательными организациями)</w:t>
      </w:r>
      <w:r w:rsidR="00407934" w:rsidRPr="00714CE8">
        <w:rPr>
          <w:rFonts w:ascii="Times New Roman" w:hAnsi="Times New Roman" w:cs="Times New Roman"/>
          <w:sz w:val="28"/>
          <w:szCs w:val="28"/>
        </w:rPr>
        <w:t xml:space="preserve"> будет осуществляться согласно </w:t>
      </w:r>
      <w:r w:rsidRPr="00714CE8">
        <w:rPr>
          <w:rFonts w:ascii="Times New Roman" w:hAnsi="Times New Roman" w:cs="Times New Roman"/>
          <w:sz w:val="28"/>
          <w:szCs w:val="28"/>
        </w:rPr>
        <w:t>Федеральному закону от 5 апреля 2013 г</w:t>
      </w:r>
      <w:r w:rsidR="0059086C" w:rsidRPr="00714CE8">
        <w:rPr>
          <w:rFonts w:ascii="Times New Roman" w:hAnsi="Times New Roman" w:cs="Times New Roman"/>
          <w:sz w:val="28"/>
          <w:szCs w:val="28"/>
        </w:rPr>
        <w:t>.</w:t>
      </w:r>
      <w:r w:rsidRPr="00714CE8">
        <w:rPr>
          <w:rFonts w:ascii="Times New Roman" w:hAnsi="Times New Roman" w:cs="Times New Roman"/>
          <w:sz w:val="28"/>
          <w:szCs w:val="28"/>
        </w:rPr>
        <w:t xml:space="preserve"> </w:t>
      </w:r>
      <w:r w:rsidR="00714CE8" w:rsidRPr="00714CE8">
        <w:rPr>
          <w:rFonts w:ascii="Times New Roman" w:hAnsi="Times New Roman" w:cs="Times New Roman"/>
          <w:sz w:val="28"/>
          <w:szCs w:val="28"/>
        </w:rPr>
        <w:t xml:space="preserve">  </w:t>
      </w:r>
      <w:r w:rsidRPr="00714CE8">
        <w:rPr>
          <w:rFonts w:ascii="Times New Roman" w:hAnsi="Times New Roman" w:cs="Times New Roman"/>
          <w:sz w:val="28"/>
          <w:szCs w:val="28"/>
        </w:rPr>
        <w:t>№ 44-ФЗ «О контрактной системе в сфере закупок товаров, работ, услуг для обеспечения государственных и муниципальных нужд».</w:t>
      </w:r>
    </w:p>
    <w:p w:rsidR="00960484" w:rsidRPr="00714CE8" w:rsidRDefault="00960484" w:rsidP="00714C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4CE8">
        <w:rPr>
          <w:sz w:val="28"/>
          <w:szCs w:val="28"/>
        </w:rPr>
        <w:t xml:space="preserve">Согласованный </w:t>
      </w:r>
      <w:r w:rsidR="005B6019" w:rsidRPr="00714CE8">
        <w:rPr>
          <w:sz w:val="28"/>
          <w:szCs w:val="28"/>
        </w:rPr>
        <w:t>з</w:t>
      </w:r>
      <w:r w:rsidRPr="00714CE8">
        <w:rPr>
          <w:sz w:val="28"/>
          <w:szCs w:val="28"/>
        </w:rPr>
        <w:t xml:space="preserve">аместителем главы отчет о реализации </w:t>
      </w:r>
      <w:r w:rsidR="0026475B">
        <w:rPr>
          <w:sz w:val="28"/>
          <w:szCs w:val="28"/>
        </w:rPr>
        <w:t>муниципальной П</w:t>
      </w:r>
      <w:r w:rsidR="0026475B" w:rsidRPr="00714CE8">
        <w:rPr>
          <w:sz w:val="28"/>
          <w:szCs w:val="28"/>
        </w:rPr>
        <w:t xml:space="preserve">рограммы </w:t>
      </w:r>
      <w:r w:rsidRPr="00714CE8">
        <w:rPr>
          <w:sz w:val="28"/>
          <w:szCs w:val="28"/>
        </w:rPr>
        <w:t xml:space="preserve">ежеквартально до 25 числа месяца, следующего за отчетным кварталом, координатор </w:t>
      </w:r>
      <w:r w:rsidR="0026475B">
        <w:rPr>
          <w:sz w:val="28"/>
          <w:szCs w:val="28"/>
        </w:rPr>
        <w:t>муниципальной П</w:t>
      </w:r>
      <w:r w:rsidR="0026475B" w:rsidRPr="00714CE8">
        <w:rPr>
          <w:sz w:val="28"/>
          <w:szCs w:val="28"/>
        </w:rPr>
        <w:t>рограммы</w:t>
      </w:r>
      <w:r w:rsidR="00407934" w:rsidRPr="00714CE8">
        <w:rPr>
          <w:sz w:val="28"/>
          <w:szCs w:val="28"/>
        </w:rPr>
        <w:t xml:space="preserve"> направляет </w:t>
      </w:r>
      <w:r w:rsidRPr="00714CE8">
        <w:rPr>
          <w:sz w:val="28"/>
          <w:szCs w:val="28"/>
        </w:rPr>
        <w:t>в отдел финансового контроля администрации муниципального образования Тимашевский район (далее – отдел финансового контроля).</w:t>
      </w:r>
    </w:p>
    <w:p w:rsidR="00960484" w:rsidRPr="00714CE8" w:rsidRDefault="00960484" w:rsidP="0096048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714CE8">
        <w:rPr>
          <w:sz w:val="28"/>
          <w:szCs w:val="28"/>
        </w:rPr>
        <w:t xml:space="preserve">Годовой отчет о реализации </w:t>
      </w:r>
      <w:r w:rsidR="0026475B">
        <w:rPr>
          <w:sz w:val="28"/>
          <w:szCs w:val="28"/>
        </w:rPr>
        <w:t>муниципальной П</w:t>
      </w:r>
      <w:r w:rsidR="0026475B" w:rsidRPr="00714CE8">
        <w:rPr>
          <w:sz w:val="28"/>
          <w:szCs w:val="28"/>
        </w:rPr>
        <w:t xml:space="preserve">рограммы </w:t>
      </w:r>
      <w:r w:rsidRPr="00714CE8">
        <w:rPr>
          <w:sz w:val="28"/>
          <w:szCs w:val="28"/>
        </w:rPr>
        <w:t xml:space="preserve">и доклад о ходе реализации </w:t>
      </w:r>
      <w:r w:rsidR="0026475B">
        <w:rPr>
          <w:sz w:val="28"/>
          <w:szCs w:val="28"/>
        </w:rPr>
        <w:t>муниципальной П</w:t>
      </w:r>
      <w:r w:rsidR="0026475B" w:rsidRPr="00714CE8">
        <w:rPr>
          <w:sz w:val="28"/>
          <w:szCs w:val="28"/>
        </w:rPr>
        <w:t xml:space="preserve">рограммы </w:t>
      </w:r>
      <w:r w:rsidRPr="00714CE8">
        <w:rPr>
          <w:sz w:val="28"/>
          <w:szCs w:val="28"/>
        </w:rPr>
        <w:t xml:space="preserve">с указанием общего объема фактически произведенных расходов всего, в том числе по источникам финансирования, направляются координатором </w:t>
      </w:r>
      <w:r w:rsidR="0026475B">
        <w:rPr>
          <w:sz w:val="28"/>
          <w:szCs w:val="28"/>
        </w:rPr>
        <w:t>муниципальной П</w:t>
      </w:r>
      <w:r w:rsidR="0026475B" w:rsidRPr="00714CE8">
        <w:rPr>
          <w:sz w:val="28"/>
          <w:szCs w:val="28"/>
        </w:rPr>
        <w:t>рограммы</w:t>
      </w:r>
      <w:r w:rsidRPr="00714CE8">
        <w:rPr>
          <w:sz w:val="28"/>
          <w:szCs w:val="28"/>
        </w:rPr>
        <w:t xml:space="preserve"> в отдел финансового контроля до </w:t>
      </w:r>
      <w:r w:rsidR="0026475B">
        <w:rPr>
          <w:sz w:val="28"/>
          <w:szCs w:val="28"/>
        </w:rPr>
        <w:t>1</w:t>
      </w:r>
      <w:r w:rsidRPr="00714CE8">
        <w:rPr>
          <w:sz w:val="28"/>
          <w:szCs w:val="28"/>
        </w:rPr>
        <w:t>5 февраля года, следующего за отчетным годом.</w:t>
      </w:r>
    </w:p>
    <w:p w:rsidR="00960484" w:rsidRPr="00714CE8" w:rsidRDefault="00960484" w:rsidP="0096048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14CE8">
        <w:rPr>
          <w:rFonts w:ascii="Times New Roman" w:hAnsi="Times New Roman" w:cs="Times New Roman"/>
          <w:sz w:val="28"/>
          <w:szCs w:val="28"/>
        </w:rPr>
        <w:t xml:space="preserve">Контроль за ходом реализации мероприятий </w:t>
      </w:r>
      <w:r w:rsidR="0026475B">
        <w:rPr>
          <w:rFonts w:ascii="Times New Roman" w:hAnsi="Times New Roman" w:cs="Times New Roman"/>
          <w:sz w:val="28"/>
          <w:szCs w:val="28"/>
        </w:rPr>
        <w:t>муниципальной П</w:t>
      </w:r>
      <w:r w:rsidR="0026475B" w:rsidRPr="00714CE8">
        <w:rPr>
          <w:rFonts w:ascii="Times New Roman" w:hAnsi="Times New Roman" w:cs="Times New Roman"/>
          <w:sz w:val="28"/>
          <w:szCs w:val="28"/>
        </w:rPr>
        <w:t>рограммы</w:t>
      </w:r>
      <w:r w:rsidR="00C05EC8">
        <w:rPr>
          <w:rFonts w:ascii="Times New Roman" w:hAnsi="Times New Roman" w:cs="Times New Roman"/>
          <w:sz w:val="28"/>
          <w:szCs w:val="28"/>
        </w:rPr>
        <w:t xml:space="preserve"> осуществляет</w:t>
      </w:r>
      <w:r w:rsidR="005B6019" w:rsidRPr="00714CE8">
        <w:rPr>
          <w:rFonts w:ascii="Times New Roman" w:hAnsi="Times New Roman" w:cs="Times New Roman"/>
          <w:sz w:val="28"/>
          <w:szCs w:val="28"/>
        </w:rPr>
        <w:t xml:space="preserve"> </w:t>
      </w:r>
      <w:r w:rsidRPr="00714CE8">
        <w:rPr>
          <w:rFonts w:ascii="Times New Roman" w:hAnsi="Times New Roman" w:cs="Times New Roman"/>
          <w:sz w:val="28"/>
          <w:szCs w:val="28"/>
        </w:rPr>
        <w:t>заместитель главы муниципального образования Тимашевский район</w:t>
      </w:r>
      <w:r w:rsidR="005B6019" w:rsidRPr="00714CE8">
        <w:rPr>
          <w:rFonts w:ascii="Times New Roman" w:hAnsi="Times New Roman" w:cs="Times New Roman"/>
          <w:sz w:val="28"/>
          <w:szCs w:val="28"/>
        </w:rPr>
        <w:t>.</w:t>
      </w:r>
      <w:r w:rsidRPr="00714C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79C2" w:rsidRDefault="004C79C2" w:rsidP="007F3C62">
      <w:pPr>
        <w:tabs>
          <w:tab w:val="left" w:pos="709"/>
          <w:tab w:val="left" w:pos="7513"/>
        </w:tabs>
        <w:jc w:val="both"/>
        <w:rPr>
          <w:sz w:val="28"/>
          <w:szCs w:val="28"/>
        </w:rPr>
      </w:pPr>
    </w:p>
    <w:p w:rsidR="009A3EC6" w:rsidRDefault="009A3EC6" w:rsidP="007F3C62">
      <w:pPr>
        <w:tabs>
          <w:tab w:val="left" w:pos="709"/>
          <w:tab w:val="left" w:pos="7513"/>
        </w:tabs>
        <w:jc w:val="both"/>
        <w:rPr>
          <w:sz w:val="28"/>
          <w:szCs w:val="28"/>
        </w:rPr>
      </w:pPr>
      <w:bookmarkStart w:id="3" w:name="_GoBack"/>
      <w:bookmarkEnd w:id="3"/>
    </w:p>
    <w:p w:rsidR="006C0C9A" w:rsidRPr="00714CE8" w:rsidRDefault="0098366C" w:rsidP="004C79C2">
      <w:pPr>
        <w:tabs>
          <w:tab w:val="left" w:pos="709"/>
          <w:tab w:val="left" w:pos="7513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Заместитель</w:t>
      </w:r>
      <w:r w:rsidR="006C0C9A" w:rsidRPr="00714CE8">
        <w:rPr>
          <w:sz w:val="28"/>
          <w:szCs w:val="28"/>
        </w:rPr>
        <w:t xml:space="preserve"> главы</w:t>
      </w:r>
    </w:p>
    <w:p w:rsidR="006C0C9A" w:rsidRPr="00714CE8" w:rsidRDefault="006C0C9A" w:rsidP="004C79C2">
      <w:pPr>
        <w:tabs>
          <w:tab w:val="left" w:pos="709"/>
          <w:tab w:val="left" w:pos="7513"/>
        </w:tabs>
        <w:jc w:val="both"/>
        <w:rPr>
          <w:sz w:val="28"/>
          <w:szCs w:val="28"/>
        </w:rPr>
      </w:pPr>
      <w:r w:rsidRPr="00714CE8">
        <w:rPr>
          <w:sz w:val="28"/>
          <w:szCs w:val="28"/>
        </w:rPr>
        <w:t>муниципального образования</w:t>
      </w:r>
    </w:p>
    <w:p w:rsidR="00763C36" w:rsidRDefault="006C0C9A" w:rsidP="004C79C2">
      <w:pPr>
        <w:tabs>
          <w:tab w:val="left" w:pos="709"/>
          <w:tab w:val="left" w:pos="7513"/>
        </w:tabs>
        <w:jc w:val="both"/>
        <w:rPr>
          <w:sz w:val="28"/>
          <w:szCs w:val="28"/>
        </w:rPr>
      </w:pPr>
      <w:r w:rsidRPr="00714CE8">
        <w:rPr>
          <w:sz w:val="28"/>
          <w:szCs w:val="28"/>
        </w:rPr>
        <w:t xml:space="preserve">Тимашевский </w:t>
      </w:r>
      <w:r w:rsidR="00763C36">
        <w:rPr>
          <w:sz w:val="28"/>
          <w:szCs w:val="28"/>
        </w:rPr>
        <w:t xml:space="preserve">муниципальный район </w:t>
      </w:r>
    </w:p>
    <w:p w:rsidR="00391F2F" w:rsidRPr="00714CE8" w:rsidRDefault="00763C36" w:rsidP="004C79C2">
      <w:pPr>
        <w:tabs>
          <w:tab w:val="left" w:pos="709"/>
          <w:tab w:val="left" w:pos="7513"/>
        </w:tabs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6C0C9A" w:rsidRPr="00714CE8">
        <w:rPr>
          <w:sz w:val="28"/>
          <w:szCs w:val="28"/>
        </w:rPr>
        <w:t xml:space="preserve">                                                                           Е.И. Мальченко</w:t>
      </w:r>
    </w:p>
    <w:sectPr w:rsidR="00391F2F" w:rsidRPr="00714CE8" w:rsidSect="009A3EC6">
      <w:headerReference w:type="default" r:id="rId8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D5E" w:rsidRDefault="00704D5E">
      <w:r>
        <w:separator/>
      </w:r>
    </w:p>
  </w:endnote>
  <w:endnote w:type="continuationSeparator" w:id="0">
    <w:p w:rsidR="00704D5E" w:rsidRDefault="00704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D5E" w:rsidRDefault="00704D5E">
      <w:r>
        <w:separator/>
      </w:r>
    </w:p>
  </w:footnote>
  <w:footnote w:type="continuationSeparator" w:id="0">
    <w:p w:rsidR="00704D5E" w:rsidRDefault="00704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785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04D5E" w:rsidRPr="003A60C7" w:rsidRDefault="00704D5E">
        <w:pPr>
          <w:pStyle w:val="a3"/>
          <w:rPr>
            <w:rFonts w:ascii="Times New Roman" w:hAnsi="Times New Roman" w:cs="Times New Roman"/>
            <w:sz w:val="28"/>
            <w:szCs w:val="28"/>
          </w:rPr>
        </w:pPr>
        <w:r w:rsidRPr="003A60C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A60C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A60C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A3EC6">
          <w:rPr>
            <w:rFonts w:ascii="Times New Roman" w:hAnsi="Times New Roman" w:cs="Times New Roman"/>
            <w:noProof/>
            <w:sz w:val="28"/>
            <w:szCs w:val="28"/>
          </w:rPr>
          <w:t>13</w:t>
        </w:r>
        <w:r w:rsidRPr="003A60C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04D5E" w:rsidRDefault="00704D5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3C8C"/>
    <w:multiLevelType w:val="hybridMultilevel"/>
    <w:tmpl w:val="73B447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F0991"/>
    <w:multiLevelType w:val="hybridMultilevel"/>
    <w:tmpl w:val="686EA8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F3D09"/>
    <w:multiLevelType w:val="hybridMultilevel"/>
    <w:tmpl w:val="5204E3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B64CF"/>
    <w:multiLevelType w:val="hybridMultilevel"/>
    <w:tmpl w:val="9E56BADE"/>
    <w:lvl w:ilvl="0" w:tplc="4E78DE5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332249C"/>
    <w:multiLevelType w:val="hybridMultilevel"/>
    <w:tmpl w:val="44861FCC"/>
    <w:lvl w:ilvl="0" w:tplc="7292BB74">
      <w:start w:val="2"/>
      <w:numFmt w:val="decimal"/>
      <w:lvlText w:val="%1)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0144DB7"/>
    <w:multiLevelType w:val="hybridMultilevel"/>
    <w:tmpl w:val="4F0024FA"/>
    <w:lvl w:ilvl="0" w:tplc="084230F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C834E90"/>
    <w:multiLevelType w:val="hybridMultilevel"/>
    <w:tmpl w:val="CF5474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380A5B"/>
    <w:multiLevelType w:val="hybridMultilevel"/>
    <w:tmpl w:val="0CC2C7DA"/>
    <w:lvl w:ilvl="0" w:tplc="7292BB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74D4042"/>
    <w:multiLevelType w:val="hybridMultilevel"/>
    <w:tmpl w:val="82D478CC"/>
    <w:lvl w:ilvl="0" w:tplc="7292BB74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397F723C"/>
    <w:multiLevelType w:val="hybridMultilevel"/>
    <w:tmpl w:val="6902D352"/>
    <w:lvl w:ilvl="0" w:tplc="F4366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BC4436"/>
    <w:multiLevelType w:val="hybridMultilevel"/>
    <w:tmpl w:val="7A4052CC"/>
    <w:lvl w:ilvl="0" w:tplc="66B6C162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4C507B6"/>
    <w:multiLevelType w:val="hybridMultilevel"/>
    <w:tmpl w:val="39DAEF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C91112"/>
    <w:multiLevelType w:val="hybridMultilevel"/>
    <w:tmpl w:val="4D2C04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ED6654"/>
    <w:multiLevelType w:val="hybridMultilevel"/>
    <w:tmpl w:val="D81E8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C122EA"/>
    <w:multiLevelType w:val="hybridMultilevel"/>
    <w:tmpl w:val="E49E2EB2"/>
    <w:lvl w:ilvl="0" w:tplc="1D3007C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362308D"/>
    <w:multiLevelType w:val="hybridMultilevel"/>
    <w:tmpl w:val="9E7438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D07F3E"/>
    <w:multiLevelType w:val="hybridMultilevel"/>
    <w:tmpl w:val="B0D467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1639F"/>
    <w:multiLevelType w:val="hybridMultilevel"/>
    <w:tmpl w:val="23ACF53C"/>
    <w:lvl w:ilvl="0" w:tplc="F4366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4464BE"/>
    <w:multiLevelType w:val="hybridMultilevel"/>
    <w:tmpl w:val="E91A3CB4"/>
    <w:lvl w:ilvl="0" w:tplc="0AA6C5E2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DEF3A61"/>
    <w:multiLevelType w:val="hybridMultilevel"/>
    <w:tmpl w:val="B7E2EC1E"/>
    <w:lvl w:ilvl="0" w:tplc="F4366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F2198A"/>
    <w:multiLevelType w:val="hybridMultilevel"/>
    <w:tmpl w:val="C5225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C174B6"/>
    <w:multiLevelType w:val="hybridMultilevel"/>
    <w:tmpl w:val="A544BBBE"/>
    <w:lvl w:ilvl="0" w:tplc="084230F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4"/>
  </w:num>
  <w:num w:numId="2">
    <w:abstractNumId w:val="18"/>
  </w:num>
  <w:num w:numId="3">
    <w:abstractNumId w:val="13"/>
  </w:num>
  <w:num w:numId="4">
    <w:abstractNumId w:val="9"/>
  </w:num>
  <w:num w:numId="5">
    <w:abstractNumId w:val="19"/>
  </w:num>
  <w:num w:numId="6">
    <w:abstractNumId w:val="8"/>
  </w:num>
  <w:num w:numId="7">
    <w:abstractNumId w:val="17"/>
  </w:num>
  <w:num w:numId="8">
    <w:abstractNumId w:val="21"/>
  </w:num>
  <w:num w:numId="9">
    <w:abstractNumId w:val="5"/>
  </w:num>
  <w:num w:numId="10">
    <w:abstractNumId w:val="10"/>
  </w:num>
  <w:num w:numId="11">
    <w:abstractNumId w:val="7"/>
  </w:num>
  <w:num w:numId="12">
    <w:abstractNumId w:val="4"/>
  </w:num>
  <w:num w:numId="13">
    <w:abstractNumId w:val="3"/>
  </w:num>
  <w:num w:numId="14">
    <w:abstractNumId w:val="11"/>
  </w:num>
  <w:num w:numId="15">
    <w:abstractNumId w:val="15"/>
  </w:num>
  <w:num w:numId="16">
    <w:abstractNumId w:val="6"/>
  </w:num>
  <w:num w:numId="17">
    <w:abstractNumId w:val="16"/>
  </w:num>
  <w:num w:numId="18">
    <w:abstractNumId w:val="12"/>
  </w:num>
  <w:num w:numId="19">
    <w:abstractNumId w:val="1"/>
  </w:num>
  <w:num w:numId="20">
    <w:abstractNumId w:val="0"/>
  </w:num>
  <w:num w:numId="21">
    <w:abstractNumId w:val="2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0D6"/>
    <w:rsid w:val="00006D7F"/>
    <w:rsid w:val="00015C65"/>
    <w:rsid w:val="00017A23"/>
    <w:rsid w:val="00020814"/>
    <w:rsid w:val="00020A4B"/>
    <w:rsid w:val="0002759C"/>
    <w:rsid w:val="0003405D"/>
    <w:rsid w:val="000440F4"/>
    <w:rsid w:val="00045BCD"/>
    <w:rsid w:val="00047C0A"/>
    <w:rsid w:val="00051EFD"/>
    <w:rsid w:val="00052A80"/>
    <w:rsid w:val="000671DA"/>
    <w:rsid w:val="00067FE0"/>
    <w:rsid w:val="00072AF3"/>
    <w:rsid w:val="00073335"/>
    <w:rsid w:val="00076EA4"/>
    <w:rsid w:val="00083D28"/>
    <w:rsid w:val="000C5748"/>
    <w:rsid w:val="000D777B"/>
    <w:rsid w:val="000E3875"/>
    <w:rsid w:val="00101B9D"/>
    <w:rsid w:val="00101FD4"/>
    <w:rsid w:val="00102E69"/>
    <w:rsid w:val="001055E5"/>
    <w:rsid w:val="0010573E"/>
    <w:rsid w:val="00110717"/>
    <w:rsid w:val="00114C6C"/>
    <w:rsid w:val="00121376"/>
    <w:rsid w:val="00134341"/>
    <w:rsid w:val="00144FB4"/>
    <w:rsid w:val="00154717"/>
    <w:rsid w:val="00157B8B"/>
    <w:rsid w:val="0016186A"/>
    <w:rsid w:val="00162E3D"/>
    <w:rsid w:val="00164249"/>
    <w:rsid w:val="00175068"/>
    <w:rsid w:val="00177F21"/>
    <w:rsid w:val="001818E8"/>
    <w:rsid w:val="001823AB"/>
    <w:rsid w:val="00182FED"/>
    <w:rsid w:val="0018794D"/>
    <w:rsid w:val="001B1F31"/>
    <w:rsid w:val="001B2A86"/>
    <w:rsid w:val="001B2DED"/>
    <w:rsid w:val="001B5A5D"/>
    <w:rsid w:val="001C70CB"/>
    <w:rsid w:val="001F7EE4"/>
    <w:rsid w:val="00206672"/>
    <w:rsid w:val="002070F4"/>
    <w:rsid w:val="0021726B"/>
    <w:rsid w:val="00234F4F"/>
    <w:rsid w:val="00241CD7"/>
    <w:rsid w:val="002442DE"/>
    <w:rsid w:val="002458D8"/>
    <w:rsid w:val="002541D2"/>
    <w:rsid w:val="002613C8"/>
    <w:rsid w:val="00263F20"/>
    <w:rsid w:val="0026475B"/>
    <w:rsid w:val="00265E2B"/>
    <w:rsid w:val="0028309A"/>
    <w:rsid w:val="002B607D"/>
    <w:rsid w:val="002B7AFA"/>
    <w:rsid w:val="002C2A9B"/>
    <w:rsid w:val="002D11AB"/>
    <w:rsid w:val="002F4A76"/>
    <w:rsid w:val="002F4C85"/>
    <w:rsid w:val="00300516"/>
    <w:rsid w:val="00316BE1"/>
    <w:rsid w:val="00334C0A"/>
    <w:rsid w:val="003379DC"/>
    <w:rsid w:val="00340CF1"/>
    <w:rsid w:val="00343703"/>
    <w:rsid w:val="0035273D"/>
    <w:rsid w:val="00353544"/>
    <w:rsid w:val="0036072A"/>
    <w:rsid w:val="00365135"/>
    <w:rsid w:val="0037021A"/>
    <w:rsid w:val="00382405"/>
    <w:rsid w:val="003826CA"/>
    <w:rsid w:val="00385E11"/>
    <w:rsid w:val="00391F2F"/>
    <w:rsid w:val="00394952"/>
    <w:rsid w:val="003A0299"/>
    <w:rsid w:val="003A60C7"/>
    <w:rsid w:val="003A6DB1"/>
    <w:rsid w:val="003B06E0"/>
    <w:rsid w:val="003C0110"/>
    <w:rsid w:val="00403B2A"/>
    <w:rsid w:val="00407934"/>
    <w:rsid w:val="004125AA"/>
    <w:rsid w:val="004240D6"/>
    <w:rsid w:val="004307C4"/>
    <w:rsid w:val="00430B1E"/>
    <w:rsid w:val="004324BE"/>
    <w:rsid w:val="00432955"/>
    <w:rsid w:val="00444453"/>
    <w:rsid w:val="00444CE2"/>
    <w:rsid w:val="00450E28"/>
    <w:rsid w:val="00455A55"/>
    <w:rsid w:val="00466B3E"/>
    <w:rsid w:val="00466EBD"/>
    <w:rsid w:val="00470046"/>
    <w:rsid w:val="00473946"/>
    <w:rsid w:val="00481400"/>
    <w:rsid w:val="00485B9D"/>
    <w:rsid w:val="004929E8"/>
    <w:rsid w:val="004958C5"/>
    <w:rsid w:val="004A7B36"/>
    <w:rsid w:val="004B3F77"/>
    <w:rsid w:val="004C08D7"/>
    <w:rsid w:val="004C202A"/>
    <w:rsid w:val="004C28EC"/>
    <w:rsid w:val="004C37E1"/>
    <w:rsid w:val="004C6B34"/>
    <w:rsid w:val="004C7700"/>
    <w:rsid w:val="004C79C2"/>
    <w:rsid w:val="004F1AA8"/>
    <w:rsid w:val="0051395F"/>
    <w:rsid w:val="00516BBE"/>
    <w:rsid w:val="00517D12"/>
    <w:rsid w:val="00523B7E"/>
    <w:rsid w:val="00530187"/>
    <w:rsid w:val="00530BB1"/>
    <w:rsid w:val="00540797"/>
    <w:rsid w:val="00542077"/>
    <w:rsid w:val="0054479D"/>
    <w:rsid w:val="005531ED"/>
    <w:rsid w:val="005558C9"/>
    <w:rsid w:val="00560A92"/>
    <w:rsid w:val="00560ACA"/>
    <w:rsid w:val="00564CB6"/>
    <w:rsid w:val="005651C9"/>
    <w:rsid w:val="0058102D"/>
    <w:rsid w:val="005825C5"/>
    <w:rsid w:val="0059086C"/>
    <w:rsid w:val="00591763"/>
    <w:rsid w:val="0059255A"/>
    <w:rsid w:val="0059634A"/>
    <w:rsid w:val="005B4FBC"/>
    <w:rsid w:val="005B6019"/>
    <w:rsid w:val="005C3756"/>
    <w:rsid w:val="005D1A14"/>
    <w:rsid w:val="005D2CB4"/>
    <w:rsid w:val="005D41BF"/>
    <w:rsid w:val="005E589A"/>
    <w:rsid w:val="005E770D"/>
    <w:rsid w:val="005F5263"/>
    <w:rsid w:val="005F5AAC"/>
    <w:rsid w:val="0060328E"/>
    <w:rsid w:val="00610F79"/>
    <w:rsid w:val="006116F1"/>
    <w:rsid w:val="00615809"/>
    <w:rsid w:val="00616760"/>
    <w:rsid w:val="00625866"/>
    <w:rsid w:val="00645371"/>
    <w:rsid w:val="00645D57"/>
    <w:rsid w:val="00646845"/>
    <w:rsid w:val="00646CB9"/>
    <w:rsid w:val="0065275B"/>
    <w:rsid w:val="00652831"/>
    <w:rsid w:val="00657FF6"/>
    <w:rsid w:val="00664F5B"/>
    <w:rsid w:val="006720EC"/>
    <w:rsid w:val="00675518"/>
    <w:rsid w:val="00687D25"/>
    <w:rsid w:val="00692512"/>
    <w:rsid w:val="00695648"/>
    <w:rsid w:val="006B371F"/>
    <w:rsid w:val="006C0C9A"/>
    <w:rsid w:val="006C3938"/>
    <w:rsid w:val="006C53F4"/>
    <w:rsid w:val="006C7CB9"/>
    <w:rsid w:val="006D0A6D"/>
    <w:rsid w:val="006D22DB"/>
    <w:rsid w:val="006E786A"/>
    <w:rsid w:val="006E7B36"/>
    <w:rsid w:val="006F1720"/>
    <w:rsid w:val="006F6B99"/>
    <w:rsid w:val="00700B9D"/>
    <w:rsid w:val="00701171"/>
    <w:rsid w:val="007014BE"/>
    <w:rsid w:val="00704D5E"/>
    <w:rsid w:val="007053B6"/>
    <w:rsid w:val="00714CE8"/>
    <w:rsid w:val="007345B7"/>
    <w:rsid w:val="0074526F"/>
    <w:rsid w:val="00763C36"/>
    <w:rsid w:val="007648D1"/>
    <w:rsid w:val="007652D0"/>
    <w:rsid w:val="00767E39"/>
    <w:rsid w:val="00773CC3"/>
    <w:rsid w:val="007778BA"/>
    <w:rsid w:val="007905FC"/>
    <w:rsid w:val="00794D5E"/>
    <w:rsid w:val="007A7099"/>
    <w:rsid w:val="007B22C5"/>
    <w:rsid w:val="007B4B0C"/>
    <w:rsid w:val="007B668A"/>
    <w:rsid w:val="007C0A3B"/>
    <w:rsid w:val="007D13C6"/>
    <w:rsid w:val="007D417F"/>
    <w:rsid w:val="007E07C6"/>
    <w:rsid w:val="007E3EFB"/>
    <w:rsid w:val="007E7823"/>
    <w:rsid w:val="007F3C62"/>
    <w:rsid w:val="007F60BB"/>
    <w:rsid w:val="007F6259"/>
    <w:rsid w:val="0080158A"/>
    <w:rsid w:val="00813753"/>
    <w:rsid w:val="008203D6"/>
    <w:rsid w:val="00820A5E"/>
    <w:rsid w:val="008214DE"/>
    <w:rsid w:val="00823B51"/>
    <w:rsid w:val="0083397C"/>
    <w:rsid w:val="008369BC"/>
    <w:rsid w:val="00856877"/>
    <w:rsid w:val="008579C9"/>
    <w:rsid w:val="00882E61"/>
    <w:rsid w:val="00886BE5"/>
    <w:rsid w:val="00892E9A"/>
    <w:rsid w:val="00896D4D"/>
    <w:rsid w:val="008B1D40"/>
    <w:rsid w:val="008B556E"/>
    <w:rsid w:val="008B64C4"/>
    <w:rsid w:val="008B65D4"/>
    <w:rsid w:val="008C071A"/>
    <w:rsid w:val="008C29F2"/>
    <w:rsid w:val="008C2D67"/>
    <w:rsid w:val="008D0036"/>
    <w:rsid w:val="008F1A23"/>
    <w:rsid w:val="0090786B"/>
    <w:rsid w:val="00911298"/>
    <w:rsid w:val="00926983"/>
    <w:rsid w:val="009270C6"/>
    <w:rsid w:val="009347D3"/>
    <w:rsid w:val="009373CF"/>
    <w:rsid w:val="00937E91"/>
    <w:rsid w:val="009413E8"/>
    <w:rsid w:val="00946208"/>
    <w:rsid w:val="009479CE"/>
    <w:rsid w:val="0095018F"/>
    <w:rsid w:val="009504D3"/>
    <w:rsid w:val="00950E16"/>
    <w:rsid w:val="00952F04"/>
    <w:rsid w:val="00953201"/>
    <w:rsid w:val="009600FA"/>
    <w:rsid w:val="00960484"/>
    <w:rsid w:val="00963CBD"/>
    <w:rsid w:val="009643CB"/>
    <w:rsid w:val="00975F13"/>
    <w:rsid w:val="0098366C"/>
    <w:rsid w:val="009914B7"/>
    <w:rsid w:val="00994A9E"/>
    <w:rsid w:val="00994E46"/>
    <w:rsid w:val="009A3EC6"/>
    <w:rsid w:val="009B1882"/>
    <w:rsid w:val="009B27BA"/>
    <w:rsid w:val="009B3A15"/>
    <w:rsid w:val="009C7E24"/>
    <w:rsid w:val="009D1A0E"/>
    <w:rsid w:val="009D5B39"/>
    <w:rsid w:val="009E3426"/>
    <w:rsid w:val="009F4F4F"/>
    <w:rsid w:val="009F7D7F"/>
    <w:rsid w:val="00A007CC"/>
    <w:rsid w:val="00A01A36"/>
    <w:rsid w:val="00A03CDE"/>
    <w:rsid w:val="00A109E3"/>
    <w:rsid w:val="00A13701"/>
    <w:rsid w:val="00A14360"/>
    <w:rsid w:val="00A347EC"/>
    <w:rsid w:val="00A46672"/>
    <w:rsid w:val="00A50086"/>
    <w:rsid w:val="00A516BF"/>
    <w:rsid w:val="00A5198A"/>
    <w:rsid w:val="00A6224B"/>
    <w:rsid w:val="00A62BAA"/>
    <w:rsid w:val="00A62F6C"/>
    <w:rsid w:val="00A670C7"/>
    <w:rsid w:val="00A70DEF"/>
    <w:rsid w:val="00A72E9E"/>
    <w:rsid w:val="00A8316C"/>
    <w:rsid w:val="00A8347D"/>
    <w:rsid w:val="00A85E1A"/>
    <w:rsid w:val="00A86E0A"/>
    <w:rsid w:val="00A94328"/>
    <w:rsid w:val="00A958AE"/>
    <w:rsid w:val="00A97293"/>
    <w:rsid w:val="00A97CD7"/>
    <w:rsid w:val="00AB272F"/>
    <w:rsid w:val="00AB2D35"/>
    <w:rsid w:val="00AB7609"/>
    <w:rsid w:val="00AD1EB9"/>
    <w:rsid w:val="00AF13CA"/>
    <w:rsid w:val="00AF3C9D"/>
    <w:rsid w:val="00B0315F"/>
    <w:rsid w:val="00B04FF7"/>
    <w:rsid w:val="00B10C9D"/>
    <w:rsid w:val="00B119B3"/>
    <w:rsid w:val="00B161E7"/>
    <w:rsid w:val="00B2297E"/>
    <w:rsid w:val="00B51264"/>
    <w:rsid w:val="00B5251B"/>
    <w:rsid w:val="00B5603E"/>
    <w:rsid w:val="00B85276"/>
    <w:rsid w:val="00B8614B"/>
    <w:rsid w:val="00B92B5B"/>
    <w:rsid w:val="00B937D7"/>
    <w:rsid w:val="00BA1F06"/>
    <w:rsid w:val="00BA35B5"/>
    <w:rsid w:val="00BA531B"/>
    <w:rsid w:val="00BB1ED8"/>
    <w:rsid w:val="00BB226B"/>
    <w:rsid w:val="00BB27DF"/>
    <w:rsid w:val="00BD1C72"/>
    <w:rsid w:val="00BD21A7"/>
    <w:rsid w:val="00BD3F98"/>
    <w:rsid w:val="00BD4AC9"/>
    <w:rsid w:val="00BD68F2"/>
    <w:rsid w:val="00C0082F"/>
    <w:rsid w:val="00C04DE2"/>
    <w:rsid w:val="00C05EC8"/>
    <w:rsid w:val="00C203CA"/>
    <w:rsid w:val="00C26BE2"/>
    <w:rsid w:val="00C359AD"/>
    <w:rsid w:val="00C41508"/>
    <w:rsid w:val="00C415B3"/>
    <w:rsid w:val="00C46A3D"/>
    <w:rsid w:val="00C51AB4"/>
    <w:rsid w:val="00C63C69"/>
    <w:rsid w:val="00C663FB"/>
    <w:rsid w:val="00C7370D"/>
    <w:rsid w:val="00C84BE2"/>
    <w:rsid w:val="00C9285F"/>
    <w:rsid w:val="00CA143F"/>
    <w:rsid w:val="00CB0BEF"/>
    <w:rsid w:val="00CC3018"/>
    <w:rsid w:val="00CC56D3"/>
    <w:rsid w:val="00CD0891"/>
    <w:rsid w:val="00CD244C"/>
    <w:rsid w:val="00CD3E1C"/>
    <w:rsid w:val="00CD3FE0"/>
    <w:rsid w:val="00CE3834"/>
    <w:rsid w:val="00CF04EC"/>
    <w:rsid w:val="00CF0702"/>
    <w:rsid w:val="00CF56E4"/>
    <w:rsid w:val="00CF6A6C"/>
    <w:rsid w:val="00D012E1"/>
    <w:rsid w:val="00D05BCF"/>
    <w:rsid w:val="00D14FBB"/>
    <w:rsid w:val="00D152B1"/>
    <w:rsid w:val="00D27959"/>
    <w:rsid w:val="00D3410D"/>
    <w:rsid w:val="00D42EB7"/>
    <w:rsid w:val="00D4422C"/>
    <w:rsid w:val="00D44EB9"/>
    <w:rsid w:val="00D52115"/>
    <w:rsid w:val="00D60E1F"/>
    <w:rsid w:val="00D62F0C"/>
    <w:rsid w:val="00D64D7F"/>
    <w:rsid w:val="00D65E5F"/>
    <w:rsid w:val="00D843BD"/>
    <w:rsid w:val="00D87180"/>
    <w:rsid w:val="00DA79A2"/>
    <w:rsid w:val="00DB13E1"/>
    <w:rsid w:val="00DB6643"/>
    <w:rsid w:val="00DC04C1"/>
    <w:rsid w:val="00DC0F9E"/>
    <w:rsid w:val="00DC140A"/>
    <w:rsid w:val="00DE0307"/>
    <w:rsid w:val="00DE13CC"/>
    <w:rsid w:val="00DE5C2A"/>
    <w:rsid w:val="00DF2497"/>
    <w:rsid w:val="00E2261D"/>
    <w:rsid w:val="00E226E9"/>
    <w:rsid w:val="00E35814"/>
    <w:rsid w:val="00E50C0E"/>
    <w:rsid w:val="00E53BFE"/>
    <w:rsid w:val="00E610BA"/>
    <w:rsid w:val="00E63026"/>
    <w:rsid w:val="00E66F59"/>
    <w:rsid w:val="00E70537"/>
    <w:rsid w:val="00E77AAF"/>
    <w:rsid w:val="00E83F30"/>
    <w:rsid w:val="00E86570"/>
    <w:rsid w:val="00EA041C"/>
    <w:rsid w:val="00EB331F"/>
    <w:rsid w:val="00EB6EE8"/>
    <w:rsid w:val="00EC227A"/>
    <w:rsid w:val="00EC7104"/>
    <w:rsid w:val="00ED1DD3"/>
    <w:rsid w:val="00ED57FC"/>
    <w:rsid w:val="00EE0FE0"/>
    <w:rsid w:val="00EE41BF"/>
    <w:rsid w:val="00EE4CCC"/>
    <w:rsid w:val="00EE6484"/>
    <w:rsid w:val="00EE77B9"/>
    <w:rsid w:val="00F16396"/>
    <w:rsid w:val="00F25061"/>
    <w:rsid w:val="00F27686"/>
    <w:rsid w:val="00F372F6"/>
    <w:rsid w:val="00F37C21"/>
    <w:rsid w:val="00F5029B"/>
    <w:rsid w:val="00F5127B"/>
    <w:rsid w:val="00F52885"/>
    <w:rsid w:val="00F534E6"/>
    <w:rsid w:val="00F549FA"/>
    <w:rsid w:val="00F54A2B"/>
    <w:rsid w:val="00F66723"/>
    <w:rsid w:val="00F7443B"/>
    <w:rsid w:val="00F86307"/>
    <w:rsid w:val="00F9647D"/>
    <w:rsid w:val="00FA0B93"/>
    <w:rsid w:val="00FA15F4"/>
    <w:rsid w:val="00FA778E"/>
    <w:rsid w:val="00FB00D8"/>
    <w:rsid w:val="00FB2343"/>
    <w:rsid w:val="00FD4E4E"/>
    <w:rsid w:val="00FE177F"/>
    <w:rsid w:val="00FE1A7D"/>
    <w:rsid w:val="00FF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DBC2A"/>
  <w15:docId w15:val="{8DFCB9AA-C64C-4110-9078-30388C019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1508"/>
    <w:pPr>
      <w:tabs>
        <w:tab w:val="center" w:pos="4677"/>
        <w:tab w:val="right" w:pos="9355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41508"/>
  </w:style>
  <w:style w:type="paragraph" w:styleId="a5">
    <w:name w:val="Normal (Web)"/>
    <w:basedOn w:val="a"/>
    <w:rsid w:val="00C41508"/>
    <w:pPr>
      <w:spacing w:after="192"/>
    </w:pPr>
    <w:rPr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CF04E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04E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6F17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17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006D7F"/>
    <w:pPr>
      <w:suppressAutoHyphens/>
      <w:autoSpaceDN w:val="0"/>
      <w:spacing w:after="0" w:line="240" w:lineRule="auto"/>
      <w:textAlignment w:val="baseline"/>
    </w:pPr>
    <w:rPr>
      <w:rFonts w:ascii="Calibri" w:eastAsia="Lucida Sans Unicode" w:hAnsi="Calibri" w:cs="F"/>
      <w:kern w:val="3"/>
    </w:rPr>
  </w:style>
  <w:style w:type="paragraph" w:styleId="aa">
    <w:name w:val="List Paragraph"/>
    <w:basedOn w:val="a"/>
    <w:uiPriority w:val="34"/>
    <w:qFormat/>
    <w:rsid w:val="00BB1ED8"/>
    <w:pPr>
      <w:ind w:left="720"/>
      <w:contextualSpacing/>
    </w:pPr>
  </w:style>
  <w:style w:type="paragraph" w:customStyle="1" w:styleId="ConsPlusNormal">
    <w:name w:val="ConsPlusNormal"/>
    <w:rsid w:val="00CF6A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Знак Знак"/>
    <w:basedOn w:val="a"/>
    <w:rsid w:val="00960484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D1B00-C819-416C-A1AD-864BA7F43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3727</Words>
  <Characters>21245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Натали</dc:creator>
  <cp:lastModifiedBy>T800</cp:lastModifiedBy>
  <cp:revision>2</cp:revision>
  <cp:lastPrinted>2025-06-17T06:41:00Z</cp:lastPrinted>
  <dcterms:created xsi:type="dcterms:W3CDTF">2026-02-27T12:11:00Z</dcterms:created>
  <dcterms:modified xsi:type="dcterms:W3CDTF">2026-02-27T12:11:00Z</dcterms:modified>
</cp:coreProperties>
</file>