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409" w:rsidRDefault="005F5409" w:rsidP="005F5409">
      <w:pPr>
        <w:ind w:left="4820"/>
        <w:rPr>
          <w:sz w:val="28"/>
          <w:szCs w:val="28"/>
        </w:rPr>
      </w:pPr>
      <w:r>
        <w:rPr>
          <w:sz w:val="28"/>
          <w:szCs w:val="28"/>
        </w:rPr>
        <w:t>Приложение</w:t>
      </w:r>
    </w:p>
    <w:p w:rsidR="005F5409" w:rsidRDefault="005F5409" w:rsidP="005F5409">
      <w:pPr>
        <w:ind w:left="4820"/>
        <w:rPr>
          <w:sz w:val="28"/>
          <w:szCs w:val="28"/>
        </w:rPr>
      </w:pPr>
      <w:r>
        <w:rPr>
          <w:sz w:val="28"/>
          <w:szCs w:val="28"/>
        </w:rPr>
        <w:t>к решению Совета муниципального</w:t>
      </w:r>
    </w:p>
    <w:p w:rsidR="005F5409" w:rsidRDefault="005F5409" w:rsidP="005F5409">
      <w:pPr>
        <w:ind w:left="4820"/>
        <w:rPr>
          <w:sz w:val="28"/>
          <w:szCs w:val="28"/>
        </w:rPr>
      </w:pPr>
      <w:r>
        <w:rPr>
          <w:sz w:val="28"/>
          <w:szCs w:val="28"/>
        </w:rPr>
        <w:t>образования Тимашевский район</w:t>
      </w:r>
    </w:p>
    <w:p w:rsidR="005F5409" w:rsidRDefault="005F5409" w:rsidP="005F5409">
      <w:pPr>
        <w:ind w:left="4820"/>
        <w:rPr>
          <w:sz w:val="28"/>
          <w:szCs w:val="28"/>
        </w:rPr>
      </w:pPr>
      <w:r>
        <w:rPr>
          <w:sz w:val="28"/>
          <w:szCs w:val="28"/>
        </w:rPr>
        <w:t>от_____________ №___________</w:t>
      </w:r>
    </w:p>
    <w:p w:rsidR="005F5409" w:rsidRDefault="005F5409" w:rsidP="005F5409">
      <w:pPr>
        <w:ind w:left="4820"/>
        <w:rPr>
          <w:sz w:val="28"/>
          <w:szCs w:val="28"/>
        </w:rPr>
      </w:pPr>
    </w:p>
    <w:p w:rsidR="005F5409" w:rsidRDefault="005F5409" w:rsidP="005F5409">
      <w:pPr>
        <w:ind w:left="4820"/>
        <w:rPr>
          <w:sz w:val="28"/>
          <w:szCs w:val="28"/>
        </w:rPr>
      </w:pPr>
      <w:r>
        <w:rPr>
          <w:sz w:val="28"/>
          <w:szCs w:val="28"/>
        </w:rPr>
        <w:t>«Приложение</w:t>
      </w:r>
    </w:p>
    <w:p w:rsidR="005F5409" w:rsidRDefault="005F5409" w:rsidP="005F5409">
      <w:pPr>
        <w:ind w:left="4820"/>
        <w:rPr>
          <w:sz w:val="28"/>
          <w:szCs w:val="28"/>
        </w:rPr>
      </w:pPr>
    </w:p>
    <w:p w:rsidR="005F5409" w:rsidRDefault="005F5409" w:rsidP="005F5409">
      <w:pPr>
        <w:ind w:left="4820"/>
        <w:rPr>
          <w:sz w:val="28"/>
          <w:szCs w:val="28"/>
        </w:rPr>
      </w:pPr>
      <w:r>
        <w:rPr>
          <w:sz w:val="28"/>
          <w:szCs w:val="28"/>
        </w:rPr>
        <w:t>УТВЕРЖДЕН</w:t>
      </w:r>
    </w:p>
    <w:p w:rsidR="005F5409" w:rsidRDefault="005F5409" w:rsidP="005F5409">
      <w:pPr>
        <w:ind w:left="4820"/>
        <w:rPr>
          <w:sz w:val="28"/>
          <w:szCs w:val="28"/>
        </w:rPr>
      </w:pPr>
      <w:r>
        <w:rPr>
          <w:sz w:val="28"/>
          <w:szCs w:val="28"/>
        </w:rPr>
        <w:t>решением Совета муниципального</w:t>
      </w:r>
    </w:p>
    <w:p w:rsidR="005F5409" w:rsidRDefault="005F5409" w:rsidP="005F5409">
      <w:pPr>
        <w:ind w:left="4820"/>
        <w:rPr>
          <w:sz w:val="28"/>
          <w:szCs w:val="28"/>
        </w:rPr>
      </w:pPr>
      <w:r>
        <w:rPr>
          <w:sz w:val="28"/>
          <w:szCs w:val="28"/>
        </w:rPr>
        <w:t>образования Тимашевский район</w:t>
      </w:r>
    </w:p>
    <w:p w:rsidR="005F5409" w:rsidRDefault="005F5409" w:rsidP="005F5409">
      <w:pPr>
        <w:ind w:left="4820"/>
        <w:rPr>
          <w:sz w:val="28"/>
          <w:szCs w:val="28"/>
        </w:rPr>
      </w:pPr>
      <w:r>
        <w:rPr>
          <w:sz w:val="28"/>
          <w:szCs w:val="28"/>
        </w:rPr>
        <w:t>от 23 мая 2018 г. № 280</w:t>
      </w:r>
    </w:p>
    <w:p w:rsidR="005F5409" w:rsidRDefault="005F5409" w:rsidP="005F5409">
      <w:pPr>
        <w:ind w:left="4820"/>
        <w:rPr>
          <w:sz w:val="28"/>
          <w:szCs w:val="28"/>
        </w:rPr>
      </w:pPr>
      <w:r>
        <w:rPr>
          <w:sz w:val="28"/>
          <w:szCs w:val="28"/>
        </w:rPr>
        <w:t xml:space="preserve">(в редакции решения Совета </w:t>
      </w:r>
    </w:p>
    <w:p w:rsidR="005F5409" w:rsidRDefault="005F5409" w:rsidP="005F5409">
      <w:pPr>
        <w:ind w:left="4820"/>
        <w:rPr>
          <w:sz w:val="28"/>
          <w:szCs w:val="28"/>
        </w:rPr>
      </w:pPr>
      <w:r>
        <w:rPr>
          <w:sz w:val="28"/>
          <w:szCs w:val="28"/>
        </w:rPr>
        <w:t>муниципального образования</w:t>
      </w:r>
    </w:p>
    <w:p w:rsidR="005F5409" w:rsidRDefault="005F5409" w:rsidP="005F5409">
      <w:pPr>
        <w:ind w:left="4820"/>
        <w:rPr>
          <w:sz w:val="28"/>
          <w:szCs w:val="28"/>
        </w:rPr>
      </w:pPr>
      <w:r>
        <w:rPr>
          <w:sz w:val="28"/>
          <w:szCs w:val="28"/>
        </w:rPr>
        <w:t xml:space="preserve">Тимашевский район </w:t>
      </w:r>
    </w:p>
    <w:p w:rsidR="006E02B6" w:rsidRPr="0082780F" w:rsidRDefault="005F5409" w:rsidP="005F5409">
      <w:pPr>
        <w:ind w:firstLine="4820"/>
        <w:rPr>
          <w:sz w:val="28"/>
          <w:szCs w:val="28"/>
        </w:rPr>
      </w:pPr>
      <w:r>
        <w:rPr>
          <w:sz w:val="28"/>
          <w:szCs w:val="28"/>
        </w:rPr>
        <w:t>от ____________ № ________)</w:t>
      </w:r>
    </w:p>
    <w:p w:rsidR="006E02B6" w:rsidRDefault="006E02B6" w:rsidP="006E02B6">
      <w:pPr>
        <w:ind w:firstLine="709"/>
        <w:rPr>
          <w:sz w:val="28"/>
          <w:szCs w:val="28"/>
        </w:rPr>
      </w:pPr>
    </w:p>
    <w:p w:rsidR="006E02B6" w:rsidRDefault="006E02B6" w:rsidP="006E02B6">
      <w:pPr>
        <w:ind w:firstLine="709"/>
        <w:rPr>
          <w:sz w:val="28"/>
          <w:szCs w:val="28"/>
        </w:rPr>
      </w:pPr>
    </w:p>
    <w:p w:rsidR="005E5550" w:rsidRPr="008F0EF5" w:rsidRDefault="005E5550" w:rsidP="006E02B6">
      <w:pPr>
        <w:ind w:firstLine="709"/>
        <w:rPr>
          <w:sz w:val="28"/>
          <w:szCs w:val="28"/>
        </w:rPr>
      </w:pPr>
    </w:p>
    <w:p w:rsidR="006E02B6" w:rsidRPr="005F5409" w:rsidRDefault="006E02B6" w:rsidP="005F5409">
      <w:pPr>
        <w:jc w:val="center"/>
        <w:rPr>
          <w:sz w:val="28"/>
          <w:szCs w:val="28"/>
        </w:rPr>
      </w:pPr>
      <w:r w:rsidRPr="005F5409">
        <w:rPr>
          <w:sz w:val="28"/>
          <w:szCs w:val="28"/>
        </w:rPr>
        <w:t>ПОРЯДОК</w:t>
      </w:r>
    </w:p>
    <w:p w:rsidR="006E02B6" w:rsidRPr="005F5409" w:rsidRDefault="005F5409" w:rsidP="005F5409">
      <w:pPr>
        <w:jc w:val="center"/>
        <w:rPr>
          <w:sz w:val="28"/>
          <w:szCs w:val="28"/>
        </w:rPr>
      </w:pPr>
      <w:r w:rsidRPr="005F5409">
        <w:rPr>
          <w:sz w:val="28"/>
          <w:szCs w:val="28"/>
        </w:rPr>
        <w:t>проведения конкурса на замещение</w:t>
      </w:r>
      <w:r>
        <w:rPr>
          <w:sz w:val="28"/>
          <w:szCs w:val="28"/>
        </w:rPr>
        <w:t xml:space="preserve"> </w:t>
      </w:r>
      <w:r w:rsidRPr="005F5409">
        <w:rPr>
          <w:sz w:val="28"/>
          <w:szCs w:val="28"/>
        </w:rPr>
        <w:t>вакантной должности муниципальной службы в администрации муниципального образования</w:t>
      </w:r>
      <w:r>
        <w:rPr>
          <w:sz w:val="28"/>
          <w:szCs w:val="28"/>
        </w:rPr>
        <w:t xml:space="preserve"> Т</w:t>
      </w:r>
      <w:r w:rsidRPr="005F5409">
        <w:rPr>
          <w:sz w:val="28"/>
          <w:szCs w:val="28"/>
        </w:rPr>
        <w:t>имашевский район</w:t>
      </w:r>
    </w:p>
    <w:p w:rsidR="006E02B6" w:rsidRDefault="006E02B6" w:rsidP="006E02B6">
      <w:pPr>
        <w:ind w:firstLine="709"/>
        <w:jc w:val="center"/>
        <w:rPr>
          <w:b/>
          <w:sz w:val="28"/>
          <w:szCs w:val="28"/>
        </w:rPr>
      </w:pPr>
    </w:p>
    <w:p w:rsidR="005E5550" w:rsidRPr="008F0EF5" w:rsidRDefault="005E5550" w:rsidP="006E02B6">
      <w:pPr>
        <w:ind w:firstLine="709"/>
        <w:jc w:val="center"/>
        <w:rPr>
          <w:b/>
          <w:sz w:val="28"/>
          <w:szCs w:val="28"/>
        </w:rPr>
      </w:pPr>
    </w:p>
    <w:p w:rsidR="006E02B6" w:rsidRPr="008F0EF5" w:rsidRDefault="006E02B6" w:rsidP="006E02B6">
      <w:pPr>
        <w:numPr>
          <w:ilvl w:val="0"/>
          <w:numId w:val="1"/>
        </w:numPr>
        <w:tabs>
          <w:tab w:val="left" w:pos="993"/>
        </w:tabs>
        <w:ind w:left="0" w:firstLine="709"/>
        <w:jc w:val="both"/>
        <w:rPr>
          <w:rFonts w:eastAsia="Calibri"/>
          <w:sz w:val="28"/>
          <w:szCs w:val="28"/>
          <w:lang w:eastAsia="en-US"/>
        </w:rPr>
      </w:pPr>
      <w:r w:rsidRPr="008F0EF5">
        <w:rPr>
          <w:rFonts w:eastAsia="Calibri"/>
          <w:sz w:val="28"/>
          <w:szCs w:val="28"/>
          <w:lang w:eastAsia="en-US"/>
        </w:rPr>
        <w:t xml:space="preserve">Настоящий Порядок </w:t>
      </w:r>
      <w:r w:rsidR="005F5409">
        <w:rPr>
          <w:rFonts w:eastAsia="Calibri"/>
          <w:sz w:val="28"/>
          <w:szCs w:val="28"/>
          <w:lang w:eastAsia="en-US"/>
        </w:rPr>
        <w:t xml:space="preserve">разработан </w:t>
      </w:r>
      <w:r w:rsidRPr="008F0EF5">
        <w:rPr>
          <w:rFonts w:eastAsia="Calibri"/>
          <w:sz w:val="28"/>
          <w:szCs w:val="28"/>
          <w:lang w:eastAsia="en-US"/>
        </w:rPr>
        <w:t>в соответствии с Федераль</w:t>
      </w:r>
      <w:r w:rsidR="005F5409">
        <w:rPr>
          <w:rFonts w:eastAsia="Calibri"/>
          <w:sz w:val="28"/>
          <w:szCs w:val="28"/>
          <w:lang w:eastAsia="en-US"/>
        </w:rPr>
        <w:t>ным законом от 2 марта 2007 г.</w:t>
      </w:r>
      <w:r w:rsidRPr="008F0EF5">
        <w:rPr>
          <w:rFonts w:eastAsia="Calibri"/>
          <w:sz w:val="28"/>
          <w:szCs w:val="28"/>
          <w:lang w:eastAsia="en-US"/>
        </w:rPr>
        <w:t xml:space="preserve"> № 25-ФЗ </w:t>
      </w:r>
      <w:r w:rsidRPr="008F0EF5">
        <w:rPr>
          <w:sz w:val="28"/>
          <w:szCs w:val="28"/>
        </w:rPr>
        <w:t>«</w:t>
      </w:r>
      <w:r w:rsidRPr="008F0EF5">
        <w:rPr>
          <w:rFonts w:eastAsia="Calibri"/>
          <w:sz w:val="28"/>
          <w:szCs w:val="28"/>
          <w:lang w:eastAsia="en-US"/>
        </w:rPr>
        <w:t>О муниципальной службе в Российской Федерации</w:t>
      </w:r>
      <w:r w:rsidRPr="008F0EF5">
        <w:rPr>
          <w:sz w:val="28"/>
          <w:szCs w:val="28"/>
        </w:rPr>
        <w:t>»</w:t>
      </w:r>
      <w:r w:rsidRPr="008F0EF5">
        <w:rPr>
          <w:rFonts w:eastAsia="Calibri"/>
          <w:sz w:val="28"/>
          <w:szCs w:val="28"/>
          <w:lang w:eastAsia="en-US"/>
        </w:rPr>
        <w:t>, Законом Краснодарского края от 8 июня 2007</w:t>
      </w:r>
      <w:r>
        <w:rPr>
          <w:rFonts w:eastAsia="Calibri"/>
          <w:sz w:val="28"/>
          <w:szCs w:val="28"/>
          <w:lang w:eastAsia="en-US"/>
        </w:rPr>
        <w:t xml:space="preserve"> </w:t>
      </w:r>
      <w:r w:rsidR="005E0D6C">
        <w:rPr>
          <w:rFonts w:eastAsia="Calibri"/>
          <w:sz w:val="28"/>
          <w:szCs w:val="28"/>
          <w:lang w:eastAsia="en-US"/>
        </w:rPr>
        <w:t>г.</w:t>
      </w:r>
      <w:r w:rsidRPr="008F0EF5">
        <w:rPr>
          <w:rFonts w:eastAsia="Calibri"/>
          <w:sz w:val="28"/>
          <w:szCs w:val="28"/>
          <w:lang w:eastAsia="en-US"/>
        </w:rPr>
        <w:t xml:space="preserve"> № 1244-КЗ </w:t>
      </w:r>
      <w:r w:rsidRPr="008F0EF5">
        <w:rPr>
          <w:sz w:val="28"/>
          <w:szCs w:val="28"/>
        </w:rPr>
        <w:t>«</w:t>
      </w:r>
      <w:r w:rsidRPr="008F0EF5">
        <w:rPr>
          <w:rFonts w:eastAsia="Calibri"/>
          <w:sz w:val="28"/>
          <w:szCs w:val="28"/>
          <w:lang w:eastAsia="en-US"/>
        </w:rPr>
        <w:t>О муниципальной службе в Краснодарском крае</w:t>
      </w:r>
      <w:r w:rsidRPr="008F0EF5">
        <w:rPr>
          <w:sz w:val="28"/>
          <w:szCs w:val="28"/>
        </w:rPr>
        <w:t>»</w:t>
      </w:r>
      <w:r w:rsidR="005E0D6C">
        <w:rPr>
          <w:rFonts w:eastAsia="Calibri"/>
          <w:sz w:val="28"/>
          <w:szCs w:val="28"/>
          <w:lang w:eastAsia="en-US"/>
        </w:rPr>
        <w:t xml:space="preserve">, </w:t>
      </w:r>
      <w:r w:rsidRPr="008F0EF5">
        <w:rPr>
          <w:rFonts w:eastAsia="Calibri"/>
          <w:sz w:val="28"/>
          <w:szCs w:val="28"/>
          <w:lang w:eastAsia="en-US"/>
        </w:rPr>
        <w:t>Уст</w:t>
      </w:r>
      <w:r w:rsidR="005E5550">
        <w:rPr>
          <w:rFonts w:eastAsia="Calibri"/>
          <w:sz w:val="28"/>
          <w:szCs w:val="28"/>
          <w:lang w:eastAsia="en-US"/>
        </w:rPr>
        <w:t>авом муниципального образования</w:t>
      </w:r>
      <w:r w:rsidR="005E5550">
        <w:rPr>
          <w:rFonts w:eastAsia="Calibri"/>
          <w:sz w:val="28"/>
          <w:szCs w:val="28"/>
          <w:lang w:eastAsia="en-US"/>
        </w:rPr>
        <w:br/>
      </w:r>
      <w:r w:rsidRPr="008F0EF5">
        <w:rPr>
          <w:rFonts w:eastAsia="Calibri"/>
          <w:sz w:val="28"/>
          <w:szCs w:val="28"/>
          <w:lang w:eastAsia="en-US"/>
        </w:rPr>
        <w:t xml:space="preserve">Тимашевский район </w:t>
      </w:r>
      <w:r w:rsidR="005E0D6C">
        <w:rPr>
          <w:rFonts w:eastAsia="Calibri"/>
          <w:sz w:val="28"/>
          <w:szCs w:val="28"/>
          <w:lang w:eastAsia="en-US"/>
        </w:rPr>
        <w:t xml:space="preserve">и </w:t>
      </w:r>
      <w:r w:rsidRPr="008F0EF5">
        <w:rPr>
          <w:rFonts w:eastAsia="Calibri"/>
          <w:sz w:val="28"/>
          <w:szCs w:val="28"/>
          <w:lang w:eastAsia="en-US"/>
        </w:rPr>
        <w:t>устанавливает порядок и условия проведения конкурса на замещение вакантной должности муниципальной службы в администрации муниципального образования Тимашевский район.</w:t>
      </w:r>
    </w:p>
    <w:p w:rsidR="006E02B6" w:rsidRPr="008F0EF5" w:rsidRDefault="006E02B6" w:rsidP="006E02B6">
      <w:pPr>
        <w:widowControl w:val="0"/>
        <w:autoSpaceDE w:val="0"/>
        <w:autoSpaceDN w:val="0"/>
        <w:adjustRightInd w:val="0"/>
        <w:ind w:firstLine="709"/>
        <w:jc w:val="both"/>
        <w:rPr>
          <w:sz w:val="28"/>
          <w:szCs w:val="28"/>
        </w:rPr>
      </w:pPr>
      <w:r w:rsidRPr="008F0EF5">
        <w:rPr>
          <w:sz w:val="28"/>
          <w:szCs w:val="28"/>
        </w:rPr>
        <w:t xml:space="preserve">Конкурс на замещение вакантной должности муниципальной службы (далее </w:t>
      </w:r>
      <w:r>
        <w:rPr>
          <w:sz w:val="28"/>
          <w:szCs w:val="28"/>
        </w:rPr>
        <w:t>–</w:t>
      </w:r>
      <w:r w:rsidRPr="008F0EF5">
        <w:rPr>
          <w:sz w:val="28"/>
          <w:szCs w:val="28"/>
        </w:rPr>
        <w:t xml:space="preserve"> конкурс) заключается в оценке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 и обеспечивает конституционное право граждан Российской Федерации на равный доступ к муниципальной службе, а также право муниципальных служащих на должностной рост на конкурсной основе.</w:t>
      </w:r>
    </w:p>
    <w:p w:rsidR="006E02B6" w:rsidRPr="00121179" w:rsidRDefault="006E02B6" w:rsidP="006E02B6">
      <w:pPr>
        <w:numPr>
          <w:ilvl w:val="0"/>
          <w:numId w:val="1"/>
        </w:numPr>
        <w:tabs>
          <w:tab w:val="left" w:pos="993"/>
        </w:tabs>
        <w:ind w:left="0" w:firstLine="709"/>
        <w:jc w:val="both"/>
        <w:rPr>
          <w:rFonts w:eastAsia="Calibri"/>
          <w:sz w:val="28"/>
          <w:szCs w:val="28"/>
          <w:lang w:eastAsia="en-US"/>
        </w:rPr>
      </w:pPr>
      <w:r w:rsidRPr="00121179">
        <w:rPr>
          <w:rFonts w:eastAsia="Calibri"/>
          <w:sz w:val="28"/>
          <w:szCs w:val="28"/>
          <w:lang w:eastAsia="en-US"/>
        </w:rPr>
        <w:t>Конкурс в администрации муниципального образования Тимашевский район (далее - администрация) объявляется по решению главы муниципального образования Тимашевский район</w:t>
      </w:r>
      <w:r>
        <w:rPr>
          <w:rFonts w:eastAsia="Calibri"/>
          <w:sz w:val="28"/>
          <w:szCs w:val="28"/>
          <w:lang w:eastAsia="en-US"/>
        </w:rPr>
        <w:t xml:space="preserve">, путем </w:t>
      </w:r>
      <w:r w:rsidRPr="00121179">
        <w:rPr>
          <w:rFonts w:eastAsia="Calibri"/>
          <w:sz w:val="28"/>
          <w:szCs w:val="28"/>
          <w:lang w:eastAsia="en-US"/>
        </w:rPr>
        <w:t>изда</w:t>
      </w:r>
      <w:r>
        <w:rPr>
          <w:rFonts w:eastAsia="Calibri"/>
          <w:sz w:val="28"/>
          <w:szCs w:val="28"/>
          <w:lang w:eastAsia="en-US"/>
        </w:rPr>
        <w:t>ния</w:t>
      </w:r>
      <w:r w:rsidRPr="00121179">
        <w:rPr>
          <w:rFonts w:eastAsia="Calibri"/>
          <w:sz w:val="28"/>
          <w:szCs w:val="28"/>
          <w:lang w:eastAsia="en-US"/>
        </w:rPr>
        <w:t xml:space="preserve"> распоряжени</w:t>
      </w:r>
      <w:r>
        <w:rPr>
          <w:rFonts w:eastAsia="Calibri"/>
          <w:sz w:val="28"/>
          <w:szCs w:val="28"/>
          <w:lang w:eastAsia="en-US"/>
        </w:rPr>
        <w:t>я</w:t>
      </w:r>
      <w:r w:rsidRPr="00121179">
        <w:rPr>
          <w:rFonts w:eastAsia="Calibri"/>
          <w:sz w:val="28"/>
          <w:szCs w:val="28"/>
          <w:lang w:eastAsia="en-US"/>
        </w:rPr>
        <w:t xml:space="preserve"> администрации муниципального образования Тимашевский район.</w:t>
      </w:r>
    </w:p>
    <w:p w:rsidR="006E02B6" w:rsidRPr="008F0EF5" w:rsidRDefault="006E02B6" w:rsidP="006E02B6">
      <w:pPr>
        <w:widowControl w:val="0"/>
        <w:autoSpaceDE w:val="0"/>
        <w:autoSpaceDN w:val="0"/>
        <w:adjustRightInd w:val="0"/>
        <w:ind w:firstLine="709"/>
        <w:jc w:val="both"/>
        <w:rPr>
          <w:sz w:val="28"/>
          <w:szCs w:val="28"/>
        </w:rPr>
      </w:pPr>
      <w:r w:rsidRPr="008F0EF5">
        <w:rPr>
          <w:sz w:val="28"/>
          <w:szCs w:val="28"/>
        </w:rPr>
        <w:t>Функции</w:t>
      </w:r>
      <w:r>
        <w:rPr>
          <w:sz w:val="28"/>
          <w:szCs w:val="28"/>
        </w:rPr>
        <w:t>,</w:t>
      </w:r>
      <w:r w:rsidRPr="008F0EF5">
        <w:rPr>
          <w:sz w:val="28"/>
          <w:szCs w:val="28"/>
        </w:rPr>
        <w:t xml:space="preserve"> связанные с организацией и проведением процедуры конкурса, осуществляет </w:t>
      </w:r>
      <w:r>
        <w:rPr>
          <w:sz w:val="28"/>
          <w:szCs w:val="28"/>
        </w:rPr>
        <w:t xml:space="preserve">первый </w:t>
      </w:r>
      <w:r w:rsidRPr="008F0EF5">
        <w:rPr>
          <w:sz w:val="28"/>
          <w:szCs w:val="28"/>
        </w:rPr>
        <w:t xml:space="preserve">заместитель главы муниципального </w:t>
      </w:r>
      <w:r w:rsidR="005E5550">
        <w:rPr>
          <w:sz w:val="28"/>
          <w:szCs w:val="28"/>
        </w:rPr>
        <w:t>образования</w:t>
      </w:r>
      <w:r w:rsidR="005E5550">
        <w:rPr>
          <w:sz w:val="28"/>
          <w:szCs w:val="28"/>
        </w:rPr>
        <w:br/>
      </w:r>
      <w:r w:rsidRPr="008F0EF5">
        <w:rPr>
          <w:sz w:val="28"/>
          <w:szCs w:val="28"/>
        </w:rPr>
        <w:t>Тимашевски</w:t>
      </w:r>
      <w:r>
        <w:rPr>
          <w:sz w:val="28"/>
          <w:szCs w:val="28"/>
        </w:rPr>
        <w:t xml:space="preserve">й </w:t>
      </w:r>
      <w:r w:rsidRPr="008F0EF5">
        <w:rPr>
          <w:sz w:val="28"/>
          <w:szCs w:val="28"/>
        </w:rPr>
        <w:t>район</w:t>
      </w:r>
      <w:r>
        <w:rPr>
          <w:sz w:val="28"/>
          <w:szCs w:val="28"/>
        </w:rPr>
        <w:t>.</w:t>
      </w:r>
    </w:p>
    <w:p w:rsidR="006E02B6" w:rsidRPr="00121179" w:rsidRDefault="006E02B6" w:rsidP="006E02B6">
      <w:pPr>
        <w:numPr>
          <w:ilvl w:val="0"/>
          <w:numId w:val="1"/>
        </w:numPr>
        <w:tabs>
          <w:tab w:val="left" w:pos="993"/>
        </w:tabs>
        <w:ind w:left="0" w:firstLine="709"/>
        <w:jc w:val="both"/>
        <w:rPr>
          <w:rFonts w:eastAsia="Calibri"/>
          <w:sz w:val="28"/>
          <w:szCs w:val="28"/>
          <w:lang w:eastAsia="en-US"/>
        </w:rPr>
      </w:pPr>
      <w:r w:rsidRPr="00121179">
        <w:rPr>
          <w:rFonts w:eastAsia="Calibri"/>
          <w:sz w:val="28"/>
          <w:szCs w:val="28"/>
          <w:lang w:eastAsia="en-US"/>
        </w:rPr>
        <w:lastRenderedPageBreak/>
        <w:t>Конкурс проводится на вакантные должности муниципальной службы старшей, ведущей, главной и высшей групп должностей муниципальной службы.</w:t>
      </w:r>
    </w:p>
    <w:p w:rsidR="006E02B6" w:rsidRPr="00F4255D" w:rsidRDefault="006E02B6" w:rsidP="006E02B6">
      <w:pPr>
        <w:numPr>
          <w:ilvl w:val="0"/>
          <w:numId w:val="1"/>
        </w:numPr>
        <w:tabs>
          <w:tab w:val="left" w:pos="993"/>
        </w:tabs>
        <w:ind w:left="0" w:firstLine="709"/>
        <w:jc w:val="both"/>
        <w:rPr>
          <w:rFonts w:eastAsia="Calibri"/>
          <w:color w:val="000000" w:themeColor="text1"/>
          <w:sz w:val="28"/>
          <w:szCs w:val="28"/>
          <w:lang w:eastAsia="en-US"/>
        </w:rPr>
      </w:pPr>
      <w:r w:rsidRPr="00F4255D">
        <w:rPr>
          <w:rFonts w:eastAsia="Calibri"/>
          <w:color w:val="000000" w:themeColor="text1"/>
          <w:sz w:val="28"/>
          <w:szCs w:val="28"/>
          <w:lang w:eastAsia="en-US"/>
        </w:rPr>
        <w:t>Конкурс не проводится:</w:t>
      </w:r>
    </w:p>
    <w:p w:rsidR="00AC0FD8" w:rsidRPr="00F4255D" w:rsidRDefault="006E02B6" w:rsidP="00AC0FD8">
      <w:pPr>
        <w:widowControl w:val="0"/>
        <w:numPr>
          <w:ilvl w:val="0"/>
          <w:numId w:val="2"/>
        </w:numPr>
        <w:tabs>
          <w:tab w:val="left" w:pos="993"/>
        </w:tabs>
        <w:autoSpaceDE w:val="0"/>
        <w:autoSpaceDN w:val="0"/>
        <w:adjustRightInd w:val="0"/>
        <w:ind w:left="0" w:firstLine="709"/>
        <w:jc w:val="both"/>
        <w:rPr>
          <w:color w:val="000000" w:themeColor="text1"/>
          <w:sz w:val="28"/>
          <w:szCs w:val="28"/>
        </w:rPr>
      </w:pPr>
      <w:r w:rsidRPr="00F4255D">
        <w:rPr>
          <w:color w:val="000000" w:themeColor="text1"/>
          <w:sz w:val="28"/>
          <w:szCs w:val="28"/>
        </w:rPr>
        <w:t xml:space="preserve">при назначении на замещаемые должности </w:t>
      </w:r>
      <w:r w:rsidR="00AC0FD8" w:rsidRPr="00F4255D">
        <w:rPr>
          <w:color w:val="000000" w:themeColor="text1"/>
          <w:sz w:val="28"/>
          <w:szCs w:val="28"/>
        </w:rPr>
        <w:t xml:space="preserve">муниципальной службы </w:t>
      </w:r>
      <w:r w:rsidRPr="00F4255D">
        <w:rPr>
          <w:color w:val="000000" w:themeColor="text1"/>
          <w:sz w:val="28"/>
          <w:szCs w:val="28"/>
        </w:rPr>
        <w:t>«помощники (советники)»;</w:t>
      </w:r>
    </w:p>
    <w:p w:rsidR="006E02B6" w:rsidRPr="00AC0FD8" w:rsidRDefault="006E02B6" w:rsidP="00AC0FD8">
      <w:pPr>
        <w:widowControl w:val="0"/>
        <w:numPr>
          <w:ilvl w:val="0"/>
          <w:numId w:val="2"/>
        </w:numPr>
        <w:tabs>
          <w:tab w:val="left" w:pos="993"/>
        </w:tabs>
        <w:autoSpaceDE w:val="0"/>
        <w:autoSpaceDN w:val="0"/>
        <w:adjustRightInd w:val="0"/>
        <w:ind w:left="0" w:firstLine="709"/>
        <w:jc w:val="both"/>
        <w:rPr>
          <w:sz w:val="28"/>
          <w:szCs w:val="28"/>
        </w:rPr>
      </w:pPr>
      <w:r w:rsidRPr="00AC0FD8">
        <w:rPr>
          <w:sz w:val="28"/>
          <w:szCs w:val="28"/>
        </w:rPr>
        <w:t xml:space="preserve">при </w:t>
      </w:r>
      <w:r w:rsidR="00AC0FD8">
        <w:rPr>
          <w:sz w:val="28"/>
          <w:szCs w:val="28"/>
        </w:rPr>
        <w:t xml:space="preserve">назначении на </w:t>
      </w:r>
      <w:r w:rsidR="00AC0FD8" w:rsidRPr="00AC0FD8">
        <w:rPr>
          <w:rFonts w:eastAsiaTheme="minorHAnsi"/>
          <w:sz w:val="28"/>
          <w:szCs w:val="28"/>
          <w:lang w:eastAsia="en-US"/>
        </w:rPr>
        <w:t>должности муниципальной службы на основании срочного трудового договора</w:t>
      </w:r>
      <w:r w:rsidRPr="00AC0FD8">
        <w:rPr>
          <w:sz w:val="28"/>
          <w:szCs w:val="28"/>
        </w:rPr>
        <w:t>;</w:t>
      </w:r>
    </w:p>
    <w:p w:rsidR="006E02B6" w:rsidRPr="00AC0FD8" w:rsidRDefault="006E02B6" w:rsidP="006E02B6">
      <w:pPr>
        <w:widowControl w:val="0"/>
        <w:numPr>
          <w:ilvl w:val="0"/>
          <w:numId w:val="2"/>
        </w:numPr>
        <w:tabs>
          <w:tab w:val="left" w:pos="993"/>
        </w:tabs>
        <w:autoSpaceDE w:val="0"/>
        <w:autoSpaceDN w:val="0"/>
        <w:adjustRightInd w:val="0"/>
        <w:ind w:left="0" w:firstLine="709"/>
        <w:jc w:val="both"/>
        <w:rPr>
          <w:sz w:val="28"/>
          <w:szCs w:val="28"/>
        </w:rPr>
      </w:pPr>
      <w:r w:rsidRPr="00AC0FD8">
        <w:rPr>
          <w:sz w:val="28"/>
          <w:szCs w:val="28"/>
        </w:rPr>
        <w:t xml:space="preserve">при назначении на должность муниципальной службы муниципального </w:t>
      </w:r>
    </w:p>
    <w:p w:rsidR="006E02B6" w:rsidRPr="00AC0FD8" w:rsidRDefault="006E02B6" w:rsidP="00AC0FD8">
      <w:pPr>
        <w:widowControl w:val="0"/>
        <w:tabs>
          <w:tab w:val="left" w:pos="993"/>
        </w:tabs>
        <w:autoSpaceDE w:val="0"/>
        <w:autoSpaceDN w:val="0"/>
        <w:adjustRightInd w:val="0"/>
        <w:jc w:val="both"/>
        <w:rPr>
          <w:sz w:val="28"/>
          <w:szCs w:val="28"/>
        </w:rPr>
      </w:pPr>
      <w:r w:rsidRPr="00AC0FD8">
        <w:rPr>
          <w:sz w:val="28"/>
          <w:szCs w:val="28"/>
        </w:rPr>
        <w:t>служащего (гражданина), состоящего в кадровом резерве для замещения вакантных должностей муниципальной службы администрации муниципального образования Тимашевский район;</w:t>
      </w:r>
    </w:p>
    <w:p w:rsidR="006E02B6" w:rsidRPr="00AC0FD8" w:rsidRDefault="006E02B6" w:rsidP="006E02B6">
      <w:pPr>
        <w:widowControl w:val="0"/>
        <w:numPr>
          <w:ilvl w:val="0"/>
          <w:numId w:val="2"/>
        </w:numPr>
        <w:tabs>
          <w:tab w:val="left" w:pos="993"/>
        </w:tabs>
        <w:autoSpaceDE w:val="0"/>
        <w:autoSpaceDN w:val="0"/>
        <w:adjustRightInd w:val="0"/>
        <w:ind w:left="0" w:firstLine="709"/>
        <w:jc w:val="both"/>
        <w:rPr>
          <w:sz w:val="28"/>
          <w:szCs w:val="28"/>
        </w:rPr>
      </w:pPr>
      <w:r w:rsidRPr="00AC0FD8">
        <w:rPr>
          <w:sz w:val="28"/>
          <w:szCs w:val="28"/>
        </w:rPr>
        <w:t>при назначении на должности младшей группы должностей муниципальной службы;</w:t>
      </w:r>
    </w:p>
    <w:p w:rsidR="006E02B6" w:rsidRPr="00AC0FD8" w:rsidRDefault="006E02B6" w:rsidP="006E02B6">
      <w:pPr>
        <w:widowControl w:val="0"/>
        <w:numPr>
          <w:ilvl w:val="0"/>
          <w:numId w:val="2"/>
        </w:numPr>
        <w:tabs>
          <w:tab w:val="left" w:pos="993"/>
        </w:tabs>
        <w:autoSpaceDE w:val="0"/>
        <w:autoSpaceDN w:val="0"/>
        <w:adjustRightInd w:val="0"/>
        <w:ind w:left="0" w:firstLine="709"/>
        <w:jc w:val="both"/>
        <w:rPr>
          <w:sz w:val="28"/>
          <w:szCs w:val="28"/>
        </w:rPr>
      </w:pPr>
      <w:r w:rsidRPr="00AC0FD8">
        <w:rPr>
          <w:sz w:val="28"/>
          <w:szCs w:val="28"/>
        </w:rPr>
        <w:t xml:space="preserve">при назначении на должности муниципальной службы в порядке перевода из отраслевых (функциональных) отделов администрации, муниципальных учреждений и предприятий муниципального образования Тимашевский район и администраций городского и сельских поселений </w:t>
      </w:r>
      <w:proofErr w:type="spellStart"/>
      <w:r w:rsidRPr="00AC0FD8">
        <w:rPr>
          <w:sz w:val="28"/>
          <w:szCs w:val="28"/>
        </w:rPr>
        <w:t>Тимашевского</w:t>
      </w:r>
      <w:proofErr w:type="spellEnd"/>
      <w:r w:rsidRPr="00AC0FD8">
        <w:rPr>
          <w:sz w:val="28"/>
          <w:szCs w:val="28"/>
        </w:rPr>
        <w:t xml:space="preserve"> района при условии соответствия профессионального образования претендента для замещения вакантной должности квалификационным требованиям, предъявляемым к должности муниципальной службы.</w:t>
      </w:r>
    </w:p>
    <w:p w:rsidR="00356D5A" w:rsidRPr="00356D5A" w:rsidRDefault="00356D5A" w:rsidP="006E02B6">
      <w:pPr>
        <w:numPr>
          <w:ilvl w:val="0"/>
          <w:numId w:val="1"/>
        </w:numPr>
        <w:tabs>
          <w:tab w:val="left" w:pos="993"/>
        </w:tabs>
        <w:ind w:left="0" w:firstLine="709"/>
        <w:jc w:val="both"/>
        <w:rPr>
          <w:rFonts w:eastAsia="Calibri"/>
          <w:sz w:val="28"/>
          <w:szCs w:val="28"/>
          <w:lang w:eastAsia="en-US"/>
        </w:rPr>
      </w:pPr>
      <w:r w:rsidRPr="00356D5A">
        <w:rPr>
          <w:sz w:val="28"/>
          <w:szCs w:val="28"/>
        </w:rPr>
        <w:t>П</w:t>
      </w:r>
      <w:r>
        <w:rPr>
          <w:sz w:val="28"/>
          <w:szCs w:val="28"/>
        </w:rPr>
        <w:t>раво на участие в конкурсе имею</w:t>
      </w:r>
      <w:r w:rsidR="005E5550">
        <w:rPr>
          <w:sz w:val="28"/>
          <w:szCs w:val="28"/>
        </w:rPr>
        <w:t>т</w:t>
      </w:r>
      <w:r>
        <w:rPr>
          <w:sz w:val="28"/>
          <w:szCs w:val="28"/>
        </w:rPr>
        <w:t>:</w:t>
      </w:r>
    </w:p>
    <w:p w:rsidR="00356D5A" w:rsidRPr="00356D5A" w:rsidRDefault="00356D5A" w:rsidP="00356D5A">
      <w:pPr>
        <w:pStyle w:val="aa"/>
        <w:numPr>
          <w:ilvl w:val="1"/>
          <w:numId w:val="2"/>
        </w:numPr>
        <w:tabs>
          <w:tab w:val="left" w:pos="709"/>
          <w:tab w:val="left" w:pos="1134"/>
        </w:tabs>
        <w:ind w:left="0" w:firstLine="709"/>
        <w:jc w:val="both"/>
        <w:rPr>
          <w:sz w:val="28"/>
          <w:szCs w:val="28"/>
        </w:rPr>
      </w:pPr>
      <w:r w:rsidRPr="00356D5A">
        <w:rPr>
          <w:sz w:val="28"/>
          <w:szCs w:val="28"/>
        </w:rPr>
        <w:t>граждане Российской Федерации, не имеющие гражданства (подданства) иностранного государства, либо вида на жительство или иного документа, подтверждающего право на постоянное п</w:t>
      </w:r>
      <w:r w:rsidR="005E5550">
        <w:rPr>
          <w:sz w:val="28"/>
          <w:szCs w:val="28"/>
        </w:rPr>
        <w:t>роживание гражданина Российской</w:t>
      </w:r>
      <w:r w:rsidR="005E5550">
        <w:rPr>
          <w:sz w:val="28"/>
          <w:szCs w:val="28"/>
        </w:rPr>
        <w:br/>
      </w:r>
      <w:r w:rsidRPr="00356D5A">
        <w:rPr>
          <w:sz w:val="28"/>
          <w:szCs w:val="28"/>
        </w:rPr>
        <w:t>Федерации на территории иностранного государства, если иное не предусмотрено международным договором Российской Федерации;</w:t>
      </w:r>
    </w:p>
    <w:p w:rsidR="00356D5A" w:rsidRPr="00356D5A" w:rsidRDefault="00356D5A" w:rsidP="00356D5A">
      <w:pPr>
        <w:pStyle w:val="aa"/>
        <w:numPr>
          <w:ilvl w:val="1"/>
          <w:numId w:val="2"/>
        </w:numPr>
        <w:tabs>
          <w:tab w:val="left" w:pos="709"/>
          <w:tab w:val="left" w:pos="1134"/>
        </w:tabs>
        <w:ind w:left="0" w:firstLine="709"/>
        <w:jc w:val="both"/>
        <w:rPr>
          <w:rFonts w:eastAsia="Calibri"/>
          <w:sz w:val="28"/>
          <w:szCs w:val="28"/>
          <w:lang w:eastAsia="en-US"/>
        </w:rPr>
      </w:pPr>
      <w:r w:rsidRPr="00356D5A">
        <w:rPr>
          <w:sz w:val="28"/>
          <w:szCs w:val="28"/>
        </w:rPr>
        <w:t xml:space="preserve">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w:t>
      </w:r>
      <w:r>
        <w:rPr>
          <w:sz w:val="28"/>
          <w:szCs w:val="28"/>
        </w:rPr>
        <w:t>;</w:t>
      </w:r>
    </w:p>
    <w:p w:rsidR="00356D5A" w:rsidRPr="00356D5A" w:rsidRDefault="00356D5A" w:rsidP="00356D5A">
      <w:pPr>
        <w:pStyle w:val="aa"/>
        <w:numPr>
          <w:ilvl w:val="1"/>
          <w:numId w:val="2"/>
        </w:numPr>
        <w:tabs>
          <w:tab w:val="left" w:pos="709"/>
          <w:tab w:val="left" w:pos="1134"/>
        </w:tabs>
        <w:ind w:left="0" w:firstLine="709"/>
        <w:jc w:val="both"/>
        <w:rPr>
          <w:rFonts w:eastAsia="Calibri"/>
          <w:sz w:val="28"/>
          <w:szCs w:val="28"/>
          <w:lang w:eastAsia="en-US"/>
        </w:rPr>
      </w:pPr>
      <w:r>
        <w:rPr>
          <w:sz w:val="28"/>
          <w:szCs w:val="28"/>
        </w:rPr>
        <w:t>граждане, не имеющие статуса иностранного агента;</w:t>
      </w:r>
    </w:p>
    <w:p w:rsidR="006E02B6" w:rsidRPr="00356D5A" w:rsidRDefault="00356D5A" w:rsidP="00356D5A">
      <w:pPr>
        <w:pStyle w:val="aa"/>
        <w:numPr>
          <w:ilvl w:val="1"/>
          <w:numId w:val="2"/>
        </w:numPr>
        <w:tabs>
          <w:tab w:val="left" w:pos="709"/>
          <w:tab w:val="left" w:pos="1134"/>
        </w:tabs>
        <w:ind w:left="0" w:firstLine="709"/>
        <w:jc w:val="both"/>
        <w:rPr>
          <w:rFonts w:eastAsia="Calibri"/>
          <w:sz w:val="28"/>
          <w:szCs w:val="28"/>
          <w:lang w:eastAsia="en-US"/>
        </w:rPr>
      </w:pPr>
      <w:r>
        <w:rPr>
          <w:sz w:val="28"/>
          <w:szCs w:val="28"/>
        </w:rPr>
        <w:t>граждане</w:t>
      </w:r>
      <w:r w:rsidRPr="00356D5A">
        <w:rPr>
          <w:sz w:val="28"/>
          <w:szCs w:val="28"/>
        </w:rPr>
        <w:t>, достигшие возраста 18 лет, владеющие государственным языком Российской Федерации и соответствующие установленным квалификационным требованиям к вакантной должности муниципальной службы</w:t>
      </w:r>
      <w:r w:rsidR="006E02B6" w:rsidRPr="00356D5A">
        <w:rPr>
          <w:rFonts w:eastAsia="Calibri"/>
          <w:sz w:val="28"/>
          <w:szCs w:val="28"/>
          <w:lang w:eastAsia="en-US"/>
        </w:rPr>
        <w:t>.</w:t>
      </w:r>
    </w:p>
    <w:p w:rsidR="006E02B6" w:rsidRPr="008F0EF5" w:rsidRDefault="006E02B6" w:rsidP="006E02B6">
      <w:pPr>
        <w:widowControl w:val="0"/>
        <w:autoSpaceDE w:val="0"/>
        <w:autoSpaceDN w:val="0"/>
        <w:adjustRightInd w:val="0"/>
        <w:ind w:firstLine="709"/>
        <w:jc w:val="both"/>
        <w:rPr>
          <w:sz w:val="28"/>
          <w:szCs w:val="28"/>
        </w:rPr>
      </w:pPr>
      <w:r w:rsidRPr="008F0EF5">
        <w:rPr>
          <w:sz w:val="28"/>
          <w:szCs w:val="28"/>
        </w:rPr>
        <w:t>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6E02B6" w:rsidRPr="00121179" w:rsidRDefault="006E02B6" w:rsidP="006E02B6">
      <w:pPr>
        <w:numPr>
          <w:ilvl w:val="0"/>
          <w:numId w:val="1"/>
        </w:numPr>
        <w:tabs>
          <w:tab w:val="left" w:pos="993"/>
        </w:tabs>
        <w:ind w:left="0" w:firstLine="709"/>
        <w:jc w:val="both"/>
        <w:rPr>
          <w:rFonts w:eastAsia="Calibri"/>
          <w:sz w:val="28"/>
          <w:szCs w:val="28"/>
          <w:lang w:eastAsia="en-US"/>
        </w:rPr>
      </w:pPr>
      <w:r w:rsidRPr="00121179">
        <w:rPr>
          <w:rFonts w:eastAsia="Calibri"/>
          <w:sz w:val="28"/>
          <w:szCs w:val="28"/>
          <w:lang w:eastAsia="en-US"/>
        </w:rPr>
        <w:t xml:space="preserve">Конкурс проводится в два этапа. На первом этапе по поручению представителя нанимателя </w:t>
      </w:r>
      <w:r>
        <w:rPr>
          <w:rFonts w:eastAsia="Calibri"/>
          <w:sz w:val="28"/>
          <w:szCs w:val="28"/>
          <w:lang w:eastAsia="en-US"/>
        </w:rPr>
        <w:t xml:space="preserve">отдел </w:t>
      </w:r>
      <w:r w:rsidR="00356D5A">
        <w:rPr>
          <w:rFonts w:eastAsia="Calibri"/>
          <w:sz w:val="28"/>
          <w:szCs w:val="28"/>
          <w:lang w:eastAsia="en-US"/>
        </w:rPr>
        <w:t>муниципальной службы и кадров</w:t>
      </w:r>
      <w:r>
        <w:rPr>
          <w:rFonts w:eastAsia="Calibri"/>
          <w:sz w:val="28"/>
          <w:szCs w:val="28"/>
          <w:lang w:eastAsia="en-US"/>
        </w:rPr>
        <w:t xml:space="preserve"> </w:t>
      </w:r>
      <w:r w:rsidRPr="00121179">
        <w:rPr>
          <w:rFonts w:eastAsia="Calibri"/>
          <w:sz w:val="28"/>
          <w:szCs w:val="28"/>
          <w:lang w:eastAsia="en-US"/>
        </w:rPr>
        <w:t xml:space="preserve">администрации муниципального образования Тимашевский район (далее </w:t>
      </w:r>
      <w:r>
        <w:rPr>
          <w:rFonts w:eastAsia="Calibri"/>
          <w:sz w:val="28"/>
          <w:szCs w:val="28"/>
          <w:lang w:eastAsia="en-US"/>
        </w:rPr>
        <w:t>–</w:t>
      </w:r>
      <w:r w:rsidRPr="00121179">
        <w:rPr>
          <w:rFonts w:eastAsia="Calibri"/>
          <w:sz w:val="28"/>
          <w:szCs w:val="28"/>
          <w:lang w:eastAsia="en-US"/>
        </w:rPr>
        <w:t xml:space="preserve"> </w:t>
      </w:r>
      <w:r>
        <w:rPr>
          <w:rFonts w:eastAsia="Calibri"/>
          <w:sz w:val="28"/>
          <w:szCs w:val="28"/>
          <w:lang w:eastAsia="en-US"/>
        </w:rPr>
        <w:t xml:space="preserve">отдел </w:t>
      </w:r>
      <w:r w:rsidR="00356D5A">
        <w:rPr>
          <w:rFonts w:eastAsia="Calibri"/>
          <w:sz w:val="28"/>
          <w:szCs w:val="28"/>
          <w:lang w:eastAsia="en-US"/>
        </w:rPr>
        <w:t>муниципальной службы и кадров</w:t>
      </w:r>
      <w:r w:rsidR="005E5550">
        <w:rPr>
          <w:rFonts w:eastAsia="Calibri"/>
          <w:sz w:val="28"/>
          <w:szCs w:val="28"/>
          <w:lang w:eastAsia="en-US"/>
        </w:rPr>
        <w:t>)</w:t>
      </w:r>
      <w:r w:rsidRPr="00121179">
        <w:rPr>
          <w:rFonts w:eastAsia="Calibri"/>
          <w:sz w:val="28"/>
          <w:szCs w:val="28"/>
          <w:lang w:eastAsia="en-US"/>
        </w:rPr>
        <w:t xml:space="preserve"> подготавливает объявление о проведении конкурса. В публикуемом объявлении о проведении конкурса должны содержаться сведения о предполагаемых дате, времени и месте его проведения, условия о приеме доку</w:t>
      </w:r>
      <w:r w:rsidRPr="00121179">
        <w:rPr>
          <w:rFonts w:eastAsia="Calibri"/>
          <w:sz w:val="28"/>
          <w:szCs w:val="28"/>
          <w:lang w:eastAsia="en-US"/>
        </w:rPr>
        <w:lastRenderedPageBreak/>
        <w:t xml:space="preserve">ментов для участия в конкурсе, указываются наименование вакантной должности муниципальной службы, требования, предъявляемые к претенденту на замещение этой должности, проект трудового договора, информация о месте и времени приема документов, подлежащих представлению в соответствии с </w:t>
      </w:r>
      <w:hyperlink w:anchor="Par61" w:history="1">
        <w:r w:rsidRPr="00121179">
          <w:rPr>
            <w:rFonts w:eastAsia="Calibri"/>
            <w:sz w:val="28"/>
            <w:szCs w:val="28"/>
            <w:lang w:eastAsia="en-US"/>
          </w:rPr>
          <w:t>пунктом 7</w:t>
        </w:r>
      </w:hyperlink>
      <w:r w:rsidRPr="00121179">
        <w:rPr>
          <w:rFonts w:eastAsia="Calibri"/>
          <w:sz w:val="28"/>
          <w:szCs w:val="28"/>
          <w:lang w:eastAsia="en-US"/>
        </w:rPr>
        <w:t xml:space="preserve"> настоящего Порядка, срок, до истечения, которого принимаются указанные документы, а также сведения об источнике подробной инфо</w:t>
      </w:r>
      <w:r w:rsidR="00356D5A">
        <w:rPr>
          <w:rFonts w:eastAsia="Calibri"/>
          <w:sz w:val="28"/>
          <w:szCs w:val="28"/>
          <w:lang w:eastAsia="en-US"/>
        </w:rPr>
        <w:t>рмации о конкурсе (телефон</w:t>
      </w:r>
      <w:r w:rsidRPr="00121179">
        <w:rPr>
          <w:rFonts w:eastAsia="Calibri"/>
          <w:sz w:val="28"/>
          <w:szCs w:val="28"/>
          <w:lang w:eastAsia="en-US"/>
        </w:rPr>
        <w:t>, электронная почта, адрес, официальный сайт муниципального образования Тимашевский район).</w:t>
      </w:r>
    </w:p>
    <w:p w:rsidR="006E02B6" w:rsidRPr="008F0EF5" w:rsidRDefault="006E02B6" w:rsidP="006E02B6">
      <w:pPr>
        <w:widowControl w:val="0"/>
        <w:autoSpaceDE w:val="0"/>
        <w:autoSpaceDN w:val="0"/>
        <w:adjustRightInd w:val="0"/>
        <w:ind w:firstLine="709"/>
        <w:jc w:val="both"/>
        <w:rPr>
          <w:sz w:val="28"/>
          <w:szCs w:val="28"/>
        </w:rPr>
      </w:pPr>
      <w:r>
        <w:rPr>
          <w:sz w:val="28"/>
          <w:szCs w:val="28"/>
        </w:rPr>
        <w:t xml:space="preserve">Отдел </w:t>
      </w:r>
      <w:r w:rsidR="00AC65E6">
        <w:rPr>
          <w:sz w:val="28"/>
          <w:szCs w:val="28"/>
        </w:rPr>
        <w:t>муниципальной службы и кадров</w:t>
      </w:r>
      <w:r w:rsidRPr="008F0EF5">
        <w:rPr>
          <w:sz w:val="28"/>
          <w:szCs w:val="28"/>
        </w:rPr>
        <w:t xml:space="preserve"> обеспечивает публикацию объявления о проведении конкурса, приеме документов для участия в конкурсе в </w:t>
      </w:r>
      <w:r w:rsidR="00AC65E6">
        <w:rPr>
          <w:sz w:val="28"/>
          <w:szCs w:val="28"/>
        </w:rPr>
        <w:t>о</w:t>
      </w:r>
      <w:r w:rsidR="00AC65E6" w:rsidRPr="00AC65E6">
        <w:rPr>
          <w:sz w:val="28"/>
          <w:szCs w:val="28"/>
        </w:rPr>
        <w:t>бщест</w:t>
      </w:r>
      <w:r w:rsidR="005E5550">
        <w:rPr>
          <w:sz w:val="28"/>
          <w:szCs w:val="28"/>
        </w:rPr>
        <w:t>венно-политической газете</w:t>
      </w:r>
      <w:r w:rsidR="00AC65E6">
        <w:rPr>
          <w:sz w:val="28"/>
          <w:szCs w:val="28"/>
        </w:rPr>
        <w:t xml:space="preserve"> </w:t>
      </w:r>
      <w:proofErr w:type="spellStart"/>
      <w:r w:rsidR="00AC65E6">
        <w:rPr>
          <w:sz w:val="28"/>
          <w:szCs w:val="28"/>
        </w:rPr>
        <w:t>Тимаше</w:t>
      </w:r>
      <w:r w:rsidR="00AC65E6" w:rsidRPr="00AC65E6">
        <w:rPr>
          <w:sz w:val="28"/>
          <w:szCs w:val="28"/>
        </w:rPr>
        <w:t>вского</w:t>
      </w:r>
      <w:proofErr w:type="spellEnd"/>
      <w:r w:rsidR="00AC65E6" w:rsidRPr="00AC65E6">
        <w:rPr>
          <w:sz w:val="28"/>
          <w:szCs w:val="28"/>
        </w:rPr>
        <w:t xml:space="preserve"> района</w:t>
      </w:r>
      <w:r w:rsidRPr="008F0EF5">
        <w:rPr>
          <w:sz w:val="28"/>
          <w:szCs w:val="28"/>
        </w:rPr>
        <w:t xml:space="preserve"> «Знамя труда», а также размещает информацию о проведении конкурса и приеме документов для участия в конкурсе на официальном сайте муниципального образования Тимашевский район</w:t>
      </w:r>
      <w:r w:rsidR="00AC65E6">
        <w:rPr>
          <w:sz w:val="28"/>
          <w:szCs w:val="28"/>
        </w:rPr>
        <w:t xml:space="preserve"> (</w:t>
      </w:r>
      <w:proofErr w:type="spellStart"/>
      <w:r w:rsidR="00AC65E6">
        <w:rPr>
          <w:sz w:val="28"/>
          <w:szCs w:val="28"/>
        </w:rPr>
        <w:t>тимрегион.рф</w:t>
      </w:r>
      <w:proofErr w:type="spellEnd"/>
      <w:r w:rsidR="00AC65E6">
        <w:rPr>
          <w:sz w:val="28"/>
          <w:szCs w:val="28"/>
        </w:rPr>
        <w:t>)</w:t>
      </w:r>
      <w:r w:rsidR="00723AF9">
        <w:rPr>
          <w:sz w:val="28"/>
          <w:szCs w:val="28"/>
        </w:rPr>
        <w:t xml:space="preserve"> в информац</w:t>
      </w:r>
      <w:r w:rsidR="005E5550">
        <w:rPr>
          <w:sz w:val="28"/>
          <w:szCs w:val="28"/>
        </w:rPr>
        <w:t>ионно-телекоммуникационной сети</w:t>
      </w:r>
      <w:r w:rsidR="005E5550">
        <w:rPr>
          <w:sz w:val="28"/>
          <w:szCs w:val="28"/>
        </w:rPr>
        <w:br/>
      </w:r>
      <w:r w:rsidR="00723AF9">
        <w:rPr>
          <w:sz w:val="28"/>
          <w:szCs w:val="28"/>
        </w:rPr>
        <w:t>«Интернет»</w:t>
      </w:r>
      <w:r w:rsidRPr="008F0EF5">
        <w:rPr>
          <w:sz w:val="28"/>
          <w:szCs w:val="28"/>
        </w:rPr>
        <w:t>. Объявление о проведении конкурса должно быть опубликовано не позднее</w:t>
      </w:r>
      <w:r>
        <w:rPr>
          <w:sz w:val="28"/>
          <w:szCs w:val="28"/>
        </w:rPr>
        <w:t>,</w:t>
      </w:r>
      <w:r w:rsidRPr="008F0EF5">
        <w:rPr>
          <w:sz w:val="28"/>
          <w:szCs w:val="28"/>
        </w:rPr>
        <w:t xml:space="preserve"> чем за 20 дней до дня его проведения.</w:t>
      </w:r>
    </w:p>
    <w:p w:rsidR="006E02B6" w:rsidRPr="00121179" w:rsidRDefault="006E02B6" w:rsidP="006E02B6">
      <w:pPr>
        <w:numPr>
          <w:ilvl w:val="0"/>
          <w:numId w:val="1"/>
        </w:numPr>
        <w:tabs>
          <w:tab w:val="left" w:pos="993"/>
        </w:tabs>
        <w:ind w:left="0" w:firstLine="709"/>
        <w:jc w:val="both"/>
        <w:rPr>
          <w:rFonts w:eastAsia="Calibri"/>
          <w:sz w:val="28"/>
          <w:szCs w:val="28"/>
          <w:lang w:eastAsia="en-US"/>
        </w:rPr>
      </w:pPr>
      <w:bookmarkStart w:id="0" w:name="Par61"/>
      <w:bookmarkEnd w:id="0"/>
      <w:r w:rsidRPr="00AC65E6">
        <w:rPr>
          <w:rFonts w:eastAsia="Calibri"/>
          <w:sz w:val="28"/>
          <w:szCs w:val="28"/>
          <w:lang w:eastAsia="en-US"/>
        </w:rPr>
        <w:t>Гражданин, изъявивший желание участвовать в конкурсе,</w:t>
      </w:r>
      <w:r w:rsidRPr="00121179">
        <w:rPr>
          <w:rFonts w:eastAsia="Calibri"/>
          <w:sz w:val="28"/>
          <w:szCs w:val="28"/>
          <w:lang w:eastAsia="en-US"/>
        </w:rPr>
        <w:t xml:space="preserve"> представляет в отдел </w:t>
      </w:r>
      <w:r w:rsidR="00AC65E6">
        <w:rPr>
          <w:rFonts w:eastAsia="Calibri"/>
          <w:sz w:val="28"/>
          <w:szCs w:val="28"/>
          <w:lang w:eastAsia="en-US"/>
        </w:rPr>
        <w:t>муниципальной службы и кадров</w:t>
      </w:r>
      <w:r w:rsidRPr="00121179">
        <w:rPr>
          <w:rFonts w:eastAsia="Calibri"/>
          <w:sz w:val="28"/>
          <w:szCs w:val="28"/>
          <w:lang w:eastAsia="en-US"/>
        </w:rPr>
        <w:t>:</w:t>
      </w:r>
    </w:p>
    <w:p w:rsidR="006E02B6" w:rsidRPr="002200BF" w:rsidRDefault="006E02B6" w:rsidP="006E02B6">
      <w:pPr>
        <w:widowControl w:val="0"/>
        <w:numPr>
          <w:ilvl w:val="1"/>
          <w:numId w:val="3"/>
        </w:numPr>
        <w:tabs>
          <w:tab w:val="left" w:pos="1134"/>
        </w:tabs>
        <w:autoSpaceDE w:val="0"/>
        <w:autoSpaceDN w:val="0"/>
        <w:adjustRightInd w:val="0"/>
        <w:ind w:left="0" w:firstLine="709"/>
        <w:jc w:val="both"/>
        <w:rPr>
          <w:color w:val="000000"/>
          <w:sz w:val="28"/>
          <w:szCs w:val="28"/>
        </w:rPr>
      </w:pPr>
      <w:r w:rsidRPr="002200BF">
        <w:rPr>
          <w:color w:val="000000"/>
          <w:sz w:val="28"/>
          <w:szCs w:val="28"/>
        </w:rPr>
        <w:t xml:space="preserve">заявление на имя главы муниципального </w:t>
      </w:r>
      <w:r w:rsidR="00097970">
        <w:rPr>
          <w:color w:val="000000"/>
          <w:sz w:val="28"/>
          <w:szCs w:val="28"/>
        </w:rPr>
        <w:t xml:space="preserve">образования Тимашевский район </w:t>
      </w:r>
      <w:r w:rsidR="005A2747">
        <w:rPr>
          <w:color w:val="000000"/>
          <w:sz w:val="28"/>
          <w:szCs w:val="28"/>
        </w:rPr>
        <w:t xml:space="preserve">о </w:t>
      </w:r>
      <w:r w:rsidR="005A2747">
        <w:rPr>
          <w:sz w:val="28"/>
          <w:szCs w:val="20"/>
        </w:rPr>
        <w:t xml:space="preserve">допуске к участию в конкурсе на замещение вакантной должности муниципальной службы </w:t>
      </w:r>
      <w:r w:rsidRPr="002200BF">
        <w:rPr>
          <w:color w:val="000000"/>
          <w:sz w:val="28"/>
          <w:szCs w:val="28"/>
        </w:rPr>
        <w:t>(далее – заявление);</w:t>
      </w:r>
    </w:p>
    <w:p w:rsidR="006E02B6" w:rsidRPr="002200BF" w:rsidRDefault="006E02B6" w:rsidP="006E02B6">
      <w:pPr>
        <w:widowControl w:val="0"/>
        <w:numPr>
          <w:ilvl w:val="1"/>
          <w:numId w:val="3"/>
        </w:numPr>
        <w:tabs>
          <w:tab w:val="left" w:pos="1134"/>
        </w:tabs>
        <w:autoSpaceDE w:val="0"/>
        <w:autoSpaceDN w:val="0"/>
        <w:adjustRightInd w:val="0"/>
        <w:ind w:left="0" w:firstLine="709"/>
        <w:jc w:val="both"/>
        <w:rPr>
          <w:color w:val="000000"/>
          <w:sz w:val="28"/>
          <w:szCs w:val="28"/>
        </w:rPr>
      </w:pPr>
      <w:r w:rsidRPr="002200BF">
        <w:rPr>
          <w:color w:val="000000"/>
          <w:sz w:val="28"/>
          <w:szCs w:val="28"/>
        </w:rPr>
        <w:t xml:space="preserve">собственноручно заполненную и подписанную анкету </w:t>
      </w:r>
      <w:r w:rsidRPr="00097970">
        <w:rPr>
          <w:color w:val="000000"/>
          <w:sz w:val="28"/>
          <w:szCs w:val="28"/>
        </w:rPr>
        <w:t xml:space="preserve">по </w:t>
      </w:r>
      <w:hyperlink r:id="rId7" w:history="1">
        <w:r w:rsidRPr="00097970">
          <w:rPr>
            <w:rStyle w:val="a5"/>
            <w:color w:val="000000"/>
            <w:sz w:val="28"/>
            <w:szCs w:val="28"/>
            <w:u w:val="none"/>
          </w:rPr>
          <w:t>форме</w:t>
        </w:r>
      </w:hyperlink>
      <w:r w:rsidRPr="00097970">
        <w:rPr>
          <w:color w:val="000000"/>
          <w:sz w:val="28"/>
          <w:szCs w:val="28"/>
        </w:rPr>
        <w:t>,</w:t>
      </w:r>
      <w:r w:rsidRPr="002200BF">
        <w:rPr>
          <w:color w:val="000000"/>
          <w:sz w:val="28"/>
          <w:szCs w:val="28"/>
        </w:rPr>
        <w:t xml:space="preserve"> установленной распоряжением Правительства Российск</w:t>
      </w:r>
      <w:r w:rsidR="00097970">
        <w:rPr>
          <w:color w:val="000000"/>
          <w:sz w:val="28"/>
          <w:szCs w:val="28"/>
        </w:rPr>
        <w:t>ой Федерации от 26 мая</w:t>
      </w:r>
      <w:r w:rsidR="00097970">
        <w:rPr>
          <w:color w:val="000000"/>
          <w:sz w:val="28"/>
          <w:szCs w:val="28"/>
        </w:rPr>
        <w:br/>
        <w:t>2005 г.</w:t>
      </w:r>
      <w:r w:rsidRPr="002200BF">
        <w:rPr>
          <w:color w:val="000000"/>
          <w:sz w:val="28"/>
          <w:szCs w:val="28"/>
        </w:rPr>
        <w:t xml:space="preserve"> № 667-р</w:t>
      </w:r>
      <w:r w:rsidR="005E5550">
        <w:rPr>
          <w:color w:val="000000"/>
          <w:sz w:val="28"/>
          <w:szCs w:val="28"/>
        </w:rPr>
        <w:t>,</w:t>
      </w:r>
      <w:r w:rsidRPr="002200BF">
        <w:rPr>
          <w:color w:val="000000"/>
          <w:sz w:val="28"/>
          <w:szCs w:val="28"/>
        </w:rPr>
        <w:t xml:space="preserve"> с приложением фотографии;</w:t>
      </w:r>
    </w:p>
    <w:p w:rsidR="006E02B6" w:rsidRPr="002200BF" w:rsidRDefault="006E02B6" w:rsidP="006E02B6">
      <w:pPr>
        <w:widowControl w:val="0"/>
        <w:numPr>
          <w:ilvl w:val="1"/>
          <w:numId w:val="3"/>
        </w:numPr>
        <w:tabs>
          <w:tab w:val="left" w:pos="1134"/>
        </w:tabs>
        <w:autoSpaceDE w:val="0"/>
        <w:autoSpaceDN w:val="0"/>
        <w:adjustRightInd w:val="0"/>
        <w:ind w:left="0" w:firstLine="709"/>
        <w:jc w:val="both"/>
        <w:rPr>
          <w:color w:val="000000"/>
          <w:sz w:val="28"/>
          <w:szCs w:val="28"/>
        </w:rPr>
      </w:pPr>
      <w:r w:rsidRPr="002200BF">
        <w:rPr>
          <w:color w:val="000000"/>
          <w:sz w:val="28"/>
          <w:szCs w:val="28"/>
        </w:rPr>
        <w:t>паспорт;</w:t>
      </w:r>
    </w:p>
    <w:p w:rsidR="006E02B6" w:rsidRPr="00097970" w:rsidRDefault="00097970" w:rsidP="00097970">
      <w:pPr>
        <w:widowControl w:val="0"/>
        <w:numPr>
          <w:ilvl w:val="1"/>
          <w:numId w:val="3"/>
        </w:numPr>
        <w:tabs>
          <w:tab w:val="left" w:pos="1134"/>
        </w:tabs>
        <w:autoSpaceDE w:val="0"/>
        <w:autoSpaceDN w:val="0"/>
        <w:adjustRightInd w:val="0"/>
        <w:ind w:left="0" w:firstLine="709"/>
        <w:jc w:val="both"/>
        <w:rPr>
          <w:color w:val="000000"/>
          <w:sz w:val="28"/>
          <w:szCs w:val="28"/>
        </w:rPr>
      </w:pPr>
      <w:r w:rsidRPr="00097970">
        <w:rPr>
          <w:color w:val="000000"/>
          <w:sz w:val="28"/>
          <w:szCs w:val="28"/>
        </w:rPr>
        <w:t xml:space="preserve">трудовую книжку и (или) сведения о трудовой деятельности, оформленные в установленном законодательством </w:t>
      </w:r>
      <w:hyperlink r:id="rId8" w:history="1">
        <w:r w:rsidRPr="00097970">
          <w:rPr>
            <w:rStyle w:val="a5"/>
            <w:color w:val="000000" w:themeColor="text1"/>
            <w:sz w:val="28"/>
            <w:szCs w:val="28"/>
            <w:u w:val="none"/>
          </w:rPr>
          <w:t>порядке</w:t>
        </w:r>
      </w:hyperlink>
      <w:r w:rsidRPr="00097970">
        <w:rPr>
          <w:color w:val="000000" w:themeColor="text1"/>
          <w:sz w:val="28"/>
          <w:szCs w:val="28"/>
        </w:rPr>
        <w:t>, за</w:t>
      </w:r>
      <w:r w:rsidRPr="00097970">
        <w:rPr>
          <w:color w:val="000000"/>
          <w:sz w:val="28"/>
          <w:szCs w:val="28"/>
        </w:rPr>
        <w:t xml:space="preserve"> исключением случаев, когда трудовой договор (контракт) заключается впервые</w:t>
      </w:r>
      <w:r w:rsidR="005E5550">
        <w:rPr>
          <w:color w:val="000000"/>
          <w:sz w:val="28"/>
          <w:szCs w:val="28"/>
        </w:rPr>
        <w:t>;</w:t>
      </w:r>
    </w:p>
    <w:p w:rsidR="00097970" w:rsidRDefault="006E02B6" w:rsidP="00097970">
      <w:pPr>
        <w:widowControl w:val="0"/>
        <w:numPr>
          <w:ilvl w:val="1"/>
          <w:numId w:val="3"/>
        </w:numPr>
        <w:tabs>
          <w:tab w:val="left" w:pos="1134"/>
        </w:tabs>
        <w:autoSpaceDE w:val="0"/>
        <w:autoSpaceDN w:val="0"/>
        <w:adjustRightInd w:val="0"/>
        <w:ind w:left="0" w:firstLine="709"/>
        <w:jc w:val="both"/>
        <w:rPr>
          <w:color w:val="000000"/>
          <w:sz w:val="28"/>
          <w:szCs w:val="28"/>
        </w:rPr>
      </w:pPr>
      <w:r w:rsidRPr="002200BF">
        <w:rPr>
          <w:color w:val="000000"/>
          <w:sz w:val="28"/>
          <w:szCs w:val="28"/>
        </w:rPr>
        <w:t>документ об образовании;</w:t>
      </w:r>
    </w:p>
    <w:p w:rsidR="006E02B6" w:rsidRPr="00097970" w:rsidRDefault="00097970" w:rsidP="00097970">
      <w:pPr>
        <w:widowControl w:val="0"/>
        <w:numPr>
          <w:ilvl w:val="1"/>
          <w:numId w:val="3"/>
        </w:numPr>
        <w:tabs>
          <w:tab w:val="left" w:pos="1134"/>
        </w:tabs>
        <w:autoSpaceDE w:val="0"/>
        <w:autoSpaceDN w:val="0"/>
        <w:adjustRightInd w:val="0"/>
        <w:ind w:left="0" w:firstLine="709"/>
        <w:jc w:val="both"/>
        <w:rPr>
          <w:color w:val="000000"/>
          <w:sz w:val="28"/>
          <w:szCs w:val="28"/>
        </w:rPr>
      </w:pPr>
      <w:r w:rsidRPr="00097970">
        <w:rPr>
          <w:color w:val="000000"/>
          <w:sz w:val="28"/>
          <w:szCs w:val="28"/>
        </w:rPr>
        <w:t>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r w:rsidR="006E02B6" w:rsidRPr="00097970">
        <w:rPr>
          <w:color w:val="000000"/>
          <w:sz w:val="28"/>
          <w:szCs w:val="28"/>
        </w:rPr>
        <w:t>;</w:t>
      </w:r>
    </w:p>
    <w:p w:rsidR="006E02B6" w:rsidRPr="001771E2" w:rsidRDefault="006E02B6" w:rsidP="006E02B6">
      <w:pPr>
        <w:widowControl w:val="0"/>
        <w:numPr>
          <w:ilvl w:val="1"/>
          <w:numId w:val="3"/>
        </w:numPr>
        <w:tabs>
          <w:tab w:val="left" w:pos="1134"/>
        </w:tabs>
        <w:autoSpaceDE w:val="0"/>
        <w:autoSpaceDN w:val="0"/>
        <w:adjustRightInd w:val="0"/>
        <w:ind w:left="0" w:firstLine="709"/>
        <w:jc w:val="both"/>
        <w:rPr>
          <w:sz w:val="28"/>
          <w:szCs w:val="28"/>
        </w:rPr>
      </w:pPr>
      <w:r w:rsidRPr="002200BF">
        <w:rPr>
          <w:color w:val="000000"/>
          <w:sz w:val="28"/>
          <w:szCs w:val="28"/>
        </w:rPr>
        <w:t xml:space="preserve">свидетельство о постановке физического лица на учет в налоговом органе по месту жительства на </w:t>
      </w:r>
      <w:r w:rsidRPr="001771E2">
        <w:rPr>
          <w:sz w:val="28"/>
          <w:szCs w:val="28"/>
        </w:rPr>
        <w:t>территории Российской Федерации;</w:t>
      </w:r>
    </w:p>
    <w:p w:rsidR="006E02B6" w:rsidRPr="001771E2" w:rsidRDefault="006E02B6" w:rsidP="006E02B6">
      <w:pPr>
        <w:widowControl w:val="0"/>
        <w:numPr>
          <w:ilvl w:val="1"/>
          <w:numId w:val="3"/>
        </w:numPr>
        <w:tabs>
          <w:tab w:val="left" w:pos="1134"/>
        </w:tabs>
        <w:autoSpaceDE w:val="0"/>
        <w:autoSpaceDN w:val="0"/>
        <w:adjustRightInd w:val="0"/>
        <w:ind w:left="0" w:firstLine="709"/>
        <w:jc w:val="both"/>
        <w:rPr>
          <w:sz w:val="28"/>
          <w:szCs w:val="28"/>
        </w:rPr>
      </w:pPr>
      <w:r w:rsidRPr="001771E2">
        <w:rPr>
          <w:sz w:val="28"/>
          <w:szCs w:val="28"/>
        </w:rPr>
        <w:t xml:space="preserve">документы воинского учета </w:t>
      </w:r>
      <w:r>
        <w:rPr>
          <w:sz w:val="28"/>
          <w:szCs w:val="28"/>
        </w:rPr>
        <w:t>–</w:t>
      </w:r>
      <w:r w:rsidRPr="001771E2">
        <w:rPr>
          <w:sz w:val="28"/>
          <w:szCs w:val="28"/>
        </w:rPr>
        <w:t xml:space="preserve"> для граждан, пребывающих в запасе, и лиц, подлежащих призыву на военную службу;</w:t>
      </w:r>
    </w:p>
    <w:p w:rsidR="006E02B6" w:rsidRPr="002200BF" w:rsidRDefault="006E02B6" w:rsidP="006E02B6">
      <w:pPr>
        <w:widowControl w:val="0"/>
        <w:numPr>
          <w:ilvl w:val="1"/>
          <w:numId w:val="3"/>
        </w:numPr>
        <w:tabs>
          <w:tab w:val="left" w:pos="1134"/>
        </w:tabs>
        <w:autoSpaceDE w:val="0"/>
        <w:autoSpaceDN w:val="0"/>
        <w:adjustRightInd w:val="0"/>
        <w:ind w:left="0" w:firstLine="709"/>
        <w:jc w:val="both"/>
        <w:rPr>
          <w:color w:val="000000"/>
          <w:sz w:val="28"/>
          <w:szCs w:val="28"/>
        </w:rPr>
      </w:pPr>
      <w:r w:rsidRPr="001771E2">
        <w:rPr>
          <w:sz w:val="28"/>
          <w:szCs w:val="28"/>
        </w:rPr>
        <w:t xml:space="preserve">заключение медицинской организации об отсутствии заболевания, </w:t>
      </w:r>
      <w:r w:rsidRPr="002200BF">
        <w:rPr>
          <w:color w:val="000000"/>
          <w:sz w:val="28"/>
          <w:szCs w:val="28"/>
        </w:rPr>
        <w:t>препятствующего поступлению на муниципальную службу;</w:t>
      </w:r>
    </w:p>
    <w:p w:rsidR="006E02B6" w:rsidRPr="00097970" w:rsidRDefault="006E02B6" w:rsidP="006E02B6">
      <w:pPr>
        <w:widowControl w:val="0"/>
        <w:numPr>
          <w:ilvl w:val="1"/>
          <w:numId w:val="3"/>
        </w:numPr>
        <w:tabs>
          <w:tab w:val="left" w:pos="1134"/>
        </w:tabs>
        <w:autoSpaceDE w:val="0"/>
        <w:autoSpaceDN w:val="0"/>
        <w:adjustRightInd w:val="0"/>
        <w:ind w:left="0" w:firstLine="709"/>
        <w:jc w:val="both"/>
        <w:rPr>
          <w:sz w:val="28"/>
          <w:szCs w:val="28"/>
        </w:rPr>
      </w:pPr>
      <w:r w:rsidRPr="00097970">
        <w:rPr>
          <w:sz w:val="28"/>
          <w:szCs w:val="28"/>
        </w:rPr>
        <w:t>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размещал общедоступную информацию, а также данные, позволяющие его идентифицировать, за три календарных года, предшествующих году поступления на муниципальную службу по форме, установленной Правительством Российской Федерации.</w:t>
      </w:r>
    </w:p>
    <w:p w:rsidR="006E02B6" w:rsidRPr="002200BF" w:rsidRDefault="006E02B6" w:rsidP="006E02B6">
      <w:pPr>
        <w:widowControl w:val="0"/>
        <w:autoSpaceDE w:val="0"/>
        <w:autoSpaceDN w:val="0"/>
        <w:adjustRightInd w:val="0"/>
        <w:ind w:firstLine="709"/>
        <w:jc w:val="both"/>
        <w:rPr>
          <w:bCs/>
          <w:color w:val="000000"/>
          <w:sz w:val="28"/>
          <w:szCs w:val="28"/>
        </w:rPr>
      </w:pPr>
      <w:r w:rsidRPr="002200BF">
        <w:rPr>
          <w:bCs/>
          <w:color w:val="000000"/>
          <w:sz w:val="28"/>
          <w:szCs w:val="28"/>
        </w:rPr>
        <w:lastRenderedPageBreak/>
        <w:t>Перечисленные в по</w:t>
      </w:r>
      <w:r>
        <w:rPr>
          <w:bCs/>
          <w:color w:val="000000"/>
          <w:sz w:val="28"/>
          <w:szCs w:val="28"/>
        </w:rPr>
        <w:t xml:space="preserve">дпунктах </w:t>
      </w:r>
      <w:r w:rsidR="00670FA4">
        <w:rPr>
          <w:bCs/>
          <w:color w:val="000000"/>
          <w:sz w:val="28"/>
          <w:szCs w:val="28"/>
        </w:rPr>
        <w:t>3</w:t>
      </w:r>
      <w:r>
        <w:rPr>
          <w:bCs/>
          <w:color w:val="000000"/>
          <w:sz w:val="28"/>
          <w:szCs w:val="28"/>
        </w:rPr>
        <w:t xml:space="preserve">-8 настоящего пункта </w:t>
      </w:r>
      <w:r w:rsidRPr="002200BF">
        <w:rPr>
          <w:bCs/>
          <w:color w:val="000000"/>
          <w:sz w:val="28"/>
          <w:szCs w:val="28"/>
        </w:rPr>
        <w:t>до</w:t>
      </w:r>
      <w:r w:rsidR="005E5550">
        <w:rPr>
          <w:bCs/>
          <w:color w:val="000000"/>
          <w:sz w:val="28"/>
          <w:szCs w:val="28"/>
        </w:rPr>
        <w:t>кументы представляются в копиях</w:t>
      </w:r>
      <w:r w:rsidRPr="002200BF">
        <w:rPr>
          <w:bCs/>
          <w:color w:val="000000"/>
          <w:sz w:val="28"/>
          <w:szCs w:val="28"/>
        </w:rPr>
        <w:t xml:space="preserve"> одновременно с предъявлением оригиналов для ознакомления. Подлинники документов возвращаются гражданину в день предъявления.</w:t>
      </w:r>
    </w:p>
    <w:p w:rsidR="006E02B6" w:rsidRPr="00121179" w:rsidRDefault="006E02B6" w:rsidP="006E02B6">
      <w:pPr>
        <w:numPr>
          <w:ilvl w:val="0"/>
          <w:numId w:val="1"/>
        </w:numPr>
        <w:tabs>
          <w:tab w:val="left" w:pos="993"/>
        </w:tabs>
        <w:ind w:left="0" w:firstLine="709"/>
        <w:jc w:val="both"/>
        <w:rPr>
          <w:rFonts w:eastAsia="Calibri"/>
          <w:sz w:val="28"/>
          <w:szCs w:val="28"/>
          <w:lang w:eastAsia="en-US"/>
        </w:rPr>
      </w:pPr>
      <w:r w:rsidRPr="00121179">
        <w:rPr>
          <w:rFonts w:eastAsia="Calibri"/>
          <w:sz w:val="28"/>
          <w:szCs w:val="28"/>
          <w:lang w:eastAsia="en-US"/>
        </w:rPr>
        <w:t xml:space="preserve">Муниципальный служащий, изъявивший желание участвовать в конкурсе, подает заявление на имя представителя нанимателя в </w:t>
      </w:r>
      <w:r>
        <w:rPr>
          <w:rFonts w:eastAsia="Calibri"/>
          <w:sz w:val="28"/>
          <w:szCs w:val="28"/>
          <w:lang w:eastAsia="en-US"/>
        </w:rPr>
        <w:t xml:space="preserve">отдел </w:t>
      </w:r>
      <w:r w:rsidR="00670FA4">
        <w:rPr>
          <w:rFonts w:eastAsia="Calibri"/>
          <w:sz w:val="28"/>
          <w:szCs w:val="28"/>
          <w:lang w:eastAsia="en-US"/>
        </w:rPr>
        <w:t>муниципальной службы и кадров</w:t>
      </w:r>
      <w:r w:rsidRPr="00121179">
        <w:rPr>
          <w:rFonts w:eastAsia="Calibri"/>
          <w:sz w:val="28"/>
          <w:szCs w:val="28"/>
          <w:lang w:eastAsia="en-US"/>
        </w:rPr>
        <w:t xml:space="preserve">, который приобщает к заявлению документы, предусмотренные пунктом 7 настоящего Порядка. </w:t>
      </w:r>
    </w:p>
    <w:p w:rsidR="006E02B6" w:rsidRPr="00121179" w:rsidRDefault="006E02B6" w:rsidP="006E02B6">
      <w:pPr>
        <w:numPr>
          <w:ilvl w:val="0"/>
          <w:numId w:val="1"/>
        </w:numPr>
        <w:tabs>
          <w:tab w:val="left" w:pos="993"/>
        </w:tabs>
        <w:ind w:left="0" w:firstLine="709"/>
        <w:jc w:val="both"/>
        <w:rPr>
          <w:rFonts w:eastAsia="Calibri"/>
          <w:sz w:val="28"/>
          <w:szCs w:val="28"/>
          <w:lang w:eastAsia="en-US"/>
        </w:rPr>
      </w:pPr>
      <w:r w:rsidRPr="00121179">
        <w:rPr>
          <w:rFonts w:eastAsia="Calibri"/>
          <w:sz w:val="28"/>
          <w:szCs w:val="28"/>
          <w:lang w:eastAsia="en-US"/>
        </w:rPr>
        <w:t>С согласия гражданина (муниципального служащего) проводится процедура оформления его допуска к сведениям, составляющим государственную и иную охраняемую законом тайну, если исполнение должностных обязанностей по должности муниципальной службы, на замещение которой претендует гражданин (муниципальный служащий), будет связано с использованием таких сведений.</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Гражданин (муниципальный служащий)</w:t>
      </w:r>
      <w:r w:rsidR="005E5550">
        <w:rPr>
          <w:rFonts w:eastAsia="Calibri"/>
          <w:sz w:val="28"/>
          <w:szCs w:val="28"/>
          <w:lang w:eastAsia="en-US"/>
        </w:rPr>
        <w:t>,</w:t>
      </w:r>
      <w:r w:rsidRPr="00121179">
        <w:rPr>
          <w:rFonts w:eastAsia="Calibri"/>
          <w:sz w:val="28"/>
          <w:szCs w:val="28"/>
          <w:lang w:eastAsia="en-US"/>
        </w:rPr>
        <w:t xml:space="preserve"> изъявивший желание участвовать в конкурсе</w:t>
      </w:r>
      <w:r w:rsidR="005E5550">
        <w:rPr>
          <w:rFonts w:eastAsia="Calibri"/>
          <w:sz w:val="28"/>
          <w:szCs w:val="28"/>
          <w:lang w:eastAsia="en-US"/>
        </w:rPr>
        <w:t>,</w:t>
      </w:r>
      <w:r w:rsidRPr="00121179">
        <w:rPr>
          <w:rFonts w:eastAsia="Calibri"/>
          <w:sz w:val="28"/>
          <w:szCs w:val="28"/>
          <w:lang w:eastAsia="en-US"/>
        </w:rPr>
        <w:t xml:space="preserve"> (далее </w:t>
      </w:r>
      <w:r>
        <w:rPr>
          <w:rFonts w:eastAsia="Calibri"/>
          <w:sz w:val="28"/>
          <w:szCs w:val="28"/>
          <w:lang w:eastAsia="en-US"/>
        </w:rPr>
        <w:t>– претендент</w:t>
      </w:r>
      <w:r w:rsidRPr="00121179">
        <w:rPr>
          <w:rFonts w:eastAsia="Calibri"/>
          <w:sz w:val="28"/>
          <w:szCs w:val="28"/>
          <w:lang w:eastAsia="en-US"/>
        </w:rPr>
        <w:t>) не допуска</w:t>
      </w:r>
      <w:r>
        <w:rPr>
          <w:rFonts w:eastAsia="Calibri"/>
          <w:sz w:val="28"/>
          <w:szCs w:val="28"/>
          <w:lang w:eastAsia="en-US"/>
        </w:rPr>
        <w:t>е</w:t>
      </w:r>
      <w:r w:rsidRPr="00121179">
        <w:rPr>
          <w:rFonts w:eastAsia="Calibri"/>
          <w:sz w:val="28"/>
          <w:szCs w:val="28"/>
          <w:lang w:eastAsia="en-US"/>
        </w:rPr>
        <w:t>тся к участию в конкурсе в связи с его несоответствием квалификационным требованиям к вакантной должности муниципальной службы, а также в связи с ограничениями, установленными законодательством Российской Федерации о муниципальной службе для поступления на муниципальную службу и ее прохождения</w:t>
      </w:r>
      <w:r w:rsidR="005E5550">
        <w:rPr>
          <w:rFonts w:eastAsia="Calibri"/>
          <w:sz w:val="28"/>
          <w:szCs w:val="28"/>
          <w:lang w:eastAsia="en-US"/>
        </w:rPr>
        <w:t>,</w:t>
      </w:r>
      <w:r w:rsidRPr="00121179">
        <w:rPr>
          <w:rFonts w:eastAsia="Calibri"/>
          <w:sz w:val="28"/>
          <w:szCs w:val="28"/>
          <w:lang w:eastAsia="en-US"/>
        </w:rPr>
        <w:t xml:space="preserve"> в случаях:</w:t>
      </w:r>
    </w:p>
    <w:p w:rsidR="006E02B6" w:rsidRPr="008F0EF5" w:rsidRDefault="006E02B6" w:rsidP="006E02B6">
      <w:pPr>
        <w:numPr>
          <w:ilvl w:val="0"/>
          <w:numId w:val="4"/>
        </w:numPr>
        <w:tabs>
          <w:tab w:val="left" w:pos="1134"/>
        </w:tabs>
        <w:autoSpaceDE w:val="0"/>
        <w:autoSpaceDN w:val="0"/>
        <w:adjustRightInd w:val="0"/>
        <w:ind w:left="0" w:firstLine="709"/>
        <w:jc w:val="both"/>
        <w:outlineLvl w:val="1"/>
        <w:rPr>
          <w:sz w:val="28"/>
          <w:szCs w:val="28"/>
        </w:rPr>
      </w:pPr>
      <w:r w:rsidRPr="008F0EF5">
        <w:rPr>
          <w:sz w:val="28"/>
          <w:szCs w:val="28"/>
        </w:rPr>
        <w:t>признания его недееспособным или ограниченно дееспособным по решению суда, вступившим в законную силу;</w:t>
      </w:r>
    </w:p>
    <w:p w:rsidR="006E02B6" w:rsidRPr="008F0EF5" w:rsidRDefault="006E02B6" w:rsidP="006E02B6">
      <w:pPr>
        <w:numPr>
          <w:ilvl w:val="0"/>
          <w:numId w:val="4"/>
        </w:numPr>
        <w:tabs>
          <w:tab w:val="left" w:pos="1134"/>
        </w:tabs>
        <w:autoSpaceDE w:val="0"/>
        <w:autoSpaceDN w:val="0"/>
        <w:adjustRightInd w:val="0"/>
        <w:ind w:left="0" w:firstLine="709"/>
        <w:jc w:val="both"/>
        <w:outlineLvl w:val="1"/>
        <w:rPr>
          <w:sz w:val="28"/>
          <w:szCs w:val="28"/>
        </w:rPr>
      </w:pPr>
      <w:r w:rsidRPr="008F0EF5">
        <w:rPr>
          <w:sz w:val="28"/>
          <w:szCs w:val="28"/>
        </w:rPr>
        <w:t>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6E02B6" w:rsidRPr="008F0EF5" w:rsidRDefault="006E02B6" w:rsidP="006E02B6">
      <w:pPr>
        <w:numPr>
          <w:ilvl w:val="0"/>
          <w:numId w:val="4"/>
        </w:numPr>
        <w:tabs>
          <w:tab w:val="left" w:pos="1134"/>
        </w:tabs>
        <w:autoSpaceDE w:val="0"/>
        <w:autoSpaceDN w:val="0"/>
        <w:adjustRightInd w:val="0"/>
        <w:ind w:left="0" w:firstLine="709"/>
        <w:jc w:val="both"/>
        <w:outlineLvl w:val="1"/>
        <w:rPr>
          <w:sz w:val="28"/>
          <w:szCs w:val="28"/>
        </w:rPr>
      </w:pPr>
      <w:r w:rsidRPr="008F0EF5">
        <w:rPr>
          <w:sz w:val="28"/>
          <w:szCs w:val="28"/>
        </w:rPr>
        <w:t>отказ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5E5550" w:rsidRDefault="006E02B6" w:rsidP="006E02B6">
      <w:pPr>
        <w:numPr>
          <w:ilvl w:val="0"/>
          <w:numId w:val="4"/>
        </w:numPr>
        <w:tabs>
          <w:tab w:val="left" w:pos="1134"/>
        </w:tabs>
        <w:autoSpaceDE w:val="0"/>
        <w:autoSpaceDN w:val="0"/>
        <w:adjustRightInd w:val="0"/>
        <w:ind w:left="0" w:firstLine="709"/>
        <w:jc w:val="both"/>
        <w:outlineLvl w:val="1"/>
        <w:rPr>
          <w:sz w:val="28"/>
          <w:szCs w:val="28"/>
        </w:rPr>
      </w:pPr>
      <w:r w:rsidRPr="008F0EF5">
        <w:rPr>
          <w:sz w:val="28"/>
          <w:szCs w:val="28"/>
        </w:rPr>
        <w:t>наличия заболевания, препятствующего поступлению на муниципальную службу или ее прохождению и подтвержденного заключением медицинс</w:t>
      </w:r>
      <w:r w:rsidR="005E5550">
        <w:rPr>
          <w:sz w:val="28"/>
          <w:szCs w:val="28"/>
        </w:rPr>
        <w:t>кой организации;</w:t>
      </w:r>
    </w:p>
    <w:p w:rsidR="006E02B6" w:rsidRPr="008F0EF5" w:rsidRDefault="005E5550" w:rsidP="005E5550">
      <w:pPr>
        <w:tabs>
          <w:tab w:val="left" w:pos="851"/>
        </w:tabs>
        <w:autoSpaceDE w:val="0"/>
        <w:autoSpaceDN w:val="0"/>
        <w:adjustRightInd w:val="0"/>
        <w:jc w:val="both"/>
        <w:outlineLvl w:val="1"/>
        <w:rPr>
          <w:sz w:val="28"/>
          <w:szCs w:val="28"/>
        </w:rPr>
      </w:pPr>
      <w:r>
        <w:rPr>
          <w:sz w:val="28"/>
          <w:szCs w:val="28"/>
        </w:rPr>
        <w:tab/>
      </w:r>
      <w:r w:rsidR="006E02B6" w:rsidRPr="008F0EF5">
        <w:rPr>
          <w:sz w:val="28"/>
          <w:szCs w:val="28"/>
        </w:rPr>
        <w:t>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w:t>
      </w:r>
      <w:r>
        <w:rPr>
          <w:sz w:val="28"/>
          <w:szCs w:val="28"/>
        </w:rPr>
        <w:t>м органом исполнительной власти.</w:t>
      </w:r>
    </w:p>
    <w:p w:rsidR="00670FA4" w:rsidRDefault="006E02B6" w:rsidP="00670FA4">
      <w:pPr>
        <w:numPr>
          <w:ilvl w:val="0"/>
          <w:numId w:val="4"/>
        </w:numPr>
        <w:tabs>
          <w:tab w:val="left" w:pos="1134"/>
        </w:tabs>
        <w:autoSpaceDE w:val="0"/>
        <w:autoSpaceDN w:val="0"/>
        <w:adjustRightInd w:val="0"/>
        <w:ind w:left="0" w:firstLine="709"/>
        <w:jc w:val="both"/>
        <w:outlineLvl w:val="1"/>
        <w:rPr>
          <w:sz w:val="28"/>
          <w:szCs w:val="28"/>
        </w:rPr>
      </w:pPr>
      <w:r w:rsidRPr="008F0EF5">
        <w:rPr>
          <w:sz w:val="28"/>
          <w:szCs w:val="28"/>
        </w:rPr>
        <w:t>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670FA4" w:rsidRDefault="00670FA4" w:rsidP="00670FA4">
      <w:pPr>
        <w:numPr>
          <w:ilvl w:val="0"/>
          <w:numId w:val="4"/>
        </w:numPr>
        <w:tabs>
          <w:tab w:val="left" w:pos="1134"/>
        </w:tabs>
        <w:autoSpaceDE w:val="0"/>
        <w:autoSpaceDN w:val="0"/>
        <w:adjustRightInd w:val="0"/>
        <w:ind w:left="0" w:firstLine="709"/>
        <w:jc w:val="both"/>
        <w:outlineLvl w:val="1"/>
        <w:rPr>
          <w:sz w:val="28"/>
          <w:szCs w:val="28"/>
        </w:rPr>
      </w:pPr>
      <w:r w:rsidRPr="00670FA4">
        <w:rPr>
          <w:sz w:val="28"/>
          <w:szCs w:val="28"/>
        </w:rPr>
        <w:lastRenderedPageBreak/>
        <w:t>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r w:rsidR="006E02B6" w:rsidRPr="00670FA4">
        <w:rPr>
          <w:sz w:val="28"/>
          <w:szCs w:val="28"/>
        </w:rPr>
        <w:t>;</w:t>
      </w:r>
    </w:p>
    <w:p w:rsidR="006E02B6" w:rsidRPr="00670FA4" w:rsidRDefault="00670FA4" w:rsidP="00670FA4">
      <w:pPr>
        <w:numPr>
          <w:ilvl w:val="0"/>
          <w:numId w:val="4"/>
        </w:numPr>
        <w:tabs>
          <w:tab w:val="left" w:pos="1134"/>
        </w:tabs>
        <w:autoSpaceDE w:val="0"/>
        <w:autoSpaceDN w:val="0"/>
        <w:adjustRightInd w:val="0"/>
        <w:ind w:left="0" w:firstLine="709"/>
        <w:jc w:val="both"/>
        <w:outlineLvl w:val="1"/>
        <w:rPr>
          <w:sz w:val="28"/>
          <w:szCs w:val="28"/>
        </w:rPr>
      </w:pPr>
      <w:r w:rsidRPr="00670FA4">
        <w:rPr>
          <w:sz w:val="28"/>
          <w:szCs w:val="28"/>
        </w:rPr>
        <w:t>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r w:rsidR="006E02B6" w:rsidRPr="00670FA4">
        <w:rPr>
          <w:sz w:val="28"/>
          <w:szCs w:val="28"/>
        </w:rPr>
        <w:t>;</w:t>
      </w:r>
    </w:p>
    <w:p w:rsidR="006E02B6" w:rsidRPr="008F0EF5" w:rsidRDefault="006E02B6" w:rsidP="006E02B6">
      <w:pPr>
        <w:numPr>
          <w:ilvl w:val="0"/>
          <w:numId w:val="4"/>
        </w:numPr>
        <w:tabs>
          <w:tab w:val="left" w:pos="1134"/>
        </w:tabs>
        <w:autoSpaceDE w:val="0"/>
        <w:autoSpaceDN w:val="0"/>
        <w:adjustRightInd w:val="0"/>
        <w:ind w:left="0" w:firstLine="709"/>
        <w:jc w:val="both"/>
        <w:outlineLvl w:val="1"/>
        <w:rPr>
          <w:sz w:val="28"/>
          <w:szCs w:val="28"/>
        </w:rPr>
      </w:pPr>
      <w:r w:rsidRPr="008F0EF5">
        <w:rPr>
          <w:sz w:val="28"/>
          <w:szCs w:val="28"/>
        </w:rPr>
        <w:t>представления подложных документов или заведомо ложных сведений при поступлении на муниципальную службу;</w:t>
      </w:r>
    </w:p>
    <w:p w:rsidR="006E02B6" w:rsidRPr="008F0EF5" w:rsidRDefault="006E02B6" w:rsidP="006E02B6">
      <w:pPr>
        <w:numPr>
          <w:ilvl w:val="0"/>
          <w:numId w:val="4"/>
        </w:numPr>
        <w:tabs>
          <w:tab w:val="left" w:pos="1134"/>
        </w:tabs>
        <w:autoSpaceDE w:val="0"/>
        <w:autoSpaceDN w:val="0"/>
        <w:adjustRightInd w:val="0"/>
        <w:ind w:left="0" w:firstLine="709"/>
        <w:jc w:val="both"/>
        <w:outlineLvl w:val="1"/>
        <w:rPr>
          <w:sz w:val="28"/>
          <w:szCs w:val="28"/>
        </w:rPr>
      </w:pPr>
      <w:r w:rsidRPr="008F0EF5">
        <w:rPr>
          <w:sz w:val="28"/>
          <w:szCs w:val="28"/>
        </w:rPr>
        <w:t>непредставления предусмо</w:t>
      </w:r>
      <w:r>
        <w:rPr>
          <w:sz w:val="28"/>
          <w:szCs w:val="28"/>
        </w:rPr>
        <w:t xml:space="preserve">тренных Федеральным законом от </w:t>
      </w:r>
      <w:r w:rsidR="00670FA4">
        <w:rPr>
          <w:sz w:val="28"/>
          <w:szCs w:val="28"/>
        </w:rPr>
        <w:t>2 марта 2007 г. № 25-</w:t>
      </w:r>
      <w:r w:rsidRPr="008F0EF5">
        <w:rPr>
          <w:sz w:val="28"/>
          <w:szCs w:val="28"/>
        </w:rPr>
        <w:t>ФЗ «О муниципальной службе в Российской Федерации», Федеральным</w:t>
      </w:r>
      <w:r w:rsidR="00670FA4">
        <w:rPr>
          <w:sz w:val="28"/>
          <w:szCs w:val="28"/>
        </w:rPr>
        <w:t xml:space="preserve"> законом от 25 декабря 2008 г.</w:t>
      </w:r>
      <w:r w:rsidRPr="008F0EF5">
        <w:rPr>
          <w:sz w:val="28"/>
          <w:szCs w:val="28"/>
        </w:rPr>
        <w:t xml:space="preserve">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670FA4" w:rsidRDefault="006E02B6" w:rsidP="00670FA4">
      <w:pPr>
        <w:numPr>
          <w:ilvl w:val="0"/>
          <w:numId w:val="4"/>
        </w:numPr>
        <w:tabs>
          <w:tab w:val="left" w:pos="1134"/>
        </w:tabs>
        <w:autoSpaceDE w:val="0"/>
        <w:autoSpaceDN w:val="0"/>
        <w:adjustRightInd w:val="0"/>
        <w:ind w:left="0" w:firstLine="709"/>
        <w:jc w:val="both"/>
        <w:outlineLvl w:val="1"/>
        <w:rPr>
          <w:sz w:val="28"/>
          <w:szCs w:val="28"/>
        </w:rPr>
      </w:pPr>
      <w:r>
        <w:rPr>
          <w:sz w:val="28"/>
          <w:szCs w:val="28"/>
        </w:rPr>
        <w:t xml:space="preserve">признания его не прошедшим военную службу по призыву, не имея на то законных оснований, в соответствии с заключением призывной комиссии </w:t>
      </w:r>
      <w:r>
        <w:rPr>
          <w:sz w:val="28"/>
          <w:szCs w:val="28"/>
        </w:rPr>
        <w:br/>
        <w:t>(за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w:t>
      </w:r>
      <w:r w:rsidR="005E5550">
        <w:rPr>
          <w:sz w:val="28"/>
          <w:szCs w:val="28"/>
        </w:rPr>
        <w:br/>
      </w:r>
      <w:r>
        <w:rPr>
          <w:sz w:val="28"/>
          <w:szCs w:val="28"/>
        </w:rPr>
        <w:t>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670FA4" w:rsidRPr="00670FA4" w:rsidRDefault="00670FA4" w:rsidP="00670FA4">
      <w:pPr>
        <w:numPr>
          <w:ilvl w:val="0"/>
          <w:numId w:val="4"/>
        </w:numPr>
        <w:tabs>
          <w:tab w:val="left" w:pos="1134"/>
        </w:tabs>
        <w:autoSpaceDE w:val="0"/>
        <w:autoSpaceDN w:val="0"/>
        <w:adjustRightInd w:val="0"/>
        <w:ind w:left="0" w:firstLine="709"/>
        <w:jc w:val="both"/>
        <w:outlineLvl w:val="1"/>
        <w:rPr>
          <w:sz w:val="28"/>
          <w:szCs w:val="28"/>
        </w:rPr>
      </w:pPr>
      <w:r w:rsidRPr="00670FA4">
        <w:rPr>
          <w:sz w:val="28"/>
          <w:szCs w:val="28"/>
        </w:rPr>
        <w:t>приобретения им статуса иностранного агента</w:t>
      </w:r>
      <w:r>
        <w:rPr>
          <w:sz w:val="28"/>
          <w:szCs w:val="28"/>
        </w:rPr>
        <w:t>;</w:t>
      </w:r>
    </w:p>
    <w:p w:rsidR="006E02B6" w:rsidRPr="002200BF" w:rsidRDefault="006E02B6" w:rsidP="006E02B6">
      <w:pPr>
        <w:numPr>
          <w:ilvl w:val="0"/>
          <w:numId w:val="4"/>
        </w:numPr>
        <w:tabs>
          <w:tab w:val="left" w:pos="1134"/>
        </w:tabs>
        <w:autoSpaceDE w:val="0"/>
        <w:autoSpaceDN w:val="0"/>
        <w:adjustRightInd w:val="0"/>
        <w:ind w:left="0" w:firstLine="709"/>
        <w:jc w:val="both"/>
        <w:outlineLvl w:val="1"/>
        <w:rPr>
          <w:bCs/>
          <w:color w:val="000000"/>
          <w:sz w:val="28"/>
          <w:szCs w:val="28"/>
        </w:rPr>
      </w:pPr>
      <w:r w:rsidRPr="002200BF">
        <w:rPr>
          <w:bCs/>
          <w:color w:val="000000"/>
          <w:sz w:val="28"/>
          <w:szCs w:val="28"/>
        </w:rPr>
        <w:t xml:space="preserve">достижения им возраста 65 лет </w:t>
      </w:r>
      <w:r>
        <w:rPr>
          <w:bCs/>
          <w:color w:val="000000"/>
          <w:sz w:val="28"/>
          <w:szCs w:val="28"/>
        </w:rPr>
        <w:t>–</w:t>
      </w:r>
      <w:r w:rsidRPr="002200BF">
        <w:rPr>
          <w:bCs/>
          <w:color w:val="000000"/>
          <w:sz w:val="28"/>
          <w:szCs w:val="28"/>
        </w:rPr>
        <w:t xml:space="preserve"> предельного возраста, установленного для замещения должности муниципальной службы.</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 xml:space="preserve">Документы, указанные в </w:t>
      </w:r>
      <w:hyperlink w:anchor="Par61" w:history="1">
        <w:r w:rsidRPr="00121179">
          <w:rPr>
            <w:rFonts w:eastAsia="Calibri"/>
            <w:sz w:val="28"/>
            <w:szCs w:val="28"/>
            <w:lang w:eastAsia="en-US"/>
          </w:rPr>
          <w:t>пункте 7</w:t>
        </w:r>
      </w:hyperlink>
      <w:r w:rsidRPr="00121179">
        <w:rPr>
          <w:rFonts w:eastAsia="Calibri"/>
          <w:sz w:val="28"/>
          <w:szCs w:val="28"/>
          <w:lang w:eastAsia="en-US"/>
        </w:rPr>
        <w:t xml:space="preserve"> настоящего Порядка, представляются в </w:t>
      </w:r>
      <w:r>
        <w:rPr>
          <w:rFonts w:eastAsia="Calibri"/>
          <w:sz w:val="28"/>
          <w:szCs w:val="28"/>
          <w:lang w:eastAsia="en-US"/>
        </w:rPr>
        <w:t xml:space="preserve">отдел </w:t>
      </w:r>
      <w:r w:rsidR="00670FA4">
        <w:rPr>
          <w:rFonts w:eastAsia="Calibri"/>
          <w:sz w:val="28"/>
          <w:szCs w:val="28"/>
          <w:lang w:eastAsia="en-US"/>
        </w:rPr>
        <w:t>муниципальной службы и кадров</w:t>
      </w:r>
      <w:r w:rsidR="000F7D8C">
        <w:rPr>
          <w:rFonts w:eastAsia="Calibri"/>
          <w:sz w:val="28"/>
          <w:szCs w:val="28"/>
          <w:lang w:eastAsia="en-US"/>
        </w:rPr>
        <w:t xml:space="preserve"> в течение 20</w:t>
      </w:r>
      <w:r w:rsidRPr="00121179">
        <w:rPr>
          <w:rFonts w:eastAsia="Calibri"/>
          <w:sz w:val="28"/>
          <w:szCs w:val="28"/>
          <w:lang w:eastAsia="en-US"/>
        </w:rPr>
        <w:t xml:space="preserve"> дней со дня объявления об их приеме.</w:t>
      </w:r>
    </w:p>
    <w:p w:rsidR="006E02B6" w:rsidRDefault="006E02B6" w:rsidP="006E02B6">
      <w:pPr>
        <w:widowControl w:val="0"/>
        <w:autoSpaceDE w:val="0"/>
        <w:autoSpaceDN w:val="0"/>
        <w:adjustRightInd w:val="0"/>
        <w:ind w:firstLine="709"/>
        <w:jc w:val="both"/>
        <w:rPr>
          <w:sz w:val="28"/>
          <w:szCs w:val="28"/>
        </w:rPr>
      </w:pPr>
      <w:r w:rsidRPr="008F0EF5">
        <w:rPr>
          <w:sz w:val="28"/>
          <w:szCs w:val="28"/>
        </w:rPr>
        <w:t xml:space="preserve">Несвоевременное представление документов, представление их не в полном объеме или с нарушением правил оформления является основанием для отказа </w:t>
      </w:r>
      <w:r>
        <w:rPr>
          <w:sz w:val="28"/>
          <w:szCs w:val="28"/>
        </w:rPr>
        <w:t>претенденту</w:t>
      </w:r>
      <w:r w:rsidRPr="008F0EF5">
        <w:rPr>
          <w:sz w:val="28"/>
          <w:szCs w:val="28"/>
        </w:rPr>
        <w:t xml:space="preserve"> в их приеме.</w:t>
      </w:r>
    </w:p>
    <w:p w:rsidR="006E02B6" w:rsidRDefault="006E02B6" w:rsidP="006E02B6">
      <w:pPr>
        <w:widowControl w:val="0"/>
        <w:autoSpaceDE w:val="0"/>
        <w:autoSpaceDN w:val="0"/>
        <w:adjustRightInd w:val="0"/>
        <w:ind w:firstLine="709"/>
        <w:jc w:val="both"/>
        <w:rPr>
          <w:sz w:val="28"/>
          <w:szCs w:val="28"/>
        </w:rPr>
      </w:pPr>
      <w:r>
        <w:rPr>
          <w:sz w:val="28"/>
          <w:szCs w:val="28"/>
        </w:rPr>
        <w:t xml:space="preserve">В случае отказа в приеме документов специалистом </w:t>
      </w:r>
      <w:r>
        <w:rPr>
          <w:rFonts w:eastAsia="Calibri"/>
          <w:sz w:val="28"/>
          <w:szCs w:val="28"/>
          <w:lang w:eastAsia="en-US"/>
        </w:rPr>
        <w:t xml:space="preserve">отдела </w:t>
      </w:r>
      <w:r w:rsidR="00D4414F">
        <w:rPr>
          <w:rFonts w:eastAsia="Calibri"/>
          <w:sz w:val="28"/>
          <w:szCs w:val="28"/>
          <w:lang w:eastAsia="en-US"/>
        </w:rPr>
        <w:t>муниципальной службы и кадров</w:t>
      </w:r>
      <w:r>
        <w:rPr>
          <w:sz w:val="28"/>
          <w:szCs w:val="28"/>
        </w:rPr>
        <w:t xml:space="preserve"> составляется акт, в котором указываются основания со ссылкой на пункты настоящего Порядка, которые нарушены претендентом.</w:t>
      </w:r>
    </w:p>
    <w:p w:rsidR="006E02B6" w:rsidRDefault="006E02B6" w:rsidP="006E02B6">
      <w:pPr>
        <w:widowControl w:val="0"/>
        <w:autoSpaceDE w:val="0"/>
        <w:autoSpaceDN w:val="0"/>
        <w:adjustRightInd w:val="0"/>
        <w:ind w:firstLine="709"/>
        <w:jc w:val="both"/>
        <w:rPr>
          <w:sz w:val="28"/>
          <w:szCs w:val="28"/>
        </w:rPr>
      </w:pPr>
      <w:r>
        <w:rPr>
          <w:sz w:val="28"/>
          <w:szCs w:val="28"/>
        </w:rPr>
        <w:t xml:space="preserve">Акт подписывается начальником и специалистом </w:t>
      </w:r>
      <w:r>
        <w:rPr>
          <w:rFonts w:eastAsia="Calibri"/>
          <w:sz w:val="28"/>
          <w:szCs w:val="28"/>
          <w:lang w:eastAsia="en-US"/>
        </w:rPr>
        <w:t xml:space="preserve">отдела </w:t>
      </w:r>
      <w:r w:rsidR="00D4414F">
        <w:rPr>
          <w:rFonts w:eastAsia="Calibri"/>
          <w:sz w:val="28"/>
          <w:szCs w:val="28"/>
          <w:lang w:eastAsia="en-US"/>
        </w:rPr>
        <w:t>муниципальной службы и кадров</w:t>
      </w:r>
      <w:r w:rsidR="00D4414F">
        <w:rPr>
          <w:sz w:val="28"/>
          <w:szCs w:val="28"/>
        </w:rPr>
        <w:t xml:space="preserve"> </w:t>
      </w:r>
      <w:r>
        <w:rPr>
          <w:sz w:val="28"/>
          <w:szCs w:val="28"/>
        </w:rPr>
        <w:t>и вручается гражданину (муниципальному служащему) под роспись.</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lastRenderedPageBreak/>
        <w:t xml:space="preserve">Решение о дате, месте и времени проведения второго этапа конкурса принимается представителем нанимателя после проверки специалистами </w:t>
      </w:r>
      <w:r>
        <w:rPr>
          <w:rFonts w:eastAsia="Calibri"/>
          <w:sz w:val="28"/>
          <w:szCs w:val="28"/>
          <w:lang w:eastAsia="en-US"/>
        </w:rPr>
        <w:t xml:space="preserve">отдела </w:t>
      </w:r>
      <w:r w:rsidR="00B93DCE">
        <w:rPr>
          <w:rFonts w:eastAsia="Calibri"/>
          <w:sz w:val="28"/>
          <w:szCs w:val="28"/>
          <w:lang w:eastAsia="en-US"/>
        </w:rPr>
        <w:t>муниципальной службы и кадров</w:t>
      </w:r>
      <w:r w:rsidRPr="00121179">
        <w:rPr>
          <w:rFonts w:eastAsia="Calibri"/>
          <w:sz w:val="28"/>
          <w:szCs w:val="28"/>
          <w:lang w:eastAsia="en-US"/>
        </w:rPr>
        <w:t xml:space="preserve"> документов и достоверности сведений, представленных претендентами (далее – Проверка), а также после оформления в случае необходимости допуска к сведениям, составляющим государственную и иную охраняемую законом тайну. </w:t>
      </w:r>
    </w:p>
    <w:p w:rsidR="006E02B6" w:rsidRPr="008F0EF5" w:rsidRDefault="006E02B6" w:rsidP="006E02B6">
      <w:pPr>
        <w:widowControl w:val="0"/>
        <w:autoSpaceDE w:val="0"/>
        <w:autoSpaceDN w:val="0"/>
        <w:adjustRightInd w:val="0"/>
        <w:ind w:firstLine="709"/>
        <w:jc w:val="both"/>
        <w:rPr>
          <w:sz w:val="28"/>
          <w:szCs w:val="28"/>
        </w:rPr>
      </w:pPr>
      <w:r>
        <w:rPr>
          <w:sz w:val="28"/>
          <w:szCs w:val="28"/>
        </w:rPr>
        <w:t xml:space="preserve">Проверка осуществляется путем направления запроса в соответствующие органы и организации на получение информации </w:t>
      </w:r>
      <w:r w:rsidR="005E5550">
        <w:rPr>
          <w:sz w:val="28"/>
          <w:szCs w:val="28"/>
        </w:rPr>
        <w:t xml:space="preserve">о достоверности </w:t>
      </w:r>
      <w:r>
        <w:rPr>
          <w:sz w:val="28"/>
          <w:szCs w:val="28"/>
        </w:rPr>
        <w:t>(сведений)</w:t>
      </w:r>
      <w:r w:rsidR="005E5550">
        <w:rPr>
          <w:sz w:val="28"/>
          <w:szCs w:val="28"/>
        </w:rPr>
        <w:t>,</w:t>
      </w:r>
      <w:r>
        <w:rPr>
          <w:sz w:val="28"/>
          <w:szCs w:val="28"/>
        </w:rPr>
        <w:t xml:space="preserve"> представленных претендентом.</w:t>
      </w:r>
    </w:p>
    <w:p w:rsidR="006E02B6" w:rsidRPr="008F0EF5" w:rsidRDefault="006E02B6" w:rsidP="006E02B6">
      <w:pPr>
        <w:widowControl w:val="0"/>
        <w:autoSpaceDE w:val="0"/>
        <w:autoSpaceDN w:val="0"/>
        <w:adjustRightInd w:val="0"/>
        <w:ind w:firstLine="709"/>
        <w:jc w:val="both"/>
        <w:rPr>
          <w:sz w:val="28"/>
          <w:szCs w:val="28"/>
        </w:rPr>
      </w:pPr>
      <w:r w:rsidRPr="008F0EF5">
        <w:rPr>
          <w:sz w:val="28"/>
          <w:szCs w:val="28"/>
        </w:rPr>
        <w:t xml:space="preserve">В случае установления в ходе проверки обстоятельств, </w:t>
      </w:r>
      <w:r>
        <w:rPr>
          <w:sz w:val="28"/>
          <w:szCs w:val="28"/>
        </w:rPr>
        <w:t xml:space="preserve">указанных в пункте 10 настоящего Порядка, претендент </w:t>
      </w:r>
      <w:r w:rsidRPr="008F0EF5">
        <w:rPr>
          <w:sz w:val="28"/>
          <w:szCs w:val="28"/>
        </w:rPr>
        <w:t xml:space="preserve">информируется в письменной форме </w:t>
      </w:r>
      <w:r>
        <w:rPr>
          <w:rFonts w:eastAsia="Calibri"/>
          <w:sz w:val="28"/>
          <w:szCs w:val="28"/>
          <w:lang w:eastAsia="en-US"/>
        </w:rPr>
        <w:t xml:space="preserve">отделом </w:t>
      </w:r>
      <w:r w:rsidR="00910946">
        <w:rPr>
          <w:rFonts w:eastAsia="Calibri"/>
          <w:sz w:val="28"/>
          <w:szCs w:val="28"/>
          <w:lang w:eastAsia="en-US"/>
        </w:rPr>
        <w:t>муниципальной службы и кадров</w:t>
      </w:r>
      <w:r w:rsidRPr="008F0EF5">
        <w:rPr>
          <w:sz w:val="28"/>
          <w:szCs w:val="28"/>
        </w:rPr>
        <w:t xml:space="preserve"> о причинах отказа в участии в конкурсе</w:t>
      </w:r>
      <w:r>
        <w:rPr>
          <w:sz w:val="28"/>
          <w:szCs w:val="28"/>
        </w:rPr>
        <w:t xml:space="preserve"> (далее - отказ)</w:t>
      </w:r>
      <w:r w:rsidRPr="008F0EF5">
        <w:rPr>
          <w:sz w:val="28"/>
          <w:szCs w:val="28"/>
        </w:rPr>
        <w:t>.</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Претендент</w:t>
      </w:r>
      <w:r w:rsidR="005E5550">
        <w:rPr>
          <w:rFonts w:eastAsia="Calibri"/>
          <w:sz w:val="28"/>
          <w:szCs w:val="28"/>
          <w:lang w:eastAsia="en-US"/>
        </w:rPr>
        <w:t>,</w:t>
      </w:r>
      <w:r w:rsidRPr="00121179">
        <w:rPr>
          <w:rFonts w:eastAsia="Calibri"/>
          <w:sz w:val="28"/>
          <w:szCs w:val="28"/>
          <w:lang w:eastAsia="en-US"/>
        </w:rPr>
        <w:t xml:space="preserve"> не допущенный к участию в конкурсе, вправе обжаловать отказ в соответствии с законодательством Российской Федерации.</w:t>
      </w:r>
    </w:p>
    <w:p w:rsidR="006E02B6" w:rsidRPr="00380251" w:rsidRDefault="006E02B6" w:rsidP="006E02B6">
      <w:pPr>
        <w:numPr>
          <w:ilvl w:val="0"/>
          <w:numId w:val="1"/>
        </w:numPr>
        <w:tabs>
          <w:tab w:val="left" w:pos="1134"/>
        </w:tabs>
        <w:ind w:left="0" w:firstLine="709"/>
        <w:jc w:val="both"/>
        <w:rPr>
          <w:rFonts w:eastAsia="Calibri"/>
          <w:sz w:val="28"/>
          <w:szCs w:val="28"/>
          <w:lang w:eastAsia="en-US"/>
        </w:rPr>
      </w:pPr>
      <w:r w:rsidRPr="00380251">
        <w:rPr>
          <w:rFonts w:eastAsia="Calibri"/>
          <w:sz w:val="28"/>
          <w:szCs w:val="28"/>
          <w:lang w:eastAsia="en-US"/>
        </w:rPr>
        <w:t xml:space="preserve">По поручению представителя нанимателя сотрудник отдела </w:t>
      </w:r>
      <w:r w:rsidR="00910946">
        <w:rPr>
          <w:rFonts w:eastAsia="Calibri"/>
          <w:sz w:val="28"/>
          <w:szCs w:val="28"/>
          <w:lang w:eastAsia="en-US"/>
        </w:rPr>
        <w:t>муниципальной службы и кадров</w:t>
      </w:r>
      <w:r w:rsidRPr="00380251">
        <w:rPr>
          <w:rFonts w:eastAsia="Calibri"/>
          <w:sz w:val="28"/>
          <w:szCs w:val="28"/>
          <w:lang w:eastAsia="en-US"/>
        </w:rPr>
        <w:t xml:space="preserve"> не поздне</w:t>
      </w:r>
      <w:r w:rsidR="000F7D8C">
        <w:rPr>
          <w:rFonts w:eastAsia="Calibri"/>
          <w:sz w:val="28"/>
          <w:szCs w:val="28"/>
          <w:lang w:eastAsia="en-US"/>
        </w:rPr>
        <w:t>е, чем за 5</w:t>
      </w:r>
      <w:r w:rsidR="00910946">
        <w:rPr>
          <w:rFonts w:eastAsia="Calibri"/>
          <w:sz w:val="28"/>
          <w:szCs w:val="28"/>
          <w:lang w:eastAsia="en-US"/>
        </w:rPr>
        <w:t xml:space="preserve"> </w:t>
      </w:r>
      <w:r w:rsidR="000F7D8C">
        <w:rPr>
          <w:rFonts w:eastAsia="Calibri"/>
          <w:sz w:val="28"/>
          <w:szCs w:val="28"/>
          <w:lang w:eastAsia="en-US"/>
        </w:rPr>
        <w:t>календарных дней</w:t>
      </w:r>
      <w:r w:rsidRPr="00380251">
        <w:rPr>
          <w:rFonts w:eastAsia="Calibri"/>
          <w:sz w:val="28"/>
          <w:szCs w:val="28"/>
          <w:lang w:eastAsia="en-US"/>
        </w:rPr>
        <w:t xml:space="preserve"> до начала второго этапа конкурса уведомляет о дате, месте и времени его проведения претендентов, допущенны</w:t>
      </w:r>
      <w:r w:rsidR="005E5550">
        <w:rPr>
          <w:rFonts w:eastAsia="Calibri"/>
          <w:sz w:val="28"/>
          <w:szCs w:val="28"/>
          <w:lang w:eastAsia="en-US"/>
        </w:rPr>
        <w:t>х</w:t>
      </w:r>
      <w:r w:rsidRPr="00380251">
        <w:rPr>
          <w:rFonts w:eastAsia="Calibri"/>
          <w:sz w:val="28"/>
          <w:szCs w:val="28"/>
          <w:lang w:eastAsia="en-US"/>
        </w:rPr>
        <w:t xml:space="preserve"> к участию в конкурсе </w:t>
      </w:r>
      <w:r w:rsidR="000F5CD9">
        <w:rPr>
          <w:rFonts w:eastAsia="Calibri"/>
          <w:sz w:val="28"/>
          <w:szCs w:val="28"/>
          <w:lang w:eastAsia="en-US"/>
        </w:rPr>
        <w:t xml:space="preserve">посредством телефонной связи </w:t>
      </w:r>
      <w:r w:rsidRPr="00380251">
        <w:rPr>
          <w:rFonts w:eastAsia="Calibri"/>
          <w:sz w:val="28"/>
          <w:szCs w:val="28"/>
          <w:lang w:eastAsia="en-US"/>
        </w:rPr>
        <w:t>(далее - кандидаты).</w:t>
      </w:r>
    </w:p>
    <w:p w:rsidR="006E02B6" w:rsidRPr="008F0EF5" w:rsidRDefault="006E02B6" w:rsidP="006E02B6">
      <w:pPr>
        <w:widowControl w:val="0"/>
        <w:autoSpaceDE w:val="0"/>
        <w:autoSpaceDN w:val="0"/>
        <w:adjustRightInd w:val="0"/>
        <w:ind w:firstLine="709"/>
        <w:jc w:val="both"/>
        <w:rPr>
          <w:sz w:val="28"/>
          <w:szCs w:val="28"/>
        </w:rPr>
      </w:pPr>
      <w:r w:rsidRPr="008F0EF5">
        <w:rPr>
          <w:sz w:val="28"/>
          <w:szCs w:val="28"/>
        </w:rPr>
        <w:t>При проведении конкурса на замещение вакантной должности муниципальной службы, исполнение должностных обязанностей по которой связано с использованием сведений, составляющих государственную тайну, процедура конкурса проводится с учетом положений законодательства Российской Федерации о государственной тайне.</w:t>
      </w:r>
    </w:p>
    <w:p w:rsidR="006E02B6" w:rsidRPr="008F0EF5" w:rsidRDefault="006E02B6" w:rsidP="006E02B6">
      <w:pPr>
        <w:widowControl w:val="0"/>
        <w:autoSpaceDE w:val="0"/>
        <w:autoSpaceDN w:val="0"/>
        <w:adjustRightInd w:val="0"/>
        <w:ind w:firstLine="709"/>
        <w:jc w:val="both"/>
        <w:rPr>
          <w:sz w:val="28"/>
          <w:szCs w:val="28"/>
        </w:rPr>
      </w:pPr>
      <w:r w:rsidRPr="008F0EF5">
        <w:rPr>
          <w:sz w:val="28"/>
          <w:szCs w:val="28"/>
        </w:rPr>
        <w:t xml:space="preserve">При проведении конкурса кандидатам гарантируется равенство прав в соответствии с </w:t>
      </w:r>
      <w:hyperlink r:id="rId9" w:history="1">
        <w:r w:rsidRPr="008F0EF5">
          <w:rPr>
            <w:sz w:val="28"/>
            <w:szCs w:val="28"/>
          </w:rPr>
          <w:t>Конституцией</w:t>
        </w:r>
      </w:hyperlink>
      <w:r w:rsidRPr="008F0EF5">
        <w:rPr>
          <w:sz w:val="28"/>
          <w:szCs w:val="28"/>
        </w:rPr>
        <w:t xml:space="preserve"> Российской Федерации и федеральными законами.</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 xml:space="preserve">Если в результате проведения конкурса поступило менее двух заявлений или не были выявлены кандидаты, отвечающие квалификационным требованиям к вакантной должности муниципальной службы, на замещение которой он был объявлен, глава муниципального образования Тимашевский район </w:t>
      </w:r>
      <w:r w:rsidR="00C3669D">
        <w:rPr>
          <w:rFonts w:eastAsia="Calibri"/>
          <w:sz w:val="28"/>
          <w:szCs w:val="28"/>
          <w:lang w:eastAsia="en-US"/>
        </w:rPr>
        <w:t xml:space="preserve">вправе </w:t>
      </w:r>
      <w:r w:rsidRPr="00121179">
        <w:rPr>
          <w:rFonts w:eastAsia="Calibri"/>
          <w:sz w:val="28"/>
          <w:szCs w:val="28"/>
          <w:lang w:eastAsia="en-US"/>
        </w:rPr>
        <w:t>прин</w:t>
      </w:r>
      <w:r w:rsidR="00C3669D">
        <w:rPr>
          <w:rFonts w:eastAsia="Calibri"/>
          <w:sz w:val="28"/>
          <w:szCs w:val="28"/>
          <w:lang w:eastAsia="en-US"/>
        </w:rPr>
        <w:t>ять</w:t>
      </w:r>
      <w:r w:rsidRPr="00121179">
        <w:rPr>
          <w:rFonts w:eastAsia="Calibri"/>
          <w:sz w:val="28"/>
          <w:szCs w:val="28"/>
          <w:lang w:eastAsia="en-US"/>
        </w:rPr>
        <w:t xml:space="preserve"> решение о проведении повторного конкурса.</w:t>
      </w:r>
    </w:p>
    <w:p w:rsidR="000F7D8C" w:rsidRDefault="006E02B6" w:rsidP="000F7D8C">
      <w:pPr>
        <w:numPr>
          <w:ilvl w:val="0"/>
          <w:numId w:val="1"/>
        </w:numPr>
        <w:tabs>
          <w:tab w:val="left" w:pos="1134"/>
        </w:tabs>
        <w:ind w:left="0" w:firstLine="709"/>
        <w:jc w:val="both"/>
        <w:rPr>
          <w:rFonts w:eastAsia="Calibri"/>
          <w:sz w:val="28"/>
          <w:szCs w:val="28"/>
          <w:lang w:eastAsia="en-US"/>
        </w:rPr>
      </w:pPr>
      <w:r w:rsidRPr="009738D8">
        <w:rPr>
          <w:rFonts w:eastAsia="Calibri"/>
          <w:sz w:val="28"/>
          <w:szCs w:val="28"/>
          <w:lang w:eastAsia="en-US"/>
        </w:rPr>
        <w:t>Для проведения конкурса постановлением администрации муниципального образов</w:t>
      </w:r>
      <w:r w:rsidR="00C3669D">
        <w:rPr>
          <w:rFonts w:eastAsia="Calibri"/>
          <w:sz w:val="28"/>
          <w:szCs w:val="28"/>
          <w:lang w:eastAsia="en-US"/>
        </w:rPr>
        <w:t xml:space="preserve">ания Тимашевский район </w:t>
      </w:r>
      <w:r w:rsidRPr="009738D8">
        <w:rPr>
          <w:rFonts w:eastAsia="Calibri"/>
          <w:sz w:val="28"/>
          <w:szCs w:val="28"/>
          <w:lang w:eastAsia="en-US"/>
        </w:rPr>
        <w:t>формируется комиссия, д</w:t>
      </w:r>
      <w:r>
        <w:rPr>
          <w:rFonts w:eastAsia="Calibri"/>
          <w:sz w:val="28"/>
          <w:szCs w:val="28"/>
          <w:lang w:eastAsia="en-US"/>
        </w:rPr>
        <w:t>ействующая на постоянной основе</w:t>
      </w:r>
      <w:r w:rsidRPr="009738D8">
        <w:rPr>
          <w:rFonts w:eastAsia="Calibri"/>
          <w:sz w:val="28"/>
          <w:szCs w:val="28"/>
          <w:lang w:eastAsia="en-US"/>
        </w:rPr>
        <w:t>.</w:t>
      </w:r>
    </w:p>
    <w:p w:rsidR="000F7D8C" w:rsidRPr="000F7D8C" w:rsidRDefault="006E02B6" w:rsidP="000F7D8C">
      <w:pPr>
        <w:numPr>
          <w:ilvl w:val="0"/>
          <w:numId w:val="1"/>
        </w:numPr>
        <w:tabs>
          <w:tab w:val="left" w:pos="1134"/>
        </w:tabs>
        <w:ind w:left="0" w:firstLine="709"/>
        <w:jc w:val="both"/>
        <w:rPr>
          <w:rFonts w:eastAsia="Calibri"/>
          <w:sz w:val="28"/>
          <w:szCs w:val="28"/>
          <w:lang w:eastAsia="en-US"/>
        </w:rPr>
      </w:pPr>
      <w:r w:rsidRPr="000F7D8C">
        <w:rPr>
          <w:rFonts w:eastAsia="Calibri"/>
          <w:sz w:val="28"/>
          <w:szCs w:val="28"/>
          <w:lang w:eastAsia="en-US"/>
        </w:rPr>
        <w:t xml:space="preserve">В состав конкурсной комиссии входят 2 депутата Совета муниципального образования Тимашевский район и 9 муниципальных служащих администрации муниципального образования Тимашевский район, в том числе представители отдела </w:t>
      </w:r>
      <w:r w:rsidR="00C3669D" w:rsidRPr="000F7D8C">
        <w:rPr>
          <w:rFonts w:eastAsia="Calibri"/>
          <w:sz w:val="28"/>
          <w:szCs w:val="28"/>
          <w:lang w:eastAsia="en-US"/>
        </w:rPr>
        <w:t>муниципальной службы и кадров</w:t>
      </w:r>
      <w:r w:rsidRPr="000F7D8C">
        <w:rPr>
          <w:rFonts w:eastAsia="Calibri"/>
          <w:sz w:val="28"/>
          <w:szCs w:val="28"/>
          <w:lang w:eastAsia="en-US"/>
        </w:rPr>
        <w:t xml:space="preserve"> и юридического отдела, а также </w:t>
      </w:r>
      <w:r w:rsidR="000F7D8C" w:rsidRPr="000F7D8C">
        <w:rPr>
          <w:color w:val="000000"/>
          <w:sz w:val="28"/>
          <w:szCs w:val="28"/>
        </w:rPr>
        <w:t>первичной профсоюзной организации администрации муниципальног</w:t>
      </w:r>
      <w:r w:rsidR="005E5550">
        <w:rPr>
          <w:color w:val="000000"/>
          <w:sz w:val="28"/>
          <w:szCs w:val="28"/>
        </w:rPr>
        <w:t>о образования Тимашевский район.</w:t>
      </w:r>
    </w:p>
    <w:p w:rsidR="006E02B6" w:rsidRPr="000F7D8C" w:rsidRDefault="006E02B6" w:rsidP="0080184C">
      <w:pPr>
        <w:numPr>
          <w:ilvl w:val="0"/>
          <w:numId w:val="1"/>
        </w:numPr>
        <w:tabs>
          <w:tab w:val="left" w:pos="1134"/>
        </w:tabs>
        <w:ind w:left="0" w:firstLine="709"/>
        <w:jc w:val="both"/>
        <w:rPr>
          <w:rFonts w:eastAsia="Calibri"/>
          <w:sz w:val="28"/>
          <w:szCs w:val="28"/>
          <w:lang w:eastAsia="en-US"/>
        </w:rPr>
      </w:pPr>
      <w:r w:rsidRPr="000F7D8C">
        <w:rPr>
          <w:rFonts w:eastAsia="Calibri"/>
          <w:sz w:val="28"/>
          <w:szCs w:val="28"/>
          <w:lang w:eastAsia="en-US"/>
        </w:rPr>
        <w:t xml:space="preserve">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lastRenderedPageBreak/>
        <w:t xml:space="preserve">Конкурсная комиссия состоит из председателя, заместителя председателя, секретаря и членов комиссии. </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Конкурс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этой должности.</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При проведении конкурса конкурсная комиссия оценивает кандидатов на основании представленных ими документов об образовании, прохождении муниципальной или государственной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w:t>
      </w:r>
      <w:r w:rsidR="005E5550">
        <w:rPr>
          <w:rFonts w:eastAsia="Calibri"/>
          <w:sz w:val="28"/>
          <w:szCs w:val="28"/>
          <w:lang w:eastAsia="en-US"/>
        </w:rPr>
        <w:t>угим нормативным правовым актам</w:t>
      </w:r>
      <w:r w:rsidR="005E5550">
        <w:rPr>
          <w:rFonts w:eastAsia="Calibri"/>
          <w:sz w:val="28"/>
          <w:szCs w:val="28"/>
          <w:lang w:eastAsia="en-US"/>
        </w:rPr>
        <w:br/>
      </w:r>
      <w:r w:rsidRPr="00121179">
        <w:rPr>
          <w:rFonts w:eastAsia="Calibri"/>
          <w:sz w:val="28"/>
          <w:szCs w:val="28"/>
          <w:lang w:eastAsia="en-US"/>
        </w:rPr>
        <w:t>Российской Федерации методов оценки профессиональных и личных качеств кандидатов, включая индивидуальное собеседование по вакантной должности муниципальной службы, на замещение которой претендуют кандидаты.</w:t>
      </w:r>
    </w:p>
    <w:p w:rsidR="006E02B6" w:rsidRPr="008F0EF5" w:rsidRDefault="006E02B6" w:rsidP="006E02B6">
      <w:pPr>
        <w:autoSpaceDE w:val="0"/>
        <w:autoSpaceDN w:val="0"/>
        <w:adjustRightInd w:val="0"/>
        <w:ind w:firstLine="709"/>
        <w:jc w:val="both"/>
        <w:outlineLvl w:val="1"/>
        <w:rPr>
          <w:sz w:val="28"/>
          <w:szCs w:val="28"/>
        </w:rPr>
      </w:pPr>
      <w:r w:rsidRPr="008F0EF5">
        <w:rPr>
          <w:sz w:val="28"/>
          <w:szCs w:val="28"/>
        </w:rPr>
        <w:t>При оценке профессиональных и личных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установленных законодательством Российской Федерации о муниципальной службе</w:t>
      </w:r>
      <w:r>
        <w:rPr>
          <w:sz w:val="28"/>
          <w:szCs w:val="28"/>
        </w:rPr>
        <w:t xml:space="preserve"> и должностной инструкцией по этой должности</w:t>
      </w:r>
      <w:r w:rsidRPr="008F0EF5">
        <w:rPr>
          <w:sz w:val="28"/>
          <w:szCs w:val="28"/>
        </w:rPr>
        <w:t>.</w:t>
      </w:r>
    </w:p>
    <w:p w:rsidR="00C4626E" w:rsidRDefault="006E02B6" w:rsidP="00C4626E">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Конкурс проводится при наличии не менее двух кандидатов.</w:t>
      </w:r>
    </w:p>
    <w:p w:rsidR="006E02B6" w:rsidRPr="00C4626E" w:rsidRDefault="006E02B6" w:rsidP="00C4626E">
      <w:pPr>
        <w:numPr>
          <w:ilvl w:val="0"/>
          <w:numId w:val="1"/>
        </w:numPr>
        <w:tabs>
          <w:tab w:val="left" w:pos="1134"/>
        </w:tabs>
        <w:ind w:left="0" w:firstLine="709"/>
        <w:jc w:val="both"/>
        <w:rPr>
          <w:rFonts w:eastAsia="Calibri"/>
          <w:sz w:val="28"/>
          <w:szCs w:val="28"/>
          <w:lang w:eastAsia="en-US"/>
        </w:rPr>
      </w:pPr>
      <w:r w:rsidRPr="00C4626E">
        <w:rPr>
          <w:sz w:val="28"/>
          <w:szCs w:val="28"/>
        </w:rPr>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6E02B6" w:rsidRPr="008F0EF5" w:rsidRDefault="006E02B6" w:rsidP="006E02B6">
      <w:pPr>
        <w:widowControl w:val="0"/>
        <w:autoSpaceDE w:val="0"/>
        <w:autoSpaceDN w:val="0"/>
        <w:adjustRightInd w:val="0"/>
        <w:ind w:firstLine="709"/>
        <w:jc w:val="both"/>
        <w:rPr>
          <w:sz w:val="28"/>
          <w:szCs w:val="28"/>
        </w:rPr>
      </w:pPr>
      <w:r w:rsidRPr="008F0EF5">
        <w:rPr>
          <w:sz w:val="28"/>
          <w:szCs w:val="28"/>
        </w:rPr>
        <w:t>При равенстве голосов решающим является голос председателя конкурсной комиссии</w:t>
      </w:r>
      <w:r w:rsidR="001E3E99">
        <w:rPr>
          <w:sz w:val="28"/>
          <w:szCs w:val="28"/>
        </w:rPr>
        <w:t>, а в его отсутствие заместителя председателя конкурсной комиссии</w:t>
      </w:r>
      <w:r w:rsidRPr="008F0EF5">
        <w:rPr>
          <w:sz w:val="28"/>
          <w:szCs w:val="28"/>
        </w:rPr>
        <w:t>.</w:t>
      </w:r>
    </w:p>
    <w:p w:rsidR="006E02B6" w:rsidRPr="00A05152"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 xml:space="preserve">Решение конкурсной комиссии принимается </w:t>
      </w:r>
      <w:r w:rsidR="001E3E99">
        <w:rPr>
          <w:rFonts w:eastAsia="Calibri"/>
          <w:sz w:val="28"/>
          <w:szCs w:val="28"/>
          <w:lang w:eastAsia="en-US"/>
        </w:rPr>
        <w:t xml:space="preserve">открытым голосованием </w:t>
      </w:r>
      <w:r w:rsidRPr="00121179">
        <w:rPr>
          <w:rFonts w:eastAsia="Calibri"/>
          <w:sz w:val="28"/>
          <w:szCs w:val="28"/>
          <w:lang w:eastAsia="en-US"/>
        </w:rPr>
        <w:t>в день проведения второго этапа конкурса в отсутствие кандидата</w:t>
      </w:r>
      <w:r w:rsidR="001E3E99">
        <w:rPr>
          <w:rFonts w:eastAsia="Calibri"/>
          <w:sz w:val="28"/>
          <w:szCs w:val="28"/>
          <w:lang w:eastAsia="en-US"/>
        </w:rPr>
        <w:t>, оформляется протоколом,</w:t>
      </w:r>
      <w:r w:rsidRPr="00121179">
        <w:rPr>
          <w:rFonts w:eastAsia="Calibri"/>
          <w:sz w:val="28"/>
          <w:szCs w:val="28"/>
          <w:lang w:eastAsia="en-US"/>
        </w:rPr>
        <w:t xml:space="preserve"> </w:t>
      </w:r>
      <w:r w:rsidR="001E3E99">
        <w:rPr>
          <w:rFonts w:eastAsia="Calibri"/>
          <w:sz w:val="28"/>
          <w:szCs w:val="28"/>
          <w:lang w:eastAsia="en-US"/>
        </w:rPr>
        <w:t>который</w:t>
      </w:r>
      <w:r w:rsidR="001E3E99" w:rsidRPr="00121179">
        <w:rPr>
          <w:rFonts w:eastAsia="Calibri"/>
          <w:sz w:val="28"/>
          <w:szCs w:val="28"/>
          <w:lang w:eastAsia="en-US"/>
        </w:rPr>
        <w:t xml:space="preserve"> подписывается председателем, заместителем председателя, секретарем и членами </w:t>
      </w:r>
      <w:r w:rsidR="001E3E99">
        <w:rPr>
          <w:rFonts w:eastAsia="Calibri"/>
          <w:sz w:val="28"/>
          <w:szCs w:val="28"/>
          <w:lang w:eastAsia="en-US"/>
        </w:rPr>
        <w:t xml:space="preserve">конкурсной </w:t>
      </w:r>
      <w:r w:rsidR="001E3E99" w:rsidRPr="00121179">
        <w:rPr>
          <w:rFonts w:eastAsia="Calibri"/>
          <w:sz w:val="28"/>
          <w:szCs w:val="28"/>
          <w:lang w:eastAsia="en-US"/>
        </w:rPr>
        <w:t>комиссии, принявшими участие в заседании</w:t>
      </w:r>
      <w:r w:rsidR="001E3E99">
        <w:rPr>
          <w:rFonts w:eastAsia="Calibri"/>
          <w:sz w:val="28"/>
          <w:szCs w:val="28"/>
          <w:lang w:eastAsia="en-US"/>
        </w:rPr>
        <w:t xml:space="preserve">. Протокол </w:t>
      </w:r>
      <w:r w:rsidRPr="00121179">
        <w:rPr>
          <w:rFonts w:eastAsia="Calibri"/>
          <w:sz w:val="28"/>
          <w:szCs w:val="28"/>
          <w:lang w:eastAsia="en-US"/>
        </w:rPr>
        <w:t>является основанием для назначе</w:t>
      </w:r>
      <w:r w:rsidR="001E3E99">
        <w:rPr>
          <w:rFonts w:eastAsia="Calibri"/>
          <w:sz w:val="28"/>
          <w:szCs w:val="28"/>
          <w:lang w:eastAsia="en-US"/>
        </w:rPr>
        <w:t>ния кандидата</w:t>
      </w:r>
      <w:r w:rsidRPr="00A05152">
        <w:rPr>
          <w:rFonts w:eastAsia="Calibri"/>
          <w:sz w:val="28"/>
          <w:szCs w:val="28"/>
          <w:lang w:eastAsia="en-US"/>
        </w:rPr>
        <w:t xml:space="preserve"> на вакантную должность муниципальной службы либо отказа в таком назначении.</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 xml:space="preserve">Конкурсная комиссия вправе также принять решение, имеющее рекомендательный характер, о включении в кадровый резерв </w:t>
      </w:r>
      <w:r w:rsidR="001E3E99">
        <w:rPr>
          <w:rFonts w:eastAsia="Calibri"/>
          <w:sz w:val="28"/>
          <w:szCs w:val="28"/>
          <w:lang w:eastAsia="en-US"/>
        </w:rPr>
        <w:t>администрации, на соответствующую вакансии группу должностей,</w:t>
      </w:r>
      <w:r w:rsidRPr="00121179">
        <w:rPr>
          <w:rFonts w:eastAsia="Calibri"/>
          <w:sz w:val="28"/>
          <w:szCs w:val="28"/>
          <w:lang w:eastAsia="en-US"/>
        </w:rPr>
        <w:t xml:space="preserve"> кандидата на замещение вакантной должности, который не стал победителем конкурса на замещение вакантной должности муниципальной службы, но профессиональные и личностные качества которого получили высокую оценку.</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По результатам конкурса с победителем конкурса заключается трудовой договор</w:t>
      </w:r>
      <w:r>
        <w:rPr>
          <w:rFonts w:eastAsia="Calibri"/>
          <w:sz w:val="28"/>
          <w:szCs w:val="28"/>
          <w:lang w:eastAsia="en-US"/>
        </w:rPr>
        <w:t>,</w:t>
      </w:r>
      <w:r w:rsidRPr="00121179">
        <w:rPr>
          <w:rFonts w:eastAsia="Calibri"/>
          <w:sz w:val="28"/>
          <w:szCs w:val="28"/>
          <w:lang w:eastAsia="en-US"/>
        </w:rPr>
        <w:t xml:space="preserve"> издается распоряжение администрации муниципального образования Тимашевский район о назначении победителя конкурса на вакантную должность муниципальной службы.</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lastRenderedPageBreak/>
        <w:t>Если конкурсной комиссией принято решение, предусмотренное пунктом 25 настоящего Порядка, то с письменного согласия кандидата издается распоряжение администрации муниципального образования Тимашевский район о включении в кадровый резерв администр</w:t>
      </w:r>
      <w:r w:rsidR="005E5550">
        <w:rPr>
          <w:rFonts w:eastAsia="Calibri"/>
          <w:sz w:val="28"/>
          <w:szCs w:val="28"/>
          <w:lang w:eastAsia="en-US"/>
        </w:rPr>
        <w:t>ации муниципального образования</w:t>
      </w:r>
      <w:r w:rsidR="005E5550">
        <w:rPr>
          <w:rFonts w:eastAsia="Calibri"/>
          <w:sz w:val="28"/>
          <w:szCs w:val="28"/>
          <w:lang w:eastAsia="en-US"/>
        </w:rPr>
        <w:br/>
      </w:r>
      <w:r w:rsidRPr="00121179">
        <w:rPr>
          <w:rFonts w:eastAsia="Calibri"/>
          <w:sz w:val="28"/>
          <w:szCs w:val="28"/>
          <w:lang w:eastAsia="en-US"/>
        </w:rPr>
        <w:t>Тимашевский район для замещения должности муниципальной службы той же группы</w:t>
      </w:r>
      <w:r w:rsidR="001E3E99">
        <w:rPr>
          <w:rFonts w:eastAsia="Calibri"/>
          <w:sz w:val="28"/>
          <w:szCs w:val="28"/>
          <w:lang w:eastAsia="en-US"/>
        </w:rPr>
        <w:t xml:space="preserve"> должностей</w:t>
      </w:r>
      <w:r w:rsidRPr="00121179">
        <w:rPr>
          <w:rFonts w:eastAsia="Calibri"/>
          <w:sz w:val="28"/>
          <w:szCs w:val="28"/>
          <w:lang w:eastAsia="en-US"/>
        </w:rPr>
        <w:t>, к которой относилась вакантная должность муниципальной службы.</w:t>
      </w:r>
    </w:p>
    <w:p w:rsidR="006E02B6" w:rsidRDefault="006E02B6" w:rsidP="006E02B6">
      <w:pPr>
        <w:numPr>
          <w:ilvl w:val="0"/>
          <w:numId w:val="1"/>
        </w:numPr>
        <w:tabs>
          <w:tab w:val="left" w:pos="1134"/>
        </w:tabs>
        <w:ind w:left="0" w:firstLine="709"/>
        <w:jc w:val="both"/>
        <w:rPr>
          <w:rFonts w:eastAsia="Calibri"/>
          <w:sz w:val="28"/>
          <w:szCs w:val="28"/>
          <w:lang w:eastAsia="en-US"/>
        </w:rPr>
      </w:pPr>
      <w:r w:rsidRPr="000A40CF">
        <w:rPr>
          <w:rFonts w:eastAsia="Calibri"/>
          <w:sz w:val="28"/>
          <w:szCs w:val="28"/>
          <w:lang w:eastAsia="en-US"/>
        </w:rPr>
        <w:t xml:space="preserve">Кандидатам, участвовавшим в конкурсе, сообщается о результатах конкурса по телефону, указанному в заявлении, </w:t>
      </w:r>
      <w:r w:rsidR="001E3E99">
        <w:rPr>
          <w:rFonts w:eastAsia="Calibri"/>
          <w:sz w:val="28"/>
          <w:szCs w:val="28"/>
          <w:lang w:eastAsia="en-US"/>
        </w:rPr>
        <w:t>не позднее 1 рабочего дня</w:t>
      </w:r>
      <w:r w:rsidRPr="000A40CF">
        <w:rPr>
          <w:rFonts w:eastAsia="Calibri"/>
          <w:sz w:val="28"/>
          <w:szCs w:val="28"/>
          <w:lang w:eastAsia="en-US"/>
        </w:rPr>
        <w:t xml:space="preserve"> со дня его завершения. Информация о результатах конкурса размещается на официальном сайте муниципального образования Тимашевский район</w:t>
      </w:r>
      <w:r w:rsidR="00723AF9">
        <w:rPr>
          <w:rFonts w:eastAsia="Calibri"/>
          <w:sz w:val="28"/>
          <w:szCs w:val="28"/>
          <w:lang w:eastAsia="en-US"/>
        </w:rPr>
        <w:t xml:space="preserve"> </w:t>
      </w:r>
      <w:r w:rsidR="00723AF9">
        <w:rPr>
          <w:sz w:val="28"/>
          <w:szCs w:val="28"/>
        </w:rPr>
        <w:t>(</w:t>
      </w:r>
      <w:proofErr w:type="spellStart"/>
      <w:proofErr w:type="gramStart"/>
      <w:r w:rsidR="00723AF9">
        <w:rPr>
          <w:sz w:val="28"/>
          <w:szCs w:val="28"/>
        </w:rPr>
        <w:t>тимрегион.рф</w:t>
      </w:r>
      <w:proofErr w:type="spellEnd"/>
      <w:proofErr w:type="gramEnd"/>
      <w:r w:rsidR="00723AF9">
        <w:rPr>
          <w:sz w:val="28"/>
          <w:szCs w:val="28"/>
        </w:rPr>
        <w:t>) в информационно-телекоммуникационной сети «Интернет»</w:t>
      </w:r>
      <w:r w:rsidRPr="000A40CF">
        <w:rPr>
          <w:rFonts w:eastAsia="Calibri"/>
          <w:sz w:val="28"/>
          <w:szCs w:val="28"/>
          <w:lang w:eastAsia="en-US"/>
        </w:rPr>
        <w:t>.</w:t>
      </w:r>
    </w:p>
    <w:p w:rsidR="006E02B6" w:rsidRPr="006E02B6" w:rsidRDefault="006E02B6" w:rsidP="006E02B6">
      <w:pPr>
        <w:numPr>
          <w:ilvl w:val="0"/>
          <w:numId w:val="1"/>
        </w:numPr>
        <w:autoSpaceDE w:val="0"/>
        <w:autoSpaceDN w:val="0"/>
        <w:adjustRightInd w:val="0"/>
        <w:ind w:left="0" w:firstLine="709"/>
        <w:jc w:val="both"/>
        <w:rPr>
          <w:sz w:val="28"/>
          <w:szCs w:val="28"/>
        </w:rPr>
      </w:pPr>
      <w:r w:rsidRPr="006E02B6">
        <w:rPr>
          <w:rFonts w:eastAsia="Calibri"/>
          <w:sz w:val="28"/>
          <w:szCs w:val="28"/>
          <w:lang w:eastAsia="en-US"/>
        </w:rPr>
        <w:t>Документы претендентов на замещение вакантной должности муниципальной службы, не допущенных к участию в конкурсе, и кандидатов, участвовавших в конкурсе,</w:t>
      </w:r>
      <w:r w:rsidRPr="006E02B6">
        <w:rPr>
          <w:sz w:val="28"/>
          <w:szCs w:val="28"/>
        </w:rPr>
        <w:t xml:space="preserve"> и не поступивших на муниципальную службу,</w:t>
      </w:r>
      <w:r w:rsidRPr="006E02B6">
        <w:rPr>
          <w:rFonts w:eastAsia="Calibri"/>
          <w:sz w:val="28"/>
          <w:szCs w:val="28"/>
          <w:lang w:eastAsia="en-US"/>
        </w:rPr>
        <w:t xml:space="preserve"> могут быть возвращены им по письменному заявлению в течение трех лет со дня завершения конкурса. </w:t>
      </w:r>
    </w:p>
    <w:p w:rsidR="006E02B6" w:rsidRPr="006E02B6" w:rsidRDefault="006E02B6" w:rsidP="006E02B6">
      <w:pPr>
        <w:autoSpaceDE w:val="0"/>
        <w:autoSpaceDN w:val="0"/>
        <w:adjustRightInd w:val="0"/>
        <w:ind w:firstLine="709"/>
        <w:jc w:val="both"/>
        <w:rPr>
          <w:rFonts w:eastAsia="Calibri"/>
          <w:sz w:val="28"/>
          <w:szCs w:val="28"/>
          <w:lang w:eastAsia="en-US"/>
        </w:rPr>
      </w:pPr>
      <w:r w:rsidRPr="006E02B6">
        <w:rPr>
          <w:rFonts w:eastAsia="Calibri"/>
          <w:sz w:val="28"/>
          <w:szCs w:val="28"/>
          <w:lang w:eastAsia="en-US"/>
        </w:rPr>
        <w:t xml:space="preserve">До истечения этого срока документы хранятся в архиве администрации, </w:t>
      </w:r>
      <w:r w:rsidR="00723AF9">
        <w:rPr>
          <w:rFonts w:eastAsia="Calibri"/>
          <w:sz w:val="28"/>
          <w:szCs w:val="28"/>
          <w:lang w:eastAsia="en-US"/>
        </w:rPr>
        <w:t>после чего подлежат уничтожению</w:t>
      </w:r>
      <w:r w:rsidRPr="006E02B6">
        <w:rPr>
          <w:rFonts w:eastAsia="Calibri"/>
          <w:sz w:val="28"/>
          <w:szCs w:val="28"/>
          <w:lang w:eastAsia="en-US"/>
        </w:rPr>
        <w:t>.</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6E02B6" w:rsidRPr="00121179" w:rsidRDefault="006E02B6" w:rsidP="006E02B6">
      <w:pPr>
        <w:numPr>
          <w:ilvl w:val="0"/>
          <w:numId w:val="1"/>
        </w:numPr>
        <w:tabs>
          <w:tab w:val="left" w:pos="1134"/>
        </w:tabs>
        <w:ind w:left="0" w:firstLine="709"/>
        <w:jc w:val="both"/>
        <w:rPr>
          <w:rFonts w:eastAsia="Calibri"/>
          <w:sz w:val="28"/>
          <w:szCs w:val="28"/>
          <w:lang w:eastAsia="en-US"/>
        </w:rPr>
      </w:pPr>
      <w:r w:rsidRPr="00121179">
        <w:rPr>
          <w:rFonts w:eastAsia="Calibri"/>
          <w:sz w:val="28"/>
          <w:szCs w:val="28"/>
          <w:lang w:eastAsia="en-US"/>
        </w:rPr>
        <w:t>Кандидат вправе обжаловать решение конкурсной комиссии в соответствии с законодательством Российской Федерации.</w:t>
      </w:r>
      <w:r w:rsidR="00530F6B">
        <w:rPr>
          <w:rFonts w:eastAsia="Calibri"/>
          <w:sz w:val="28"/>
          <w:szCs w:val="28"/>
          <w:lang w:eastAsia="en-US"/>
        </w:rPr>
        <w:t>».</w:t>
      </w:r>
      <w:bookmarkStart w:id="1" w:name="_GoBack"/>
      <w:bookmarkEnd w:id="1"/>
    </w:p>
    <w:p w:rsidR="006E02B6" w:rsidRPr="00121179" w:rsidRDefault="006E02B6" w:rsidP="006E02B6">
      <w:pPr>
        <w:tabs>
          <w:tab w:val="left" w:pos="993"/>
        </w:tabs>
        <w:ind w:left="709" w:firstLine="709"/>
        <w:jc w:val="both"/>
        <w:rPr>
          <w:rFonts w:eastAsia="Calibri"/>
          <w:sz w:val="28"/>
          <w:szCs w:val="28"/>
          <w:lang w:eastAsia="en-US"/>
        </w:rPr>
      </w:pPr>
    </w:p>
    <w:p w:rsidR="006E02B6" w:rsidRDefault="006E02B6" w:rsidP="006E02B6">
      <w:pPr>
        <w:tabs>
          <w:tab w:val="left" w:pos="993"/>
        </w:tabs>
        <w:ind w:left="709" w:firstLine="709"/>
        <w:jc w:val="both"/>
        <w:rPr>
          <w:rFonts w:eastAsia="Calibri"/>
          <w:sz w:val="28"/>
          <w:szCs w:val="28"/>
          <w:lang w:eastAsia="en-US"/>
        </w:rPr>
      </w:pPr>
    </w:p>
    <w:p w:rsidR="00723AF9" w:rsidRPr="00121179" w:rsidRDefault="00723AF9" w:rsidP="006E02B6">
      <w:pPr>
        <w:tabs>
          <w:tab w:val="left" w:pos="993"/>
        </w:tabs>
        <w:ind w:left="709" w:firstLine="709"/>
        <w:jc w:val="both"/>
        <w:rPr>
          <w:rFonts w:eastAsia="Calibri"/>
          <w:sz w:val="28"/>
          <w:szCs w:val="28"/>
          <w:lang w:eastAsia="en-US"/>
        </w:rPr>
      </w:pPr>
    </w:p>
    <w:p w:rsidR="006E02B6" w:rsidRPr="00F34FC2" w:rsidRDefault="00723AF9" w:rsidP="006E02B6">
      <w:pPr>
        <w:tabs>
          <w:tab w:val="left" w:pos="142"/>
        </w:tabs>
        <w:jc w:val="both"/>
        <w:rPr>
          <w:sz w:val="28"/>
          <w:szCs w:val="28"/>
        </w:rPr>
      </w:pPr>
      <w:r>
        <w:rPr>
          <w:sz w:val="28"/>
          <w:szCs w:val="28"/>
        </w:rPr>
        <w:t>Заместитель</w:t>
      </w:r>
      <w:r w:rsidR="006E02B6" w:rsidRPr="00F34FC2">
        <w:rPr>
          <w:sz w:val="28"/>
          <w:szCs w:val="28"/>
        </w:rPr>
        <w:t xml:space="preserve"> главы </w:t>
      </w:r>
    </w:p>
    <w:p w:rsidR="006E02B6" w:rsidRPr="00F34FC2" w:rsidRDefault="006E02B6" w:rsidP="006E02B6">
      <w:pPr>
        <w:jc w:val="both"/>
        <w:rPr>
          <w:sz w:val="28"/>
          <w:szCs w:val="28"/>
        </w:rPr>
      </w:pPr>
      <w:r w:rsidRPr="00F34FC2">
        <w:rPr>
          <w:sz w:val="28"/>
          <w:szCs w:val="28"/>
        </w:rPr>
        <w:t>муниципального образования</w:t>
      </w:r>
    </w:p>
    <w:p w:rsidR="006E02B6" w:rsidRDefault="006E02B6" w:rsidP="006E02B6">
      <w:pPr>
        <w:tabs>
          <w:tab w:val="right" w:pos="9638"/>
        </w:tabs>
        <w:jc w:val="both"/>
        <w:rPr>
          <w:sz w:val="28"/>
          <w:szCs w:val="28"/>
        </w:rPr>
      </w:pPr>
      <w:r w:rsidRPr="00F34FC2">
        <w:rPr>
          <w:sz w:val="28"/>
          <w:szCs w:val="28"/>
        </w:rPr>
        <w:t>Тимашевский район</w:t>
      </w:r>
      <w:r>
        <w:rPr>
          <w:sz w:val="28"/>
          <w:szCs w:val="28"/>
        </w:rPr>
        <w:tab/>
      </w:r>
      <w:r w:rsidR="00723AF9">
        <w:rPr>
          <w:sz w:val="28"/>
          <w:szCs w:val="28"/>
        </w:rPr>
        <w:t>А</w:t>
      </w:r>
      <w:r>
        <w:rPr>
          <w:sz w:val="28"/>
          <w:szCs w:val="28"/>
        </w:rPr>
        <w:t xml:space="preserve">.В. </w:t>
      </w:r>
      <w:r w:rsidR="00723AF9">
        <w:rPr>
          <w:sz w:val="28"/>
          <w:szCs w:val="28"/>
        </w:rPr>
        <w:t>Даньяров</w:t>
      </w:r>
    </w:p>
    <w:p w:rsidR="006E02B6" w:rsidRDefault="006E02B6" w:rsidP="006E02B6">
      <w:pPr>
        <w:tabs>
          <w:tab w:val="right" w:pos="9638"/>
        </w:tabs>
        <w:jc w:val="both"/>
        <w:rPr>
          <w:sz w:val="28"/>
          <w:szCs w:val="28"/>
        </w:rPr>
      </w:pPr>
    </w:p>
    <w:p w:rsidR="006E02B6" w:rsidRDefault="006E02B6" w:rsidP="006E02B6">
      <w:pPr>
        <w:tabs>
          <w:tab w:val="right" w:pos="9638"/>
        </w:tabs>
        <w:ind w:firstLine="709"/>
        <w:jc w:val="both"/>
        <w:rPr>
          <w:sz w:val="28"/>
          <w:szCs w:val="28"/>
        </w:rPr>
      </w:pPr>
    </w:p>
    <w:p w:rsidR="006E02B6" w:rsidRDefault="006E02B6" w:rsidP="006E02B6">
      <w:pPr>
        <w:tabs>
          <w:tab w:val="right" w:pos="9638"/>
        </w:tabs>
        <w:ind w:firstLine="709"/>
        <w:jc w:val="both"/>
        <w:rPr>
          <w:sz w:val="28"/>
          <w:szCs w:val="28"/>
        </w:rPr>
      </w:pPr>
    </w:p>
    <w:p w:rsidR="006E02B6" w:rsidRDefault="006E02B6" w:rsidP="006E02B6">
      <w:pPr>
        <w:tabs>
          <w:tab w:val="right" w:pos="9638"/>
        </w:tabs>
        <w:ind w:firstLine="709"/>
        <w:jc w:val="both"/>
        <w:rPr>
          <w:sz w:val="28"/>
          <w:szCs w:val="28"/>
        </w:rPr>
      </w:pPr>
    </w:p>
    <w:p w:rsidR="006E02B6" w:rsidRDefault="006E02B6" w:rsidP="006E02B6">
      <w:pPr>
        <w:tabs>
          <w:tab w:val="right" w:pos="9638"/>
        </w:tabs>
        <w:ind w:firstLine="709"/>
        <w:jc w:val="both"/>
        <w:rPr>
          <w:sz w:val="28"/>
          <w:szCs w:val="28"/>
        </w:rPr>
      </w:pPr>
    </w:p>
    <w:p w:rsidR="006E02B6" w:rsidRDefault="006E02B6" w:rsidP="006E02B6">
      <w:pPr>
        <w:tabs>
          <w:tab w:val="right" w:pos="9638"/>
        </w:tabs>
        <w:ind w:firstLine="709"/>
        <w:jc w:val="both"/>
        <w:rPr>
          <w:sz w:val="28"/>
          <w:szCs w:val="28"/>
        </w:rPr>
      </w:pPr>
    </w:p>
    <w:p w:rsidR="006E02B6" w:rsidRDefault="006E02B6" w:rsidP="006E02B6">
      <w:pPr>
        <w:tabs>
          <w:tab w:val="right" w:pos="9638"/>
        </w:tabs>
        <w:ind w:firstLine="709"/>
        <w:jc w:val="both"/>
        <w:rPr>
          <w:sz w:val="28"/>
          <w:szCs w:val="28"/>
        </w:rPr>
      </w:pPr>
    </w:p>
    <w:p w:rsidR="007132D6" w:rsidRDefault="007132D6"/>
    <w:sectPr w:rsidR="007132D6" w:rsidSect="006E02B6">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B20" w:rsidRDefault="00A65B20" w:rsidP="006E02B6">
      <w:r>
        <w:separator/>
      </w:r>
    </w:p>
  </w:endnote>
  <w:endnote w:type="continuationSeparator" w:id="0">
    <w:p w:rsidR="00A65B20" w:rsidRDefault="00A65B20" w:rsidP="006E0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B20" w:rsidRDefault="00A65B20" w:rsidP="006E02B6">
      <w:r>
        <w:separator/>
      </w:r>
    </w:p>
  </w:footnote>
  <w:footnote w:type="continuationSeparator" w:id="0">
    <w:p w:rsidR="00A65B20" w:rsidRDefault="00A65B20" w:rsidP="006E02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0368675"/>
      <w:docPartObj>
        <w:docPartGallery w:val="Page Numbers (Top of Page)"/>
        <w:docPartUnique/>
      </w:docPartObj>
    </w:sdtPr>
    <w:sdtEndPr/>
    <w:sdtContent>
      <w:p w:rsidR="006E02B6" w:rsidRDefault="006E02B6">
        <w:pPr>
          <w:pStyle w:val="a3"/>
          <w:jc w:val="center"/>
        </w:pPr>
        <w:r>
          <w:fldChar w:fldCharType="begin"/>
        </w:r>
        <w:r>
          <w:instrText>PAGE   \* MERGEFORMAT</w:instrText>
        </w:r>
        <w:r>
          <w:fldChar w:fldCharType="separate"/>
        </w:r>
        <w:r w:rsidR="00530F6B" w:rsidRPr="00530F6B">
          <w:rPr>
            <w:noProof/>
            <w:lang w:val="ru-RU"/>
          </w:rPr>
          <w:t>8</w:t>
        </w:r>
        <w:r>
          <w:fldChar w:fldCharType="end"/>
        </w:r>
      </w:p>
    </w:sdtContent>
  </w:sdt>
  <w:p w:rsidR="003C24B6" w:rsidRDefault="00A65B2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C22B4"/>
    <w:multiLevelType w:val="hybridMultilevel"/>
    <w:tmpl w:val="8F6205F8"/>
    <w:lvl w:ilvl="0" w:tplc="2A72B948">
      <w:start w:val="1"/>
      <w:numFmt w:val="russianLower"/>
      <w:lvlText w:val="%1)"/>
      <w:lvlJc w:val="left"/>
      <w:pPr>
        <w:ind w:left="720" w:hanging="360"/>
      </w:pPr>
      <w:rPr>
        <w:rFonts w:hint="default"/>
      </w:rPr>
    </w:lvl>
    <w:lvl w:ilvl="1" w:tplc="3E4AFB5C">
      <w:start w:val="1"/>
      <w:numFmt w:val="decimal"/>
      <w:lvlText w:val="%2)"/>
      <w:lvlJc w:val="left"/>
      <w:pPr>
        <w:ind w:left="2130" w:hanging="105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91319D"/>
    <w:multiLevelType w:val="hybridMultilevel"/>
    <w:tmpl w:val="27E03484"/>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 w15:restartNumberingAfterBreak="0">
    <w:nsid w:val="266D4CE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4722F85"/>
    <w:multiLevelType w:val="hybridMultilevel"/>
    <w:tmpl w:val="68FAD76C"/>
    <w:lvl w:ilvl="0" w:tplc="04190011">
      <w:start w:val="1"/>
      <w:numFmt w:val="decimal"/>
      <w:lvlText w:val="%1)"/>
      <w:lvlJc w:val="left"/>
      <w:pPr>
        <w:ind w:left="1429" w:hanging="360"/>
      </w:pPr>
    </w:lvl>
    <w:lvl w:ilvl="1" w:tplc="04190011">
      <w:start w:val="1"/>
      <w:numFmt w:val="decimal"/>
      <w:lvlText w:val="%2)"/>
      <w:lvlJc w:val="left"/>
      <w:pPr>
        <w:ind w:left="1495"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2B6"/>
    <w:rsid w:val="00097970"/>
    <w:rsid w:val="000F5CD9"/>
    <w:rsid w:val="000F7D8C"/>
    <w:rsid w:val="001E3E99"/>
    <w:rsid w:val="002E4790"/>
    <w:rsid w:val="00356D5A"/>
    <w:rsid w:val="0044051A"/>
    <w:rsid w:val="00530F6B"/>
    <w:rsid w:val="00547947"/>
    <w:rsid w:val="005A2747"/>
    <w:rsid w:val="005E0D6C"/>
    <w:rsid w:val="005E5550"/>
    <w:rsid w:val="005F5409"/>
    <w:rsid w:val="00670FA4"/>
    <w:rsid w:val="006E02B6"/>
    <w:rsid w:val="007132D6"/>
    <w:rsid w:val="00723AF9"/>
    <w:rsid w:val="00755D6D"/>
    <w:rsid w:val="00910946"/>
    <w:rsid w:val="00A3144E"/>
    <w:rsid w:val="00A65B20"/>
    <w:rsid w:val="00A8486A"/>
    <w:rsid w:val="00AC0FD8"/>
    <w:rsid w:val="00AC65E6"/>
    <w:rsid w:val="00B93DCE"/>
    <w:rsid w:val="00BA2C82"/>
    <w:rsid w:val="00BF38C0"/>
    <w:rsid w:val="00C3669D"/>
    <w:rsid w:val="00C4626E"/>
    <w:rsid w:val="00C538F5"/>
    <w:rsid w:val="00D4414F"/>
    <w:rsid w:val="00F4255D"/>
    <w:rsid w:val="00FA3C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CCDB0"/>
  <w15:chartTrackingRefBased/>
  <w15:docId w15:val="{174487F3-0BB3-4C53-9A95-DAD9DF44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02B6"/>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2B6"/>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6E02B6"/>
    <w:rPr>
      <w:rFonts w:ascii="Times New Roman" w:eastAsia="Times New Roman" w:hAnsi="Times New Roman" w:cs="Times New Roman"/>
      <w:sz w:val="24"/>
      <w:szCs w:val="24"/>
      <w:lang w:val="x-none" w:eastAsia="x-none"/>
    </w:rPr>
  </w:style>
  <w:style w:type="character" w:styleId="a5">
    <w:name w:val="Hyperlink"/>
    <w:uiPriority w:val="99"/>
    <w:unhideWhenUsed/>
    <w:rsid w:val="006E02B6"/>
    <w:rPr>
      <w:color w:val="0000FF"/>
      <w:u w:val="single"/>
    </w:rPr>
  </w:style>
  <w:style w:type="paragraph" w:styleId="a6">
    <w:name w:val="footer"/>
    <w:basedOn w:val="a"/>
    <w:link w:val="a7"/>
    <w:uiPriority w:val="99"/>
    <w:unhideWhenUsed/>
    <w:rsid w:val="006E02B6"/>
    <w:pPr>
      <w:tabs>
        <w:tab w:val="center" w:pos="4677"/>
        <w:tab w:val="right" w:pos="9355"/>
      </w:tabs>
    </w:pPr>
  </w:style>
  <w:style w:type="character" w:customStyle="1" w:styleId="a7">
    <w:name w:val="Нижний колонтитул Знак"/>
    <w:basedOn w:val="a0"/>
    <w:link w:val="a6"/>
    <w:uiPriority w:val="99"/>
    <w:rsid w:val="006E02B6"/>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6E02B6"/>
    <w:rPr>
      <w:rFonts w:ascii="Segoe UI" w:hAnsi="Segoe UI" w:cs="Segoe UI"/>
      <w:sz w:val="18"/>
      <w:szCs w:val="18"/>
    </w:rPr>
  </w:style>
  <w:style w:type="character" w:customStyle="1" w:styleId="a9">
    <w:name w:val="Текст выноски Знак"/>
    <w:basedOn w:val="a0"/>
    <w:link w:val="a8"/>
    <w:uiPriority w:val="99"/>
    <w:semiHidden/>
    <w:rsid w:val="006E02B6"/>
    <w:rPr>
      <w:rFonts w:ascii="Segoe UI" w:eastAsia="Times New Roman" w:hAnsi="Segoe UI" w:cs="Segoe UI"/>
      <w:sz w:val="18"/>
      <w:szCs w:val="18"/>
      <w:lang w:eastAsia="ru-RU"/>
    </w:rPr>
  </w:style>
  <w:style w:type="paragraph" w:styleId="aa">
    <w:name w:val="List Paragraph"/>
    <w:basedOn w:val="a"/>
    <w:uiPriority w:val="34"/>
    <w:qFormat/>
    <w:rsid w:val="00356D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830D5B8DED5ED306836DBCF40D3277A768AD6DFA32B12793142CB0D33EFAB23BCA5392099BD3D67732D66CBAC616FF7408D5633DF6Z0n7H" TargetMode="External"/><Relationship Id="rId3" Type="http://schemas.openxmlformats.org/officeDocument/2006/relationships/settings" Target="settings.xml"/><Relationship Id="rId7" Type="http://schemas.openxmlformats.org/officeDocument/2006/relationships/hyperlink" Target="consultantplus://offline/ref=D431E8BA6FCCC4F22ACDF2D290BE1A98C1B720CE8236FCF972A58D270E0522281A4EC08285181ETFH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DE317AB4EC3B0400AA8F95916F311C5EDC8C3FF2E43D881853D484dEW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8</Pages>
  <Words>2953</Words>
  <Characters>16834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2023-01-31T12:44:00Z</cp:lastPrinted>
  <dcterms:created xsi:type="dcterms:W3CDTF">2023-01-16T09:58:00Z</dcterms:created>
  <dcterms:modified xsi:type="dcterms:W3CDTF">2023-01-31T12:44:00Z</dcterms:modified>
</cp:coreProperties>
</file>