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D2" w:rsidRPr="001A1AE7" w:rsidRDefault="001B79D2" w:rsidP="001B79D2">
      <w:pPr>
        <w:pStyle w:val="a7"/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  <w:r w:rsidRPr="001A1AE7">
        <w:rPr>
          <w:rFonts w:ascii="Times New Roman" w:hAnsi="Times New Roman"/>
          <w:sz w:val="28"/>
          <w:szCs w:val="28"/>
        </w:rPr>
        <w:t>Приложение</w:t>
      </w:r>
    </w:p>
    <w:p w:rsidR="001B79D2" w:rsidRDefault="001B79D2" w:rsidP="001B79D2">
      <w:pPr>
        <w:pStyle w:val="a7"/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  <w:r w:rsidRPr="001A1AE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1B79D2" w:rsidRPr="001A1AE7" w:rsidRDefault="001B79D2" w:rsidP="001B79D2">
      <w:pPr>
        <w:ind w:firstLine="5103"/>
        <w:rPr>
          <w:sz w:val="28"/>
          <w:szCs w:val="28"/>
        </w:rPr>
      </w:pPr>
      <w:r w:rsidRPr="001A1AE7">
        <w:rPr>
          <w:sz w:val="28"/>
          <w:szCs w:val="28"/>
        </w:rPr>
        <w:t>муниципального образования</w:t>
      </w:r>
    </w:p>
    <w:p w:rsidR="001B79D2" w:rsidRDefault="001B79D2" w:rsidP="001B79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Т</w:t>
      </w:r>
      <w:r w:rsidRPr="001A1AE7">
        <w:rPr>
          <w:sz w:val="28"/>
          <w:szCs w:val="28"/>
        </w:rPr>
        <w:t>имашевский муниципальный</w:t>
      </w:r>
    </w:p>
    <w:p w:rsidR="001B79D2" w:rsidRDefault="001B79D2" w:rsidP="001B79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район Краснодарского края</w:t>
      </w:r>
    </w:p>
    <w:p w:rsidR="001B7FBB" w:rsidRDefault="001B7FBB" w:rsidP="001B79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от_____________№______</w:t>
      </w:r>
    </w:p>
    <w:p w:rsidR="001B79D2" w:rsidRDefault="001B79D2" w:rsidP="001B79D2">
      <w:pPr>
        <w:ind w:firstLine="5103"/>
        <w:rPr>
          <w:sz w:val="28"/>
          <w:szCs w:val="28"/>
        </w:rPr>
      </w:pPr>
    </w:p>
    <w:p w:rsidR="001B7FBB" w:rsidRDefault="001B7FBB" w:rsidP="001B79D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1B7FBB" w:rsidRPr="001A1AE7" w:rsidRDefault="001B7FBB" w:rsidP="001B79D2">
      <w:pPr>
        <w:ind w:firstLine="5103"/>
        <w:rPr>
          <w:sz w:val="28"/>
          <w:szCs w:val="28"/>
        </w:rPr>
      </w:pPr>
    </w:p>
    <w:p w:rsidR="001B79D2" w:rsidRPr="001A1AE7" w:rsidRDefault="001B79D2" w:rsidP="001B79D2">
      <w:pPr>
        <w:pStyle w:val="a7"/>
        <w:spacing w:after="0"/>
        <w:ind w:firstLine="5103"/>
        <w:jc w:val="both"/>
        <w:rPr>
          <w:rFonts w:ascii="Times New Roman" w:hAnsi="Times New Roman"/>
          <w:sz w:val="28"/>
          <w:szCs w:val="28"/>
        </w:rPr>
      </w:pPr>
      <w:r w:rsidRPr="001A1AE7">
        <w:rPr>
          <w:rFonts w:ascii="Times New Roman" w:hAnsi="Times New Roman"/>
          <w:sz w:val="28"/>
          <w:szCs w:val="28"/>
        </w:rPr>
        <w:t>У</w:t>
      </w:r>
      <w:r w:rsidRPr="001A1AE7">
        <w:rPr>
          <w:sz w:val="28"/>
          <w:szCs w:val="28"/>
        </w:rPr>
        <w:t>ТВЕРЖДЕНА</w:t>
      </w:r>
    </w:p>
    <w:p w:rsidR="001B79D2" w:rsidRDefault="001B79D2" w:rsidP="001B79D2">
      <w:pPr>
        <w:ind w:firstLine="5103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:rsidR="001B79D2" w:rsidRDefault="001B79D2" w:rsidP="001B79D2">
      <w:pPr>
        <w:ind w:firstLine="5103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1B79D2" w:rsidRDefault="001B79D2" w:rsidP="001B79D2">
      <w:pPr>
        <w:ind w:firstLine="5103"/>
        <w:jc w:val="both"/>
        <w:rPr>
          <w:sz w:val="28"/>
        </w:rPr>
      </w:pPr>
      <w:r>
        <w:rPr>
          <w:sz w:val="28"/>
        </w:rPr>
        <w:t>Тимашевский район</w:t>
      </w:r>
    </w:p>
    <w:p w:rsidR="001B79D2" w:rsidRDefault="001B79D2" w:rsidP="001B79D2">
      <w:pPr>
        <w:ind w:firstLine="5103"/>
        <w:jc w:val="both"/>
        <w:rPr>
          <w:sz w:val="28"/>
        </w:rPr>
      </w:pPr>
      <w:r w:rsidRPr="001A1AE7">
        <w:rPr>
          <w:sz w:val="28"/>
        </w:rPr>
        <w:t>от 24 июля 2024 г. № 948</w:t>
      </w:r>
    </w:p>
    <w:p w:rsidR="001B7FBB" w:rsidRDefault="001B7FBB" w:rsidP="001B79D2">
      <w:pPr>
        <w:ind w:firstLine="5103"/>
        <w:jc w:val="both"/>
        <w:rPr>
          <w:sz w:val="28"/>
        </w:rPr>
      </w:pPr>
      <w:r>
        <w:rPr>
          <w:sz w:val="28"/>
        </w:rPr>
        <w:t>(в редакции постановления</w:t>
      </w:r>
    </w:p>
    <w:p w:rsidR="001B7FBB" w:rsidRDefault="001B7FBB" w:rsidP="001B79D2">
      <w:pPr>
        <w:ind w:firstLine="5103"/>
        <w:jc w:val="both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5B0D52" w:rsidRDefault="001B7FBB" w:rsidP="00B22294">
      <w:pPr>
        <w:ind w:firstLine="5103"/>
        <w:jc w:val="both"/>
        <w:rPr>
          <w:sz w:val="28"/>
        </w:rPr>
      </w:pPr>
      <w:r>
        <w:rPr>
          <w:sz w:val="28"/>
        </w:rPr>
        <w:t xml:space="preserve">образования Тимашевский </w:t>
      </w:r>
    </w:p>
    <w:p w:rsidR="001B7FBB" w:rsidRDefault="005B0D52" w:rsidP="00B22294">
      <w:pPr>
        <w:ind w:firstLine="5103"/>
        <w:jc w:val="both"/>
        <w:rPr>
          <w:sz w:val="28"/>
        </w:rPr>
      </w:pPr>
      <w:r>
        <w:rPr>
          <w:sz w:val="28"/>
        </w:rPr>
        <w:t xml:space="preserve">муниципальный </w:t>
      </w:r>
      <w:r w:rsidR="001B7FBB">
        <w:rPr>
          <w:sz w:val="28"/>
        </w:rPr>
        <w:t xml:space="preserve">район </w:t>
      </w:r>
    </w:p>
    <w:p w:rsidR="005B0D52" w:rsidRDefault="005B0D52" w:rsidP="00B22294">
      <w:pPr>
        <w:ind w:firstLine="5103"/>
        <w:jc w:val="both"/>
        <w:rPr>
          <w:sz w:val="28"/>
        </w:rPr>
      </w:pPr>
      <w:r>
        <w:rPr>
          <w:sz w:val="28"/>
        </w:rPr>
        <w:t>Краснодарского края</w:t>
      </w:r>
    </w:p>
    <w:p w:rsidR="001B7FBB" w:rsidRPr="001A1AE7" w:rsidRDefault="001B7FBB" w:rsidP="001B79D2">
      <w:pPr>
        <w:ind w:firstLine="5103"/>
        <w:jc w:val="both"/>
        <w:rPr>
          <w:sz w:val="28"/>
        </w:rPr>
      </w:pPr>
      <w:r>
        <w:rPr>
          <w:sz w:val="28"/>
        </w:rPr>
        <w:t>от____________№________)</w:t>
      </w:r>
    </w:p>
    <w:p w:rsidR="001B79D2" w:rsidRDefault="001B79D2" w:rsidP="001B79D2">
      <w:pPr>
        <w:ind w:firstLine="5529"/>
        <w:jc w:val="both"/>
        <w:rPr>
          <w:sz w:val="28"/>
        </w:rPr>
      </w:pPr>
    </w:p>
    <w:p w:rsidR="001B7FBB" w:rsidRDefault="001B7FBB" w:rsidP="001B79D2">
      <w:pPr>
        <w:ind w:firstLine="5529"/>
        <w:jc w:val="both"/>
        <w:rPr>
          <w:sz w:val="28"/>
        </w:rPr>
      </w:pPr>
    </w:p>
    <w:p w:rsidR="001B79D2" w:rsidRDefault="001B79D2" w:rsidP="001B79D2">
      <w:pPr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:rsidR="001B79D2" w:rsidRDefault="001B79D2" w:rsidP="001B79D2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Тимашевский район</w:t>
      </w:r>
    </w:p>
    <w:p w:rsidR="001B79D2" w:rsidRDefault="001B79D2" w:rsidP="001B79D2">
      <w:pPr>
        <w:jc w:val="center"/>
        <w:rPr>
          <w:sz w:val="28"/>
        </w:rPr>
      </w:pPr>
      <w:r>
        <w:rPr>
          <w:b/>
          <w:sz w:val="28"/>
        </w:rPr>
        <w:t xml:space="preserve">«Архитектура, строительство и дорожное хозяйство» </w:t>
      </w:r>
    </w:p>
    <w:p w:rsidR="001B79D2" w:rsidRDefault="001B79D2" w:rsidP="001B79D2">
      <w:pPr>
        <w:widowControl w:val="0"/>
        <w:jc w:val="center"/>
        <w:outlineLvl w:val="1"/>
        <w:rPr>
          <w:sz w:val="28"/>
        </w:rPr>
      </w:pPr>
      <w:bookmarkStart w:id="0" w:name="Par94"/>
      <w:bookmarkEnd w:id="0"/>
    </w:p>
    <w:p w:rsidR="00B22294" w:rsidRDefault="00B22294" w:rsidP="001B79D2">
      <w:pPr>
        <w:widowControl w:val="0"/>
        <w:jc w:val="center"/>
        <w:outlineLvl w:val="1"/>
        <w:rPr>
          <w:sz w:val="28"/>
        </w:rPr>
      </w:pPr>
    </w:p>
    <w:p w:rsidR="001B79D2" w:rsidRDefault="001B79D2" w:rsidP="001B79D2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ПАСПОРТ</w:t>
      </w:r>
    </w:p>
    <w:p w:rsidR="001B79D2" w:rsidRDefault="001B79D2" w:rsidP="001B79D2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</w:p>
    <w:p w:rsidR="001B79D2" w:rsidRDefault="001B79D2" w:rsidP="001B79D2">
      <w:pPr>
        <w:widowControl w:val="0"/>
        <w:jc w:val="center"/>
        <w:rPr>
          <w:sz w:val="28"/>
        </w:rPr>
      </w:pPr>
      <w:r>
        <w:rPr>
          <w:sz w:val="28"/>
        </w:rPr>
        <w:t>муниципального образования Тимашевский район</w:t>
      </w:r>
    </w:p>
    <w:p w:rsidR="001B79D2" w:rsidRDefault="001B79D2" w:rsidP="001B79D2">
      <w:pPr>
        <w:widowControl w:val="0"/>
        <w:jc w:val="center"/>
        <w:rPr>
          <w:sz w:val="28"/>
        </w:rPr>
      </w:pPr>
      <w:r>
        <w:rPr>
          <w:sz w:val="28"/>
        </w:rPr>
        <w:t xml:space="preserve">«Архитектура, строительство и дорожное хозяйство» </w:t>
      </w:r>
    </w:p>
    <w:p w:rsidR="001B79D2" w:rsidRDefault="001B79D2" w:rsidP="001B79D2">
      <w:pPr>
        <w:pStyle w:val="ConsPlusNonformat"/>
        <w:widowControl/>
        <w:ind w:left="4140"/>
        <w:rPr>
          <w:rFonts w:ascii="Times New Roman" w:hAnsi="Times New Roman"/>
          <w:sz w:val="28"/>
        </w:rPr>
      </w:pPr>
    </w:p>
    <w:p w:rsidR="001B7FBB" w:rsidRDefault="001B7FBB" w:rsidP="001B79D2">
      <w:pPr>
        <w:pStyle w:val="ConsPlusNonformat"/>
        <w:widowControl/>
        <w:ind w:left="4140"/>
        <w:rPr>
          <w:rFonts w:ascii="Times New Roman" w:hAnsi="Times New Roman"/>
          <w:sz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992"/>
        <w:gridCol w:w="1276"/>
        <w:gridCol w:w="1417"/>
        <w:gridCol w:w="709"/>
        <w:gridCol w:w="596"/>
      </w:tblGrid>
      <w:tr w:rsidR="001B79D2" w:rsidTr="00F30562">
        <w:trPr>
          <w:trHeight w:val="7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отдел архитектуры и градостроительства администрации муниципального образования Тимашевский </w:t>
            </w:r>
            <w:r w:rsidR="00E45D6E">
              <w:rPr>
                <w:sz w:val="28"/>
              </w:rPr>
              <w:t xml:space="preserve">муниципальный </w:t>
            </w:r>
            <w:r>
              <w:rPr>
                <w:sz w:val="28"/>
              </w:rPr>
              <w:t>район</w:t>
            </w:r>
            <w:r w:rsidR="00E45D6E">
              <w:rPr>
                <w:sz w:val="28"/>
              </w:rPr>
              <w:t xml:space="preserve"> Краснодарского края</w:t>
            </w:r>
            <w:r>
              <w:rPr>
                <w:sz w:val="28"/>
              </w:rPr>
              <w:t>;</w:t>
            </w:r>
          </w:p>
        </w:tc>
      </w:tr>
      <w:tr w:rsidR="001B79D2" w:rsidTr="00F30562">
        <w:trPr>
          <w:trHeight w:val="1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B79D2" w:rsidTr="00F30562">
        <w:trPr>
          <w:trHeight w:val="4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</w:t>
            </w:r>
            <w:r w:rsidR="00E45D6E">
              <w:rPr>
                <w:rFonts w:ascii="Times New Roman" w:hAnsi="Times New Roman"/>
                <w:sz w:val="28"/>
              </w:rPr>
              <w:t>,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1B79D2" w:rsidP="00702E7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отдел архитектуры и градостроительства администрации муниципального образования </w:t>
            </w:r>
            <w:r w:rsidR="00E45D6E">
              <w:rPr>
                <w:sz w:val="28"/>
              </w:rPr>
              <w:t>муниципального образования Тимашевский муниципальный район Краснодарского края;</w:t>
            </w:r>
          </w:p>
          <w:p w:rsidR="001B79D2" w:rsidRDefault="001B79D2" w:rsidP="00702E7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строительства администрации муниципального образования Тимашевский район;</w:t>
            </w:r>
          </w:p>
          <w:p w:rsidR="00E45D6E" w:rsidRDefault="001B79D2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отдел ЖКХ, транспорта, связи администрации </w:t>
            </w:r>
          </w:p>
          <w:p w:rsidR="001B79D2" w:rsidRDefault="001B79D2" w:rsidP="00702E77">
            <w:pPr>
              <w:widowControl w:val="0"/>
              <w:rPr>
                <w:sz w:val="28"/>
              </w:rPr>
            </w:pPr>
          </w:p>
        </w:tc>
      </w:tr>
      <w:tr w:rsidR="00B47862" w:rsidTr="00F30562">
        <w:trPr>
          <w:trHeight w:val="4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862" w:rsidRDefault="00B47862" w:rsidP="00B47862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 w:rsidR="00E45D6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862" w:rsidRDefault="00B47862" w:rsidP="00B4786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5D6E" w:rsidTr="00F30562">
        <w:trPr>
          <w:trHeight w:val="40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муниципального образования Тимашевский муниципальный район Краснодарского края;</w:t>
            </w:r>
          </w:p>
        </w:tc>
      </w:tr>
      <w:tr w:rsidR="00E45D6E" w:rsidTr="00F30562">
        <w:trPr>
          <w:trHeight w:val="41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архитектуры и градостроительства администрации муниципального образования Тимашевский район;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строительства администрации муниципального образования Тимашевский район;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капитального строительства» муниципального образования Тимашевский район;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архитектуры и градостроительства» муниципального образования Тимашевский район;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отдел ЖКХ, транспорта, связи администрации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муниципального образования Тимашевский район;</w:t>
            </w:r>
          </w:p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ОГИБДД ОМВД России по </w:t>
            </w:r>
            <w:proofErr w:type="spellStart"/>
            <w:r>
              <w:rPr>
                <w:rFonts w:ascii="Times New Roman" w:hAnsi="Times New Roman"/>
                <w:sz w:val="28"/>
              </w:rPr>
              <w:t>Тимашевскому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району            (по согласованию)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«Архитектура»;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«Капитальный ремонт и ремонт автомобильных дорог местного значения вне границ населенных пунктов муниципального образования Тимашевский район;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«Осуществление функций строительного контроля           в муниципальном образовании Тимашевский район»;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«Обеспечение безопасности дорожного движения            на территории муниципального образования           Тимашевский район»</w:t>
            </w:r>
          </w:p>
        </w:tc>
      </w:tr>
      <w:tr w:rsidR="00E45D6E" w:rsidTr="00F30562">
        <w:trPr>
          <w:trHeight w:val="48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Ведомственные целевые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r>
              <w:rPr>
                <w:sz w:val="28"/>
              </w:rPr>
              <w:t>Не предусмотрены</w:t>
            </w:r>
          </w:p>
        </w:tc>
      </w:tr>
      <w:tr w:rsidR="00E45D6E" w:rsidTr="00F30562">
        <w:trPr>
          <w:trHeight w:val="42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устойчивого территориального развития </w:t>
            </w:r>
            <w:proofErr w:type="spellStart"/>
            <w:r>
              <w:rPr>
                <w:sz w:val="28"/>
              </w:rPr>
              <w:t>Тимашевского</w:t>
            </w:r>
            <w:proofErr w:type="spellEnd"/>
            <w:r>
              <w:rPr>
                <w:sz w:val="28"/>
              </w:rPr>
              <w:t xml:space="preserve"> района Краснодарского края            посредством совершенствования системы </w:t>
            </w:r>
            <w:proofErr w:type="gramStart"/>
            <w:r>
              <w:rPr>
                <w:sz w:val="28"/>
              </w:rPr>
              <w:t>застрой-</w:t>
            </w:r>
            <w:proofErr w:type="spellStart"/>
            <w:r>
              <w:rPr>
                <w:sz w:val="28"/>
              </w:rPr>
              <w:t>ки</w:t>
            </w:r>
            <w:proofErr w:type="spellEnd"/>
            <w:proofErr w:type="gramEnd"/>
            <w:r>
              <w:rPr>
                <w:sz w:val="28"/>
              </w:rPr>
              <w:t xml:space="preserve"> и благоустройства городского и сельских поселений, их инженерной, транспортной и социальной инфраструктуры, рационального природопользования, повышения уровня архитектурно-художественной выразительности застройки городского         и сельских поселений;</w:t>
            </w:r>
          </w:p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>упорядочение размещения рекламных конструкций   на территории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контроль за осуществлением градостроительной </w:t>
            </w:r>
            <w:r>
              <w:rPr>
                <w:sz w:val="28"/>
              </w:rPr>
              <w:lastRenderedPageBreak/>
              <w:t>деятельности на территории сельских поселений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>улучшение транспортно-эксплуатационного состояния дорог местного значения вне границ населенных пунктов муниципального образования Тимашевский муниципальный район Краснодарского края и создание условий для комфортного проживания граждан;</w:t>
            </w:r>
          </w:p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эффективности, результативности                и целевого характера реализации бюджетных инвестиций в объекты капитального строительства                 и (или) в объекты недвижимого имущества;</w:t>
            </w:r>
          </w:p>
          <w:p w:rsidR="00E45D6E" w:rsidRDefault="00E45D6E" w:rsidP="00E45D6E">
            <w:pPr>
              <w:widowControl w:val="0"/>
              <w:ind w:firstLine="29"/>
              <w:jc w:val="both"/>
              <w:rPr>
                <w:sz w:val="28"/>
              </w:rPr>
            </w:pPr>
            <w:r>
              <w:rPr>
                <w:sz w:val="28"/>
              </w:rPr>
              <w:t>повышение безопасности дорожного движения                  и повышение качества транспортного обслуживания населения на территории муниципального            образования Тимашевский муниципальный район Краснодарского края</w:t>
            </w:r>
          </w:p>
        </w:tc>
      </w:tr>
      <w:tr w:rsidR="00E45D6E" w:rsidTr="00F30562">
        <w:trPr>
          <w:trHeight w:val="41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Задачи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организация деятельности отдела архитектуры                             и градостроительства администрации муниципального образования Тимашевский район в части формирования единой базы по </w:t>
            </w:r>
            <w:proofErr w:type="gramStart"/>
            <w:r>
              <w:rPr>
                <w:sz w:val="28"/>
              </w:rPr>
              <w:t xml:space="preserve">землеустройству,   </w:t>
            </w:r>
            <w:proofErr w:type="gramEnd"/>
            <w:r>
              <w:rPr>
                <w:sz w:val="28"/>
              </w:rPr>
              <w:t xml:space="preserve">           ведения рабочих (дежурных) карт, межевых карт (планов), картографических материалов;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организация выполнения бюджетной сметы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 сфере земельных отношений, архитектуры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 градостроительства; 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мониторинга законности размещения                      и фактического состояния рекламных конструкций;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по приведению размещения рекламных конструкций на территории </w:t>
            </w:r>
            <w:proofErr w:type="spellStart"/>
            <w:r>
              <w:rPr>
                <w:sz w:val="28"/>
              </w:rPr>
              <w:t>Тимашевского</w:t>
            </w:r>
            <w:proofErr w:type="spellEnd"/>
            <w:r>
              <w:rPr>
                <w:sz w:val="28"/>
              </w:rPr>
              <w:t xml:space="preserve"> муниципального района Краснодарского края в соответствии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 требованиями ГОСТ, технических регламентов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 действующего законодательства;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проведение мониторинга законности осуществления градостроительной деятельности, реализация мероприятий по приведению объектов строительства в соответствие с требованиями действующего законодательства на территории сельских поселений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строительный контроль заказчика по объектам нового строительства, капитального и текущего ре</w:t>
            </w:r>
            <w:r>
              <w:rPr>
                <w:sz w:val="28"/>
              </w:rPr>
              <w:lastRenderedPageBreak/>
              <w:t>монтов, контроль за соблюдением проектных решений, сроков строительства и требований нормативных документов, соответствия проектам и сметам;</w:t>
            </w:r>
          </w:p>
          <w:p w:rsidR="00E45D6E" w:rsidRDefault="00E45D6E" w:rsidP="00E45D6E">
            <w:pPr>
              <w:tabs>
                <w:tab w:val="left" w:pos="3626"/>
              </w:tabs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контроль за устранением выявленных дефектов                        в проектно-сметной документации, её пересмотр                        и недопущение увеличения сметной стоимости строительства, реконструкции и капитального ремонта;</w:t>
            </w:r>
          </w:p>
          <w:p w:rsidR="00E45D6E" w:rsidRDefault="00E45D6E" w:rsidP="00E45D6E">
            <w:pPr>
              <w:pStyle w:val="ConsPlusNonformat"/>
              <w:widowControl/>
              <w:tabs>
                <w:tab w:val="left" w:pos="364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соответствия объемов и качества выполненных и предъявляемых к оплате строительно</w:t>
            </w:r>
            <w:r>
              <w:rPr>
                <w:b/>
                <w:sz w:val="24"/>
              </w:rPr>
              <w:t>-</w:t>
            </w:r>
            <w:r>
              <w:rPr>
                <w:rFonts w:ascii="Times New Roman" w:hAnsi="Times New Roman"/>
                <w:sz w:val="28"/>
              </w:rPr>
              <w:t>монтажных работ;</w:t>
            </w:r>
          </w:p>
          <w:p w:rsidR="00E45D6E" w:rsidRDefault="00E45D6E" w:rsidP="00E45D6E">
            <w:pPr>
              <w:tabs>
                <w:tab w:val="left" w:pos="567"/>
                <w:tab w:val="left" w:pos="3686"/>
              </w:tabs>
              <w:rPr>
                <w:sz w:val="28"/>
              </w:rPr>
            </w:pPr>
            <w:r>
              <w:rPr>
                <w:sz w:val="28"/>
              </w:rPr>
              <w:t>контроль за качеством применяемых материалов, предоставленных подрядчиком и правильностью                 их использования;</w:t>
            </w:r>
          </w:p>
          <w:p w:rsidR="00E45D6E" w:rsidRDefault="00E45D6E" w:rsidP="00E45D6E">
            <w:pPr>
              <w:tabs>
                <w:tab w:val="left" w:pos="3686"/>
              </w:tabs>
              <w:rPr>
                <w:sz w:val="28"/>
              </w:rPr>
            </w:pPr>
            <w:r>
              <w:rPr>
                <w:sz w:val="28"/>
              </w:rPr>
              <w:t>изучение транспортно-эксплуатационного состояния автомобильных дорог местного значения вне границ населенных пунктов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>организация мероприятий по капитальному ремонту автомобильных дорог местного значения вне границ населенных пунктов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мероприятий по ремонту автомобильных дорог местного значения вне границ населенных пунктов муниципального образования Тимашевский муниципальный район Краснодарского края; 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 xml:space="preserve">предупреждение опасного поведения участников 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 xml:space="preserve">дорожного движения, сокращение дорожно-                        транспортного травматизма, в том числе детского травматизма; </w:t>
            </w:r>
          </w:p>
          <w:p w:rsidR="00E45D6E" w:rsidRDefault="00E45D6E" w:rsidP="00E4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комплекса мероприятий          по организации движения транспорта и пешеходов             на автомобильных дорогах общего пользования местного значения вне границ населенных пунктов в границах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пропаганда безопасности дорожного движения;</w:t>
            </w:r>
          </w:p>
          <w:p w:rsidR="00E45D6E" w:rsidRDefault="00E45D6E" w:rsidP="00E4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профилактика безопасности дорожного движения</w:t>
            </w:r>
          </w:p>
          <w:p w:rsidR="00E45D6E" w:rsidRDefault="00E45D6E" w:rsidP="00E4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и предотвращения детского дорожно-транспортного травматизма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Увязка со стратегическими направлениями Стратегии социально-экономического развития муниципального образования Тимашевский район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пунктом 2.2.2. Приоритетное направление             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8"/>
              </w:rPr>
              <w:t>Интенсификация социально-экономического развития»</w:t>
            </w:r>
          </w:p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 w:rsidRPr="00CD430B">
              <w:rPr>
                <w:rFonts w:ascii="Times New Roman" w:hAnsi="Times New Roman"/>
                <w:sz w:val="28"/>
              </w:rPr>
              <w:t>Перечень целевых показателей муниципальной программ</w:t>
            </w:r>
            <w:r>
              <w:rPr>
                <w:rFonts w:ascii="Times New Roman" w:hAnsi="Times New Roman"/>
                <w:sz w:val="28"/>
              </w:rPr>
              <w:t>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выполнение бюджетной сметы в сфере земельных   отношений, архитектуры и градостроительства;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  <w:r w:rsidRPr="00371057">
              <w:rPr>
                <w:sz w:val="28"/>
                <w:szCs w:val="28"/>
              </w:rPr>
              <w:t xml:space="preserve">количество документов территориального планирования </w:t>
            </w:r>
            <w:r w:rsidRPr="00371057">
              <w:rPr>
                <w:sz w:val="28"/>
                <w:szCs w:val="28"/>
                <w:highlight w:val="yellow"/>
              </w:rPr>
              <w:t>и градостроительного зонирования</w:t>
            </w:r>
            <w:r w:rsidRPr="00371057">
              <w:rPr>
                <w:sz w:val="28"/>
                <w:szCs w:val="28"/>
              </w:rPr>
              <w:t xml:space="preserve"> сельских поселений </w:t>
            </w:r>
            <w:proofErr w:type="spellStart"/>
            <w:r w:rsidRPr="00371057">
              <w:rPr>
                <w:sz w:val="28"/>
                <w:szCs w:val="28"/>
              </w:rPr>
              <w:t>Тимашевского</w:t>
            </w:r>
            <w:proofErr w:type="spellEnd"/>
            <w:r w:rsidRPr="00371057">
              <w:rPr>
                <w:sz w:val="28"/>
                <w:szCs w:val="28"/>
              </w:rPr>
              <w:t xml:space="preserve"> муниципального района Краснодарского края</w:t>
            </w:r>
            <w:r>
              <w:rPr>
                <w:sz w:val="28"/>
                <w:szCs w:val="28"/>
              </w:rPr>
              <w:t>,</w:t>
            </w:r>
            <w:r w:rsidRPr="00371057">
              <w:rPr>
                <w:sz w:val="28"/>
                <w:szCs w:val="28"/>
              </w:rPr>
              <w:t xml:space="preserve"> </w:t>
            </w:r>
            <w:r w:rsidRPr="00371057">
              <w:rPr>
                <w:sz w:val="28"/>
                <w:szCs w:val="28"/>
                <w:highlight w:val="yellow"/>
              </w:rPr>
              <w:t>в которые внесены изменения;</w:t>
            </w:r>
          </w:p>
          <w:p w:rsidR="00E45D6E" w:rsidRDefault="00E45D6E" w:rsidP="00E45D6E">
            <w:pPr>
              <w:widowControl w:val="0"/>
              <w:ind w:right="-113"/>
              <w:rPr>
                <w:sz w:val="28"/>
              </w:rPr>
            </w:pPr>
            <w:r>
              <w:rPr>
                <w:sz w:val="28"/>
              </w:rPr>
              <w:t xml:space="preserve">количество рекламных конструкций, демонтированных на территории муниципального образования Тимашевский муниципальный район Краснодарского края, установленных </w:t>
            </w:r>
          </w:p>
          <w:p w:rsidR="00E45D6E" w:rsidRDefault="00E45D6E" w:rsidP="00E45D6E">
            <w:pPr>
              <w:widowControl w:val="0"/>
              <w:ind w:right="-113"/>
              <w:rPr>
                <w:sz w:val="28"/>
              </w:rPr>
            </w:pPr>
            <w:r>
              <w:rPr>
                <w:sz w:val="28"/>
              </w:rPr>
              <w:t xml:space="preserve">в нарушение Федерального закона от 13 марта </w:t>
            </w:r>
          </w:p>
          <w:p w:rsidR="00E45D6E" w:rsidRDefault="00E45D6E" w:rsidP="00E45D6E">
            <w:pPr>
              <w:widowControl w:val="0"/>
              <w:ind w:right="-113"/>
              <w:rPr>
                <w:sz w:val="28"/>
              </w:rPr>
            </w:pPr>
            <w:r>
              <w:rPr>
                <w:sz w:val="28"/>
              </w:rPr>
              <w:t>2006 года № 38-ФЗ «О рекламе»;</w:t>
            </w:r>
          </w:p>
          <w:p w:rsidR="00E45D6E" w:rsidRDefault="00E45D6E" w:rsidP="00E45D6E">
            <w:pPr>
              <w:widowControl w:val="0"/>
              <w:ind w:right="-113"/>
              <w:rPr>
                <w:sz w:val="28"/>
              </w:rPr>
            </w:pPr>
            <w:r>
              <w:rPr>
                <w:sz w:val="28"/>
              </w:rPr>
              <w:t>количество выполненных мероприятий по мониторингу градостроительной деятельности;</w:t>
            </w:r>
          </w:p>
          <w:p w:rsidR="00E45D6E" w:rsidRDefault="00E45D6E" w:rsidP="00E45D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выполненных мероприятий по строительному контролю, выполнение бюджетной сметы;</w:t>
            </w:r>
          </w:p>
          <w:p w:rsidR="00E45D6E" w:rsidRDefault="00E45D6E" w:rsidP="00E45D6E">
            <w:pPr>
              <w:pStyle w:val="ConsPlusNormal"/>
              <w:widowControl/>
              <w:ind w:right="-109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проектно-сметной документации объектов нового строительства, реконструкции и капитального ремонта, по которым осуществляется контроль;</w:t>
            </w:r>
          </w:p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объектов нового строительства, реконструкции и проведения капитального ремонта, по которым осуществляется проверка качества выполненных работ;</w:t>
            </w:r>
          </w:p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итоговый отчет о результатах мониторинга автомобильных дорог местного значения и количество объектов мониторинга;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протяженность участков автомобильных дорог местного значения вне границ населенных пунктов, на которых выполнен капитальный ремонт;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протяженность участков автомобильных дорог 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значения вне границ населенных пунктов, на которых выполнен ремонт;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>количество проведенных заседаний комиссии                   по обеспечению безопасности дорожного движения;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проведенных профилактических операций «Автобус»;</w:t>
            </w:r>
          </w:p>
          <w:p w:rsidR="00E45D6E" w:rsidRDefault="00E45D6E" w:rsidP="00E45D6E">
            <w:r>
              <w:rPr>
                <w:sz w:val="28"/>
              </w:rPr>
              <w:t>количество проведенных мероприятий, акций             сотрудниками ОГИБДД с привлечением учащихся образовательных учреждений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количество обученных правилам поведения             на дороге учащихся образовательных учреждений муниципального образования Тимашевский муниципальный район Краснодарского края;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>протяженность участков автомобильных дорог       местного значения вне границ населенных пунктов, на которых выполнены работы по содержанию автомобильных дорог;</w:t>
            </w:r>
          </w:p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>количество разработанной документации: схем, проектов</w:t>
            </w:r>
          </w:p>
          <w:p w:rsidR="00E45D6E" w:rsidRDefault="00E45D6E" w:rsidP="00E45D6E">
            <w:pPr>
              <w:widowControl w:val="0"/>
              <w:jc w:val="both"/>
              <w:rPr>
                <w:sz w:val="28"/>
              </w:rPr>
            </w:pP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Проекты и (или) программы</w:t>
            </w:r>
          </w:p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rPr>
                <w:sz w:val="28"/>
              </w:rPr>
            </w:pPr>
            <w:r>
              <w:rPr>
                <w:sz w:val="28"/>
              </w:rPr>
              <w:t>2025 – 2030 годы, этапы не предусмотрены</w:t>
            </w:r>
          </w:p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rPr>
                <w:sz w:val="28"/>
              </w:rPr>
            </w:pPr>
            <w:r>
              <w:rPr>
                <w:sz w:val="28"/>
              </w:rPr>
              <w:t>Объем финансирования</w:t>
            </w:r>
          </w:p>
          <w:p w:rsidR="00E45D6E" w:rsidRDefault="00E45D6E" w:rsidP="00E45D6E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rPr>
                <w:sz w:val="28"/>
              </w:rPr>
            </w:pPr>
            <w:r>
              <w:rPr>
                <w:sz w:val="28"/>
              </w:rPr>
              <w:t>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разрезе источников финансирования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 Краснодарского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районный 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бюджет поселения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F14E9C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56821,9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BA6196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5682</w:t>
            </w:r>
            <w:r w:rsidR="00F14E9C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Pr="00BA6196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BA6196">
              <w:rPr>
                <w:rFonts w:ascii="Times New Roman" w:hAnsi="Times New Roman"/>
                <w:sz w:val="28"/>
              </w:rPr>
              <w:t>70007,6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70007,6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E45D6E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Pr="00BA6196" w:rsidRDefault="00E45D6E" w:rsidP="00E45D6E">
            <w:pPr>
              <w:jc w:val="center"/>
              <w:rPr>
                <w:sz w:val="28"/>
              </w:rPr>
            </w:pPr>
            <w:r w:rsidRPr="00BA6196">
              <w:rPr>
                <w:sz w:val="28"/>
              </w:rPr>
              <w:t>63612,7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63612,7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6E" w:rsidRDefault="00E45D6E" w:rsidP="00E45D6E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A6196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Pr="00BA6196" w:rsidRDefault="00BA6196" w:rsidP="00BA6196">
            <w:pPr>
              <w:jc w:val="center"/>
              <w:rPr>
                <w:sz w:val="28"/>
              </w:rPr>
            </w:pPr>
            <w:r w:rsidRPr="00BA6196">
              <w:rPr>
                <w:sz w:val="28"/>
              </w:rPr>
              <w:t>63659,5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Pr="00BA6196" w:rsidRDefault="00BA6196" w:rsidP="00BA6196">
            <w:pPr>
              <w:jc w:val="center"/>
              <w:rPr>
                <w:sz w:val="28"/>
              </w:rPr>
            </w:pPr>
            <w:r w:rsidRPr="00BA6196">
              <w:rPr>
                <w:sz w:val="28"/>
              </w:rPr>
              <w:t>63659,5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A6196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Pr="00BA6196" w:rsidRDefault="00F14E9C" w:rsidP="00BA61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Pr="00BA6196" w:rsidRDefault="00F14E9C" w:rsidP="00BA61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196" w:rsidRDefault="00BA6196" w:rsidP="00BA6196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4E9C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Pr="00BA6196" w:rsidRDefault="00F14E9C" w:rsidP="00F14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Pr="00BA6196" w:rsidRDefault="00F14E9C" w:rsidP="00F14E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4E9C" w:rsidTr="00F305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ind w:right="-1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Pr="00BA6196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379985,7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379985,7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9C" w:rsidRDefault="00F14E9C" w:rsidP="00F14E9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E45D6E" w:rsidRDefault="00E45D6E" w:rsidP="001B79D2">
      <w:pPr>
        <w:widowControl w:val="0"/>
        <w:jc w:val="center"/>
        <w:outlineLvl w:val="1"/>
        <w:rPr>
          <w:b/>
          <w:sz w:val="28"/>
        </w:rPr>
      </w:pPr>
    </w:p>
    <w:p w:rsidR="00E45D6E" w:rsidRDefault="00E45D6E" w:rsidP="001B79D2">
      <w:pPr>
        <w:widowControl w:val="0"/>
        <w:jc w:val="center"/>
        <w:outlineLvl w:val="1"/>
        <w:rPr>
          <w:b/>
          <w:sz w:val="28"/>
        </w:rPr>
      </w:pPr>
    </w:p>
    <w:p w:rsidR="00E45D6E" w:rsidRDefault="00E45D6E" w:rsidP="001B79D2">
      <w:pPr>
        <w:widowControl w:val="0"/>
        <w:jc w:val="center"/>
        <w:outlineLvl w:val="1"/>
        <w:rPr>
          <w:b/>
          <w:sz w:val="28"/>
        </w:rPr>
      </w:pPr>
    </w:p>
    <w:p w:rsidR="00E45D6E" w:rsidRDefault="00E45D6E" w:rsidP="001B79D2">
      <w:pPr>
        <w:widowControl w:val="0"/>
        <w:jc w:val="center"/>
        <w:outlineLvl w:val="1"/>
        <w:rPr>
          <w:b/>
          <w:sz w:val="28"/>
        </w:rPr>
      </w:pPr>
    </w:p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>1. Целевые показатели муниципальной Программы</w:t>
      </w:r>
    </w:p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</w:p>
    <w:p w:rsidR="001B79D2" w:rsidRDefault="001B79D2" w:rsidP="001B79D2">
      <w:pPr>
        <w:ind w:firstLine="708"/>
        <w:jc w:val="both"/>
        <w:rPr>
          <w:sz w:val="28"/>
        </w:rPr>
      </w:pPr>
      <w:r>
        <w:rPr>
          <w:sz w:val="28"/>
        </w:rPr>
        <w:t>Информация о целевых показателях муниципальной программы «Архитектура, строительство и дорожное хозяйство» (далее – муниципальная Программа) приведены в приложении № 1 к муниципальной Программе.</w:t>
      </w:r>
    </w:p>
    <w:p w:rsidR="001B79D2" w:rsidRDefault="001B79D2" w:rsidP="001B79D2">
      <w:pPr>
        <w:ind w:firstLine="743"/>
        <w:rPr>
          <w:sz w:val="28"/>
        </w:rPr>
      </w:pPr>
      <w:r>
        <w:rPr>
          <w:sz w:val="28"/>
        </w:rPr>
        <w:t>Реализация программы рассчитана на 2025-2030 годы.</w:t>
      </w:r>
    </w:p>
    <w:p w:rsidR="00CB17E6" w:rsidRDefault="00CB17E6" w:rsidP="001B79D2">
      <w:pPr>
        <w:ind w:firstLine="743"/>
        <w:rPr>
          <w:sz w:val="28"/>
        </w:rPr>
      </w:pPr>
    </w:p>
    <w:p w:rsidR="001B79D2" w:rsidRDefault="001B79D2" w:rsidP="001B79D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2. Перечень основных мероприятий муниципальной Программы</w:t>
      </w:r>
    </w:p>
    <w:p w:rsidR="001B79D2" w:rsidRDefault="001B79D2" w:rsidP="001B79D2">
      <w:pPr>
        <w:widowControl w:val="0"/>
        <w:ind w:left="1069"/>
        <w:jc w:val="center"/>
        <w:rPr>
          <w:b/>
          <w:sz w:val="28"/>
        </w:rPr>
      </w:pPr>
    </w:p>
    <w:p w:rsidR="001B79D2" w:rsidRDefault="001B79D2" w:rsidP="001B79D2">
      <w:pPr>
        <w:ind w:firstLine="540"/>
        <w:jc w:val="both"/>
        <w:rPr>
          <w:sz w:val="28"/>
        </w:rPr>
      </w:pPr>
      <w:r>
        <w:rPr>
          <w:sz w:val="28"/>
        </w:rPr>
        <w:t>Перечень основных мероприятий муниципальной Программы представлен в приложении № 2.</w:t>
      </w:r>
    </w:p>
    <w:p w:rsidR="001B79D2" w:rsidRDefault="001B79D2" w:rsidP="001B79D2">
      <w:pPr>
        <w:ind w:firstLine="540"/>
        <w:jc w:val="both"/>
        <w:rPr>
          <w:b/>
          <w:sz w:val="28"/>
        </w:rPr>
      </w:pPr>
    </w:p>
    <w:p w:rsidR="001B79D2" w:rsidRDefault="001B79D2" w:rsidP="001B79D2">
      <w:pPr>
        <w:pStyle w:val="a3"/>
        <w:spacing w:after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3. Методика оценки эффективности реализации </w:t>
      </w:r>
    </w:p>
    <w:p w:rsidR="001B79D2" w:rsidRDefault="001B79D2" w:rsidP="001B79D2">
      <w:pPr>
        <w:pStyle w:val="a3"/>
        <w:spacing w:after="0"/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муниципальной Программы</w:t>
      </w:r>
    </w:p>
    <w:p w:rsidR="001B79D2" w:rsidRDefault="001B79D2" w:rsidP="001B79D2">
      <w:pPr>
        <w:pStyle w:val="a3"/>
        <w:spacing w:after="0"/>
        <w:ind w:left="709" w:firstLine="709"/>
        <w:jc w:val="center"/>
        <w:rPr>
          <w:sz w:val="28"/>
        </w:rPr>
      </w:pP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3.1. Оценка эффективности реализации муниципальной Программы (далее – Оценка эффективности) проводится отделом архитектуры </w:t>
      </w:r>
      <w:r w:rsidR="00ED1014">
        <w:rPr>
          <w:sz w:val="28"/>
        </w:rPr>
        <w:t xml:space="preserve">                                   </w:t>
      </w:r>
      <w:r>
        <w:rPr>
          <w:sz w:val="28"/>
        </w:rPr>
        <w:t xml:space="preserve">и градостроительства администрации муниципального образования Тимашевский </w:t>
      </w:r>
      <w:r w:rsidR="00B47862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B47862">
        <w:rPr>
          <w:sz w:val="28"/>
        </w:rPr>
        <w:t xml:space="preserve"> Краснодарского края</w:t>
      </w:r>
      <w:r>
        <w:rPr>
          <w:sz w:val="28"/>
        </w:rPr>
        <w:t xml:space="preserve"> - координатором муниципальной Программы ежегодно</w:t>
      </w:r>
      <w:r w:rsidR="00ED1014">
        <w:rPr>
          <w:sz w:val="28"/>
        </w:rPr>
        <w:t xml:space="preserve"> </w:t>
      </w:r>
      <w:r>
        <w:rPr>
          <w:sz w:val="28"/>
        </w:rPr>
        <w:t>в срок до 1 февраля года, следующего за отчетным.</w:t>
      </w:r>
    </w:p>
    <w:p w:rsidR="001B79D2" w:rsidRDefault="001B79D2" w:rsidP="001B79D2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   Оценка эффективности осуществляется в два этапа.</w:t>
      </w:r>
    </w:p>
    <w:p w:rsidR="001B79D2" w:rsidRDefault="001B79D2" w:rsidP="001B79D2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Первый этап оценки эффективности реализации муниципальной </w:t>
      </w:r>
      <w:r w:rsidR="00ED1014">
        <w:rPr>
          <w:sz w:val="28"/>
        </w:rPr>
        <w:t xml:space="preserve">                 </w:t>
      </w:r>
      <w:r>
        <w:rPr>
          <w:sz w:val="28"/>
        </w:rPr>
        <w:t xml:space="preserve">Программы (далее – Первый этап) проводится по каждой подпрограмме координатором подпрограммы. Результаты Первого этапа оценки эффективности анализируются, подготавливаются предложения по корректировке программных мероприятий на последующие годы и согласовываются с курирующим </w:t>
      </w:r>
      <w:r w:rsidR="00ED1014">
        <w:rPr>
          <w:sz w:val="28"/>
        </w:rPr>
        <w:t xml:space="preserve">    </w:t>
      </w:r>
      <w:r>
        <w:rPr>
          <w:sz w:val="28"/>
        </w:rPr>
        <w:t xml:space="preserve">заместителем главы, после чего направляются координатору муниципальной программы для проведения второго этапа оценки эффективности реализации Программы (далее – Второй этап оценки эффективности). 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На Втором этапе координатором программы осуществляется Оценка эффективности в целом, включая оценку степени достижения целей и решения задач Программы, при этом учитываются результаты Первого этапа </w:t>
      </w:r>
      <w:proofErr w:type="gramStart"/>
      <w:r>
        <w:rPr>
          <w:sz w:val="28"/>
        </w:rPr>
        <w:t>оценки  эффективности</w:t>
      </w:r>
      <w:proofErr w:type="gramEnd"/>
      <w:r>
        <w:rPr>
          <w:sz w:val="28"/>
        </w:rPr>
        <w:t xml:space="preserve">.  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После обобщения всех предложений подготавливается сводная информация об Оценке эффективности и предложениях о дальнейшей реализации мероприятий Программы. Данная информация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</w:t>
      </w:r>
      <w:r w:rsidR="00ED1014">
        <w:rPr>
          <w:sz w:val="28"/>
        </w:rPr>
        <w:t xml:space="preserve">               </w:t>
      </w:r>
      <w:r>
        <w:rPr>
          <w:sz w:val="28"/>
        </w:rPr>
        <w:t>в отдел финансового контроля администрации муниципального образования Тимашевский район.</w:t>
      </w:r>
    </w:p>
    <w:p w:rsidR="001B79D2" w:rsidRDefault="001B79D2" w:rsidP="001B79D2">
      <w:pPr>
        <w:pStyle w:val="a3"/>
        <w:spacing w:after="0"/>
        <w:ind w:firstLine="708"/>
        <w:rPr>
          <w:sz w:val="28"/>
        </w:rPr>
      </w:pPr>
      <w:r>
        <w:rPr>
          <w:sz w:val="28"/>
        </w:rPr>
        <w:t>3.2. Оценка степени реализации мероприятий подпрограмм.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3.2.1. Степень реализации мероприятий оценивается для каждой подпрограммы как доля мероприятий, выполненных в полном объеме, по следующей формуле: 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lastRenderedPageBreak/>
        <w:t>СРм</w:t>
      </w:r>
      <w:proofErr w:type="spellEnd"/>
      <w:r>
        <w:rPr>
          <w:sz w:val="28"/>
        </w:rPr>
        <w:t>=</w:t>
      </w:r>
      <w:proofErr w:type="spellStart"/>
      <w:r>
        <w:rPr>
          <w:sz w:val="28"/>
        </w:rPr>
        <w:t>Мв</w:t>
      </w:r>
      <w:proofErr w:type="spellEnd"/>
      <w:r>
        <w:rPr>
          <w:sz w:val="28"/>
        </w:rPr>
        <w:t xml:space="preserve"> / М * 100, где: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СРм</w:t>
      </w:r>
      <w:proofErr w:type="spellEnd"/>
      <w:r>
        <w:rPr>
          <w:sz w:val="28"/>
        </w:rPr>
        <w:t xml:space="preserve"> – степень реализации мероприятий;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Мв</w:t>
      </w:r>
      <w:proofErr w:type="spellEnd"/>
      <w:r>
        <w:rPr>
          <w:sz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М – общее количество мероприятий, запланированных к реализации         в отчетном году.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3.2.2. Мероприятие может считаться выполненным в полном объеме при достижении следующих результатов: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>1)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</w:t>
      </w:r>
      <w:r w:rsidR="00500D8C">
        <w:rPr>
          <w:sz w:val="28"/>
        </w:rPr>
        <w:t>.</w:t>
      </w:r>
      <w:r>
        <w:rPr>
          <w:sz w:val="28"/>
        </w:rPr>
        <w:t xml:space="preserve"> 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</w:t>
      </w:r>
      <w:r w:rsidR="00ED1014">
        <w:rPr>
          <w:sz w:val="28"/>
        </w:rPr>
        <w:t>оторого является</w:t>
      </w:r>
      <w:r>
        <w:rPr>
          <w:sz w:val="28"/>
        </w:rPr>
        <w:t xml:space="preserve">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         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</w:t>
      </w:r>
      <w:r w:rsidR="00ED1014">
        <w:rPr>
          <w:sz w:val="28"/>
        </w:rPr>
        <w:t xml:space="preserve">                </w:t>
      </w:r>
      <w:r>
        <w:rPr>
          <w:sz w:val="28"/>
        </w:rPr>
        <w:t>на 1% в отчетном году по сравнению с годом, предшествующим отчетному).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                     к запланированным значениям, выраженное</w:t>
      </w:r>
      <w:r w:rsidR="00500D8C">
        <w:rPr>
          <w:sz w:val="28"/>
        </w:rPr>
        <w:t xml:space="preserve"> в процентах;</w:t>
      </w:r>
    </w:p>
    <w:p w:rsidR="001B79D2" w:rsidRDefault="001B79D2" w:rsidP="001B79D2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2) мероприятие, предусматривающее оказание муниципальных услуг (выполнение работ) на основании муниципальных заданий, финансовое </w:t>
      </w:r>
      <w:r w:rsidR="00ED1014">
        <w:rPr>
          <w:sz w:val="28"/>
        </w:rPr>
        <w:t xml:space="preserve">            </w:t>
      </w:r>
      <w:r>
        <w:rPr>
          <w:sz w:val="28"/>
        </w:rPr>
        <w:t xml:space="preserve">обеспечение которых осуществляется за счёт средств районного </w:t>
      </w:r>
      <w:proofErr w:type="gramStart"/>
      <w:r>
        <w:rPr>
          <w:sz w:val="28"/>
        </w:rPr>
        <w:t xml:space="preserve">бюджета, </w:t>
      </w:r>
      <w:r w:rsidR="00ED1014">
        <w:rPr>
          <w:sz w:val="28"/>
        </w:rPr>
        <w:t xml:space="preserve"> </w:t>
      </w:r>
      <w:r>
        <w:rPr>
          <w:sz w:val="28"/>
        </w:rPr>
        <w:t>считается</w:t>
      </w:r>
      <w:proofErr w:type="gramEnd"/>
      <w:r>
        <w:rPr>
          <w:sz w:val="28"/>
        </w:rPr>
        <w:t xml:space="preserve"> выполненным в полном объеме в случае выполнения сводных </w:t>
      </w:r>
      <w:r w:rsidR="00ED1014">
        <w:rPr>
          <w:sz w:val="28"/>
        </w:rPr>
        <w:t xml:space="preserve">           </w:t>
      </w:r>
      <w:r>
        <w:rPr>
          <w:sz w:val="28"/>
        </w:rPr>
        <w:t>показателей муниципальных заданий по объёму (качеству) муниципальных услуг (работ) в соответствии с: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              и органом местного самоуправления, осуществляющим функции и полномочия</w:t>
      </w:r>
      <w:r w:rsidR="00ED1014">
        <w:rPr>
          <w:sz w:val="28"/>
        </w:rPr>
        <w:t xml:space="preserve"> </w:t>
      </w:r>
      <w:r>
        <w:rPr>
          <w:sz w:val="28"/>
        </w:rPr>
        <w:t>его учредителя;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показателями бюджетной сметы муниципального казенного учреждения муниципальног</w:t>
      </w:r>
      <w:r w:rsidR="00500D8C">
        <w:rPr>
          <w:sz w:val="28"/>
        </w:rPr>
        <w:t>о образования Тимашевский район;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3)  по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3.3. Оценка степени соответствия запланированному уровню расходов</w:t>
      </w:r>
      <w:r w:rsidR="00500D8C">
        <w:rPr>
          <w:sz w:val="28"/>
        </w:rPr>
        <w:t>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ССуз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Зф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Зп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ССуз</w:t>
      </w:r>
      <w:proofErr w:type="spellEnd"/>
      <w:r>
        <w:rPr>
          <w:sz w:val="28"/>
        </w:rPr>
        <w:t xml:space="preserve"> – степень соответствия запланированному уровню расходов;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Зф</w:t>
      </w:r>
      <w:proofErr w:type="spellEnd"/>
      <w:r>
        <w:rPr>
          <w:sz w:val="28"/>
        </w:rPr>
        <w:t xml:space="preserve"> – фактические расходы на реализацию подпрограммы в отчётном            году;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Зп</w:t>
      </w:r>
      <w:proofErr w:type="spellEnd"/>
      <w:r>
        <w:rPr>
          <w:sz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</w:t>
      </w:r>
      <w:r w:rsidR="00ED1014">
        <w:rPr>
          <w:sz w:val="28"/>
        </w:rPr>
        <w:t xml:space="preserve">                     </w:t>
      </w:r>
      <w:r>
        <w:rPr>
          <w:sz w:val="28"/>
        </w:rPr>
        <w:t>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3.4. Оценка эффективности использования бюджетных средств.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Эффективность использования бюджетных средств рассчитывается             для каждой подпрограммы как отношение степени реализации мероприятий             к степени соответствия запланированному уровню расходов из бюджета                         по следующей формуле: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СРм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ССуз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– эффективность использования бюджетных средств;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СРм</w:t>
      </w:r>
      <w:proofErr w:type="spellEnd"/>
      <w:r>
        <w:rPr>
          <w:sz w:val="28"/>
        </w:rPr>
        <w:t xml:space="preserve"> – степень реализации мероприятий, полностью или частично </w:t>
      </w:r>
      <w:r w:rsidR="00ED1014">
        <w:rPr>
          <w:sz w:val="28"/>
        </w:rPr>
        <w:t xml:space="preserve">                    </w:t>
      </w:r>
      <w:r>
        <w:rPr>
          <w:sz w:val="28"/>
        </w:rPr>
        <w:t>финансируемых из бюджета;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ССуз</w:t>
      </w:r>
      <w:proofErr w:type="spellEnd"/>
      <w:r>
        <w:rPr>
          <w:sz w:val="28"/>
        </w:rPr>
        <w:t xml:space="preserve"> – степень соответствия запланированному уровню расходов </w:t>
      </w:r>
      <w:r w:rsidR="00ED1014">
        <w:rPr>
          <w:sz w:val="28"/>
        </w:rPr>
        <w:t xml:space="preserve">                   </w:t>
      </w:r>
      <w:r>
        <w:rPr>
          <w:sz w:val="28"/>
        </w:rPr>
        <w:t>из всех источников.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3.5. Оценка степени достижения целей и решения задач подпрограммы 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3.5.2. Степень достижения планового значения целевого показателя </w:t>
      </w:r>
      <w:r w:rsidR="00ED1014">
        <w:rPr>
          <w:sz w:val="28"/>
        </w:rPr>
        <w:t xml:space="preserve">            </w:t>
      </w:r>
      <w:r>
        <w:rPr>
          <w:sz w:val="28"/>
        </w:rPr>
        <w:t>рассчитывается по следующим формулам: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для целевых показателей, желаемой тенденцией развития которых </w:t>
      </w:r>
      <w:r w:rsidR="00ED1014">
        <w:rPr>
          <w:sz w:val="28"/>
        </w:rPr>
        <w:t xml:space="preserve">             </w:t>
      </w:r>
      <w:r>
        <w:rPr>
          <w:sz w:val="28"/>
        </w:rPr>
        <w:t xml:space="preserve">является увеличение значений: 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;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для целевых показателей, желаемой тенденцией развития которых </w:t>
      </w:r>
      <w:r w:rsidR="00ED1014">
        <w:rPr>
          <w:sz w:val="28"/>
        </w:rPr>
        <w:t xml:space="preserve">             </w:t>
      </w:r>
      <w:r>
        <w:rPr>
          <w:sz w:val="28"/>
        </w:rPr>
        <w:t>является снижение значений: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 – степень достижения планового значения целевого показателя подпрограммы;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– значение целевого показателя подпрограммы, фактически             достигнутое на конец отчетного периода;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ЗПп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 xml:space="preserve"> – плановое значение целевого показателя подпрограммы.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3.5.3. Степень реализации подпрограммы рассчитывается по формуле:</w:t>
      </w:r>
    </w:p>
    <w:p w:rsidR="001B79D2" w:rsidRDefault="001B79D2" w:rsidP="001B79D2">
      <w:pPr>
        <w:ind w:firstLine="709"/>
        <w:jc w:val="both"/>
        <w:rPr>
          <w:sz w:val="28"/>
        </w:rPr>
      </w:pPr>
    </w:p>
    <w:p w:rsidR="001B79D2" w:rsidRDefault="001B79D2" w:rsidP="001B79D2">
      <w:pPr>
        <w:ind w:firstLine="709"/>
        <w:jc w:val="center"/>
        <w:rPr>
          <w:sz w:val="28"/>
        </w:rPr>
      </w:pPr>
      <w:r>
        <w:rPr>
          <w:sz w:val="28"/>
        </w:rPr>
        <w:t>N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/п = ∑ </w:t>
      </w: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>/N, где:</w:t>
      </w:r>
    </w:p>
    <w:p w:rsidR="001B79D2" w:rsidRDefault="001B79D2" w:rsidP="001B79D2">
      <w:pPr>
        <w:ind w:firstLine="709"/>
        <w:jc w:val="center"/>
        <w:rPr>
          <w:sz w:val="28"/>
        </w:rPr>
      </w:pPr>
      <w:r>
        <w:rPr>
          <w:sz w:val="28"/>
        </w:rPr>
        <w:t>1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>/п – степень реализации подпрограммы;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 – степень достижения планового значения целевого показателя подпрограммы;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N – число целевых показателей подпрограммы.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При использовании данной формулы в случаях, если </w:t>
      </w: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&gt;1, значение </w:t>
      </w: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 xml:space="preserve"> принимается равным 1.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  показателей. При использовании коэффициентов значимости приведенная выше формула преобразуется в следующую:</w:t>
      </w:r>
    </w:p>
    <w:p w:rsidR="001B79D2" w:rsidRDefault="001B79D2" w:rsidP="001B79D2">
      <w:pPr>
        <w:ind w:firstLine="709"/>
        <w:jc w:val="center"/>
        <w:rPr>
          <w:sz w:val="28"/>
        </w:rPr>
      </w:pPr>
      <w:r>
        <w:rPr>
          <w:sz w:val="28"/>
        </w:rPr>
        <w:t>N</w:t>
      </w:r>
    </w:p>
    <w:p w:rsidR="001B79D2" w:rsidRDefault="001B79D2" w:rsidP="001B79D2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/п = ∑ </w:t>
      </w:r>
      <w:proofErr w:type="spellStart"/>
      <w:r>
        <w:rPr>
          <w:sz w:val="28"/>
        </w:rPr>
        <w:t>СДп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ппз</w:t>
      </w:r>
      <w:proofErr w:type="spellEnd"/>
      <w:r>
        <w:rPr>
          <w:sz w:val="28"/>
        </w:rPr>
        <w:t>*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709"/>
        <w:jc w:val="center"/>
        <w:rPr>
          <w:sz w:val="28"/>
        </w:rPr>
      </w:pPr>
      <w:r>
        <w:rPr>
          <w:sz w:val="28"/>
        </w:rPr>
        <w:t>1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– удельный вес, отражающий значимость целевого </w:t>
      </w:r>
      <w:proofErr w:type="gramStart"/>
      <w:r>
        <w:rPr>
          <w:sz w:val="28"/>
        </w:rPr>
        <w:t xml:space="preserve">показателя,   </w:t>
      </w:r>
      <w:proofErr w:type="gramEnd"/>
      <w:r>
        <w:rPr>
          <w:sz w:val="28"/>
        </w:rPr>
        <w:t xml:space="preserve">              ∑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>= 1.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3.6. Оценка эффективности реализации подпрограммы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3.6.1. Эффективность реализации подпрограммы оценивается                                     в зависимости от значений оценки степени реализации подпрограммы </w:t>
      </w:r>
      <w:r w:rsidR="00ED1014">
        <w:rPr>
          <w:sz w:val="28"/>
        </w:rPr>
        <w:t xml:space="preserve">                          </w:t>
      </w:r>
      <w:r>
        <w:rPr>
          <w:sz w:val="28"/>
        </w:rPr>
        <w:t>и оценки эффективности использования финансовых ресурсов по следующей формуле: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/п = </w:t>
      </w: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>/п*</w:t>
      </w: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 – эффективность реализации подпрограммы;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>/п – степень реализации подпрограммы;</w:t>
      </w:r>
    </w:p>
    <w:p w:rsidR="001B79D2" w:rsidRDefault="001B79D2" w:rsidP="001B79D2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–эффективность использования финансовых ресурсов на реализацию подпрограммы согласно п.5.4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3.6.2. Эффективность реализации подпрограммы признается высокой          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 составляет не менее 0,9.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 составляет не менее 0,8.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Эффективность реализации подпрограммы признается </w:t>
      </w:r>
      <w:proofErr w:type="gramStart"/>
      <w:r>
        <w:rPr>
          <w:sz w:val="28"/>
        </w:rPr>
        <w:t>удовлетвори-тельной</w:t>
      </w:r>
      <w:proofErr w:type="gramEnd"/>
      <w:r>
        <w:rPr>
          <w:sz w:val="28"/>
        </w:rPr>
        <w:t xml:space="preserve">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 составляет не менее 0,7.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В остальных случаях эффективность реализации подпрограммы признается неудовлетворительной.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Итоги Первого этапа оценки эффективности формируются в форме            таблицы:</w:t>
      </w:r>
    </w:p>
    <w:p w:rsidR="001B79D2" w:rsidRDefault="001B79D2" w:rsidP="001B79D2">
      <w:pPr>
        <w:ind w:firstLine="734"/>
        <w:jc w:val="center"/>
        <w:rPr>
          <w:sz w:val="28"/>
        </w:rPr>
      </w:pPr>
      <w:r>
        <w:rPr>
          <w:sz w:val="28"/>
        </w:rPr>
        <w:t>Итоги Первого этапа оценки эффективности</w:t>
      </w:r>
    </w:p>
    <w:p w:rsidR="001B79D2" w:rsidRDefault="001B79D2" w:rsidP="001B79D2">
      <w:pPr>
        <w:ind w:firstLine="734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1275"/>
      </w:tblGrid>
      <w:tr w:rsidR="001B79D2" w:rsidTr="00702E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    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Формулировка критерия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Условное обозначение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1B79D2" w:rsidTr="00702E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B79D2" w:rsidTr="00702E77">
        <w:trPr>
          <w:trHeight w:val="362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 xml:space="preserve">Подпрограмма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</w:p>
        </w:tc>
      </w:tr>
      <w:tr w:rsidR="001B79D2" w:rsidTr="00702E77">
        <w:trPr>
          <w:trHeight w:val="4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7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ССуз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 xml:space="preserve">Эффективность использования  средств </w:t>
            </w:r>
            <w:r>
              <w:rPr>
                <w:sz w:val="20"/>
              </w:rPr>
              <w:br/>
              <w:t>бюджета,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Эис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4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СДп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ппз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Степень реализации подпрограммы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СР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ЭРп</w:t>
            </w:r>
            <w:proofErr w:type="spellEnd"/>
            <w:r>
              <w:rPr>
                <w:sz w:val="2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Коэффициент значимости подпрограммы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Кj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</w:tr>
      <w:tr w:rsidR="001B79D2" w:rsidTr="00702E77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ВЫВОДЫ и ПРЕДЛОЖЕНИЯ</w:t>
            </w:r>
          </w:p>
        </w:tc>
      </w:tr>
    </w:tbl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3.7. Оценка степени достижения целей и решения задач Программы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3.7.1. Для оценки степени достижения целей и решения задач (далее – степень реализации) Программы определяется степень достижения плановых значений каждого целевого показателя, характеризующего цели и задачи              Программы.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3.7.2. Степень достижения планового значения целевого </w:t>
      </w:r>
      <w:proofErr w:type="gramStart"/>
      <w:r>
        <w:rPr>
          <w:sz w:val="28"/>
        </w:rPr>
        <w:t xml:space="preserve">показателя,   </w:t>
      </w:r>
      <w:proofErr w:type="gramEnd"/>
      <w:r>
        <w:rPr>
          <w:sz w:val="28"/>
        </w:rPr>
        <w:t xml:space="preserve">          характеризующего цели и задачи Программы, рассчитывается по следующим формулам: 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для целевых показателей, желаемой тенденцией развития которых </w:t>
      </w:r>
      <w:r w:rsidR="00ED1014">
        <w:rPr>
          <w:sz w:val="28"/>
        </w:rPr>
        <w:t xml:space="preserve">            </w:t>
      </w:r>
      <w:r>
        <w:rPr>
          <w:sz w:val="28"/>
        </w:rPr>
        <w:t>является увеличение значений:</w:t>
      </w:r>
    </w:p>
    <w:p w:rsidR="001B79D2" w:rsidRDefault="001B79D2" w:rsidP="001B79D2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ЗПпф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ЗПпп</w:t>
      </w:r>
      <w:proofErr w:type="spellEnd"/>
      <w:r>
        <w:rPr>
          <w:sz w:val="28"/>
        </w:rPr>
        <w:t>;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для целевых показателей, желаемой тенденцией развития которых </w:t>
      </w:r>
      <w:r w:rsidR="00ED1014">
        <w:rPr>
          <w:sz w:val="28"/>
        </w:rPr>
        <w:t xml:space="preserve">                </w:t>
      </w:r>
      <w:r>
        <w:rPr>
          <w:sz w:val="28"/>
        </w:rPr>
        <w:t xml:space="preserve">является снижение значений: </w:t>
      </w:r>
    </w:p>
    <w:p w:rsidR="001B79D2" w:rsidRDefault="001B79D2" w:rsidP="001B79D2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ЗПпп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ЗПпф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 – степень достижения планового значения целевого показателя, характеризующего цели и задачи Программы;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ЗПпф</w:t>
      </w:r>
      <w:proofErr w:type="spellEnd"/>
      <w:r>
        <w:rPr>
          <w:sz w:val="28"/>
        </w:rPr>
        <w:t xml:space="preserve"> – значение целевого показателя, характеризующего цели </w:t>
      </w:r>
      <w:r w:rsidR="00ED1014">
        <w:rPr>
          <w:sz w:val="28"/>
        </w:rPr>
        <w:t xml:space="preserve">                  </w:t>
      </w:r>
      <w:r>
        <w:rPr>
          <w:sz w:val="28"/>
        </w:rPr>
        <w:t>и задачи Программы, фактически достигнутое на конец отчетного периода;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ЗПпп</w:t>
      </w:r>
      <w:proofErr w:type="spellEnd"/>
      <w:r>
        <w:rPr>
          <w:sz w:val="28"/>
        </w:rPr>
        <w:t xml:space="preserve"> – плановое значение целевого показателя, характеризующего цели и задачи Программы.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3.7.3. Степень реализации Программы рассчитывается по формуле:</w:t>
      </w:r>
    </w:p>
    <w:p w:rsidR="001B79D2" w:rsidRDefault="001B79D2" w:rsidP="001B79D2">
      <w:pPr>
        <w:ind w:firstLine="851"/>
        <w:rPr>
          <w:sz w:val="28"/>
        </w:rPr>
      </w:pPr>
      <w:r>
        <w:rPr>
          <w:sz w:val="28"/>
        </w:rPr>
        <w:t xml:space="preserve">                                                       М</w:t>
      </w:r>
    </w:p>
    <w:p w:rsidR="001B79D2" w:rsidRDefault="001B79D2" w:rsidP="001B79D2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 = ∑ </w:t>
      </w: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/М, где:    </w:t>
      </w:r>
    </w:p>
    <w:p w:rsidR="001B79D2" w:rsidRDefault="001B79D2" w:rsidP="001B79D2">
      <w:pPr>
        <w:ind w:firstLine="851"/>
        <w:jc w:val="center"/>
        <w:rPr>
          <w:sz w:val="28"/>
        </w:rPr>
      </w:pPr>
      <w:r>
        <w:rPr>
          <w:sz w:val="28"/>
        </w:rPr>
        <w:t xml:space="preserve"> 1</w:t>
      </w:r>
    </w:p>
    <w:p w:rsidR="001B79D2" w:rsidRDefault="001B79D2" w:rsidP="001B79D2">
      <w:pPr>
        <w:jc w:val="center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 – степень реализации Программы;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 – степень достижения планового значения целевого показателя (индикатора), характеризующего цели и задачи Программы;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r>
        <w:rPr>
          <w:sz w:val="28"/>
        </w:rPr>
        <w:t>М – число целевых показателей, характеризующих цели и задачи Программы.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При использовании данной формулы в случаях, если </w:t>
      </w: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&gt;1, значение </w:t>
      </w: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 xml:space="preserve"> принимается равным 1.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r>
        <w:rPr>
          <w:sz w:val="28"/>
        </w:rPr>
        <w:t>При оценке степени реализации Программы отделом по физической культуре и спорту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1B79D2" w:rsidRDefault="001B79D2" w:rsidP="001B79D2">
      <w:pPr>
        <w:ind w:firstLine="851"/>
        <w:rPr>
          <w:sz w:val="28"/>
        </w:rPr>
      </w:pPr>
      <w:r>
        <w:rPr>
          <w:sz w:val="28"/>
        </w:rPr>
        <w:t xml:space="preserve">                                                       М</w:t>
      </w:r>
    </w:p>
    <w:p w:rsidR="001B79D2" w:rsidRDefault="001B79D2" w:rsidP="001B79D2">
      <w:pPr>
        <w:ind w:firstLine="851"/>
        <w:jc w:val="center"/>
        <w:rPr>
          <w:sz w:val="28"/>
        </w:rPr>
      </w:pPr>
      <w:proofErr w:type="spellStart"/>
      <w:r>
        <w:rPr>
          <w:sz w:val="28"/>
        </w:rPr>
        <w:t>СРгп</w:t>
      </w:r>
      <w:proofErr w:type="spellEnd"/>
      <w:r>
        <w:rPr>
          <w:sz w:val="28"/>
        </w:rPr>
        <w:t xml:space="preserve"> = ∑ </w:t>
      </w:r>
      <w:proofErr w:type="spellStart"/>
      <w:r>
        <w:rPr>
          <w:sz w:val="28"/>
        </w:rPr>
        <w:t>СДппз</w:t>
      </w:r>
      <w:proofErr w:type="spellEnd"/>
      <w:r>
        <w:rPr>
          <w:sz w:val="28"/>
        </w:rPr>
        <w:t>*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>, где:</w:t>
      </w:r>
    </w:p>
    <w:p w:rsidR="001B79D2" w:rsidRDefault="001B79D2" w:rsidP="001B79D2">
      <w:pPr>
        <w:tabs>
          <w:tab w:val="left" w:pos="1662"/>
        </w:tabs>
        <w:ind w:firstLine="851"/>
        <w:rPr>
          <w:sz w:val="28"/>
        </w:rPr>
      </w:pPr>
      <w:r>
        <w:rPr>
          <w:sz w:val="28"/>
        </w:rPr>
        <w:t xml:space="preserve">                                                        1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– удельный вес, отражающий значимость показателя, ∑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>=1.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r>
        <w:rPr>
          <w:sz w:val="28"/>
        </w:rPr>
        <w:t>3.8. Оценка эффективности реализации Программы</w:t>
      </w:r>
    </w:p>
    <w:p w:rsidR="001B79D2" w:rsidRDefault="001B79D2" w:rsidP="001B79D2">
      <w:pPr>
        <w:tabs>
          <w:tab w:val="left" w:pos="1662"/>
        </w:tabs>
        <w:ind w:firstLine="851"/>
        <w:jc w:val="both"/>
        <w:rPr>
          <w:sz w:val="28"/>
        </w:rPr>
      </w:pPr>
      <w:r>
        <w:rPr>
          <w:sz w:val="28"/>
        </w:rPr>
        <w:t>3.8.1.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формуле:</w:t>
      </w:r>
    </w:p>
    <w:p w:rsidR="001B79D2" w:rsidRDefault="001B79D2" w:rsidP="001B79D2">
      <w:pPr>
        <w:tabs>
          <w:tab w:val="left" w:pos="1662"/>
        </w:tabs>
        <w:ind w:firstLine="851"/>
        <w:jc w:val="center"/>
        <w:rPr>
          <w:sz w:val="28"/>
        </w:rPr>
      </w:pPr>
      <w:r>
        <w:rPr>
          <w:sz w:val="28"/>
        </w:rPr>
        <w:t xml:space="preserve">          j</w:t>
      </w:r>
    </w:p>
    <w:p w:rsidR="001B79D2" w:rsidRDefault="001B79D2" w:rsidP="001B79D2">
      <w:pPr>
        <w:tabs>
          <w:tab w:val="left" w:pos="1662"/>
        </w:tabs>
        <w:ind w:firstLine="851"/>
        <w:jc w:val="center"/>
        <w:rPr>
          <w:sz w:val="28"/>
        </w:rPr>
      </w:pP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 = 0,5*</w:t>
      </w: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 + 0,5*∑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/п*</w:t>
      </w:r>
      <w:proofErr w:type="spellStart"/>
      <w:r>
        <w:rPr>
          <w:sz w:val="28"/>
        </w:rPr>
        <w:t>kj</w:t>
      </w:r>
      <w:proofErr w:type="spellEnd"/>
      <w:r>
        <w:rPr>
          <w:sz w:val="28"/>
        </w:rPr>
        <w:t>/j, где:</w:t>
      </w:r>
    </w:p>
    <w:p w:rsidR="001B79D2" w:rsidRDefault="001B79D2" w:rsidP="001B79D2">
      <w:pPr>
        <w:ind w:firstLine="851"/>
        <w:jc w:val="center"/>
        <w:rPr>
          <w:sz w:val="28"/>
        </w:rPr>
      </w:pPr>
      <w:r>
        <w:rPr>
          <w:sz w:val="28"/>
        </w:rPr>
        <w:t xml:space="preserve">                       1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 – эффективность реализации Программы;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СРп</w:t>
      </w:r>
      <w:proofErr w:type="spellEnd"/>
      <w:r>
        <w:rPr>
          <w:sz w:val="28"/>
        </w:rPr>
        <w:t xml:space="preserve"> – степень реализации Программы;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>/п – эффективность реализации подпрограммы;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kj</w:t>
      </w:r>
      <w:proofErr w:type="spellEnd"/>
      <w:r>
        <w:rPr>
          <w:sz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1B79D2" w:rsidRDefault="001B79D2" w:rsidP="001B79D2">
      <w:pPr>
        <w:ind w:firstLine="851"/>
        <w:jc w:val="both"/>
        <w:rPr>
          <w:sz w:val="28"/>
        </w:rPr>
      </w:pPr>
    </w:p>
    <w:p w:rsidR="001B79D2" w:rsidRDefault="001B79D2" w:rsidP="001B79D2">
      <w:pPr>
        <w:jc w:val="center"/>
        <w:rPr>
          <w:sz w:val="28"/>
        </w:rPr>
      </w:pPr>
      <w:proofErr w:type="spellStart"/>
      <w:r>
        <w:rPr>
          <w:sz w:val="28"/>
        </w:rPr>
        <w:t>kj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Фj</w:t>
      </w:r>
      <w:proofErr w:type="spellEnd"/>
      <w:r>
        <w:rPr>
          <w:sz w:val="28"/>
        </w:rPr>
        <w:t>/Ф, где:</w:t>
      </w:r>
    </w:p>
    <w:p w:rsidR="001B79D2" w:rsidRDefault="001B79D2" w:rsidP="001B79D2">
      <w:pPr>
        <w:ind w:firstLine="851"/>
        <w:jc w:val="both"/>
        <w:rPr>
          <w:sz w:val="28"/>
        </w:rPr>
      </w:pPr>
      <w:proofErr w:type="spellStart"/>
      <w:r>
        <w:rPr>
          <w:sz w:val="28"/>
        </w:rPr>
        <w:t>Фj</w:t>
      </w:r>
      <w:proofErr w:type="spellEnd"/>
      <w:r>
        <w:rPr>
          <w:sz w:val="28"/>
        </w:rPr>
        <w:t xml:space="preserve">– объем фактических расходов из бюджета (кассового </w:t>
      </w:r>
      <w:proofErr w:type="gramStart"/>
      <w:r>
        <w:rPr>
          <w:sz w:val="28"/>
        </w:rPr>
        <w:t xml:space="preserve">исполнения)   </w:t>
      </w:r>
      <w:proofErr w:type="gramEnd"/>
      <w:r>
        <w:rPr>
          <w:sz w:val="28"/>
        </w:rPr>
        <w:t xml:space="preserve">       на реализацию j-той подпрограммы  в отчетном году;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Ф – объем фактических расходов из бюджета (кассового исполнения) на реализацию Программы;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J – количество подпрограмм.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3.8.2. Эффективность реализации Программы признается высокой                     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 составляет не менее 0,90.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Эффективность реализации Программы признается средней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 составляет не менее 0,80.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>
        <w:rPr>
          <w:sz w:val="28"/>
        </w:rPr>
        <w:t>ЭРп</w:t>
      </w:r>
      <w:proofErr w:type="spellEnd"/>
      <w:r>
        <w:rPr>
          <w:sz w:val="28"/>
        </w:rPr>
        <w:t xml:space="preserve"> составляет не менее 0,70.</w:t>
      </w:r>
    </w:p>
    <w:p w:rsidR="001B79D2" w:rsidRDefault="001B79D2" w:rsidP="001B79D2">
      <w:pPr>
        <w:ind w:firstLine="851"/>
        <w:jc w:val="both"/>
        <w:rPr>
          <w:sz w:val="28"/>
        </w:rPr>
      </w:pPr>
      <w:r>
        <w:rPr>
          <w:sz w:val="28"/>
        </w:rPr>
        <w:t>В остальных случаях эффективность реализации Программы признается неудовлетворительной.</w:t>
      </w:r>
    </w:p>
    <w:p w:rsidR="001B79D2" w:rsidRDefault="001B79D2" w:rsidP="001B79D2">
      <w:pPr>
        <w:ind w:firstLine="851"/>
        <w:rPr>
          <w:sz w:val="28"/>
        </w:rPr>
      </w:pPr>
      <w:r>
        <w:rPr>
          <w:sz w:val="28"/>
        </w:rPr>
        <w:t>Результаты оценки эффективности оформляются в форме таблицы:</w:t>
      </w:r>
    </w:p>
    <w:p w:rsidR="001B79D2" w:rsidRDefault="001B79D2" w:rsidP="001B79D2">
      <w:pPr>
        <w:pStyle w:val="a3"/>
        <w:spacing w:after="0"/>
        <w:jc w:val="center"/>
        <w:rPr>
          <w:sz w:val="28"/>
        </w:rPr>
      </w:pPr>
    </w:p>
    <w:p w:rsidR="001B79D2" w:rsidRDefault="001B79D2" w:rsidP="001B79D2">
      <w:pPr>
        <w:pStyle w:val="a3"/>
        <w:spacing w:after="0"/>
        <w:jc w:val="center"/>
        <w:rPr>
          <w:sz w:val="28"/>
        </w:rPr>
      </w:pPr>
      <w:r>
        <w:rPr>
          <w:sz w:val="28"/>
        </w:rPr>
        <w:t xml:space="preserve">Система критериев, применяемая для оценки эффективности </w:t>
      </w:r>
    </w:p>
    <w:p w:rsidR="001B79D2" w:rsidRDefault="001B79D2" w:rsidP="001B79D2">
      <w:pPr>
        <w:pStyle w:val="a3"/>
        <w:spacing w:after="0"/>
        <w:jc w:val="center"/>
        <w:rPr>
          <w:sz w:val="28"/>
        </w:rPr>
      </w:pPr>
      <w:r>
        <w:rPr>
          <w:sz w:val="28"/>
        </w:rPr>
        <w:t>Программы</w:t>
      </w:r>
    </w:p>
    <w:p w:rsidR="001B79D2" w:rsidRDefault="001B79D2" w:rsidP="001B79D2">
      <w:pPr>
        <w:pStyle w:val="a3"/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2126"/>
      </w:tblGrid>
      <w:tr w:rsidR="001B79D2" w:rsidTr="00702E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№    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Формулировка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Условное обозначение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tabs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1B79D2" w:rsidTr="00702E77">
        <w:trPr>
          <w:trHeight w:val="389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Оценка степени достижения целей и решения задач Программы____________________________</w:t>
            </w:r>
          </w:p>
        </w:tc>
      </w:tr>
      <w:tr w:rsidR="001B79D2" w:rsidTr="00702E77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СДппз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Степень реализации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Оценка эффективности реализации Программы: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ЭРп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Высокая эффективность (</w:t>
            </w:r>
            <w:proofErr w:type="gramStart"/>
            <w:r>
              <w:rPr>
                <w:sz w:val="20"/>
              </w:rPr>
              <w:t>если &gt;</w:t>
            </w:r>
            <w:proofErr w:type="gramEnd"/>
            <w:r>
              <w:rPr>
                <w:sz w:val="20"/>
              </w:rPr>
              <w:t xml:space="preserve"> 0,90)</w:t>
            </w:r>
          </w:p>
          <w:p w:rsidR="001B79D2" w:rsidRDefault="001B79D2" w:rsidP="00702E7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Средняя эффективность (если &gt;или = 0,80)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Удовлетворительная эффективность (</w:t>
            </w:r>
            <w:proofErr w:type="gramStart"/>
            <w:r>
              <w:rPr>
                <w:sz w:val="20"/>
              </w:rPr>
              <w:t>если &gt;</w:t>
            </w:r>
            <w:proofErr w:type="gramEnd"/>
            <w:r>
              <w:rPr>
                <w:sz w:val="20"/>
              </w:rPr>
              <w:t xml:space="preserve"> или = 0,70)</w:t>
            </w:r>
          </w:p>
          <w:p w:rsidR="001B79D2" w:rsidRDefault="001B79D2" w:rsidP="00702E7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Неудовлетворительная эффективность (если &lt; 0,69)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  <w:tr w:rsidR="001B79D2" w:rsidTr="00702E77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9D2" w:rsidRDefault="001B79D2" w:rsidP="00702E77">
            <w:pPr>
              <w:rPr>
                <w:sz w:val="20"/>
              </w:rPr>
            </w:pPr>
            <w:r>
              <w:rPr>
                <w:sz w:val="20"/>
              </w:rPr>
              <w:t xml:space="preserve">ВЫВОДЫ и ПРЕДЛОЖЕНИЯ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D2" w:rsidRDefault="001B79D2" w:rsidP="00702E77">
            <w:pPr>
              <w:rPr>
                <w:sz w:val="20"/>
              </w:rPr>
            </w:pPr>
          </w:p>
        </w:tc>
      </w:tr>
    </w:tbl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</w:p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4. Механизм реализации муниципальной Программы и контроль</w:t>
      </w:r>
    </w:p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за ее выполнением</w:t>
      </w:r>
    </w:p>
    <w:p w:rsidR="001B79D2" w:rsidRDefault="001B79D2" w:rsidP="001B79D2">
      <w:pPr>
        <w:widowControl w:val="0"/>
        <w:jc w:val="center"/>
        <w:outlineLvl w:val="1"/>
        <w:rPr>
          <w:b/>
          <w:sz w:val="28"/>
        </w:rPr>
      </w:pPr>
    </w:p>
    <w:p w:rsidR="001B79D2" w:rsidRDefault="001B79D2" w:rsidP="001B79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мероприятий программы осуществляется на основе взаимодействия с отделами (управлениями) администрации муниципального образования Тимашевский</w:t>
      </w:r>
      <w:r w:rsidR="00E460C6">
        <w:rPr>
          <w:rFonts w:ascii="Times New Roman" w:hAnsi="Times New Roman"/>
          <w:sz w:val="28"/>
        </w:rPr>
        <w:t xml:space="preserve"> муниципальный </w:t>
      </w:r>
      <w:r>
        <w:rPr>
          <w:rFonts w:ascii="Times New Roman" w:hAnsi="Times New Roman"/>
          <w:sz w:val="28"/>
        </w:rPr>
        <w:t>район</w:t>
      </w:r>
      <w:r w:rsidR="00E460C6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– участниками 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Текущее управление реализацией мероприятий Программы осуществляет отдел по архитектуре и градостроительству администрации муниципального образования Тимашевский</w:t>
      </w:r>
      <w:r w:rsidR="00E460C6">
        <w:rPr>
          <w:sz w:val="28"/>
        </w:rPr>
        <w:t xml:space="preserve"> муниципальный</w:t>
      </w:r>
      <w:r>
        <w:rPr>
          <w:sz w:val="28"/>
        </w:rPr>
        <w:t xml:space="preserve"> район </w:t>
      </w:r>
      <w:r w:rsidR="00E460C6">
        <w:rPr>
          <w:sz w:val="28"/>
        </w:rPr>
        <w:t>–</w:t>
      </w:r>
      <w:r>
        <w:rPr>
          <w:sz w:val="28"/>
        </w:rPr>
        <w:t xml:space="preserve"> </w:t>
      </w:r>
      <w:r w:rsidR="00E460C6">
        <w:rPr>
          <w:sz w:val="28"/>
        </w:rPr>
        <w:t xml:space="preserve">Краснодарского края </w:t>
      </w:r>
      <w:r>
        <w:rPr>
          <w:sz w:val="28"/>
        </w:rPr>
        <w:t>координатор муниципальной Программы.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>Координатор муниципальной Программы: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z w:val="28"/>
        </w:rPr>
      </w:pPr>
      <w:r>
        <w:rPr>
          <w:sz w:val="28"/>
        </w:rPr>
        <w:t>проводит оценку эффективности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организует реализацию муниципальной Программы, координацию         деятельности муниципальных заказчиков и исполнителей мероприятий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осуществляет нормативно-правовое и методическое обеспечение            реализации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осуществляет подготовку предложений по объемам, направленным            на реализацию мероприятий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осуществляет информационную и разъяснительную работу, </w:t>
      </w:r>
      <w:proofErr w:type="spellStart"/>
      <w:proofErr w:type="gramStart"/>
      <w:r>
        <w:rPr>
          <w:sz w:val="28"/>
        </w:rPr>
        <w:t>направ</w:t>
      </w:r>
      <w:proofErr w:type="spellEnd"/>
      <w:r>
        <w:rPr>
          <w:sz w:val="28"/>
        </w:rPr>
        <w:t>-ленную</w:t>
      </w:r>
      <w:proofErr w:type="gramEnd"/>
      <w:r>
        <w:rPr>
          <w:sz w:val="28"/>
        </w:rPr>
        <w:t xml:space="preserve"> на освещение целей и задач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осуществляет оценку эффективности, а также оценку целевых показателей и критериев реализации муниципальной Программы в целом;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осуществляет корректировку муниципальной Программы на текущий                                    и последующие годы по источникам, объемам финансирования и перечню </w:t>
      </w:r>
      <w:r w:rsidR="00ED1014">
        <w:rPr>
          <w:sz w:val="28"/>
        </w:rPr>
        <w:t xml:space="preserve">               </w:t>
      </w:r>
      <w:r>
        <w:rPr>
          <w:sz w:val="28"/>
        </w:rPr>
        <w:t xml:space="preserve">реализуемых мероприятий по результатам принятия районного бюджета; 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принимает решение о внесении в установленном порядке изменений       в муниципальную Программу и несет ответственность за достижение целевых показателей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осуществляет меры по устранению недостатков и приостановке                  реализации отдельных мероприятий муниципальной Программы;</w:t>
      </w:r>
    </w:p>
    <w:p w:rsidR="001B79D2" w:rsidRDefault="001B79D2" w:rsidP="001B79D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организует взаимодействие с отделами (управлениями) администрации муниципального образования Тимашевский </w:t>
      </w:r>
      <w:r w:rsidR="00ED1014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  <w:r w:rsidR="00ED1014">
        <w:rPr>
          <w:sz w:val="28"/>
        </w:rPr>
        <w:t xml:space="preserve">Краснодарского края </w:t>
      </w:r>
      <w:r>
        <w:rPr>
          <w:sz w:val="28"/>
        </w:rPr>
        <w:t xml:space="preserve">по подготовке и реализации программных </w:t>
      </w:r>
      <w:proofErr w:type="gramStart"/>
      <w:r>
        <w:rPr>
          <w:sz w:val="28"/>
        </w:rPr>
        <w:t xml:space="preserve">мероприятий, </w:t>
      </w:r>
      <w:r w:rsidR="00ED1014">
        <w:rPr>
          <w:sz w:val="28"/>
        </w:rPr>
        <w:t xml:space="preserve">  </w:t>
      </w:r>
      <w:proofErr w:type="gramEnd"/>
      <w:r w:rsidR="00ED1014">
        <w:rPr>
          <w:sz w:val="28"/>
        </w:rPr>
        <w:t xml:space="preserve">        </w:t>
      </w:r>
      <w:r>
        <w:rPr>
          <w:sz w:val="28"/>
        </w:rPr>
        <w:lastRenderedPageBreak/>
        <w:t>а также по анализу и рациональному</w:t>
      </w:r>
      <w:r w:rsidR="00ED1014">
        <w:rPr>
          <w:sz w:val="28"/>
        </w:rPr>
        <w:t xml:space="preserve"> </w:t>
      </w:r>
      <w:r>
        <w:rPr>
          <w:sz w:val="28"/>
        </w:rPr>
        <w:t>использованию средств муниципального бюджета.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обеспечения мониторинга и анализа хода реализации муниципальной Программы участники муниципальной Программы до 20 января года, следующего за отчетным, представляют отчет о ходе реализации муниципальной Программы координатору муниципальной Программы. 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Оценка эффективности реализации муниципальной Программы                     муниципального образования Тимашевский район (далее – оценка программы) проводится координатором программы ежегодно в срок </w:t>
      </w:r>
      <w:r w:rsidR="00E460C6">
        <w:rPr>
          <w:sz w:val="28"/>
        </w:rPr>
        <w:t xml:space="preserve">                 </w:t>
      </w:r>
      <w:r w:rsidR="00ED1014">
        <w:rPr>
          <w:sz w:val="28"/>
        </w:rPr>
        <w:t xml:space="preserve">                  </w:t>
      </w:r>
      <w:r w:rsidR="00E460C6">
        <w:rPr>
          <w:sz w:val="28"/>
        </w:rPr>
        <w:t xml:space="preserve"> </w:t>
      </w:r>
      <w:r>
        <w:rPr>
          <w:sz w:val="28"/>
        </w:rPr>
        <w:t>до 25 января года, следующего за отчетным.</w:t>
      </w:r>
    </w:p>
    <w:p w:rsidR="001B79D2" w:rsidRDefault="001B79D2" w:rsidP="001B79D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обеспечения мониторинга выполнения программы координатор муниципальной Программы ежеквартально до 25 числа месяца, следующего         за отчетным кварталом, направляет в отдел финансового контроля администрации муниципального образования Тимашевский </w:t>
      </w:r>
      <w:r w:rsidR="00ED1014"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  <w:r w:rsidR="00ED1014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сводный отчет,</w:t>
      </w:r>
      <w:r w:rsidR="00ED10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 содержит:</w:t>
      </w:r>
    </w:p>
    <w:p w:rsidR="001B79D2" w:rsidRDefault="001B79D2" w:rsidP="001B79D2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sz w:val="28"/>
        </w:rPr>
      </w:pPr>
      <w:r>
        <w:rPr>
          <w:sz w:val="28"/>
        </w:rPr>
        <w:t>перечень выполненных мероприятий муниципальной Программы                    с указанием объемов и источников финансирования и непосредственных           результатов выполнения муниципальной Программы;</w:t>
      </w:r>
    </w:p>
    <w:p w:rsidR="001B79D2" w:rsidRDefault="001B79D2" w:rsidP="001B79D2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аналитическую записку о ходе реализации мероприятий муниципальной Программы, в случае неисполнения – анализ причин несвоевременного выполнения программных мероприятий. 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Годовой отчет о реализации муниципальной Программы и доклад о ходе реализации муниципальной Программы направляются координатором </w:t>
      </w:r>
      <w:r w:rsidR="00ED1014">
        <w:rPr>
          <w:sz w:val="28"/>
        </w:rPr>
        <w:t xml:space="preserve">               </w:t>
      </w:r>
      <w:r>
        <w:rPr>
          <w:sz w:val="28"/>
        </w:rPr>
        <w:t xml:space="preserve">муниципальной Программы в отдел финансового контроля администрации муниципального образования Тимашевский </w:t>
      </w:r>
      <w:r w:rsidR="00ED1014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ED1014">
        <w:rPr>
          <w:sz w:val="28"/>
        </w:rPr>
        <w:t xml:space="preserve"> Краснодарского края </w:t>
      </w:r>
      <w:r>
        <w:rPr>
          <w:sz w:val="28"/>
        </w:rPr>
        <w:t xml:space="preserve">до 15 февраля года, следующего за отчетным годом. </w:t>
      </w:r>
    </w:p>
    <w:p w:rsidR="001B79D2" w:rsidRDefault="001B79D2" w:rsidP="001B79D2">
      <w:pPr>
        <w:ind w:firstLine="709"/>
        <w:jc w:val="both"/>
        <w:rPr>
          <w:sz w:val="28"/>
        </w:rPr>
      </w:pPr>
      <w:r>
        <w:rPr>
          <w:sz w:val="28"/>
        </w:rPr>
        <w:t xml:space="preserve">Контроль за ходом выполнения муниципальной Программы осуществляет заместитель главы муниципального образования Тимашевский </w:t>
      </w:r>
      <w:r w:rsidR="00FA7FC3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FA7FC3">
        <w:rPr>
          <w:sz w:val="28"/>
        </w:rPr>
        <w:t xml:space="preserve"> Краснодарского края</w:t>
      </w:r>
      <w:r>
        <w:rPr>
          <w:sz w:val="28"/>
        </w:rPr>
        <w:t>, курирующий вопросы архитектуры, строительства, ЖКХ, транспорта и связи.</w:t>
      </w:r>
    </w:p>
    <w:p w:rsidR="001B79D2" w:rsidRDefault="001B79D2" w:rsidP="001B79D2">
      <w:pPr>
        <w:jc w:val="both"/>
        <w:rPr>
          <w:b/>
          <w:sz w:val="28"/>
        </w:rPr>
      </w:pPr>
    </w:p>
    <w:p w:rsidR="00C246E9" w:rsidRDefault="00C246E9" w:rsidP="001B79D2">
      <w:pPr>
        <w:jc w:val="both"/>
        <w:rPr>
          <w:b/>
          <w:sz w:val="28"/>
        </w:rPr>
      </w:pPr>
    </w:p>
    <w:p w:rsidR="001B79D2" w:rsidRDefault="001B79D2" w:rsidP="001B79D2">
      <w:pPr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:rsidR="001B79D2" w:rsidRDefault="001B79D2" w:rsidP="001B79D2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B79D2" w:rsidRDefault="001B79D2" w:rsidP="001B79D2">
      <w:pPr>
        <w:jc w:val="both"/>
        <w:rPr>
          <w:sz w:val="28"/>
        </w:rPr>
      </w:pPr>
      <w:r>
        <w:rPr>
          <w:sz w:val="28"/>
        </w:rPr>
        <w:t xml:space="preserve">Тимашевский муниципальный район </w:t>
      </w:r>
    </w:p>
    <w:p w:rsidR="001B79D2" w:rsidRDefault="001B79D2" w:rsidP="001B79D2">
      <w:pPr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 А.А. </w:t>
      </w:r>
      <w:proofErr w:type="spellStart"/>
      <w:r>
        <w:rPr>
          <w:sz w:val="28"/>
        </w:rPr>
        <w:t>Сивкович</w:t>
      </w:r>
      <w:proofErr w:type="spellEnd"/>
    </w:p>
    <w:p w:rsidR="001C2B7D" w:rsidRDefault="001C2B7D"/>
    <w:sectPr w:rsidR="001C2B7D" w:rsidSect="00C246E9">
      <w:headerReference w:type="default" r:id="rId7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3F" w:rsidRDefault="00184E3F" w:rsidP="00F30562">
      <w:r>
        <w:separator/>
      </w:r>
    </w:p>
  </w:endnote>
  <w:endnote w:type="continuationSeparator" w:id="0">
    <w:p w:rsidR="00184E3F" w:rsidRDefault="00184E3F" w:rsidP="00F3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3F" w:rsidRDefault="00184E3F" w:rsidP="00F30562">
      <w:r>
        <w:separator/>
      </w:r>
    </w:p>
  </w:footnote>
  <w:footnote w:type="continuationSeparator" w:id="0">
    <w:p w:rsidR="00184E3F" w:rsidRDefault="00184E3F" w:rsidP="00F3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51795"/>
      <w:docPartObj>
        <w:docPartGallery w:val="Page Numbers (Top of Page)"/>
        <w:docPartUnique/>
      </w:docPartObj>
    </w:sdtPr>
    <w:sdtEndPr/>
    <w:sdtContent>
      <w:p w:rsidR="00F30562" w:rsidRDefault="00F305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E9C">
          <w:rPr>
            <w:noProof/>
          </w:rPr>
          <w:t>7</w:t>
        </w:r>
        <w:r>
          <w:fldChar w:fldCharType="end"/>
        </w:r>
      </w:p>
    </w:sdtContent>
  </w:sdt>
  <w:p w:rsidR="00F30562" w:rsidRDefault="00F305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E1F"/>
    <w:multiLevelType w:val="multilevel"/>
    <w:tmpl w:val="97681A3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4E4E3E"/>
    <w:multiLevelType w:val="multilevel"/>
    <w:tmpl w:val="EFC4D2B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CC"/>
    <w:rsid w:val="00184E3F"/>
    <w:rsid w:val="001B79D2"/>
    <w:rsid w:val="001B7FBB"/>
    <w:rsid w:val="001C2B7D"/>
    <w:rsid w:val="00200E39"/>
    <w:rsid w:val="00245171"/>
    <w:rsid w:val="00247CF4"/>
    <w:rsid w:val="00371057"/>
    <w:rsid w:val="003D7FAE"/>
    <w:rsid w:val="00465F27"/>
    <w:rsid w:val="00500D8C"/>
    <w:rsid w:val="00507F9F"/>
    <w:rsid w:val="005843D5"/>
    <w:rsid w:val="005B0D52"/>
    <w:rsid w:val="0060783F"/>
    <w:rsid w:val="00741F1F"/>
    <w:rsid w:val="007C47B3"/>
    <w:rsid w:val="007D030C"/>
    <w:rsid w:val="008D402A"/>
    <w:rsid w:val="009E4157"/>
    <w:rsid w:val="00AC0725"/>
    <w:rsid w:val="00B22294"/>
    <w:rsid w:val="00B47862"/>
    <w:rsid w:val="00BA6196"/>
    <w:rsid w:val="00BB662C"/>
    <w:rsid w:val="00C246E9"/>
    <w:rsid w:val="00CB17E6"/>
    <w:rsid w:val="00CC4713"/>
    <w:rsid w:val="00CD430B"/>
    <w:rsid w:val="00DE26B7"/>
    <w:rsid w:val="00E45D6E"/>
    <w:rsid w:val="00E460C6"/>
    <w:rsid w:val="00E53FAA"/>
    <w:rsid w:val="00EA450E"/>
    <w:rsid w:val="00EA5A4A"/>
    <w:rsid w:val="00ED1014"/>
    <w:rsid w:val="00EE24F5"/>
    <w:rsid w:val="00F14E9C"/>
    <w:rsid w:val="00F30562"/>
    <w:rsid w:val="00F97D53"/>
    <w:rsid w:val="00FA7FC3"/>
    <w:rsid w:val="00FC6CCC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4409"/>
  <w15:chartTrackingRefBased/>
  <w15:docId w15:val="{9A6B4FE5-93AC-4E10-BA31-264EAE22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9D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B79D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Normal (Web)"/>
    <w:basedOn w:val="a"/>
    <w:link w:val="a4"/>
    <w:rsid w:val="001B79D2"/>
    <w:pPr>
      <w:spacing w:after="192"/>
    </w:pPr>
    <w:rPr>
      <w:sz w:val="18"/>
    </w:rPr>
  </w:style>
  <w:style w:type="character" w:customStyle="1" w:styleId="a4">
    <w:name w:val="Обычный (веб) Знак"/>
    <w:basedOn w:val="a0"/>
    <w:link w:val="a3"/>
    <w:rsid w:val="001B79D2"/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5">
    <w:name w:val="List Paragraph"/>
    <w:basedOn w:val="a"/>
    <w:link w:val="a6"/>
    <w:rsid w:val="001B79D2"/>
    <w:pPr>
      <w:spacing w:before="120"/>
      <w:ind w:left="720" w:firstLine="709"/>
      <w:contextualSpacing/>
      <w:jc w:val="both"/>
    </w:pPr>
  </w:style>
  <w:style w:type="character" w:customStyle="1" w:styleId="a6">
    <w:name w:val="Абзац списка Знак"/>
    <w:basedOn w:val="a0"/>
    <w:link w:val="a5"/>
    <w:rsid w:val="001B79D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1B79D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11"/>
    <w:rsid w:val="001B79D2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305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56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05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56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B7F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7FB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4183</Words>
  <Characters>23845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Приложение</vt:lpstr>
      <vt:lpstr>    к постановлению администрации</vt:lpstr>
      <vt:lpstr>    УТВЕРЖДЕНА</vt:lpstr>
      <vt:lpstr>    </vt:lpstr>
      <vt:lpstr>    </vt:lpstr>
      <vt:lpstr>    ПАСПОРТ</vt:lpstr>
      <vt:lpstr>    </vt:lpstr>
      <vt:lpstr>    </vt:lpstr>
      <vt:lpstr>    </vt:lpstr>
      <vt:lpstr>    </vt:lpstr>
      <vt:lpstr>    1. Целевые показатели муниципальной Программы</vt:lpstr>
      <vt:lpstr>    </vt:lpstr>
      <vt:lpstr>    </vt:lpstr>
      <vt:lpstr>    4. Механизм реализации муниципальной Программы и контроль</vt:lpstr>
      <vt:lpstr>    за ее выполнением</vt:lpstr>
      <vt:lpstr>    </vt:lpstr>
    </vt:vector>
  </TitlesOfParts>
  <Company/>
  <LinksUpToDate>false</LinksUpToDate>
  <CharactersWithSpaces>27973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29</cp:revision>
  <cp:lastPrinted>2026-05-25T07:08:00Z</cp:lastPrinted>
  <dcterms:created xsi:type="dcterms:W3CDTF">2025-04-22T06:24:00Z</dcterms:created>
  <dcterms:modified xsi:type="dcterms:W3CDTF">2026-06-01T06:25:00Z</dcterms:modified>
</cp:coreProperties>
</file>