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EBA" w:rsidRPr="00734883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734883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734883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734883" w:rsidRDefault="00340EBA" w:rsidP="00734883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4883"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взаимод</w:t>
      </w:r>
      <w:r w:rsidR="00734883"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ействия отраслевых (функциональ</w:t>
      </w:r>
      <w:r w:rsidR="00734883"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ных) органов админист</w:t>
      </w:r>
      <w:r w:rsidR="00734883"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муниципального образования</w:t>
      </w:r>
      <w:r w:rsidR="00734883"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 при разработке проекта муниципально-частного партнерства, рассмотрении предложения о реализации проекта муниципально-частного партнерства, принятии решения о реализации проекта муниципально-частного партнерства, осуществлении контроля исполнения и мониторинга реализации соглашений о муниципально-частном партнерстве на территории муниципального образования Тимашевский район</w:t>
      </w:r>
      <w:r w:rsidR="00586A33"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33E62"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734883"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и прогнозирования администрации муниципального образования Тимашевский район</w:t>
      </w:r>
      <w:r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734883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734883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734883" w:rsidRDefault="00A84F44" w:rsidP="00586A3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734883">
        <w:rPr>
          <w:rFonts w:ascii="Times New Roman" w:hAnsi="Times New Roman" w:cs="Times New Roman"/>
          <w:sz w:val="28"/>
          <w:szCs w:val="28"/>
        </w:rPr>
        <w:t xml:space="preserve"> </w:t>
      </w:r>
      <w:r w:rsidR="00734883" w:rsidRPr="00734883">
        <w:rPr>
          <w:rFonts w:ascii="Times New Roman" w:hAnsi="Times New Roman" w:cs="Times New Roman"/>
          <w:sz w:val="28"/>
          <w:szCs w:val="28"/>
        </w:rPr>
        <w:t>Статья 18 Федерального закона от 13 июля</w:t>
      </w:r>
      <w:r w:rsidR="00734883">
        <w:rPr>
          <w:rFonts w:ascii="Times New Roman" w:hAnsi="Times New Roman" w:cs="Times New Roman"/>
          <w:sz w:val="28"/>
          <w:szCs w:val="28"/>
        </w:rPr>
        <w:t xml:space="preserve"> 2015 г. </w:t>
      </w:r>
      <w:r w:rsidR="00734883" w:rsidRPr="00734883">
        <w:rPr>
          <w:rFonts w:ascii="Times New Roman" w:hAnsi="Times New Roman" w:cs="Times New Roman"/>
          <w:sz w:val="28"/>
          <w:szCs w:val="28"/>
        </w:rPr>
        <w:t>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постановление Правительства Российской Федерации от 30 декабря 2015 г. № 1490 «Об осуществлении публичным партнером контроля за исполнением соглашени</w:t>
      </w:r>
      <w:r w:rsidR="00734883">
        <w:rPr>
          <w:rFonts w:ascii="Times New Roman" w:hAnsi="Times New Roman" w:cs="Times New Roman"/>
          <w:sz w:val="28"/>
          <w:szCs w:val="28"/>
        </w:rPr>
        <w:t>я о государственно-частном парт</w:t>
      </w:r>
      <w:r w:rsidR="00734883" w:rsidRPr="00734883">
        <w:rPr>
          <w:rFonts w:ascii="Times New Roman" w:hAnsi="Times New Roman" w:cs="Times New Roman"/>
          <w:sz w:val="28"/>
          <w:szCs w:val="28"/>
        </w:rPr>
        <w:t>нерстве и соглашения о муниципально-частном партнерстве», приказ Министерства экономического развития Российской Федерации от 2 февраля 2021 г. № 40 «Об утверждении порядка мониторинга реализации соглашений о государственно-частном партнерстве, соглашений о муниципально-частном партнерстве», статья 31 Устава муниципального образования Тимашевский район.</w:t>
      </w:r>
    </w:p>
    <w:p w:rsidR="00633E62" w:rsidRPr="00734883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</w:t>
      </w:r>
      <w:r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противоречий, оформление представленного проекта соответствуют правилам юридической техники.</w:t>
      </w:r>
    </w:p>
    <w:p w:rsidR="00A616D7" w:rsidRPr="00734883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B33E2C" w:rsidRDefault="00B33E2C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83" w:rsidRDefault="00734883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83" w:rsidRPr="00734883" w:rsidRDefault="00734883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734883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734883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305AA1" w:rsidRPr="00734883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56E30"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4B4"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B42E5"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DCA"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82396"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 Харланов</w:t>
      </w:r>
    </w:p>
    <w:p w:rsidR="00CB42E5" w:rsidRPr="00734883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68B" w:rsidRPr="00734883" w:rsidRDefault="000E168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E2C" w:rsidRPr="00734883" w:rsidRDefault="00B33E2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734883" w:rsidRDefault="00734883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bookmarkStart w:id="0" w:name="_GoBack"/>
      <w:bookmarkEnd w:id="0"/>
      <w:r w:rsidR="00586A33"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="00CB42E5"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A33"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73488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734883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2CC" w:rsidRDefault="00C722CC" w:rsidP="00577DCA">
      <w:pPr>
        <w:spacing w:after="0" w:line="240" w:lineRule="auto"/>
      </w:pPr>
      <w:r>
        <w:separator/>
      </w:r>
    </w:p>
  </w:endnote>
  <w:endnote w:type="continuationSeparator" w:id="0">
    <w:p w:rsidR="00C722CC" w:rsidRDefault="00C722CC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2CC" w:rsidRDefault="00C722CC" w:rsidP="00577DCA">
      <w:pPr>
        <w:spacing w:after="0" w:line="240" w:lineRule="auto"/>
      </w:pPr>
      <w:r>
        <w:separator/>
      </w:r>
    </w:p>
  </w:footnote>
  <w:footnote w:type="continuationSeparator" w:id="0">
    <w:p w:rsidR="00C722CC" w:rsidRDefault="00C722CC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3049A8"/>
    <w:rsid w:val="00305AA1"/>
    <w:rsid w:val="003107C0"/>
    <w:rsid w:val="003253CA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B716D"/>
    <w:rsid w:val="006C1DEC"/>
    <w:rsid w:val="006C2246"/>
    <w:rsid w:val="006F4515"/>
    <w:rsid w:val="00734883"/>
    <w:rsid w:val="007826A9"/>
    <w:rsid w:val="007B6F84"/>
    <w:rsid w:val="007E16F7"/>
    <w:rsid w:val="007E42EB"/>
    <w:rsid w:val="007F13C3"/>
    <w:rsid w:val="00803512"/>
    <w:rsid w:val="008715EC"/>
    <w:rsid w:val="00877D8C"/>
    <w:rsid w:val="00882396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21142"/>
    <w:rsid w:val="00B33E2C"/>
    <w:rsid w:val="00B415E5"/>
    <w:rsid w:val="00B708AE"/>
    <w:rsid w:val="00B91DA2"/>
    <w:rsid w:val="00B943CB"/>
    <w:rsid w:val="00BE043E"/>
    <w:rsid w:val="00C1505A"/>
    <w:rsid w:val="00C21C8E"/>
    <w:rsid w:val="00C339D4"/>
    <w:rsid w:val="00C643C1"/>
    <w:rsid w:val="00C669E7"/>
    <w:rsid w:val="00C722CC"/>
    <w:rsid w:val="00C7667E"/>
    <w:rsid w:val="00C84B09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02D1"/>
    <w:rsid w:val="00F07E3C"/>
    <w:rsid w:val="00F32AED"/>
    <w:rsid w:val="00F424DF"/>
    <w:rsid w:val="00F444B1"/>
    <w:rsid w:val="00F4547A"/>
    <w:rsid w:val="00F93549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F7BCB-AAED-466E-B7EF-6606F75F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126</cp:revision>
  <cp:lastPrinted>2023-01-30T12:46:00Z</cp:lastPrinted>
  <dcterms:created xsi:type="dcterms:W3CDTF">2016-02-16T12:51:00Z</dcterms:created>
  <dcterms:modified xsi:type="dcterms:W3CDTF">2023-01-30T12:46:00Z</dcterms:modified>
</cp:coreProperties>
</file>