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9D" w:rsidRDefault="00ED2B9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D2B9D" w:rsidRDefault="00ED2B9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D2B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2B9D" w:rsidRDefault="00ED2B9D">
            <w:pPr>
              <w:pStyle w:val="ConsPlusNormal"/>
            </w:pPr>
            <w:r>
              <w:t>27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2B9D" w:rsidRDefault="00ED2B9D">
            <w:pPr>
              <w:pStyle w:val="ConsPlusNormal"/>
              <w:jc w:val="right"/>
            </w:pPr>
            <w:r>
              <w:t>N 2589-КЗ</w:t>
            </w:r>
          </w:p>
        </w:tc>
      </w:tr>
    </w:tbl>
    <w:p w:rsidR="00ED2B9D" w:rsidRDefault="00ED2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jc w:val="center"/>
      </w:pPr>
      <w:r>
        <w:t>ЗАКОН</w:t>
      </w:r>
    </w:p>
    <w:p w:rsidR="00ED2B9D" w:rsidRDefault="00ED2B9D">
      <w:pPr>
        <w:pStyle w:val="ConsPlusTitle"/>
        <w:jc w:val="center"/>
      </w:pPr>
    </w:p>
    <w:p w:rsidR="00ED2B9D" w:rsidRDefault="00ED2B9D">
      <w:pPr>
        <w:pStyle w:val="ConsPlusTitle"/>
        <w:jc w:val="center"/>
      </w:pPr>
      <w:r>
        <w:t>КРАСНОДАРСКОГО КРАЯ</w:t>
      </w:r>
    </w:p>
    <w:p w:rsidR="00ED2B9D" w:rsidRDefault="00ED2B9D">
      <w:pPr>
        <w:pStyle w:val="ConsPlusTitle"/>
        <w:jc w:val="center"/>
      </w:pPr>
    </w:p>
    <w:p w:rsidR="00ED2B9D" w:rsidRDefault="00ED2B9D">
      <w:pPr>
        <w:pStyle w:val="ConsPlusTitle"/>
        <w:jc w:val="center"/>
      </w:pPr>
      <w:r>
        <w:t>О МУНИЦИПАЛЬНОМ ЖИЛИЩНОМ КОНТРОЛЕ И ПОРЯДКЕ</w:t>
      </w:r>
    </w:p>
    <w:p w:rsidR="00ED2B9D" w:rsidRDefault="00ED2B9D">
      <w:pPr>
        <w:pStyle w:val="ConsPlusTitle"/>
        <w:jc w:val="center"/>
      </w:pPr>
      <w:r>
        <w:t>ВЗАИМОДЕЙСТВИЯ ОРГАНОВ МУНИЦИПАЛЬНОГО ЖИЛИЩНОГО КОНТРОЛЯ</w:t>
      </w:r>
    </w:p>
    <w:p w:rsidR="00ED2B9D" w:rsidRDefault="00ED2B9D">
      <w:pPr>
        <w:pStyle w:val="ConsPlusTitle"/>
        <w:jc w:val="center"/>
      </w:pPr>
      <w:r>
        <w:t>С ОРГАНОМ РЕГИОНАЛЬНОГО ГОСУДАРСТВЕННОГО ЖИЛИЩНОГО НАДЗОРА</w:t>
      </w:r>
    </w:p>
    <w:p w:rsidR="00ED2B9D" w:rsidRDefault="00ED2B9D">
      <w:pPr>
        <w:pStyle w:val="ConsPlusTitle"/>
        <w:jc w:val="center"/>
      </w:pPr>
      <w:r>
        <w:t>ПРИ ОРГАНИЗАЦИИ И ОСУЩЕСТВЛЕНИИ МУНИЦИПАЛЬНОГО ЖИЛИЩНОГО</w:t>
      </w:r>
    </w:p>
    <w:p w:rsidR="00ED2B9D" w:rsidRDefault="00ED2B9D">
      <w:pPr>
        <w:pStyle w:val="ConsPlusTitle"/>
        <w:jc w:val="center"/>
      </w:pPr>
      <w:r>
        <w:t>КОНТРОЛЯ НА ТЕРРИТОРИИ КРАСНОДАРСКОГО КРАЯ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jc w:val="right"/>
      </w:pPr>
      <w:r>
        <w:t>Принят</w:t>
      </w:r>
    </w:p>
    <w:p w:rsidR="00ED2B9D" w:rsidRDefault="00ED2B9D">
      <w:pPr>
        <w:pStyle w:val="ConsPlusNormal"/>
        <w:jc w:val="right"/>
      </w:pPr>
      <w:r>
        <w:t>Законодательным Собранием Краснодарского края</w:t>
      </w:r>
    </w:p>
    <w:p w:rsidR="00ED2B9D" w:rsidRDefault="00ED2B9D">
      <w:pPr>
        <w:pStyle w:val="ConsPlusNormal"/>
        <w:jc w:val="right"/>
      </w:pPr>
      <w:r>
        <w:t>14 сентября 2012 года</w:t>
      </w:r>
    </w:p>
    <w:p w:rsidR="00ED2B9D" w:rsidRDefault="00ED2B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2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2B9D" w:rsidRDefault="00ED2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B9D" w:rsidRDefault="00ED2B9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ED2B9D" w:rsidRDefault="00ED2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5" w:history="1">
              <w:r>
                <w:rPr>
                  <w:color w:val="0000FF"/>
                </w:rPr>
                <w:t>N 2764-КЗ</w:t>
              </w:r>
            </w:hyperlink>
            <w:r>
              <w:rPr>
                <w:color w:val="392C69"/>
              </w:rPr>
              <w:t xml:space="preserve">, от 26.12.2014 </w:t>
            </w:r>
            <w:hyperlink r:id="rId6" w:history="1">
              <w:r>
                <w:rPr>
                  <w:color w:val="0000FF"/>
                </w:rPr>
                <w:t>N 3094-КЗ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 xml:space="preserve">1. Настоящий Закон в соответствии со </w:t>
      </w:r>
      <w:hyperlink r:id="rId7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 регулирует отношения, связанные с осуществлением муниципального жилищного контроля, и устанавливает порядок взаимодействия органов местного самоуправления, уполномоченных на осуществление муниципального жилищного контроля (далее - органы муниципального жилищного контроля), с органом исполнительной власти Краснодарского края, уполномоченным на осуществление регионального государственного жилищного надзора (далее - орган регионального государственного жилищного надзора), при организации и осуществлении муниципального жилищного контроля на территории Краснодарского края.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Муниципальный жилищный контроль осуществляется уполномоченными органами местного самоуправления в порядке, установленном настоящим Законом и принятыми в соответствии с ним муниципальными правовыми актами.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установленных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0" w:history="1">
        <w:r>
          <w:rPr>
            <w:color w:val="0000FF"/>
          </w:rPr>
          <w:t>законом</w:t>
        </w:r>
      </w:hyperlink>
      <w:r>
        <w:t>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3. Полномочия органов местного самоуправления в сфере осуществления муниципального жилищного контроля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К полномочиям органов местного самоуправления в сфере осуществления муниципального жилищного контроля относятся: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1) организация и осуществление муниципального жилищного контроля на территории </w:t>
      </w:r>
      <w:r>
        <w:lastRenderedPageBreak/>
        <w:t>муниципального образования в соответствии с настоящим Законом и принятыми в соответствии с ним муниципальными правовыми актами;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2) разработка и принятие административных регламентов проведения проверок при осуществлении муниципального жилищного контроля в соответствии с законодательством Российской Федерации и законодательством Краснодарского края;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3) организация и проведение в установленном порядке мониторинга эффективности муниципального жилищного контроля, показатели и методика проведения которого утверждаются муниципальными правовыми актами;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4) осуществление иных полномочий, предусмотренных законодательством Российской Федерации, законодательством Краснодарского края, а также муниципальными правовыми актами.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4. Орган регионального государственного жилищного надзора и органы муниципального жилищного контроля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1. Организационная структура, полномочия, функции, перечень должностных лиц органа регионального государственного жилищного надзора определяются нормативным правовым актом главы администрации (губернатора) Краснодарского края.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Организационная структура, полномочия, функции, перечень должностных лиц органов муниципального жилищного контроля определяются муниципальными правовыми актами.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3. Должностные лица органа регионального государственного жилищного надзора и органа муниципального жилищного контроля, уполномоченные на осуществление регионального жилищного надзора и муниципального жилищного контроля, являются соответственно государственными жилищными инспекторами и муниципальными жилищными инспекторами.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5. Предмет муниципального жилищного контроля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федеральными законами, законами Краснодарского края в области жилищных отношений, а также муниципальными правовыми актами (далее - обязательные требования).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6. Права должностных лиц органов муниципального жилищного контроля</w:t>
      </w:r>
    </w:p>
    <w:p w:rsidR="00ED2B9D" w:rsidRDefault="00ED2B9D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2764-КЗ)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1. Должностные лица органов муниципального жилищного контроля, являющиеся муниципальными жилищными инспекторами (далее - муниципальные жилищные инспекторы), в порядке, установленном законодательством Российской Федерации, имеют право: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</w:t>
      </w:r>
      <w:r>
        <w:lastRenderedPageBreak/>
        <w:t xml:space="preserve">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 предусмотренных в соответствии с </w:t>
      </w:r>
      <w:hyperlink r:id="rId12" w:history="1">
        <w:r>
          <w:rPr>
            <w:color w:val="0000FF"/>
          </w:rPr>
          <w:t>частью 2 статьи 91.18</w:t>
        </w:r>
      </w:hyperlink>
      <w:r>
        <w:t xml:space="preserve"> Жилищного кодекса Российской Федерации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3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4" w:history="1">
        <w:r>
          <w:rPr>
            <w:color w:val="0000FF"/>
          </w:rPr>
          <w:t>части 1 статьи 164</w:t>
        </w:r>
      </w:hyperlink>
      <w: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ED2B9D" w:rsidRDefault="00ED2B9D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3094-КЗ)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ED2B9D" w:rsidRDefault="00ED2B9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3094-КЗ)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4) 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5) направлять в уполномоченные правоохранительные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6) направлять в соответствующий орган местного самоуправления материалы внеплановой проверки деятельности управляющей организации о невыполнении обязательств, предусмотренных </w:t>
      </w:r>
      <w:hyperlink r:id="rId17" w:history="1">
        <w:r>
          <w:rPr>
            <w:color w:val="0000FF"/>
          </w:rPr>
          <w:t>частью 2 статьи 162</w:t>
        </w:r>
      </w:hyperlink>
      <w:r>
        <w:t xml:space="preserve"> Жилищного кодекса Российской Федерации, для принятия мер, предусмотренных </w:t>
      </w:r>
      <w:hyperlink r:id="rId18" w:history="1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Орган муниципального жилищного контроля вправе обратиться в суд с заявлениями: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lastRenderedPageBreak/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19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D2B9D" w:rsidRDefault="00ED2B9D">
      <w:pPr>
        <w:pStyle w:val="ConsPlusNormal"/>
        <w:jc w:val="both"/>
      </w:pPr>
      <w:r>
        <w:t xml:space="preserve">(часть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26.12.2014 N 3094-КЗ)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7. Порядок осуществления муниципального жилищного контроля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 xml:space="preserve">1. К отношениям, связанным с осуществлением муниципального жилищного контроля, организацией и проведением на территории муниципального образования проверок соблюдения обязательных требований юридическими лицами, индивидуальными предпринимателями, применяются положения Федерального закона с учетом особенностей организации и проведения плановых и внеплановых проверок, установленных </w:t>
      </w:r>
      <w:hyperlink r:id="rId24" w:history="1">
        <w:r>
          <w:rPr>
            <w:color w:val="0000FF"/>
          </w:rPr>
          <w:t>частями 4.1</w:t>
        </w:r>
      </w:hyperlink>
      <w:r>
        <w:t xml:space="preserve"> и </w:t>
      </w:r>
      <w:hyperlink r:id="rId25" w:history="1">
        <w:r>
          <w:rPr>
            <w:color w:val="0000FF"/>
          </w:rPr>
          <w:t>4.2 статьи 20</w:t>
        </w:r>
      </w:hyperlink>
      <w:r>
        <w:t xml:space="preserve"> Жилищного кодекса Российской Федерации.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Муниципальный жилищный контроль осуществляется посредством проведения проверок соблюдения юридическими лицами, индивидуальными предпринимателями и гражданами обязательных требований в отношении: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1) жилых помещений муниципального жилищного фонда, их использования и содержания;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2) использования и содержания общего имущества собственников помещений в многоквартирном доме, в котором все или отдельные помещения находятся в муниципальной собственности;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3) предоставления коммунальных услуг собственникам и пользователям помещений в многоквартирном доме, жилом доме, в котором все или отдельные помещения находятся в </w:t>
      </w:r>
      <w:r>
        <w:lastRenderedPageBreak/>
        <w:t>муниципальной собственности;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4) создания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жилых домах, в которых все или отдельные помещения находятся в муниципальной собственности.</w:t>
      </w:r>
    </w:p>
    <w:p w:rsidR="00ED2B9D" w:rsidRDefault="00ED2B9D">
      <w:pPr>
        <w:pStyle w:val="ConsPlusNormal"/>
        <w:jc w:val="both"/>
      </w:pPr>
      <w:r>
        <w:t xml:space="preserve">(часть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2764-КЗ)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3. Плановые и внеплановые проверки соблюдения обязательных требований юридическими лицами, индивидуальными предпринимателями, гражданами проводятся органами муниципального жилищного контроля в отношении муниципального жилищного фонда, а также в случае, если отдельные помещения в многоквартирном доме находятся в муниципальной собственности.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8. Принципы взаимодействия органов муниципального жилищного контроля и органа регионального государственного жилищного надзора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 xml:space="preserve">1. Органы муниципального жилищного контроля и орган регионального государственного жилищного надзора при осуществлении взаимодействия руководствуются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 и нормативными правовыми актами Краснодарского края.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Органы муниципального жилищного контроля при осуществлении муниципального жилищного контроля взаимодействуют с органом регионального государственного жилищного надзора на следующих принципах: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1) приоритет прав и свобод человека и гражданина;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2) законность;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3) гласность при строгом соблюдении государственной и иной охраняемой законом тайны;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4) независимость и самостоятельность в реализации полномочий, входящих в компетенцию органов муниципального жилищного контроля, органа регионального государственного жилищного надзора и их должностных лиц;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Краснодарского края от 09.07.2013 N 2764-КЗ.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9. Направления взаимодействия органов муниципального жилищного контроля и органа регионального государственного жилищного надзора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Взаимодействие органов муниципального жилищного контроля с органом регионального государственного жилищного надзора при осуществлении муниципального жилищного контроля осуществляется по следующим направлениям: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1) 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2) определение целей, объема и сроков проведения плановых проверок соблюдения требований законодательства Российской Федерации и законодательства Краснодарского края в установленной сфере деятельности;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3) информирование о результатах проводимых проверок, состоянии соблюдения законодательства Российской Федерации и законодательства Краснодарского края в </w:t>
      </w:r>
      <w:r>
        <w:lastRenderedPageBreak/>
        <w:t>установленной сфере деятельности и об эффективности муниципального жилищного контроля и регионального государственного жилищного надзора;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4) подготовка в установленном порядке предложений о совершенствовании законодательства Российской Федерации и законодательства Краснодарского края,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5) повышение квалификации должностных лиц, уполномоченных осуществлять муниципальный жилищный контроль и региональный государственный жилищный надзор.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10.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Органы муниципального жилищного контроля и орган регионального государственного жилищного надзора осуществляют взаимное информирование о нормативных правовых актах и методических документах по вопросам осуществления муниципального жилищного контроля и регионального государственного жилищного надзора путем размещения нормативных правовых актов и методических документов на своих официальных сайтах в информационно-телекоммуникационной сети "Интернет", а при отсутствии у органа муниципального жилищного контроля собственного сайта - на официальном сайте администрации соответствующего муниципального образования.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11. Взаимодействие органов муниципального жилищного контроля и органа регионального государственного жилищного надзора при организации и проведении плановых проверок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 xml:space="preserve">1. Ежегодные планы проведения плановых проверок разрабатываются органами муниципального жилищного контроля и органом регионального государственного жилищного надзора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Органы муниципального жилищного контроля при разработке ежегодного плана проведения плановых проверок в срок до 1 июля года, предшествующего году проведения плановых проверок, направляют в орган регионального государственного жилищного надзора предложения о проведении ими плановых проверок с указанием целей, объема и сроков проведения предполагаемых плановых проверок.</w:t>
      </w:r>
    </w:p>
    <w:p w:rsidR="00ED2B9D" w:rsidRDefault="00ED2B9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Краснодарского края от 09.07.2013 N 2764-КЗ)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3. Орган регионального государственного жилищного надзора с учетом предложений органов муниципального жилищного контроля о проведении ими плановых проверок в срок до 1 сентября года, предшествующего году проведения плановых проверок, разрабатывает и направляет в прокуратуру Краснодарского края проект ежегодного плана проведения плановых проверок органом государственного жилищного надзора, исключающий в планируемом году проведение органами муниципального жилищного контроля и органом регионального жилищного надзора в отношении одного юридического лица или одного индивидуального предпринимателя плановых проверок исполнения одних и тех же обязательных требований.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4. По результатам проведенных плановых проверок органы муниципального жилищного контроля и орган регионального государственного жилищного надзора в соответствии с предоставленными полномочиями принимают необходимые меры, направленные на предупреждение, пресечение и устранение нарушений законодательства в жилищной сфере, а также издают соответствующие документы в пределах своей компетенции.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 xml:space="preserve">5. В целях повышения эффективности взаимодействия при проведении плановых проверок </w:t>
      </w:r>
      <w:r>
        <w:lastRenderedPageBreak/>
        <w:t>органы муниципального жилищного контроля и орган регионального государственного жилищного надзора проводят взаимные консультации, рабочие встречи и семинары для выработки предложений по актуальным вопросам организации и проведения проверок.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6. Информация о деятельности по взаимодействию органов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"Интернет", а при отсутствии у органа муниципального жилищного контроля собственного сайта - на официальном сайте администрации соответствующего муниципального образования.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12. Обмен органов муниципального жилищного контроля и органа регионального государственного жилищного надзора информацией о результатах контрольной и надзорной деятельности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1. Органы муниципального жилищного контроля и орган регионального государственного жилищного надзора осуществляют обмен информацией о результатах проводимых проверок, о состоянии соблюдения обязательных требований, об эффективности муниципального жилищного контроля и регионального государственного жилищного надзора (далее - контрольная и надзорная деятельность).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Обмен информацией о результатах контрольной и надзорной деятельности между органами муниципального жилищного контроля и органом регионального государственного жилищного надзора осуществляется на основании письменных запросов.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3. Органы муниципального жилищного контроля и орган регионального государственного жилищного надзора в установленном законодательством Российской Федерации порядке подготавливают отчеты и доклады о результатах муниципального жилищного контроля и регионального государственного жилищного надзора соответственно. Копии отчетов и докладов о своей деятельности органы муниципального жилищного контроля представляют в орган регионального государственного жилищного надзора в сроки, установленные для их представления законодательством Российской Федерации, для обобщения, анализа и выработки предложений, направленных на повышение эффективности реализации полномочий органами муниципального жилищного контроля и органом регионального государственного жилищного надзора в установленной сфере деятельности.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4. Полученную в порядке обмена информацию о контрольной и надзорной деятельности органы муниципального жилищного контроля и орган регионального государственного жилищного надзора используют только в целях реализации возложенных на них полномочий.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5. Информация о контрольной и надзорной деятельности соответственно органов муниципального жилищного контроля и органа регионального государственного жилищного надзора размещается на их официальных сайтах в информационно-телекоммуникационной сети "Интернет", а при отсутствии у органа муниципального жилищного контроля собственного сайта - на официальном сайте администрации соответствующего муниципального образования.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13. Взаимодействие по совершенствованию законодательства Российской Федерации, законодательства Краснодарского края и муниципальных правовых актов по вопросам организации и осуществления муниципального жилищного контроля и регионального государственного жилищного надзора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 xml:space="preserve">По результатам проведенных проверок и на основании информации, полученной в рамках информационного взаимодействия, органы муниципального жилищного контроля и орган регионального государственного жилищного надзора осуществляют подготовку предложений о совершенствовании законодательства Российской Федерации, законодательства Краснодарского края, муниципальных правовых актов по вопросам организации и осуществления муниципального </w:t>
      </w:r>
      <w:r>
        <w:lastRenderedPageBreak/>
        <w:t>жилищного контроля и регионального государственного жилищного надзора.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14. Взаимодействие по повышению квалификации должностных лиц, уполномоченных осуществлять муниципальный жилищный контроль, и должностных лиц, уполномоченных осуществлять региональный государственный жилищный надзор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1. Орган регионального государственного жилищного надзора обеспечивает повышение квалификации должностных лиц, уполномоченных осуществлять региональный государственный жилищный надзор, а также содействует повышению уровня квалификации должностных лиц, уполномоченных осуществлять муниципальный жилищный контроль.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2. Орган регионального государственного жилищного надзора доводит до сведения органов муниципального жилищного контроля информацию о проводимых мероприятиях по обучению и повышению квалификации должностных лиц, уполномоченных осуществлять муниципальный жилищный контроль.</w:t>
      </w:r>
    </w:p>
    <w:p w:rsidR="00ED2B9D" w:rsidRDefault="00ED2B9D">
      <w:pPr>
        <w:pStyle w:val="ConsPlusNormal"/>
        <w:spacing w:before="220"/>
        <w:ind w:firstLine="540"/>
        <w:jc w:val="both"/>
      </w:pPr>
      <w:r>
        <w:t>3. Органы муниципального жилищного контроля обеспечивают повышение квалификации должностных лиц, уполномоченных осуществлять муниципальный жилищный контроль.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jc w:val="right"/>
      </w:pPr>
      <w:r>
        <w:t>Глава администрации (губернатор)</w:t>
      </w:r>
    </w:p>
    <w:p w:rsidR="00ED2B9D" w:rsidRDefault="00ED2B9D">
      <w:pPr>
        <w:pStyle w:val="ConsPlusNormal"/>
        <w:jc w:val="right"/>
      </w:pPr>
      <w:r>
        <w:t>Краснодарского края</w:t>
      </w:r>
    </w:p>
    <w:p w:rsidR="00ED2B9D" w:rsidRDefault="00ED2B9D">
      <w:pPr>
        <w:pStyle w:val="ConsPlusNormal"/>
        <w:jc w:val="right"/>
      </w:pPr>
      <w:r>
        <w:t>А.Н.ТКАЧЕВ</w:t>
      </w:r>
    </w:p>
    <w:p w:rsidR="00ED2B9D" w:rsidRDefault="00ED2B9D">
      <w:pPr>
        <w:pStyle w:val="ConsPlusNormal"/>
      </w:pPr>
      <w:r>
        <w:t>г. Краснодар</w:t>
      </w:r>
    </w:p>
    <w:p w:rsidR="00ED2B9D" w:rsidRDefault="00ED2B9D">
      <w:pPr>
        <w:pStyle w:val="ConsPlusNormal"/>
        <w:spacing w:before="220"/>
      </w:pPr>
      <w:r>
        <w:t>27 сентября 2012 года</w:t>
      </w:r>
    </w:p>
    <w:p w:rsidR="00ED2B9D" w:rsidRDefault="00ED2B9D">
      <w:pPr>
        <w:pStyle w:val="ConsPlusNormal"/>
        <w:spacing w:before="220"/>
      </w:pPr>
      <w:r>
        <w:t>N 2589-КЗ</w:t>
      </w: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jc w:val="both"/>
      </w:pPr>
    </w:p>
    <w:p w:rsidR="00ED2B9D" w:rsidRDefault="00ED2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0" w:name="_GoBack"/>
      <w:bookmarkEnd w:id="0"/>
    </w:p>
    <w:sectPr w:rsidR="004641F2" w:rsidSect="0025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9D"/>
    <w:rsid w:val="004641F2"/>
    <w:rsid w:val="00E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F855-3F13-4FAB-B9AB-5AAE522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0D44F9700E5DAA6FAE1009C8E02B0D18EBAA9F9F2AFCA511CE1AF75A0C4EC560B18FA9A5B10C4636EE5F1457F0F3FB58554B3dFdDM" TargetMode="External"/><Relationship Id="rId13" Type="http://schemas.openxmlformats.org/officeDocument/2006/relationships/hyperlink" Target="consultantplus://offline/ref=EF30D44F9700E5DAA6FAE1009C8E02B0D087B8AEF8F1AFCA511CE1AF75A0C4EC560B18F39B504D9D2430BCA10434033EAE9955B2EB46DAEEdEdDM" TargetMode="External"/><Relationship Id="rId18" Type="http://schemas.openxmlformats.org/officeDocument/2006/relationships/hyperlink" Target="consultantplus://offline/ref=EF30D44F9700E5DAA6FAE1009C8E02B0D087B8AEF8F1AFCA511CE1AF75A0C4EC560B18F39B51459D2030BCA10434033EAE9955B2EB46DAEEdEdDM" TargetMode="External"/><Relationship Id="rId26" Type="http://schemas.openxmlformats.org/officeDocument/2006/relationships/hyperlink" Target="consultantplus://offline/ref=EF30D44F9700E5DAA6FAFF0D8AE25DBAD48CE2A1FAF6A5950849E7F82AF0C2B9164B1EA6D8144994273BE8F1496A5A6EEFD259B3F05ADBEFFBA2994Dd5d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30D44F9700E5DAA6FAE1009C8E02B0D087B8AEF8F1AFCA511CE1AF75A0C4EC440B40FF9A555A942725EAF041d6d9M" TargetMode="External"/><Relationship Id="rId7" Type="http://schemas.openxmlformats.org/officeDocument/2006/relationships/hyperlink" Target="consultantplus://offline/ref=EF30D44F9700E5DAA6FAE1009C8E02B0D087B8AEF8F1AFCA511CE1AF75A0C4EC560B18F39B5145922230BCA10434033EAE9955B2EB46DAEEdEdDM" TargetMode="External"/><Relationship Id="rId12" Type="http://schemas.openxmlformats.org/officeDocument/2006/relationships/hyperlink" Target="consultantplus://offline/ref=EF30D44F9700E5DAA6FAE1009C8E02B0D087B8AEF8F1AFCA511CE1AF75A0C4EC560B18F39B51479C2430BCA10434033EAE9955B2EB46DAEEdEdDM" TargetMode="External"/><Relationship Id="rId17" Type="http://schemas.openxmlformats.org/officeDocument/2006/relationships/hyperlink" Target="consultantplus://offline/ref=EF30D44F9700E5DAA6FAE1009C8E02B0D087B8AEF8F1AFCA511CE1AF75A0C4EC560B18F699524FC1767FBDFD4164103EAB9956B2F4d4dCM" TargetMode="External"/><Relationship Id="rId25" Type="http://schemas.openxmlformats.org/officeDocument/2006/relationships/hyperlink" Target="consultantplus://offline/ref=EF30D44F9700E5DAA6FAE1009C8E02B0D087B8AEF8F1AFCA511CE1AF75A0C4EC560B18F39B51459D2530BCA10434033EAE9955B2EB46DAEEdEd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30D44F9700E5DAA6FAFF0D8AE25DBAD48CE2A1FAF5AC9E0F40E7F82AF0C2B9164B1EA6D8144994273BE8F1426A5A6EEFD259B3F05ADBEFFBA2994Dd5d9M" TargetMode="External"/><Relationship Id="rId20" Type="http://schemas.openxmlformats.org/officeDocument/2006/relationships/hyperlink" Target="consultantplus://offline/ref=EF30D44F9700E5DAA6FAE1009C8E02B0D087B8AEF8F1AFCA511CE1AF75A0C4EC440B40FF9A555A942725EAF041d6d9M" TargetMode="External"/><Relationship Id="rId29" Type="http://schemas.openxmlformats.org/officeDocument/2006/relationships/hyperlink" Target="consultantplus://offline/ref=EF30D44F9700E5DAA6FAE1009C8E02B0D18EBAA9F9F2AFCA511CE1AF75A0C4EC440B40FF9A555A942725EAF041d6d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0D44F9700E5DAA6FAFF0D8AE25DBAD48CE2A1FAF5AC9E0F40E7F82AF0C2B9164B1EA6D8144994273BE8F0486A5A6EEFD259B3F05ADBEFFBA2994Dd5d9M" TargetMode="External"/><Relationship Id="rId11" Type="http://schemas.openxmlformats.org/officeDocument/2006/relationships/hyperlink" Target="consultantplus://offline/ref=EF30D44F9700E5DAA6FAFF0D8AE25DBAD48CE2A1FAF6A5950849E7F82AF0C2B9164B1EA6D8144994273BE8F0496A5A6EEFD259B3F05ADBEFFBA2994Dd5d9M" TargetMode="External"/><Relationship Id="rId24" Type="http://schemas.openxmlformats.org/officeDocument/2006/relationships/hyperlink" Target="consultantplus://offline/ref=EF30D44F9700E5DAA6FAE1009C8E02B0D087B8AEF8F1AFCA511CE1AF75A0C4EC560B18F39B5145922E30BCA10434033EAE9955B2EB46DAEEdEdD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F30D44F9700E5DAA6FAFF0D8AE25DBAD48CE2A1FAF6A5950849E7F82AF0C2B9164B1EA6D8144994273BE8F0486A5A6EEFD259B3F05ADBEFFBA2994Dd5d9M" TargetMode="External"/><Relationship Id="rId15" Type="http://schemas.openxmlformats.org/officeDocument/2006/relationships/hyperlink" Target="consultantplus://offline/ref=EF30D44F9700E5DAA6FAFF0D8AE25DBAD48CE2A1FAF5AC9E0F40E7F82AF0C2B9164B1EA6D8144994273BE8F1406A5A6EEFD259B3F05ADBEFFBA2994Dd5d9M" TargetMode="External"/><Relationship Id="rId23" Type="http://schemas.openxmlformats.org/officeDocument/2006/relationships/hyperlink" Target="consultantplus://offline/ref=EF30D44F9700E5DAA6FAFF0D8AE25DBAD48CE2A1FAF5AC9E0F40E7F82AF0C2B9164B1EA6D8144994273BE8F1436A5A6EEFD259B3F05ADBEFFBA2994Dd5d9M" TargetMode="External"/><Relationship Id="rId28" Type="http://schemas.openxmlformats.org/officeDocument/2006/relationships/hyperlink" Target="consultantplus://offline/ref=EF30D44F9700E5DAA6FAFF0D8AE25DBAD48CE2A1FAF6A5950849E7F82AF0C2B9164B1EA6D8144994273BE8F2456A5A6EEFD259B3F05ADBEFFBA2994Dd5d9M" TargetMode="External"/><Relationship Id="rId10" Type="http://schemas.openxmlformats.org/officeDocument/2006/relationships/hyperlink" Target="consultantplus://offline/ref=EF30D44F9700E5DAA6FAE1009C8E02B0D18EBAA9F9F2AFCA511CE1AF75A0C4EC440B40FF9A555A942725EAF041d6d9M" TargetMode="External"/><Relationship Id="rId19" Type="http://schemas.openxmlformats.org/officeDocument/2006/relationships/hyperlink" Target="consultantplus://offline/ref=EF30D44F9700E5DAA6FAE1009C8E02B0D087B8AEF8F1AFCA511CE1AF75A0C4EC440B40FF9A555A942725EAF041d6d9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30D44F9700E5DAA6FAE1009C8E02B0D087B8AEF8F1AFCA511CE1AF75A0C4EC440B40FF9A555A942725EAF041d6d9M" TargetMode="External"/><Relationship Id="rId14" Type="http://schemas.openxmlformats.org/officeDocument/2006/relationships/hyperlink" Target="consultantplus://offline/ref=EF30D44F9700E5DAA6FAE1009C8E02B0D087B8AEF8F1AFCA511CE1AF75A0C4EC560B18F69F544FC1767FBDFD4164103EAB9956B2F4d4dCM" TargetMode="External"/><Relationship Id="rId22" Type="http://schemas.openxmlformats.org/officeDocument/2006/relationships/hyperlink" Target="consultantplus://offline/ref=EF30D44F9700E5DAA6FAE1009C8E02B0D087B8AEF8F1AFCA511CE1AF75A0C4EC440B40FF9A555A942725EAF041d6d9M" TargetMode="External"/><Relationship Id="rId27" Type="http://schemas.openxmlformats.org/officeDocument/2006/relationships/hyperlink" Target="consultantplus://offline/ref=EF30D44F9700E5DAA6FAE1009C8E02B0D18FBBA9F0A1F8C80049EFAA7DF09EFC404214F78551448B253BE9dFd8M" TargetMode="External"/><Relationship Id="rId30" Type="http://schemas.openxmlformats.org/officeDocument/2006/relationships/hyperlink" Target="consultantplus://offline/ref=EF30D44F9700E5DAA6FAFF0D8AE25DBAD48CE2A1FAF6A5950849E7F82AF0C2B9164B1EA6D8144994273BE8F2466A5A6EEFD259B3F05ADBEFFBA2994Dd5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2018-10-15T12:29:00Z</dcterms:created>
  <dcterms:modified xsi:type="dcterms:W3CDTF">2018-10-15T12:29:00Z</dcterms:modified>
</cp:coreProperties>
</file>