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DA5BC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5BC1" w:rsidRPr="00DA5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</w:t>
      </w:r>
      <w:r w:rsidR="00DA5B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DA5BC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DA5BC1" w:rsidRPr="00DA5BC1">
        <w:rPr>
          <w:rFonts w:ascii="Times New Roman" w:hAnsi="Times New Roman" w:cs="Times New Roman"/>
          <w:sz w:val="28"/>
          <w:szCs w:val="28"/>
        </w:rPr>
        <w:t xml:space="preserve"> от 27 июля 2010 г. № 210-ФЗ   «Об организации предоставления государс</w:t>
      </w:r>
      <w:r w:rsidR="00DA5BC1">
        <w:rPr>
          <w:rFonts w:ascii="Times New Roman" w:hAnsi="Times New Roman" w:cs="Times New Roman"/>
          <w:sz w:val="28"/>
          <w:szCs w:val="28"/>
        </w:rPr>
        <w:t>твенных и муниципальных услуг», постановление</w:t>
      </w:r>
      <w:r w:rsidR="00DA5BC1" w:rsidRPr="00DA5B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</w:t>
      </w:r>
      <w:r w:rsidR="00DA5BC1">
        <w:rPr>
          <w:rFonts w:ascii="Times New Roman" w:hAnsi="Times New Roman" w:cs="Times New Roman"/>
          <w:sz w:val="28"/>
          <w:szCs w:val="28"/>
        </w:rPr>
        <w:t xml:space="preserve">льного контроля </w:t>
      </w:r>
      <w:r w:rsidR="00DA5BC1" w:rsidRPr="00DA5BC1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с учетом типового административного регламента предоставления массовой социально значимой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протоколом Министерства строительства и жилищно-коммунального хозяйства Рос</w:t>
      </w:r>
      <w:r w:rsidR="00DA5BC1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DA5BC1" w:rsidRPr="00DA5BC1">
        <w:rPr>
          <w:rFonts w:ascii="Times New Roman" w:hAnsi="Times New Roman" w:cs="Times New Roman"/>
          <w:sz w:val="28"/>
          <w:szCs w:val="28"/>
        </w:rPr>
        <w:t xml:space="preserve"> от 30 ноября 2021 г. № </w:t>
      </w:r>
      <w:r w:rsidR="00DA5BC1" w:rsidRPr="00DA5BC1">
        <w:rPr>
          <w:rFonts w:ascii="Times New Roman" w:hAnsi="Times New Roman" w:cs="Times New Roman"/>
          <w:sz w:val="28"/>
          <w:szCs w:val="28"/>
        </w:rPr>
        <w:lastRenderedPageBreak/>
        <w:t>1307-ПРМ-КМ «Об утверждении проектов типовых административных регламентов предоставления услуг»</w:t>
      </w:r>
      <w:r w:rsidR="00DA5BC1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E95FF5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564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6EE" w:rsidRPr="00E95FF5" w:rsidRDefault="004956EE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6EE" w:rsidRDefault="004956E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56EE" w:rsidRDefault="004956E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4956E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C3" w:rsidRDefault="00334DC3" w:rsidP="00577DCA">
      <w:pPr>
        <w:spacing w:after="0" w:line="240" w:lineRule="auto"/>
      </w:pPr>
      <w:r>
        <w:separator/>
      </w:r>
    </w:p>
  </w:endnote>
  <w:endnote w:type="continuationSeparator" w:id="0">
    <w:p w:rsidR="00334DC3" w:rsidRDefault="00334DC3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C3" w:rsidRDefault="00334DC3" w:rsidP="00577DCA">
      <w:pPr>
        <w:spacing w:after="0" w:line="240" w:lineRule="auto"/>
      </w:pPr>
      <w:r>
        <w:separator/>
      </w:r>
    </w:p>
  </w:footnote>
  <w:footnote w:type="continuationSeparator" w:id="0">
    <w:p w:rsidR="00334DC3" w:rsidRDefault="00334DC3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34DC3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956EE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A5BC1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B08DA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66C7-15B1-4156-A603-4806C1EE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147</cp:revision>
  <cp:lastPrinted>2023-12-14T14:35:00Z</cp:lastPrinted>
  <dcterms:created xsi:type="dcterms:W3CDTF">2016-02-16T12:51:00Z</dcterms:created>
  <dcterms:modified xsi:type="dcterms:W3CDTF">2023-12-14T14:35:00Z</dcterms:modified>
</cp:coreProperties>
</file>