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5E36" w:rsidP="00BA29FD">
      <w:pPr>
        <w:pStyle w:val="2"/>
        <w:jc w:val="both"/>
        <w:rPr>
          <w:rFonts w:eastAsia="Times New Roman"/>
        </w:rPr>
      </w:pPr>
      <w:bookmarkStart w:id="0" w:name="_GoBack"/>
      <w:r>
        <w:rPr>
          <w:rFonts w:eastAsia="Times New Roman"/>
        </w:rPr>
        <w:t>13 важных дел в июне для заказчиков по 44-ФЗ</w:t>
      </w:r>
      <w:bookmarkEnd w:id="0"/>
    </w:p>
    <w:p w:rsidR="00000000" w:rsidRDefault="00D45E36" w:rsidP="00BA29FD">
      <w:pPr>
        <w:pStyle w:val="a5"/>
        <w:jc w:val="both"/>
      </w:pPr>
      <w:r>
        <w:rPr>
          <w:b/>
          <w:bCs/>
        </w:rPr>
        <w:t>Тарасова Е.</w:t>
      </w:r>
    </w:p>
    <w:p w:rsidR="00000000" w:rsidRDefault="00D45E36" w:rsidP="00BA29FD">
      <w:pPr>
        <w:pStyle w:val="a5"/>
        <w:jc w:val="both"/>
        <w:divId w:val="1713266522"/>
      </w:pPr>
      <w:r>
        <w:t>В июле действуют новые правила закупок. К изменениям подготовьтесь заранее – пересмотрите документы, принятые в рамках контрактной системы, внесите необходимые правки. В </w:t>
      </w:r>
      <w:r>
        <w:t>рекомендации подробные инструкции – что и как изменить заказчикам.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 xml:space="preserve">Установите </w:t>
      </w:r>
      <w:proofErr w:type="gramStart"/>
      <w:r>
        <w:rPr>
          <w:rFonts w:eastAsia="Times New Roman"/>
        </w:rPr>
        <w:t>новый</w:t>
      </w:r>
      <w:proofErr w:type="gramEnd"/>
      <w:r>
        <w:rPr>
          <w:rFonts w:eastAsia="Times New Roman"/>
        </w:rPr>
        <w:t xml:space="preserve"> КриптоПро</w:t>
      </w:r>
    </w:p>
    <w:p w:rsidR="00000000" w:rsidRDefault="00D45E36" w:rsidP="00BA29FD">
      <w:pPr>
        <w:pStyle w:val="a5"/>
        <w:jc w:val="both"/>
        <w:divId w:val="110974510"/>
      </w:pPr>
      <w:r>
        <w:t>Чтобы с 1 июля 2018 года не возникло проблем с работой в ЕИС установите в </w:t>
      </w:r>
      <w:proofErr w:type="gramStart"/>
      <w:r>
        <w:t>интернет-браузере</w:t>
      </w:r>
      <w:proofErr w:type="gramEnd"/>
      <w:r>
        <w:t xml:space="preserve"> плагин «КриптоПро ЭЦП Browser plug-in». Для этого скачайте его дистриб</w:t>
      </w:r>
      <w:r>
        <w:t xml:space="preserve">утив по адресу: </w:t>
      </w:r>
      <w:hyperlink r:id="rId6" w:tgtFrame="_blank" w:history="1">
        <w:r>
          <w:rPr>
            <w:rStyle w:val="a3"/>
          </w:rPr>
          <w:t>https://www.cryptopro.ru/products/cades/plugin/</w:t>
        </w:r>
      </w:hyperlink>
      <w:r>
        <w:t>. Дистрибутив сохраните на компьютер, нажав на кнопку «Сохранить файл».</w:t>
      </w:r>
    </w:p>
    <w:p w:rsidR="00000000" w:rsidRDefault="00D45E36" w:rsidP="00BA29FD">
      <w:pPr>
        <w:pStyle w:val="a5"/>
        <w:jc w:val="both"/>
        <w:divId w:val="110974510"/>
      </w:pPr>
      <w:r>
        <w:rPr>
          <w:noProof/>
          <w:color w:val="0000FF"/>
        </w:rPr>
        <w:drawing>
          <wp:inline distT="0" distB="0" distL="0" distR="0" wp14:anchorId="21A151C8" wp14:editId="44CB1888">
            <wp:extent cx="6191250" cy="2895600"/>
            <wp:effectExtent l="0" t="0" r="0" b="0"/>
            <wp:docPr id="22" name="Рисунок 22" descr="Описание: https://vip.1gzakaz.ru/system/content/image/63/1/-912836/">
              <a:hlinkClick xmlns:a="http://schemas.openxmlformats.org/drawingml/2006/main" r:id="rId7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исание: https://vip.1gzakaz.ru/system/content/image/63/1/-912836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10974510"/>
      </w:pPr>
      <w:r>
        <w:t>Запустите сохраненный файл «CadesPlugIn.exe» от имени администратора. Для этого нажмите правой кнопкой мышки на иконку файла «CadesPlugIn.exe» и в контекстном меню выберите пункт «Запуск от имени администрат</w:t>
      </w:r>
      <w:r>
        <w:t>ора». В открывшемся окне укажите необходимые данные и нажмите на кнопку «Да»</w:t>
      </w:r>
      <w:r>
        <w:t>.</w:t>
      </w:r>
    </w:p>
    <w:p w:rsidR="00000000" w:rsidRDefault="00D45E36" w:rsidP="00BA29FD">
      <w:pPr>
        <w:pStyle w:val="a5"/>
        <w:jc w:val="both"/>
        <w:divId w:val="110974510"/>
      </w:pPr>
      <w:r>
        <w:rPr>
          <w:noProof/>
          <w:color w:val="0000FF"/>
        </w:rPr>
        <w:lastRenderedPageBreak/>
        <w:drawing>
          <wp:inline distT="0" distB="0" distL="0" distR="0" wp14:anchorId="3E79000F" wp14:editId="43041372">
            <wp:extent cx="6191250" cy="5086350"/>
            <wp:effectExtent l="0" t="0" r="0" b="0"/>
            <wp:docPr id="21" name="Рисунок 21" descr="Описание: https://vip.1gzakaz.ru/system/content/image/63/1/-912838/">
              <a:hlinkClick xmlns:a="http://schemas.openxmlformats.org/drawingml/2006/main" r:id="rId9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писание: https://vip.1gzakaz.ru/system/content/image/63/1/-912838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10974510"/>
      </w:pPr>
      <w:r>
        <w:t>Система откроет окно, в котором подтвердите действия. Для этого</w:t>
      </w:r>
      <w:r>
        <w:t xml:space="preserve"> нажмите на кнопку «Да»</w:t>
      </w:r>
      <w:r>
        <w:t>.</w:t>
      </w:r>
    </w:p>
    <w:p w:rsidR="00000000" w:rsidRDefault="00D45E36" w:rsidP="00BA29FD">
      <w:pPr>
        <w:pStyle w:val="a5"/>
        <w:jc w:val="both"/>
        <w:divId w:val="110974510"/>
      </w:pPr>
      <w:r>
        <w:rPr>
          <w:noProof/>
          <w:color w:val="0000FF"/>
        </w:rPr>
        <w:drawing>
          <wp:inline distT="0" distB="0" distL="0" distR="0" wp14:anchorId="0E6AC7A5" wp14:editId="3179C681">
            <wp:extent cx="6191250" cy="2981325"/>
            <wp:effectExtent l="0" t="0" r="0" b="9525"/>
            <wp:docPr id="20" name="Рисунок 20" descr="Описание: https://vip.1gzakaz.ru/system/content/image/63/1/-912840/">
              <a:hlinkClick xmlns:a="http://schemas.openxmlformats.org/drawingml/2006/main" r:id="rId11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писание: https://vip.1gzakaz.ru/system/content/image/63/1/-912840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10974510"/>
      </w:pPr>
      <w:r>
        <w:t xml:space="preserve">После успешной установки плагина «КриптоПро ЭЦП Browser plug-in» система откроет окно с соответствующим </w:t>
      </w:r>
      <w:r>
        <w:t>уведомлением. Чтобы закрыть окна, нажмите кнопку «Ок»</w:t>
      </w:r>
      <w:r>
        <w:t>.</w:t>
      </w:r>
    </w:p>
    <w:p w:rsidR="00000000" w:rsidRDefault="00D45E36" w:rsidP="00BA29FD">
      <w:pPr>
        <w:pStyle w:val="a5"/>
        <w:jc w:val="both"/>
        <w:divId w:val="110974510"/>
      </w:pPr>
      <w:r>
        <w:rPr>
          <w:noProof/>
          <w:color w:val="0000FF"/>
        </w:rPr>
        <w:lastRenderedPageBreak/>
        <w:drawing>
          <wp:inline distT="0" distB="0" distL="0" distR="0" wp14:anchorId="27C11A3B" wp14:editId="36181B55">
            <wp:extent cx="6191250" cy="2609850"/>
            <wp:effectExtent l="0" t="0" r="0" b="0"/>
            <wp:docPr id="19" name="Рисунок 19" descr="Описание: https://vip.1gzakaz.ru/system/content/image/63/1/-912842/">
              <a:hlinkClick xmlns:a="http://schemas.openxmlformats.org/drawingml/2006/main" r:id="rId13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исание: https://vip.1gzakaz.ru/system/content/image/63/1/-912842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10974510"/>
      </w:pPr>
      <w:r>
        <w:t>После успешной установки плагина «КриптоПро ЭЦП Browser plug-in» он автоматически будет установлен в </w:t>
      </w:r>
      <w:proofErr w:type="gramStart"/>
      <w:r>
        <w:t>интерн</w:t>
      </w:r>
      <w:r>
        <w:t>ет-браузеры</w:t>
      </w:r>
      <w:proofErr w:type="gramEnd"/>
      <w:r>
        <w:t>. Для корректной работы заказчика в ЕИС в </w:t>
      </w:r>
      <w:proofErr w:type="gramStart"/>
      <w:r>
        <w:t>интернет-браузерах</w:t>
      </w:r>
      <w:proofErr w:type="gramEnd"/>
      <w:r>
        <w:t xml:space="preserve"> с использованием плагина «КриптоПро ЭЦП Browser plug-in» настройте и проверьте его работоспособность. Как настроить плагин, описано в разделах 5 и 6 </w:t>
      </w:r>
      <w:hyperlink r:id="rId15" w:anchor="38;#38;#38;pageNo=1&amp;#38;#38;#38;categories=FZ44&amp;#38;#38;#38;_categories=on&amp;#38;#38;#38;categories=FZ223&amp;#38;#38;#38;_categories=on&amp;#38;#38;#38;categories=FZ94&amp;#38;#38;#38;_categories=on&amp;#38;#38;#38;categories=FZALL&amp;#38;#38;#38;_categories=on" w:tgtFrame="_blank" w:history="1">
        <w:r>
          <w:rPr>
            <w:rStyle w:val="a3"/>
          </w:rPr>
          <w:t>инструкции по установке и настройке компонента «КриптоПро ЭЦП Browser plug-in»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Получите квалифицированную ЭП</w:t>
      </w:r>
    </w:p>
    <w:p w:rsidR="00000000" w:rsidRDefault="00D45E36" w:rsidP="00BA29FD">
      <w:pPr>
        <w:pStyle w:val="a5"/>
        <w:jc w:val="both"/>
        <w:divId w:val="1713266522"/>
      </w:pPr>
      <w:r>
        <w:t xml:space="preserve">Для работы в ЕИС после 1 июля 2018 года нужна усиленная квалифицированная электронная </w:t>
      </w:r>
      <w:r>
        <w:t xml:space="preserve">подпись. Проверьте, </w:t>
      </w:r>
      <w:proofErr w:type="gramStart"/>
      <w:r>
        <w:t>какая</w:t>
      </w:r>
      <w:proofErr w:type="gramEnd"/>
      <w:r>
        <w:t xml:space="preserve"> у вас. Если </w:t>
      </w:r>
      <w:proofErr w:type="gramStart"/>
      <w:r>
        <w:t>неквалифицированная</w:t>
      </w:r>
      <w:proofErr w:type="gramEnd"/>
      <w:r>
        <w:t xml:space="preserve">, замените. До 31 декабря 2018 года квалифицированные сертификаты ключей проверки электронных подписей и средства электронных подписей выдает Казначейство </w:t>
      </w:r>
      <w:r>
        <w:t>(</w:t>
      </w:r>
      <w:hyperlink r:id="rId16" w:anchor="/document/99/542617233/XA00M2Q2MC/" w:tooltip="3) использование усиленной квалифицированной электронной подписи (далее - усиленная электронная подпись) для подписания электронных документов, предусмотренных настоящим Федеральным законом;" w:history="1">
        <w:r>
          <w:rPr>
            <w:rStyle w:val="a3"/>
          </w:rPr>
          <w:t>п. 3 ч. 1 ст. 4</w:t>
        </w:r>
      </w:hyperlink>
      <w:r>
        <w:t>,</w:t>
      </w:r>
      <w:r>
        <w:t xml:space="preserve"> </w:t>
      </w:r>
      <w:hyperlink r:id="rId17" w:anchor="/document/99/542617233/XA00MFK2NG/" w:tooltip="5.1. До 31 декабря 2018 года обеспечение участников контрактной системы в сфере закупок, за исключением участников закупок, квалифицированными сертификатами ключей проверки электронных..." w:history="1">
        <w:r>
          <w:rPr>
            <w:rStyle w:val="a3"/>
          </w:rPr>
          <w:t>ч. 5.1 ст. 112</w:t>
        </w:r>
      </w:hyperlink>
      <w:r>
        <w:t xml:space="preserve"> Закона № 44-ФЗ)</w:t>
      </w:r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Зарегистрируйтесь на новых площадках</w:t>
      </w:r>
    </w:p>
    <w:p w:rsidR="00000000" w:rsidRDefault="00D45E36" w:rsidP="00BA29FD">
      <w:pPr>
        <w:pStyle w:val="a5"/>
        <w:jc w:val="both"/>
        <w:divId w:val="1713266522"/>
      </w:pPr>
      <w:r>
        <w:t>Чтобы провести электронную закупку, пройдите регистрацию на площадке. С 1 июля 2018 года электронные процедуры проводят на электронных площадках, закрытые электронные процедуры</w:t>
      </w:r>
      <w:r>
        <w:t> – на специализированных электронных площадках. Перечень площадок утверждает Правительство. Пока площадки не отобрали, поэтому следите за новостями от Правительства. До даты, когда начнут функционировать электронные площадки из нового списка,</w:t>
      </w:r>
      <w:r>
        <w:t xml:space="preserve"> </w:t>
      </w:r>
      <w:hyperlink r:id="rId18" w:anchor="/document/16/39056/" w:tooltip="Как проводить электронные закупки по 44-ФЗ" w:history="1">
        <w:r>
          <w:rPr>
            <w:rStyle w:val="a3"/>
          </w:rPr>
          <w:t>электронные закупки</w:t>
        </w:r>
      </w:hyperlink>
      <w:r>
        <w:t xml:space="preserve"> проводите на ранее прошедших отбор ЭТП </w:t>
      </w:r>
      <w:r>
        <w:t>(</w:t>
      </w:r>
      <w:hyperlink r:id="rId19" w:anchor="/document/99/542617233/XA00M482MH/" w:tooltip="1. В рамках отношений, указанных в части 1 статьи 1 настоящего Федерального закона, допускается обмен электронными документами, предусмотренными законодательством Российской Федерации..." w:history="1">
        <w:r>
          <w:rPr>
            <w:rStyle w:val="a3"/>
          </w:rPr>
          <w:t>ч. 1 ст. 5</w:t>
        </w:r>
      </w:hyperlink>
      <w:r>
        <w:t>,</w:t>
      </w:r>
      <w:r>
        <w:t xml:space="preserve"> </w:t>
      </w:r>
      <w:hyperlink r:id="rId20" w:anchor="/document/99/542617233/XA00MBM2N0/" w:tooltip="Статья 24.1. Особенности проведения электронных процедур, закрытых электронных процедур" w:history="1">
        <w:r>
          <w:rPr>
            <w:rStyle w:val="a3"/>
          </w:rPr>
          <w:t>ст. 24.1</w:t>
        </w:r>
      </w:hyperlink>
      <w:r>
        <w:t>,</w:t>
      </w:r>
      <w:r>
        <w:t xml:space="preserve"> </w:t>
      </w:r>
      <w:hyperlink r:id="rId21" w:anchor="/document/99/542617233/XA00MIE2OB/" w:tooltip="10.1. До даты начала функционирования операторов электронных площадок, определенных Правительством Российской Федерации в соответствии с частью 3 статьи 24.1 настоящего Федерального..." w:history="1">
        <w:r>
          <w:rPr>
            <w:rStyle w:val="a3"/>
          </w:rPr>
          <w:t>ч. 10.1 ст. 112</w:t>
        </w:r>
      </w:hyperlink>
      <w:r>
        <w:t xml:space="preserve"> Закона № 44-ФЗ)</w:t>
      </w:r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положение о контр</w:t>
      </w:r>
      <w:r>
        <w:rPr>
          <w:rFonts w:eastAsia="Times New Roman"/>
        </w:rPr>
        <w:t>актной службе</w:t>
      </w:r>
    </w:p>
    <w:p w:rsidR="00000000" w:rsidRDefault="00D45E36" w:rsidP="00BA29FD">
      <w:pPr>
        <w:pStyle w:val="a5"/>
        <w:jc w:val="both"/>
        <w:divId w:val="1792507662"/>
      </w:pPr>
      <w:r>
        <w:t>В</w:t>
      </w:r>
      <w:r>
        <w:t> </w:t>
      </w:r>
      <w:hyperlink r:id="rId22" w:anchor="/document/118/58579/" w:tooltip="Положение о контрактной службе" w:history="1">
        <w:r>
          <w:rPr>
            <w:rStyle w:val="a3"/>
          </w:rPr>
          <w:t>положении</w:t>
        </w:r>
      </w:hyperlink>
      <w:r>
        <w:t xml:space="preserve"> заказчики устанавливают правила работы</w:t>
      </w:r>
      <w:r>
        <w:t xml:space="preserve"> </w:t>
      </w:r>
      <w:hyperlink r:id="rId23" w:anchor="/document/16/37875/" w:tooltip="10 решений для работы контрактной службы, которые избавят заказчика от проблем" w:history="1">
        <w:r>
          <w:rPr>
            <w:rStyle w:val="a3"/>
          </w:rPr>
          <w:t>контрактной службы</w:t>
        </w:r>
      </w:hyperlink>
      <w:r>
        <w:t xml:space="preserve"> при планировании и проведении закупок. Проверьте, соответствует ли ваше положение требованиям, которые вступят в силу 1 июля 2018 года. Обратите внимание, по всему тексту закона</w:t>
      </w:r>
      <w:r>
        <w:t xml:space="preserve"> касаемо бумажных закупок убрали формулировку «открытие доступа к поданным в форме электронных документов заявкам на участие в закупках». Проверьте, содержит ли ваше положение такую информацию, если да – удалите ее. Как это сделать, смотрите на примере:</w:t>
      </w:r>
    </w:p>
    <w:p w:rsidR="00000000" w:rsidRDefault="00D45E36" w:rsidP="00BA29FD">
      <w:pPr>
        <w:pStyle w:val="a5"/>
        <w:jc w:val="both"/>
        <w:divId w:val="1792507662"/>
      </w:pPr>
      <w:r>
        <w:rPr>
          <w:noProof/>
          <w:color w:val="0000FF"/>
        </w:rPr>
        <w:lastRenderedPageBreak/>
        <w:drawing>
          <wp:inline distT="0" distB="0" distL="0" distR="0" wp14:anchorId="55DD53CF" wp14:editId="26E5146D">
            <wp:extent cx="6191250" cy="1181100"/>
            <wp:effectExtent l="0" t="0" r="0" b="0"/>
            <wp:docPr id="18" name="Рисунок 18" descr="Описание: https://vip.1gzakaz.ru/system/content/image/63/1/-912844/">
              <a:hlinkClick xmlns:a="http://schemas.openxmlformats.org/drawingml/2006/main" r:id="rId24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писание: https://vip.1gzakaz.ru/system/content/image/63/1/-912844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792507662"/>
      </w:pPr>
      <w:r>
        <w:t>Проверьте ссылки на закон. Так как добавили новые статьи, части и пункты, нумерация изменилась. Например,</w:t>
      </w:r>
      <w:r>
        <w:t xml:space="preserve"> </w:t>
      </w:r>
      <w:hyperlink r:id="rId26" w:anchor="/document/99/542617233/XA00MHO2OD/" w:tooltip="Статья 93. Осуществление закупки у единственного поставщика (подрядчика, исполнителя)" w:history="1">
        <w:r>
          <w:rPr>
            <w:rStyle w:val="a3"/>
          </w:rPr>
          <w:t>статью 93</w:t>
        </w:r>
      </w:hyperlink>
      <w:r>
        <w:t xml:space="preserve"> Закона № 44-ФЗ дополнили новыми пунктами в части заключения контракта по несостоявшейся процедуре</w:t>
      </w:r>
      <w:r>
        <w:t>:</w:t>
      </w:r>
    </w:p>
    <w:p w:rsidR="00000000" w:rsidRDefault="00D45E36" w:rsidP="00BA29FD">
      <w:pPr>
        <w:pStyle w:val="a5"/>
        <w:jc w:val="both"/>
        <w:divId w:val="1792507662"/>
      </w:pPr>
      <w:r>
        <w:rPr>
          <w:noProof/>
          <w:color w:val="0000FF"/>
        </w:rPr>
        <w:drawing>
          <wp:inline distT="0" distB="0" distL="0" distR="0" wp14:anchorId="3D4D6679" wp14:editId="5D6117BB">
            <wp:extent cx="6191250" cy="1171575"/>
            <wp:effectExtent l="0" t="0" r="0" b="9525"/>
            <wp:docPr id="17" name="Рисунок 17" descr="Описание: https://vip.1gzakaz.ru/system/content/image/63/1/-912846/">
              <a:hlinkClick xmlns:a="http://schemas.openxmlformats.org/drawingml/2006/main" r:id="rId27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https://vip.1gzakaz.ru/system/content/image/63/1/-912846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792507662"/>
      </w:pPr>
      <w:r>
        <w:t>Если в вашем положении перечислены</w:t>
      </w:r>
      <w:r>
        <w:t xml:space="preserve"> </w:t>
      </w:r>
      <w:hyperlink r:id="rId29" w:anchor="/document/16/36943/" w:tooltip="Когда и какие способы закупок использовать по 44-ФЗ" w:history="1">
        <w:r>
          <w:rPr>
            <w:rStyle w:val="a3"/>
          </w:rPr>
          <w:t>способы закупок</w:t>
        </w:r>
      </w:hyperlink>
      <w:r>
        <w:t>, то дополните их новыми процедурами. С 1 июля 2018 года все закупки будут проводить в</w:t>
      </w:r>
      <w:r>
        <w:t> </w:t>
      </w:r>
      <w:hyperlink r:id="rId30" w:anchor="/document/16/38676/dfasy0oozu/" w:history="1">
        <w:r>
          <w:rPr>
            <w:rStyle w:val="a3"/>
          </w:rPr>
          <w:t>электронной форме</w:t>
        </w:r>
      </w:hyperlink>
      <w:r>
        <w:t>. Исключение –</w:t>
      </w:r>
      <w:r>
        <w:t xml:space="preserve"> </w:t>
      </w:r>
      <w:hyperlink r:id="rId31" w:anchor="/document/16/38684/" w:tooltip="На каком основании и на каких условиях проводить закупку у единственного поставщика" w:history="1">
        <w:r>
          <w:rPr>
            <w:rStyle w:val="a3"/>
          </w:rPr>
          <w:t>закупки</w:t>
        </w:r>
      </w:hyperlink>
      <w:r>
        <w:t xml:space="preserve"> у единственного поставщика. О других изменениях смотрите в</w:t>
      </w:r>
      <w:r>
        <w:t> </w:t>
      </w:r>
      <w:hyperlink r:id="rId32" w:anchor="/document/16/38676/dfasyl8w11/" w:tooltip="Какие изменения учитывать с 1 июля 2018 года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регламент работы контрактной службы</w:t>
      </w:r>
    </w:p>
    <w:p w:rsidR="00000000" w:rsidRDefault="00D45E36" w:rsidP="00BA29FD">
      <w:pPr>
        <w:pStyle w:val="a5"/>
        <w:jc w:val="both"/>
        <w:divId w:val="566257845"/>
      </w:pPr>
      <w:r>
        <w:t>В</w:t>
      </w:r>
      <w:r>
        <w:t> </w:t>
      </w:r>
      <w:hyperlink r:id="rId33" w:anchor="/document/118/32805/" w:tooltip="Регламент работы контрактной службы" w:history="1">
        <w:r>
          <w:rPr>
            <w:rStyle w:val="a3"/>
          </w:rPr>
          <w:t>регламенте</w:t>
        </w:r>
      </w:hyperlink>
      <w:r>
        <w:t xml:space="preserve"> за</w:t>
      </w:r>
      <w:r>
        <w:t>казчики устанавливают порядок работы</w:t>
      </w:r>
      <w:r>
        <w:t xml:space="preserve"> </w:t>
      </w:r>
      <w:hyperlink r:id="rId34" w:anchor="/document/16/37875/" w:tooltip="10 решений для работы контрактной службы, которые избавят заказчика от проблем" w:history="1">
        <w:r>
          <w:rPr>
            <w:rStyle w:val="a3"/>
          </w:rPr>
          <w:t>контрактной службы</w:t>
        </w:r>
      </w:hyperlink>
      <w:r>
        <w:t xml:space="preserve"> при планировании и проведении закупок, а также поря</w:t>
      </w:r>
      <w:r>
        <w:t>док взаимодействия контрактной службы с подразделениями организации, администраторами расходов. Проверьте, отвечает ли ваш регламент требованиям, которые вступят в силу 1 июля 2018 года. Обратите внимание на моменты, которые перечислены ниже, при необходим</w:t>
      </w:r>
      <w:r>
        <w:t>ости внесите изменения.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000"/>
        <w:gridCol w:w="360"/>
        <w:gridCol w:w="5406"/>
      </w:tblGrid>
      <w:tr w:rsidR="00000000">
        <w:trPr>
          <w:divId w:val="943152568"/>
        </w:trPr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t>Планирование закупок</w:t>
            </w:r>
          </w:p>
          <w:p w:rsidR="00000000" w:rsidRDefault="00D45E36" w:rsidP="00BA29FD">
            <w:pPr>
              <w:pStyle w:val="a5"/>
              <w:jc w:val="both"/>
            </w:pPr>
            <w:r>
              <w:t>Уточнили срок внесения изменений в</w:t>
            </w:r>
            <w:r>
              <w:t> </w:t>
            </w:r>
            <w:hyperlink r:id="rId35" w:anchor="/document/16/38132/" w:tooltip="Спецподборка: все о планах-графиках на 2018 год" w:history="1">
              <w:r>
                <w:rPr>
                  <w:rStyle w:val="a3"/>
                </w:rPr>
                <w:t>план-график</w:t>
              </w:r>
            </w:hyperlink>
            <w:r>
              <w:t>. Если закупка не состоялась – изменения в </w:t>
            </w:r>
            <w:r>
              <w:t xml:space="preserve">план-график вносят за один день до дня публикации извещения. Так же поступают с закупками у единственного поставщика. Допустим, изменения в план-график внесли 22 мая, извещение опубликуйте 24 мая либо позже </w:t>
            </w:r>
            <w:r>
              <w:t>(</w:t>
            </w:r>
            <w:hyperlink r:id="rId36" w:anchor="/document/99/542617233/XA00M9G2ND/" w:tooltip="14. Внесение в соответствии с частью 13 настоящей статьи изменений в план-график по каждому объекту закупки может осуществляться не позднее чем за десять дней до дня размещения в..." w:history="1">
              <w:r>
                <w:rPr>
                  <w:rStyle w:val="a3"/>
                </w:rPr>
                <w:t>ч. 14 ст. 21 Закона № 44-ФЗ</w:t>
              </w:r>
            </w:hyperlink>
            <w:r>
              <w:t>).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орядок проведение закупок</w:t>
            </w:r>
          </w:p>
          <w:p w:rsidR="00000000" w:rsidRDefault="00D45E36" w:rsidP="00BA29FD">
            <w:pPr>
              <w:pStyle w:val="a5"/>
              <w:jc w:val="both"/>
            </w:pPr>
            <w:r>
              <w:t>Порядок проведения старых закупок уточнили. Например, конкретизировали порядок возврата заявок на участие в</w:t>
            </w:r>
            <w:r>
              <w:t> </w:t>
            </w:r>
            <w:hyperlink r:id="rId37" w:anchor="/document/16/36596/" w:tooltip="Когда и как провести запрос котировок по 44-ФЗ" w:history="1">
              <w:r>
                <w:rPr>
                  <w:rStyle w:val="a3"/>
                </w:rPr>
                <w:t>запро</w:t>
              </w:r>
              <w:r>
                <w:rPr>
                  <w:rStyle w:val="a3"/>
                </w:rPr>
                <w:t>се котировок</w:t>
              </w:r>
            </w:hyperlink>
            <w:r>
              <w:t xml:space="preserve">. Если конверт с заявкой </w:t>
            </w:r>
            <w:proofErr w:type="gramStart"/>
            <w:r>
              <w:t>поступил с опозданием и на таком конверте указан</w:t>
            </w:r>
            <w:proofErr w:type="gramEnd"/>
            <w:r>
              <w:t xml:space="preserve"> адрес участника – заявку возвращают в день поступления. Если адрес не указан – заявку </w:t>
            </w:r>
            <w:proofErr w:type="gramStart"/>
            <w:r>
              <w:t>вскрывают и при наличии адреса возвращают</w:t>
            </w:r>
            <w:proofErr w:type="gramEnd"/>
            <w:r>
              <w:t xml:space="preserve"> участнику, при отсутствии – хранят со всем</w:t>
            </w:r>
            <w:r>
              <w:t xml:space="preserve">и документами по закупке </w:t>
            </w:r>
            <w:r>
              <w:t>(</w:t>
            </w:r>
            <w:hyperlink r:id="rId38" w:anchor="/document/99/542617233/XA00M3O2MG/" w:tooltip="5. Заявки на участие в запросе котировок, поданные после окончания срока подачи таких заявок, указанного в извещении о проведении запроса котировок, не рассматриваются и в день их..." w:history="1">
              <w:r>
                <w:rPr>
                  <w:rStyle w:val="a3"/>
                </w:rPr>
                <w:t>ч. 5 ст. 77 Закона № 44-ФЗ</w:t>
              </w:r>
            </w:hyperlink>
            <w:r>
              <w:t>).</w:t>
            </w:r>
          </w:p>
        </w:tc>
      </w:tr>
      <w:tr w:rsidR="00000000">
        <w:trPr>
          <w:divId w:val="943152568"/>
        </w:trPr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t>Обеспечение заявок</w:t>
            </w:r>
          </w:p>
          <w:p w:rsidR="00000000" w:rsidRDefault="00D45E36" w:rsidP="00BA29FD">
            <w:pPr>
              <w:pStyle w:val="a5"/>
              <w:jc w:val="both"/>
            </w:pPr>
            <w:r>
              <w:t>Утвердили минимальную сумму закупки, при превышении которой заказчик обязан установить требование к обеспечению заявки. Размер такой суммы составил 1 </w:t>
            </w:r>
            <w:proofErr w:type="gramStart"/>
            <w:r>
              <w:t>млн</w:t>
            </w:r>
            <w:proofErr w:type="gramEnd"/>
            <w:r>
              <w:t xml:space="preserve"> руб. </w:t>
            </w:r>
            <w:r>
              <w:t>(</w:t>
            </w:r>
            <w:hyperlink r:id="rId39" w:anchor="/document/99/542617233/XA00M9O2N7/" w:tooltip="1. Заказчик обязан установить требование к обеспечению заявок на участие в конкурсах и аукционах при условии, что начальная (максимальная) цена контракта превышает пять миллионов..." w:history="1">
              <w:r>
                <w:rPr>
                  <w:rStyle w:val="a3"/>
                </w:rPr>
                <w:t>ч. 1 ст. 44 Закона № 44-ФЗ</w:t>
              </w:r>
            </w:hyperlink>
            <w:r>
              <w:t>,</w:t>
            </w:r>
            <w:r>
              <w:t xml:space="preserve"> </w:t>
            </w:r>
            <w:hyperlink r:id="rId40" w:anchor="/document/99/557172632/" w:tooltip="Постановление Правительства РФ от 12.04.2018 № 439 Об утверждении значения начальной (максимальной) цены контракта, при превышении которого заказчик обязан установить требование к..." w:history="1">
              <w:r>
                <w:rPr>
                  <w:rStyle w:val="a3"/>
                </w:rPr>
                <w:t>постановление Правительства от 12.04.2018 № 439</w:t>
              </w:r>
            </w:hyperlink>
            <w:r>
              <w:t>).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t>Способы закупок</w:t>
            </w:r>
          </w:p>
          <w:p w:rsidR="00000000" w:rsidRDefault="00D45E36" w:rsidP="00BA29FD">
            <w:pPr>
              <w:pStyle w:val="a5"/>
              <w:jc w:val="both"/>
            </w:pPr>
            <w:r>
              <w:t>Перечень способов дополнили электронными процедурами. С 1 июля 2018 года заказчики вправе проводить в электронной форме:</w:t>
            </w:r>
            <w:r>
              <w:t xml:space="preserve"> </w:t>
            </w:r>
            <w:hyperlink r:id="rId41" w:anchor="/document/16/39056/dfasvx086r/" w:tooltip="Как провести открытый электронный конкурс" w:history="1">
              <w:r>
                <w:rPr>
                  <w:rStyle w:val="a3"/>
                </w:rPr>
                <w:t>конкурсы</w:t>
              </w:r>
            </w:hyperlink>
            <w:r>
              <w:t>,</w:t>
            </w:r>
            <w:r>
              <w:t xml:space="preserve"> </w:t>
            </w:r>
            <w:hyperlink r:id="rId42" w:anchor="/document/16/39056/dfasa3owia/" w:tooltip="Как провести электронный запрос котировок" w:history="1">
              <w:r>
                <w:rPr>
                  <w:rStyle w:val="a3"/>
                </w:rPr>
                <w:t>запросы котировок</w:t>
              </w:r>
            </w:hyperlink>
            <w:r>
              <w:t>,</w:t>
            </w:r>
            <w:r>
              <w:t xml:space="preserve"> </w:t>
            </w:r>
            <w:hyperlink r:id="rId43" w:anchor="/document/16/39056/dfas7obh4n/" w:tooltip="Как провести электронный запрос предложений" w:history="1">
              <w:r>
                <w:rPr>
                  <w:rStyle w:val="a3"/>
                </w:rPr>
                <w:t>запросы предложений</w:t>
              </w:r>
            </w:hyperlink>
            <w:r>
              <w:t>, закрытые процедуры, с 1 января 2019 года – обязаны.</w:t>
            </w:r>
          </w:p>
        </w:tc>
      </w:tr>
      <w:tr w:rsidR="00000000">
        <w:trPr>
          <w:divId w:val="943152568"/>
        </w:trPr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lastRenderedPageBreak/>
              <w:t>Заключение контракта</w:t>
            </w:r>
          </w:p>
          <w:p w:rsidR="00000000" w:rsidRDefault="00D45E36" w:rsidP="00BA29FD">
            <w:pPr>
              <w:pStyle w:val="a5"/>
              <w:jc w:val="both"/>
            </w:pPr>
            <w:r>
              <w:t>Ввели новый</w:t>
            </w:r>
            <w:r>
              <w:t xml:space="preserve"> </w:t>
            </w:r>
            <w:hyperlink r:id="rId44" w:anchor="/document/16/39056/dfasprs3qs/" w:tooltip="Как заключить контракт по результатам электронной закупки" w:history="1">
              <w:r>
                <w:rPr>
                  <w:rStyle w:val="a3"/>
                </w:rPr>
                <w:t>порядок</w:t>
              </w:r>
            </w:hyperlink>
            <w:r>
              <w:t xml:space="preserve"> заключения контрактов по результатам электронных процедур. Контракты по результатам электронных процедур заклю</w:t>
            </w:r>
            <w:r>
              <w:t xml:space="preserve">чают в ЕИС и на электронных площадках </w:t>
            </w:r>
            <w:r>
              <w:t>(</w:t>
            </w:r>
            <w:hyperlink r:id="rId45" w:anchor="/document/99/542617233/XA00MDU2NM/" w:tooltip="Статья 83.2. Заключение контракта по результатам электронной процедуры" w:history="1">
              <w:r>
                <w:rPr>
                  <w:rStyle w:val="a3"/>
                </w:rPr>
                <w:t>ст. 83.2 Закона № 44-ФЗ</w:t>
              </w:r>
            </w:hyperlink>
            <w:r>
              <w:t>).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rPr>
                <w:b/>
                <w:bCs/>
              </w:rPr>
              <w:t>Отчетность</w:t>
            </w:r>
          </w:p>
          <w:p w:rsidR="00000000" w:rsidRDefault="00D45E36" w:rsidP="00BA29FD">
            <w:pPr>
              <w:pStyle w:val="a5"/>
              <w:jc w:val="both"/>
            </w:pPr>
            <w:r>
              <w:t>Уточнили порядок сда</w:t>
            </w:r>
            <w:r>
              <w:t>чи</w:t>
            </w:r>
            <w:r>
              <w:t xml:space="preserve"> </w:t>
            </w:r>
            <w:hyperlink r:id="rId46" w:anchor="/document/16/21664/" w:tooltip="Как заказчику разместить отчет об исполнении контракта в ЕИС" w:history="1">
              <w:r>
                <w:rPr>
                  <w:rStyle w:val="a3"/>
                </w:rPr>
                <w:t>отчета об исполнении контракта</w:t>
              </w:r>
            </w:hyperlink>
            <w:r>
              <w:t>. Отчет делают поэтапно, если закупают работы по строительству, реконструкции, капремонту об</w:t>
            </w:r>
            <w:r>
              <w:t>ъектов капстроительства, по сохранению объектов культурного наследия народов России или цена контракта превышает 1 </w:t>
            </w:r>
            <w:proofErr w:type="gramStart"/>
            <w:r>
              <w:t>млрд</w:t>
            </w:r>
            <w:proofErr w:type="gramEnd"/>
            <w:r>
              <w:t xml:space="preserve"> руб. </w:t>
            </w:r>
            <w:r>
              <w:t>(</w:t>
            </w:r>
            <w:hyperlink r:id="rId47" w:anchor="/document/99/542617233/XA00MKQ2OQ/" w:tooltip="9. Результаты отдельного этапа исполнения контракта в случае, если предметом контракта является выполнение работ по строительству, реконструкции, капитальному ремонту объектов капитального..." w:history="1">
              <w:r>
                <w:rPr>
                  <w:rStyle w:val="a3"/>
                </w:rPr>
                <w:t>ч. 9 ст. 94 Закона № 44-ФЗ</w:t>
              </w:r>
            </w:hyperlink>
            <w:r>
              <w:t>).</w:t>
            </w:r>
          </w:p>
        </w:tc>
      </w:tr>
    </w:tbl>
    <w:p w:rsidR="00000000" w:rsidRDefault="00D45E36" w:rsidP="00BA29FD">
      <w:pPr>
        <w:pStyle w:val="a5"/>
        <w:jc w:val="both"/>
        <w:divId w:val="566257845"/>
      </w:pPr>
      <w:r>
        <w:t>С полным перечнем изменений ознакомьтесь в</w:t>
      </w:r>
      <w:r>
        <w:t xml:space="preserve"> </w:t>
      </w:r>
      <w:hyperlink r:id="rId48" w:anchor="/document/16/38676/dfasyl8w11/" w:tooltip="Какие изменения учитывать с 1 июля 2018 года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порядок взаимодействия контрактной службы с сотрудниками</w:t>
      </w:r>
    </w:p>
    <w:p w:rsidR="00000000" w:rsidRDefault="00D45E36" w:rsidP="00BA29FD">
      <w:pPr>
        <w:pStyle w:val="a5"/>
        <w:jc w:val="both"/>
        <w:divId w:val="497767845"/>
      </w:pPr>
      <w:r>
        <w:t>В</w:t>
      </w:r>
      <w:r>
        <w:t> </w:t>
      </w:r>
      <w:hyperlink r:id="rId49" w:anchor="/document/118/52013/" w:tooltip="Положение о порядке взаимодействия контрактной службы со структурными подразделениями" w:history="1">
        <w:r>
          <w:rPr>
            <w:rStyle w:val="a3"/>
          </w:rPr>
          <w:t>положении</w:t>
        </w:r>
      </w:hyperlink>
      <w:r>
        <w:t xml:space="preserve"> устанавливают порядок взаимодействия</w:t>
      </w:r>
      <w:r>
        <w:t xml:space="preserve"> </w:t>
      </w:r>
      <w:hyperlink r:id="rId50" w:anchor="/document/16/11484/" w:tooltip="Как создать контрактную службу" w:history="1">
        <w:r>
          <w:rPr>
            <w:rStyle w:val="a3"/>
          </w:rPr>
          <w:t>контрактной службы</w:t>
        </w:r>
      </w:hyperlink>
      <w:r>
        <w:t xml:space="preserve"> со структурными подразделениями и сотрудниками организации при проведении закупок, при</w:t>
      </w:r>
      <w:r>
        <w:t> </w:t>
      </w:r>
      <w:hyperlink r:id="rId51" w:anchor="/document/16/38995/" w:tooltip="Как заключить контракт" w:history="1">
        <w:r>
          <w:rPr>
            <w:rStyle w:val="a3"/>
          </w:rPr>
          <w:t>заключен</w:t>
        </w:r>
        <w:r>
          <w:rPr>
            <w:rStyle w:val="a3"/>
          </w:rPr>
          <w:t>ии</w:t>
        </w:r>
      </w:hyperlink>
      <w:r>
        <w:t>,</w:t>
      </w:r>
      <w:r>
        <w:t xml:space="preserve"> </w:t>
      </w:r>
      <w:hyperlink r:id="rId52" w:anchor="/document/16/22327/dfas9ul05q/" w:tooltip="В каких случаях стороны вправе изменить контракт" w:history="1">
        <w:r>
          <w:rPr>
            <w:rStyle w:val="a3"/>
          </w:rPr>
          <w:t>изменении</w:t>
        </w:r>
      </w:hyperlink>
      <w:r>
        <w:t>, исполнении и</w:t>
      </w:r>
      <w:r>
        <w:t> </w:t>
      </w:r>
      <w:hyperlink r:id="rId53" w:anchor="/document/16/22327/dfastlyern/" w:tooltip="Какими способами расторгнуть контракт" w:history="1">
        <w:r>
          <w:rPr>
            <w:rStyle w:val="a3"/>
          </w:rPr>
          <w:t>расторжении</w:t>
        </w:r>
      </w:hyperlink>
      <w:r>
        <w:t xml:space="preserve"> контрактов.</w:t>
      </w:r>
    </w:p>
    <w:p w:rsidR="00000000" w:rsidRDefault="00D45E36" w:rsidP="00BA29FD">
      <w:pPr>
        <w:pStyle w:val="a5"/>
        <w:jc w:val="both"/>
        <w:divId w:val="497767845"/>
      </w:pPr>
      <w:r>
        <w:t>В связи с изменением</w:t>
      </w:r>
      <w:r>
        <w:t xml:space="preserve"> </w:t>
      </w:r>
      <w:hyperlink r:id="rId54" w:anchor="/document/99/499011838/" w:tooltip="Федеральный закон от 05.04.2013 № 44-ФЗ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 № 44-ФЗ</w:t>
        </w:r>
      </w:hyperlink>
      <w:r>
        <w:t xml:space="preserve"> пересмотрите порядок взаимодействия контрактной службы с сотрудниками организации и внесите необходимые изменения. Например, уточните срок публикации извещений в ЕИС и срок направления</w:t>
      </w:r>
      <w:r>
        <w:t xml:space="preserve"> </w:t>
      </w:r>
      <w:hyperlink r:id="rId55" w:anchor="/document/86/93402/" w:tooltip="Какие сведения включают в реестр контрактов" w:history="1">
        <w:r>
          <w:rPr>
            <w:rStyle w:val="a3"/>
          </w:rPr>
          <w:t>сведений</w:t>
        </w:r>
      </w:hyperlink>
      <w:r>
        <w:t xml:space="preserve"> в реестр контрактов. Срок публикации извещений по несостоявшимся закупкам и едпоставщику сократили с 10 до 1 дня </w:t>
      </w:r>
      <w:r>
        <w:t>(</w:t>
      </w:r>
      <w:hyperlink r:id="rId56" w:anchor="/document/99/542617233/XA00M9G2ND/" w:tooltip="14. Внесение в соответствии с частью 13 настоящей статьи изменений в план-график по каждому объекту закупки может осуществляться не позднее чем за десять дней до дня размещения в..." w:history="1">
        <w:r>
          <w:rPr>
            <w:rStyle w:val="a3"/>
          </w:rPr>
          <w:t>ч. 14 ст. 21 Закона № 44-ФЗ</w:t>
        </w:r>
      </w:hyperlink>
      <w:r>
        <w:t>)</w:t>
      </w:r>
      <w:r>
        <w:t>.</w:t>
      </w:r>
    </w:p>
    <w:p w:rsidR="00000000" w:rsidRDefault="00D45E36" w:rsidP="00BA29FD">
      <w:pPr>
        <w:pStyle w:val="a5"/>
        <w:jc w:val="both"/>
        <w:divId w:val="497767845"/>
      </w:pPr>
      <w:r>
        <w:rPr>
          <w:noProof/>
          <w:color w:val="0000FF"/>
        </w:rPr>
        <w:drawing>
          <wp:inline distT="0" distB="0" distL="0" distR="0" wp14:anchorId="70D850B9" wp14:editId="359DC9B6">
            <wp:extent cx="6191250" cy="1695450"/>
            <wp:effectExtent l="0" t="0" r="0" b="0"/>
            <wp:docPr id="16" name="Рисунок 16" descr="Описание: https://vip.1gzakaz.ru/system/content/image/63/1/-912848/">
              <a:hlinkClick xmlns:a="http://schemas.openxmlformats.org/drawingml/2006/main" r:id="rId57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https://vip.1gzakaz.ru/system/content/image/63/1/-912848/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497767845"/>
      </w:pPr>
      <w:r>
        <w:t>Срок направления</w:t>
      </w:r>
      <w:r>
        <w:t xml:space="preserve"> </w:t>
      </w:r>
      <w:hyperlink r:id="rId59" w:anchor="/document/86/93402/" w:tooltip="Какие сведения включают в реестр контрактов" w:history="1">
        <w:r>
          <w:rPr>
            <w:rStyle w:val="a3"/>
          </w:rPr>
          <w:t>сведений</w:t>
        </w:r>
      </w:hyperlink>
      <w:r>
        <w:t xml:space="preserve"> в </w:t>
      </w:r>
      <w:r>
        <w:t xml:space="preserve">реестр контрактов увеличили до пяти дней. Ранее сведения о заключении и исполнении контракта направляли в реестр контрактов в срок три дня, сведения об изменении и расторжении – один день </w:t>
      </w:r>
      <w:r>
        <w:t>(</w:t>
      </w:r>
      <w:hyperlink r:id="rId60" w:anchor="/document/99/542617233/XA00MJ22OG/" w:history="1">
        <w:r>
          <w:rPr>
            <w:rStyle w:val="a3"/>
          </w:rPr>
          <w:t>ч. 26 ст. 95</w:t>
        </w:r>
      </w:hyperlink>
      <w:r>
        <w:t>,</w:t>
      </w:r>
      <w:r>
        <w:t xml:space="preserve"> </w:t>
      </w:r>
      <w:hyperlink r:id="rId61" w:anchor="/document/99/542617233/XA00MEK2NA/" w:tooltip="3. В течение пяти рабочих дней с даты заключения контракта заказчик направляет указанную в пунктах 1-7, 9, 12 и 14 части 2 настоящей статьи информацию в федеральный орган исполнительной..." w:history="1">
        <w:r>
          <w:rPr>
            <w:rStyle w:val="a3"/>
          </w:rPr>
          <w:t>ч. 3 ст. 103</w:t>
        </w:r>
      </w:hyperlink>
      <w:r>
        <w:t xml:space="preserve"> Закона № 44-ФЗ).</w:t>
      </w:r>
      <w:r>
        <w:t xml:space="preserve"> </w:t>
      </w:r>
    </w:p>
    <w:p w:rsidR="00000000" w:rsidRDefault="00D45E36" w:rsidP="00BA29FD">
      <w:pPr>
        <w:pStyle w:val="a5"/>
        <w:jc w:val="both"/>
        <w:divId w:val="497767845"/>
      </w:pPr>
      <w:r>
        <w:rPr>
          <w:noProof/>
          <w:color w:val="0000FF"/>
        </w:rPr>
        <w:drawing>
          <wp:inline distT="0" distB="0" distL="0" distR="0" wp14:anchorId="01501261" wp14:editId="77DDBCBF">
            <wp:extent cx="6191250" cy="1066800"/>
            <wp:effectExtent l="0" t="0" r="0" b="0"/>
            <wp:docPr id="15" name="Рисунок 15" descr="Описание: https://vip.1gzakaz.ru/system/content/image/63/1/-912850/">
              <a:hlinkClick xmlns:a="http://schemas.openxmlformats.org/drawingml/2006/main" r:id="rId62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https://vip.1gzakaz.ru/system/content/image/63/1/-912850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497767845"/>
      </w:pPr>
      <w:r>
        <w:t>О других изменениях смотрите в</w:t>
      </w:r>
      <w:r>
        <w:t> </w:t>
      </w:r>
      <w:hyperlink r:id="rId64" w:anchor="/document/16/38676/dfasyl8w11/" w:tooltip="Какие изменения учитывать с 1 июля 2018 года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положение о комиссии по закупкам</w:t>
      </w:r>
    </w:p>
    <w:p w:rsidR="00000000" w:rsidRDefault="00D45E36" w:rsidP="00BA29FD">
      <w:pPr>
        <w:pStyle w:val="a5"/>
        <w:jc w:val="both"/>
        <w:divId w:val="842084666"/>
      </w:pPr>
      <w:r>
        <w:lastRenderedPageBreak/>
        <w:t>Заказчик создает</w:t>
      </w:r>
      <w:r>
        <w:t xml:space="preserve"> </w:t>
      </w:r>
      <w:hyperlink r:id="rId65" w:anchor="/document/16/22256/" w:tooltip="Как создать комиссию по закупкам" w:history="1">
        <w:r>
          <w:rPr>
            <w:rStyle w:val="a3"/>
          </w:rPr>
          <w:t>комиссию</w:t>
        </w:r>
        <w:r>
          <w:rPr>
            <w:rStyle w:val="a3"/>
          </w:rPr>
          <w:t xml:space="preserve"> по закупкам</w:t>
        </w:r>
      </w:hyperlink>
      <w:r>
        <w:t xml:space="preserve"> для того, чтобы </w:t>
      </w:r>
      <w:proofErr w:type="gramStart"/>
      <w:r>
        <w:t>оценивать и рассматривать</w:t>
      </w:r>
      <w:proofErr w:type="gramEnd"/>
      <w:r>
        <w:t xml:space="preserve"> заявки, выбирать победителей. Порядок работы комиссии заказчик прописывает в</w:t>
      </w:r>
      <w:r>
        <w:t> </w:t>
      </w:r>
      <w:hyperlink r:id="rId66" w:anchor="/document/118/31763/" w:tooltip="Положение о Единой комиссии по определению поставщиков (подрядчиков, исполнителей)" w:history="1">
        <w:r>
          <w:rPr>
            <w:rStyle w:val="a3"/>
          </w:rPr>
          <w:t>положении</w:t>
        </w:r>
      </w:hyperlink>
      <w:r>
        <w:t>. В связи с изменением</w:t>
      </w:r>
      <w:r>
        <w:t xml:space="preserve"> </w:t>
      </w:r>
      <w:hyperlink r:id="rId67" w:anchor="/document/99/499011838/" w:tooltip="Федеральный закон от 05.04.2013 № 44-ФЗ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 № 44-ФЗ</w:t>
        </w:r>
      </w:hyperlink>
      <w:r>
        <w:t xml:space="preserve"> пересмотрите порядок работы комиссии, внесите изменения в положение.</w:t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Что сделать</w:t>
      </w:r>
      <w:r>
        <w:rPr>
          <w:b/>
          <w:bCs/>
        </w:rPr>
        <w:t>:</w:t>
      </w:r>
    </w:p>
    <w:p w:rsidR="00000000" w:rsidRDefault="00D45E36" w:rsidP="00BA29FD">
      <w:pPr>
        <w:pStyle w:val="a5"/>
        <w:jc w:val="both"/>
        <w:divId w:val="842084666"/>
      </w:pPr>
      <w:r>
        <w:t>1. Внесите в раздел «Терминология» и по всему тексту положения новые понятия и определения</w:t>
      </w:r>
      <w:r>
        <w:t>: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электронная площадка </w:t>
      </w:r>
      <w:r>
        <w:rPr>
          <w:rFonts w:eastAsia="Times New Roman"/>
        </w:rPr>
        <w:t>(</w:t>
      </w:r>
      <w:hyperlink r:id="rId68" w:anchor="/document/99/542617233/XA00MIO2O6/" w:tooltip="17) электронная площадка - сайт в информационно-телекоммуникационной сети Интернет, соответствующий установленным в соответствии с пунктами 1 и 2 части 2 статьи 24.1 настоящего Федерального..." w:history="1">
        <w:r>
          <w:rPr>
            <w:rStyle w:val="a3"/>
            <w:rFonts w:eastAsia="Times New Roman"/>
          </w:rPr>
          <w:t>п. 17 ст. 3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оператор электронной площадки </w:t>
      </w:r>
      <w:r>
        <w:rPr>
          <w:rFonts w:eastAsia="Times New Roman"/>
        </w:rPr>
        <w:t>(</w:t>
      </w:r>
      <w:hyperlink r:id="rId69" w:anchor="/document/99/542617233/XA00MJA2O9/" w:tooltip="18) 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..." w:history="1">
        <w:r>
          <w:rPr>
            <w:rStyle w:val="a3"/>
            <w:rFonts w:eastAsia="Times New Roman"/>
          </w:rPr>
          <w:t>п. 18 ст. 3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специализированная электронная площадка </w:t>
      </w:r>
      <w:r>
        <w:rPr>
          <w:rFonts w:eastAsia="Times New Roman"/>
        </w:rPr>
        <w:t>(</w:t>
      </w:r>
      <w:hyperlink r:id="rId70" w:anchor="/document/99/542617233/XA00MJS2OC/" w:tooltip="19) специализированная электронная площадка - соответствующая установленным в соответствии с пунктами 1 и 3 части 2 статьи 24.1 настоящего Федерального закона требованиям информационная система,..." w:history="1">
        <w:r>
          <w:rPr>
            <w:rStyle w:val="a3"/>
            <w:rFonts w:eastAsia="Times New Roman"/>
          </w:rPr>
          <w:t>п. 19 ст. 3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оператор специализированной электронной</w:t>
      </w:r>
      <w:r>
        <w:rPr>
          <w:rFonts w:eastAsia="Times New Roman"/>
        </w:rPr>
        <w:t xml:space="preserve"> площадки </w:t>
      </w:r>
      <w:r>
        <w:rPr>
          <w:rFonts w:eastAsia="Times New Roman"/>
        </w:rPr>
        <w:t>(</w:t>
      </w:r>
      <w:hyperlink r:id="rId71" w:anchor="/document/99/542617233/XA00MKE2OF/" w:tooltip="20) оператор специализированной электронной площадки - российское юридическое лицо, которое владеет специализированной электронной площадкой,..." w:history="1">
        <w:r>
          <w:rPr>
            <w:rStyle w:val="a3"/>
            <w:rFonts w:eastAsia="Times New Roman"/>
          </w:rPr>
          <w:t>п. 20 ст. 3 Зак</w:t>
        </w:r>
        <w:r>
          <w:rPr>
            <w:rStyle w:val="a3"/>
            <w:rFonts w:eastAsia="Times New Roman"/>
          </w:rPr>
          <w:t>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усиленной квалифицированной электронной подписи </w:t>
      </w:r>
      <w:r>
        <w:rPr>
          <w:rFonts w:eastAsia="Times New Roman"/>
        </w:rPr>
        <w:t>(</w:t>
      </w:r>
      <w:hyperlink r:id="rId72" w:anchor="/document/99/542617233/XA00M2Q2MC/" w:tooltip="3) использование усиленной квалифицированной электронной подписи (далее - усиленная электронная подпись) для подписания электронных документов, предусмотренных настоящим Федеральным законом;" w:history="1">
        <w:r>
          <w:rPr>
            <w:rStyle w:val="a3"/>
            <w:rFonts w:eastAsia="Times New Roman"/>
          </w:rPr>
          <w:t>п. 3 ч. 1 ст. 4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единый реестр участников закупок </w:t>
      </w:r>
      <w:r>
        <w:rPr>
          <w:rFonts w:eastAsia="Times New Roman"/>
        </w:rPr>
        <w:t>(</w:t>
      </w:r>
      <w:hyperlink r:id="rId73" w:anchor="/document/99/542617233/XA00ML02OI/" w:tooltip="6.1) единый реестр участников закупок;" w:history="1">
        <w:r>
          <w:rPr>
            <w:rStyle w:val="a3"/>
            <w:rFonts w:eastAsia="Times New Roman"/>
          </w:rPr>
          <w:t>п. 6.1 ч. 3 ст. 4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numPr>
          <w:ilvl w:val="0"/>
          <w:numId w:val="2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электронные процедуры, закрытые электронные процедуры </w:t>
      </w:r>
      <w:r>
        <w:rPr>
          <w:rFonts w:eastAsia="Times New Roman"/>
        </w:rPr>
        <w:t>(</w:t>
      </w:r>
      <w:hyperlink r:id="rId74" w:anchor="/document/99/542617233/XA00M7A2N2/" w:tooltip="2. 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..." w:history="1">
        <w:r>
          <w:rPr>
            <w:rStyle w:val="a3"/>
            <w:rFonts w:eastAsia="Times New Roman"/>
          </w:rPr>
          <w:t>ч. 2 ст. 24 Закона № 44-ФЗ</w:t>
        </w:r>
      </w:hyperlink>
      <w:r>
        <w:rPr>
          <w:rFonts w:eastAsia="Times New Roman"/>
        </w:rPr>
        <w:t>);</w:t>
      </w:r>
    </w:p>
    <w:p w:rsidR="00000000" w:rsidRDefault="00D45E36" w:rsidP="00BA29FD">
      <w:pPr>
        <w:pStyle w:val="a5"/>
        <w:jc w:val="both"/>
        <w:divId w:val="842084666"/>
      </w:pPr>
      <w:r>
        <w:t>Как внести правки, смотрите на примере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109EDD5B" wp14:editId="399EB590">
            <wp:extent cx="6191250" cy="1400175"/>
            <wp:effectExtent l="0" t="0" r="0" b="9525"/>
            <wp:docPr id="14" name="Рисунок 14" descr="Описание: https://vip.1gzakaz.ru/system/content/image/63/1/-912852/">
              <a:hlinkClick xmlns:a="http://schemas.openxmlformats.org/drawingml/2006/main" r:id="rId75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https://vip.1gzakaz.ru/system/content/image/63/1/-912852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t>2. Удалите информацию об электронных заявках. В старых процедур</w:t>
      </w:r>
      <w:r>
        <w:t>ах по всему тексту закона исключили информацию о возможности подать заявку в электронной форме при бумажной закупке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18A8366C" wp14:editId="083C904D">
            <wp:extent cx="6191250" cy="1752600"/>
            <wp:effectExtent l="0" t="0" r="0" b="0"/>
            <wp:docPr id="13" name="Рисунок 13" descr="Описание: https://vip.1gzakaz.ru/system/content/image/63/1/-912854/">
              <a:hlinkClick xmlns:a="http://schemas.openxmlformats.org/drawingml/2006/main" r:id="rId77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s://vip.1gzakaz.ru/system/content/image/63/1/-912854/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t>3. Уточните порядок рассмотрения и </w:t>
      </w:r>
      <w:r>
        <w:t>оценки заявок по старым процедурам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Открытый конкур</w:t>
      </w:r>
      <w:r>
        <w:rPr>
          <w:b/>
          <w:bCs/>
        </w:rPr>
        <w:t>с</w:t>
      </w:r>
    </w:p>
    <w:p w:rsidR="00000000" w:rsidRDefault="00D45E36" w:rsidP="00BA29FD">
      <w:pPr>
        <w:pStyle w:val="a5"/>
        <w:jc w:val="both"/>
        <w:divId w:val="842084666"/>
      </w:pPr>
      <w:r>
        <w:t>Включите новые основания для отклонения заявок. Основания расширили. С 1 июля 2018 года заявки нужно отклонить, когда отказ предусмотрен документами по национальному режиму, а также за отсутствие обеспеч</w:t>
      </w:r>
      <w:r>
        <w:t>ения заявки. Если к заявке не приложены документы на преимущество организаций</w:t>
      </w:r>
      <w:r>
        <w:t xml:space="preserve"> </w:t>
      </w:r>
      <w:hyperlink r:id="rId79" w:anchor="/document/16/30577/" w:tooltip="Какие преимущества предоставить учреждениям и предприятиям уголовно-исполнительной системы" w:history="1">
        <w:r>
          <w:rPr>
            <w:rStyle w:val="a3"/>
          </w:rPr>
          <w:t>УИС</w:t>
        </w:r>
      </w:hyperlink>
      <w:r>
        <w:t xml:space="preserve"> и</w:t>
      </w:r>
      <w:r>
        <w:t> </w:t>
      </w:r>
      <w:hyperlink r:id="rId80" w:anchor="/document/16/30575/" w:tooltip="Какие преимущества предоставить организациям инвалидов" w:history="1">
        <w:r>
          <w:rPr>
            <w:rStyle w:val="a3"/>
          </w:rPr>
          <w:t>инвалидов</w:t>
        </w:r>
      </w:hyperlink>
      <w:r>
        <w:t xml:space="preserve">, заявку </w:t>
      </w:r>
      <w:r>
        <w:lastRenderedPageBreak/>
        <w:t>не отклоняют. Также заявку не отклоняют за отсутствие документов по</w:t>
      </w:r>
      <w:r>
        <w:t> </w:t>
      </w:r>
      <w:hyperlink r:id="rId81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</w:rPr>
          <w:t>национальному режиму</w:t>
        </w:r>
      </w:hyperlink>
      <w:r>
        <w:t>, когда установлены условия допуска и ограничения по</w:t>
      </w:r>
      <w:r>
        <w:t> </w:t>
      </w:r>
      <w:hyperlink r:id="rId82" w:anchor="/document/99/542617233/XA00MES2O2/" w:tooltip="Статья 14. Применение национального режима при осуществлении закупок" w:history="1">
        <w:r>
          <w:rPr>
            <w:rStyle w:val="a3"/>
          </w:rPr>
          <w:t>статье 14</w:t>
        </w:r>
      </w:hyperlink>
      <w:r>
        <w:t xml:space="preserve"> Закона № 44-ФЗ. Продукцию в таком случае приравнивают к </w:t>
      </w:r>
      <w:proofErr w:type="gramStart"/>
      <w:r>
        <w:t>иностранной</w:t>
      </w:r>
      <w:proofErr w:type="gramEnd"/>
      <w:r>
        <w:t>. Если в закупке установлен запрет на допуск иностранной продукции, за отсутствие указанных документов</w:t>
      </w:r>
      <w:r>
        <w:t xml:space="preserve"> заявку отклоните. Об этом сказано в</w:t>
      </w:r>
      <w:r>
        <w:t> </w:t>
      </w:r>
      <w:hyperlink r:id="rId83" w:anchor="/document/99/542617233/XA00MBG2NJ/" w:tooltip="3. Конкурсная комиссия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..." w:history="1">
        <w:r>
          <w:rPr>
            <w:rStyle w:val="a3"/>
          </w:rPr>
          <w:t>части 3</w:t>
        </w:r>
      </w:hyperlink>
      <w:r>
        <w:t xml:space="preserve"> статьи 53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>Информацию укажите, например, так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16787CE4" wp14:editId="275C0308">
            <wp:extent cx="6191250" cy="1524000"/>
            <wp:effectExtent l="0" t="0" r="0" b="0"/>
            <wp:docPr id="12" name="Рисунок 12" descr="Описание: https://vip.1gzakaz.ru/system/content/image/63/1/-912856/">
              <a:hlinkClick xmlns:a="http://schemas.openxmlformats.org/drawingml/2006/main" r:id="rId84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писание: https://vip.1gzakaz.ru/system/content/image/63/1/-912856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Электронный аукцио</w:t>
      </w:r>
      <w:r>
        <w:rPr>
          <w:b/>
          <w:bCs/>
        </w:rPr>
        <w:t>н</w:t>
      </w:r>
    </w:p>
    <w:p w:rsidR="00000000" w:rsidRDefault="00D45E36" w:rsidP="00BA29FD">
      <w:pPr>
        <w:pStyle w:val="a5"/>
        <w:jc w:val="both"/>
        <w:divId w:val="842084666"/>
      </w:pPr>
      <w:r>
        <w:t>Уточните срок рассмотрения первых частей заявок. Срок сократили. Теперь первые части заявок будут рассматривать в течение одного рабочего день с даты окончания срока подачи, если начальная цена закупки не превышает 3 </w:t>
      </w:r>
      <w:proofErr w:type="gramStart"/>
      <w:r>
        <w:t>млн</w:t>
      </w:r>
      <w:proofErr w:type="gramEnd"/>
      <w:r>
        <w:t> руб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0FED1955" wp14:editId="15F19A0A">
            <wp:extent cx="6191250" cy="1381125"/>
            <wp:effectExtent l="0" t="0" r="0" b="9525"/>
            <wp:docPr id="11" name="Рисунок 11" descr="Описание: https://vip.1gzakaz.ru/system/content/image/63/1/-912858/">
              <a:hlinkClick xmlns:a="http://schemas.openxmlformats.org/drawingml/2006/main" r:id="rId86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https://vip.1gzakaz.ru/system/content/image/63/1/-912858/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t xml:space="preserve">Уточните требования к содержанию протоколов. Требования изменили. Порядковые номера заявок поменяли </w:t>
      </w:r>
      <w:proofErr w:type="gramStart"/>
      <w:r>
        <w:t>на</w:t>
      </w:r>
      <w:proofErr w:type="gramEnd"/>
      <w:r>
        <w:t> идентификационные. В протоколы рассмотрения первых частей заявок добавили положение – вк</w:t>
      </w:r>
      <w:r>
        <w:t>лючать информацию о наличии предложений с иностранной продукцией. Об этом сказано в</w:t>
      </w:r>
      <w:r>
        <w:t> </w:t>
      </w:r>
      <w:hyperlink r:id="rId88" w:anchor="/document/99/542617233/XA00M6U2N3/" w:tooltip="6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..." w:history="1">
        <w:r>
          <w:rPr>
            <w:rStyle w:val="a3"/>
          </w:rPr>
          <w:t>части 6</w:t>
        </w:r>
      </w:hyperlink>
      <w:r>
        <w:t xml:space="preserve"> статьи 67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70AF2209" wp14:editId="09B99A26">
            <wp:extent cx="6191250" cy="1533525"/>
            <wp:effectExtent l="0" t="0" r="0" b="9525"/>
            <wp:docPr id="10" name="Рисунок 10" descr="Описание: https://vip.1gzakaz.ru/system/content/image/63/1/-912860/">
              <a:hlinkClick xmlns:a="http://schemas.openxmlformats.org/drawingml/2006/main" r:id="rId89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https://vip.1gzakaz.ru/system/content/image/63/1/-912860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t>Включите новые основания для отклонения вторых частей заявок. О</w:t>
      </w:r>
      <w:r>
        <w:t>снования расширили. С 1 июля 2018 года заявки нужно отклонить, когда отказ предусмотрен</w:t>
      </w:r>
      <w:r>
        <w:t xml:space="preserve"> </w:t>
      </w:r>
      <w:hyperlink r:id="rId91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</w:rPr>
          <w:t>докуме</w:t>
        </w:r>
        <w:r>
          <w:rPr>
            <w:rStyle w:val="a3"/>
          </w:rPr>
          <w:t>нтами</w:t>
        </w:r>
      </w:hyperlink>
      <w:r>
        <w:t xml:space="preserve"> по национальному режиму. Если к заявке не приложены документы на преимущество организаций УИС и инвалидов, заявку не отклоняют. Также заявку не отклоняют за отсутствие документов по национальному режиму, когда установлены условия допуска и ограничени</w:t>
      </w:r>
      <w:r>
        <w:t>я по</w:t>
      </w:r>
      <w:r>
        <w:t> </w:t>
      </w:r>
      <w:hyperlink r:id="rId92" w:anchor="/document/99/542617233/XA00MES2O2/" w:tooltip="Статья 14. Применение национального режима при осуществлении закупок" w:history="1">
        <w:r>
          <w:rPr>
            <w:rStyle w:val="a3"/>
          </w:rPr>
          <w:t>статье 14</w:t>
        </w:r>
      </w:hyperlink>
      <w:r>
        <w:t xml:space="preserve"> Закона № 44-ФЗ. Продукцию в таком случае приравнивают к </w:t>
      </w:r>
      <w:proofErr w:type="gramStart"/>
      <w:r>
        <w:t>иностранной</w:t>
      </w:r>
      <w:proofErr w:type="gramEnd"/>
      <w:r>
        <w:t>. Если в закупке уст</w:t>
      </w:r>
      <w:r>
        <w:t xml:space="preserve">ановлен запрет на допуск иностранной продукции </w:t>
      </w:r>
      <w:r>
        <w:lastRenderedPageBreak/>
        <w:t>за отсутствие указанных документов, заявку отклоните. Об этом сказано в</w:t>
      </w:r>
      <w:r>
        <w:t> </w:t>
      </w:r>
      <w:hyperlink r:id="rId93" w:anchor="/document/99/542617233/XA00M862N4/" w:tooltip="7. 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..." w:history="1">
        <w:r>
          <w:rPr>
            <w:rStyle w:val="a3"/>
          </w:rPr>
          <w:t>части 7</w:t>
        </w:r>
      </w:hyperlink>
      <w:r>
        <w:t xml:space="preserve"> статьи 69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 xml:space="preserve">Пример, как включить новые основания в положение о комиссии по закупкам, смотрите в </w:t>
      </w:r>
      <w:hyperlink r:id="rId94" w:anchor="/document/16/39569/pp99/" w:history="1">
        <w:r>
          <w:rPr>
            <w:rStyle w:val="a3"/>
          </w:rPr>
          <w:t>разделе</w:t>
        </w:r>
      </w:hyperlink>
      <w:r>
        <w:t xml:space="preserve"> про открытый конкурс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Запрос котирово</w:t>
      </w:r>
      <w:r>
        <w:rPr>
          <w:b/>
          <w:bCs/>
        </w:rPr>
        <w:t>к</w:t>
      </w:r>
    </w:p>
    <w:p w:rsidR="00000000" w:rsidRDefault="00D45E36" w:rsidP="00BA29FD">
      <w:pPr>
        <w:pStyle w:val="a5"/>
        <w:jc w:val="both"/>
        <w:divId w:val="842084666"/>
      </w:pPr>
      <w:r>
        <w:t>Уточните старые основания для отклонения заявок, допишите новые. Основания изменили. С 1 июля 2018 года заявки нужно отклонять за отсутствие</w:t>
      </w:r>
      <w:r>
        <w:t>: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согласия исполнить условия контракта, которые указаны в извещении;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наименования и характеристик поставляемого товара, если закупают товар;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предложения о цене контракта;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предложения о цене каждого наименования поставляемого товара, если закупают товар;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ИНН </w:t>
      </w:r>
      <w:r>
        <w:rPr>
          <w:rFonts w:eastAsia="Times New Roman"/>
        </w:rPr>
        <w:t>учредителей, членов коллегиального исполнительного органа, лица, руководителя;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hyperlink r:id="rId95" w:anchor="/document/118/50335/" w:tooltip="Декларация о принадлежности к СМП, СОНО" w:history="1">
        <w:r>
          <w:rPr>
            <w:rStyle w:val="a3"/>
            <w:rFonts w:eastAsia="Times New Roman"/>
          </w:rPr>
          <w:t>декларации</w:t>
        </w:r>
      </w:hyperlink>
      <w:r>
        <w:rPr>
          <w:rFonts w:eastAsia="Times New Roman"/>
        </w:rPr>
        <w:t xml:space="preserve"> о принадлежности к СМП или СОНО;</w:t>
      </w:r>
    </w:p>
    <w:p w:rsidR="00000000" w:rsidRDefault="00D45E36" w:rsidP="00BA29FD">
      <w:pPr>
        <w:numPr>
          <w:ilvl w:val="0"/>
          <w:numId w:val="4"/>
        </w:numPr>
        <w:spacing w:after="103"/>
        <w:ind w:left="0" w:firstLine="0"/>
        <w:jc w:val="both"/>
        <w:divId w:val="842084666"/>
        <w:rPr>
          <w:rFonts w:eastAsia="Times New Roman"/>
        </w:rPr>
      </w:pPr>
      <w:hyperlink r:id="rId96" w:anchor="/document/118/51081/" w:tooltip="Декларация о соответствии участника закупки единым требованиям" w:history="1">
        <w:r>
          <w:rPr>
            <w:rStyle w:val="a3"/>
            <w:rFonts w:eastAsia="Times New Roman"/>
          </w:rPr>
          <w:t>декларация</w:t>
        </w:r>
      </w:hyperlink>
      <w:r>
        <w:rPr>
          <w:rFonts w:eastAsia="Times New Roman"/>
        </w:rPr>
        <w:t xml:space="preserve"> о соответствии требованиям</w:t>
      </w:r>
      <w:r>
        <w:rPr>
          <w:rFonts w:eastAsia="Times New Roman"/>
        </w:rPr>
        <w:t xml:space="preserve"> </w:t>
      </w:r>
      <w:hyperlink r:id="rId97" w:anchor="/document/99/542617233/XA00MDG2N9/" w:tooltip="3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..." w:history="1">
        <w:r>
          <w:rPr>
            <w:rStyle w:val="a3"/>
            <w:rFonts w:eastAsia="Times New Roman"/>
          </w:rPr>
          <w:t>пунктов 3–9</w:t>
        </w:r>
      </w:hyperlink>
      <w:r>
        <w:rPr>
          <w:rFonts w:eastAsia="Times New Roman"/>
        </w:rPr>
        <w:t xml:space="preserve"> части 1 статьи 31 Закона № 44-ФЗ.</w:t>
      </w:r>
    </w:p>
    <w:p w:rsidR="00000000" w:rsidRDefault="00D45E36" w:rsidP="00BA29FD">
      <w:pPr>
        <w:pStyle w:val="a5"/>
        <w:jc w:val="both"/>
        <w:divId w:val="842084666"/>
      </w:pPr>
      <w:r>
        <w:t>Об этом сказано в</w:t>
      </w:r>
      <w:r>
        <w:t> </w:t>
      </w:r>
      <w:hyperlink r:id="rId98" w:anchor="/document/99/542617233/XA00RP42P1/" w:tooltip="7. 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..." w:history="1">
        <w:r>
          <w:rPr>
            <w:rStyle w:val="a3"/>
          </w:rPr>
          <w:t>части 7</w:t>
        </w:r>
      </w:hyperlink>
      <w:r>
        <w:t xml:space="preserve"> статьи 78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>За отсутствие документов, предусмотренных правовыми актами по</w:t>
      </w:r>
      <w:r>
        <w:t> </w:t>
      </w:r>
      <w:hyperlink r:id="rId99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</w:rPr>
          <w:t>нацрежиму</w:t>
        </w:r>
      </w:hyperlink>
      <w:r>
        <w:t>, заявку не отклоняют. Продукцию в таком случае приравнивают к </w:t>
      </w:r>
      <w:proofErr w:type="gramStart"/>
      <w:r>
        <w:t>иностранной</w:t>
      </w:r>
      <w:proofErr w:type="gramEnd"/>
      <w:r>
        <w:t>. Правило действует, когда в извещении установлены ограничения и условия допуска по</w:t>
      </w:r>
      <w:r>
        <w:t xml:space="preserve"> </w:t>
      </w:r>
      <w:hyperlink r:id="rId100" w:anchor="/document/99/542617233/XA00MES2O2/" w:tooltip="Статья 14. Применение национального режима при осуществлении закупок" w:history="1">
        <w:r>
          <w:rPr>
            <w:rStyle w:val="a3"/>
          </w:rPr>
          <w:t>статье 14</w:t>
        </w:r>
      </w:hyperlink>
      <w:r>
        <w:t xml:space="preserve"> Закона № 44-ФЗ. Что делать с заявкой, когда установлен запрет, а участник не </w:t>
      </w:r>
      <w:proofErr w:type="gramStart"/>
      <w:r>
        <w:t>предоставил документы</w:t>
      </w:r>
      <w:proofErr w:type="gramEnd"/>
      <w:r>
        <w:t xml:space="preserve"> по нацрежиму, из</w:t>
      </w:r>
      <w:r>
        <w:t> </w:t>
      </w:r>
      <w:hyperlink r:id="rId101" w:anchor="/document/99/542617233/XA00M8K2N5/" w:tooltip="Статья 78. Рассмотрение и оценка заявки на участие в запросе котировок" w:history="1">
        <w:r>
          <w:rPr>
            <w:rStyle w:val="a3"/>
          </w:rPr>
          <w:t>статьи 78</w:t>
        </w:r>
      </w:hyperlink>
      <w:r>
        <w:t xml:space="preserve"> Закона № 44-ФЗ однозначно не ясно. Однако из совокупности норм закона следует, что если в </w:t>
      </w:r>
      <w:r>
        <w:t>закупке установлен запрет на допуск иностранной продукции и участник не </w:t>
      </w:r>
      <w:proofErr w:type="gramStart"/>
      <w:r>
        <w:t>предоставил документы</w:t>
      </w:r>
      <w:proofErr w:type="gramEnd"/>
      <w:r>
        <w:t xml:space="preserve"> по</w:t>
      </w:r>
      <w:r>
        <w:t> </w:t>
      </w:r>
      <w:hyperlink r:id="rId102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</w:rPr>
          <w:t>нацрежиму</w:t>
        </w:r>
      </w:hyperlink>
      <w:r>
        <w:t>, то заявку отклоняют.</w:t>
      </w:r>
      <w:r>
        <w:t xml:space="preserve"> </w:t>
      </w:r>
    </w:p>
    <w:p w:rsidR="00000000" w:rsidRDefault="00D45E36" w:rsidP="00BA29FD">
      <w:pPr>
        <w:pStyle w:val="a5"/>
        <w:jc w:val="both"/>
        <w:divId w:val="842084666"/>
      </w:pPr>
      <w:r>
        <w:t>Как изменения можно оформить в положении, покажу на примере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305B666B" wp14:editId="3D74DCB4">
            <wp:extent cx="6191250" cy="1800225"/>
            <wp:effectExtent l="0" t="0" r="0" b="9525"/>
            <wp:docPr id="9" name="Рисунок 9" descr="Описание: https://vip.1gzakaz.ru/system/content/image/63/1/-912862/">
              <a:hlinkClick xmlns:a="http://schemas.openxmlformats.org/drawingml/2006/main" r:id="rId103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https://vip.1gzakaz.ru/system/content/image/63/1/-912862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Запрос предложени</w:t>
      </w:r>
      <w:r>
        <w:rPr>
          <w:b/>
          <w:bCs/>
        </w:rPr>
        <w:t>й</w:t>
      </w:r>
    </w:p>
    <w:p w:rsidR="00000000" w:rsidRDefault="00D45E36" w:rsidP="00BA29FD">
      <w:pPr>
        <w:pStyle w:val="a5"/>
        <w:jc w:val="both"/>
        <w:divId w:val="842084666"/>
      </w:pPr>
      <w:r>
        <w:t>Уточните старые основания для отклонения заяво</w:t>
      </w:r>
      <w:r>
        <w:t>к, допишите новые. Основания изменили. С 1 июля 2018 года отклоняют заявки, которые не </w:t>
      </w:r>
      <w:proofErr w:type="gramStart"/>
      <w:r>
        <w:t>отвечают требованиям извещения и содержат</w:t>
      </w:r>
      <w:proofErr w:type="gramEnd"/>
      <w:r>
        <w:t xml:space="preserve"> недостоверную информацию либо отказ предусмотрен</w:t>
      </w:r>
      <w:r>
        <w:t xml:space="preserve"> </w:t>
      </w:r>
      <w:hyperlink r:id="rId105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</w:rPr>
          <w:t>правовыми актами</w:t>
        </w:r>
      </w:hyperlink>
      <w:r>
        <w:t xml:space="preserve">, принятыми по нацрежиму. Если в извещении установлен запрет на допуск иностранной продукции, то заявку отклоняют за отсутствие документов, предусмотренных </w:t>
      </w:r>
      <w:r>
        <w:t>актами по нацрежиму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lastRenderedPageBreak/>
        <w:t>Не отклоняют заявки, к которым не приложены документы</w:t>
      </w:r>
      <w:r>
        <w:t>:</w:t>
      </w:r>
    </w:p>
    <w:p w:rsidR="00000000" w:rsidRDefault="00D45E36" w:rsidP="00BA29FD">
      <w:pPr>
        <w:numPr>
          <w:ilvl w:val="0"/>
          <w:numId w:val="6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на получение преимуществ организациями</w:t>
      </w:r>
      <w:r>
        <w:rPr>
          <w:rFonts w:eastAsia="Times New Roman"/>
        </w:rPr>
        <w:t xml:space="preserve"> </w:t>
      </w:r>
      <w:hyperlink r:id="rId106" w:anchor="/document/16/30577/" w:tooltip="Какие преимущества предоставить учреждениям и предприятиям уголовно-исполнительной системы" w:history="1">
        <w:r>
          <w:rPr>
            <w:rStyle w:val="a3"/>
            <w:rFonts w:eastAsia="Times New Roman"/>
          </w:rPr>
          <w:t>УИС</w:t>
        </w:r>
      </w:hyperlink>
      <w:r>
        <w:rPr>
          <w:rFonts w:eastAsia="Times New Roman"/>
        </w:rPr>
        <w:t xml:space="preserve"> и</w:t>
      </w:r>
      <w:r>
        <w:rPr>
          <w:rFonts w:eastAsia="Times New Roman"/>
        </w:rPr>
        <w:t xml:space="preserve"> </w:t>
      </w:r>
      <w:hyperlink r:id="rId107" w:anchor="/document/16/30575/" w:tooltip="Какие преимущества предоставить организациям инвалидов" w:history="1">
        <w:r>
          <w:rPr>
            <w:rStyle w:val="a3"/>
            <w:rFonts w:eastAsia="Times New Roman"/>
          </w:rPr>
          <w:t>инвалидов</w:t>
        </w:r>
      </w:hyperlink>
      <w:r>
        <w:rPr>
          <w:rFonts w:eastAsia="Times New Roman"/>
        </w:rPr>
        <w:t>, если участник заявил о праве на преимущество;</w:t>
      </w:r>
    </w:p>
    <w:p w:rsidR="00000000" w:rsidRDefault="00D45E36" w:rsidP="00BA29FD">
      <w:pPr>
        <w:numPr>
          <w:ilvl w:val="0"/>
          <w:numId w:val="6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предусмотренные</w:t>
      </w:r>
      <w:r>
        <w:rPr>
          <w:rFonts w:eastAsia="Times New Roman"/>
        </w:rPr>
        <w:t xml:space="preserve"> </w:t>
      </w:r>
      <w:hyperlink r:id="rId108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  <w:rFonts w:eastAsia="Times New Roman"/>
          </w:rPr>
          <w:t>нормативными актами</w:t>
        </w:r>
      </w:hyperlink>
      <w:r>
        <w:rPr>
          <w:rFonts w:eastAsia="Times New Roman"/>
        </w:rPr>
        <w:t xml:space="preserve"> по нацрежиму, если в извещении установлены ограничения и условия допуска и</w:t>
      </w:r>
      <w:r>
        <w:rPr>
          <w:rFonts w:eastAsia="Times New Roman"/>
        </w:rPr>
        <w:t>ностранной продукции.</w:t>
      </w:r>
    </w:p>
    <w:p w:rsidR="00000000" w:rsidRDefault="00D45E36" w:rsidP="00BA29FD">
      <w:pPr>
        <w:pStyle w:val="a5"/>
        <w:jc w:val="both"/>
        <w:divId w:val="842084666"/>
      </w:pPr>
      <w:r>
        <w:t>Об этом сказано в</w:t>
      </w:r>
      <w:r>
        <w:t> </w:t>
      </w:r>
      <w:hyperlink r:id="rId109" w:anchor="/document/99/542617233/XA00MBC2N0/" w:tooltip="10.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." w:history="1">
        <w:r>
          <w:rPr>
            <w:rStyle w:val="a3"/>
          </w:rPr>
          <w:t>части 10</w:t>
        </w:r>
      </w:hyperlink>
      <w:r>
        <w:t xml:space="preserve"> статьи 83 Закона № 44-ФЗ. Как это можно оформить в положении, покажу на примере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4743CA52" wp14:editId="0EB578F8">
            <wp:extent cx="6191250" cy="2476500"/>
            <wp:effectExtent l="0" t="0" r="0" b="0"/>
            <wp:docPr id="8" name="Рисунок 8" descr="Описание: https://vip.1gzakaz.ru/system/content/image/63/1/-912864/">
              <a:hlinkClick xmlns:a="http://schemas.openxmlformats.org/drawingml/2006/main" r:id="rId110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https://vip.1gzakaz.ru/system/content/image/63/1/-912864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t>Укажите в положении, что до</w:t>
      </w:r>
      <w:r>
        <w:t>лжен содержать протокол проведения запроса предложений. Законодатель уточнил, что протокол проведения запроса предложений должен содержать сведения</w:t>
      </w:r>
      <w:r>
        <w:t>:</w:t>
      </w:r>
    </w:p>
    <w:p w:rsidR="00000000" w:rsidRDefault="00D45E36" w:rsidP="00BA29FD">
      <w:pPr>
        <w:numPr>
          <w:ilvl w:val="0"/>
          <w:numId w:val="8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>о месте, дате и времени вскрытия конвертов с заявками на участие в запросе предложений;</w:t>
      </w:r>
    </w:p>
    <w:p w:rsidR="00000000" w:rsidRDefault="00D45E36" w:rsidP="00BA29FD">
      <w:pPr>
        <w:numPr>
          <w:ilvl w:val="0"/>
          <w:numId w:val="8"/>
        </w:numPr>
        <w:spacing w:after="103"/>
        <w:ind w:left="0" w:firstLine="0"/>
        <w:jc w:val="both"/>
        <w:divId w:val="842084666"/>
        <w:rPr>
          <w:rFonts w:eastAsia="Times New Roman"/>
        </w:rPr>
      </w:pPr>
      <w:proofErr w:type="gramStart"/>
      <w:r>
        <w:rPr>
          <w:rFonts w:eastAsia="Times New Roman"/>
        </w:rPr>
        <w:t>наименовании</w:t>
      </w:r>
      <w:proofErr w:type="gramEnd"/>
      <w:r>
        <w:rPr>
          <w:rFonts w:eastAsia="Times New Roman"/>
        </w:rPr>
        <w:t xml:space="preserve"> юридич</w:t>
      </w:r>
      <w:r>
        <w:rPr>
          <w:rFonts w:eastAsia="Times New Roman"/>
        </w:rPr>
        <w:t>еского лица, фамилию, имя, отчество (при наличии) физического лица;</w:t>
      </w:r>
    </w:p>
    <w:p w:rsidR="00000000" w:rsidRDefault="00D45E36" w:rsidP="00BA29FD">
      <w:pPr>
        <w:numPr>
          <w:ilvl w:val="0"/>
          <w:numId w:val="8"/>
        </w:numPr>
        <w:spacing w:after="103"/>
        <w:ind w:left="0" w:firstLine="0"/>
        <w:jc w:val="both"/>
        <w:divId w:val="842084666"/>
        <w:rPr>
          <w:rFonts w:eastAsia="Times New Roman"/>
        </w:rPr>
      </w:pPr>
      <w:r>
        <w:rPr>
          <w:rFonts w:eastAsia="Times New Roman"/>
        </w:rPr>
        <w:t xml:space="preserve">почтовом </w:t>
      </w:r>
      <w:proofErr w:type="gramStart"/>
      <w:r>
        <w:rPr>
          <w:rFonts w:eastAsia="Times New Roman"/>
        </w:rPr>
        <w:t>адресе</w:t>
      </w:r>
      <w:proofErr w:type="gramEnd"/>
      <w:r>
        <w:rPr>
          <w:rFonts w:eastAsia="Times New Roman"/>
        </w:rPr>
        <w:t xml:space="preserve"> каждого участника запроса предложений;</w:t>
      </w:r>
    </w:p>
    <w:p w:rsidR="00000000" w:rsidRDefault="00D45E36" w:rsidP="00BA29FD">
      <w:pPr>
        <w:numPr>
          <w:ilvl w:val="0"/>
          <w:numId w:val="8"/>
        </w:numPr>
        <w:spacing w:after="103"/>
        <w:ind w:left="0" w:firstLine="0"/>
        <w:jc w:val="both"/>
        <w:divId w:val="842084666"/>
        <w:rPr>
          <w:rFonts w:eastAsia="Times New Roman"/>
        </w:rPr>
      </w:pPr>
      <w:proofErr w:type="gramStart"/>
      <w:r>
        <w:rPr>
          <w:rFonts w:eastAsia="Times New Roman"/>
        </w:rPr>
        <w:t>наличии</w:t>
      </w:r>
      <w:proofErr w:type="gramEnd"/>
      <w:r>
        <w:rPr>
          <w:rFonts w:eastAsia="Times New Roman"/>
        </w:rPr>
        <w:t xml:space="preserve"> информации и документов, предусмотренных документацией о закупке;</w:t>
      </w:r>
    </w:p>
    <w:p w:rsidR="00000000" w:rsidRDefault="00D45E36" w:rsidP="00BA29FD">
      <w:pPr>
        <w:numPr>
          <w:ilvl w:val="0"/>
          <w:numId w:val="8"/>
        </w:numPr>
        <w:spacing w:after="103"/>
        <w:ind w:left="0" w:firstLine="0"/>
        <w:jc w:val="both"/>
        <w:divId w:val="842084666"/>
        <w:rPr>
          <w:rFonts w:eastAsia="Times New Roman"/>
        </w:rPr>
      </w:pPr>
      <w:proofErr w:type="gramStart"/>
      <w:r>
        <w:rPr>
          <w:rFonts w:eastAsia="Times New Roman"/>
        </w:rPr>
        <w:t>условиях</w:t>
      </w:r>
      <w:proofErr w:type="gramEnd"/>
      <w:r>
        <w:rPr>
          <w:rFonts w:eastAsia="Times New Roman"/>
        </w:rPr>
        <w:t xml:space="preserve"> исполнения контракта, указанных в заявке на участи</w:t>
      </w:r>
      <w:r>
        <w:rPr>
          <w:rFonts w:eastAsia="Times New Roman"/>
        </w:rPr>
        <w:t>е в запросе предложений.</w:t>
      </w:r>
    </w:p>
    <w:p w:rsidR="00000000" w:rsidRDefault="00D45E36" w:rsidP="00BA29FD">
      <w:pPr>
        <w:pStyle w:val="a5"/>
        <w:jc w:val="both"/>
        <w:divId w:val="842084666"/>
      </w:pPr>
      <w:r>
        <w:t>Об этом сказано в</w:t>
      </w:r>
      <w:r>
        <w:t> </w:t>
      </w:r>
      <w:hyperlink r:id="rId112" w:anchor="/document/99/542617233/XA00MLA2OJ/" w:tooltip="10.1. Информация о месте, дате и времени вскрытия конвертов с заявками на участие в запросе предложений,..." w:history="1">
        <w:r>
          <w:rPr>
            <w:rStyle w:val="a3"/>
          </w:rPr>
          <w:t>части 10.1</w:t>
        </w:r>
      </w:hyperlink>
      <w:r>
        <w:t xml:space="preserve"> статьи 83</w:t>
      </w:r>
      <w:r>
        <w:t xml:space="preserve">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 xml:space="preserve">Укажите причину, по которой комиссия отклоняет окончательные предложения участников запроса предложений. Законодатель уточнил, что заказчик отклоняет окончательные предложения с условиями хуже, чем условия, указанные в поданной таким </w:t>
      </w:r>
      <w:r>
        <w:t>участником заявке. Об этом сказано в</w:t>
      </w:r>
      <w:r>
        <w:t> </w:t>
      </w:r>
      <w:hyperlink r:id="rId113" w:anchor="/document/99/542617233/XA00M4O2MK/" w:tooltip="15.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." w:history="1">
        <w:r>
          <w:rPr>
            <w:rStyle w:val="a3"/>
          </w:rPr>
          <w:t>части 15</w:t>
        </w:r>
      </w:hyperlink>
      <w:r>
        <w:t xml:space="preserve"> статьи 83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>Указанную информацию укажите в положении, например, так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lastRenderedPageBreak/>
        <w:drawing>
          <wp:inline distT="0" distB="0" distL="0" distR="0" wp14:anchorId="62EE7904" wp14:editId="71A56DC2">
            <wp:extent cx="6191250" cy="1524000"/>
            <wp:effectExtent l="0" t="0" r="0" b="0"/>
            <wp:docPr id="7" name="Рисунок 7" descr="Описание: https://vip.1gzakaz.ru/system/content/image/63/1/-912866/">
              <a:hlinkClick xmlns:a="http://schemas.openxmlformats.org/drawingml/2006/main" r:id="rId114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https://vip.1gzakaz.ru/system/content/image/63/1/-912866/"/>
                    <pic:cNvPicPr>
                      <a:picLocks noChangeAspect="1" noChangeArrowheads="1"/>
                    </pic:cNvPicPr>
                  </pic:nvPicPr>
                  <pic:blipFill>
                    <a:blip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842084666"/>
      </w:pPr>
      <w:r>
        <w:rPr>
          <w:b/>
          <w:bCs/>
        </w:rPr>
        <w:t>Закрытый аукцио</w:t>
      </w:r>
      <w:r>
        <w:rPr>
          <w:b/>
          <w:bCs/>
        </w:rPr>
        <w:t>н</w:t>
      </w:r>
    </w:p>
    <w:p w:rsidR="00000000" w:rsidRDefault="00D45E36" w:rsidP="00BA29FD">
      <w:pPr>
        <w:pStyle w:val="a5"/>
        <w:jc w:val="both"/>
        <w:divId w:val="842084666"/>
      </w:pPr>
      <w:r>
        <w:t>Ук</w:t>
      </w:r>
      <w:r>
        <w:t>ажите в положении, что должен содержать протокол рассмотрения заявок на участие в</w:t>
      </w:r>
      <w:r>
        <w:t> </w:t>
      </w:r>
      <w:hyperlink r:id="rId116" w:anchor="/document/16/37502/" w:tooltip="Как провести закрытый аукцион" w:history="1">
        <w:r>
          <w:rPr>
            <w:rStyle w:val="a3"/>
          </w:rPr>
          <w:t>закрытом аукционе</w:t>
        </w:r>
      </w:hyperlink>
      <w:r>
        <w:t xml:space="preserve">. Законодатель уточнил, что протокол рассмотрения заявок </w:t>
      </w:r>
      <w:r>
        <w:t>на участие в закрытом аукционе должен содержать, в том числе информацию об отклонении заявок по основаниям, предусмотренным нормативными правовыми актами, принятыми по</w:t>
      </w:r>
      <w:r>
        <w:t> </w:t>
      </w:r>
      <w:hyperlink r:id="rId117" w:anchor="/document/99/542617233/XA00MES2O2/" w:tooltip="Статья 14. Применение национального режима при осуществлении закупок" w:history="1">
        <w:r>
          <w:rPr>
            <w:rStyle w:val="a3"/>
          </w:rPr>
          <w:t>статье 14</w:t>
        </w:r>
      </w:hyperlink>
      <w:r>
        <w:t xml:space="preserve"> Закона № 44-ФЗ. Об этом сказано в</w:t>
      </w:r>
      <w:r>
        <w:t> </w:t>
      </w:r>
      <w:hyperlink r:id="rId118" w:anchor="/document/99/542617233/XA00MC62N1/" w:tooltip="4.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, подавших такие заявки,..." w:history="1">
        <w:r>
          <w:rPr>
            <w:rStyle w:val="a3"/>
          </w:rPr>
          <w:t>части 4</w:t>
        </w:r>
      </w:hyperlink>
      <w:r>
        <w:t xml:space="preserve"> статьи 89 Закона № 44-ФЗ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r>
        <w:t>4. Включите порядок рассмотрения и оценки заявок по новым процедурам</w:t>
      </w:r>
      <w:r>
        <w:t>.</w:t>
      </w:r>
    </w:p>
    <w:p w:rsidR="00000000" w:rsidRDefault="00D45E36" w:rsidP="00BA29FD">
      <w:pPr>
        <w:pStyle w:val="a5"/>
        <w:jc w:val="both"/>
        <w:divId w:val="842084666"/>
      </w:pPr>
      <w:hyperlink r:id="rId119" w:anchor="/document/99/499011838/" w:tooltip="Федеральный закон от 05.04.2013 № 44-ФЗ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 № 44-ФЗ</w:t>
        </w:r>
      </w:hyperlink>
      <w:r>
        <w:t xml:space="preserve"> дополнили</w:t>
      </w:r>
      <w:r>
        <w:t xml:space="preserve"> </w:t>
      </w:r>
      <w:hyperlink r:id="rId120" w:anchor="/document/16/39056/" w:tooltip="Как проводить электронные закупки по 44-ФЗ" w:history="1">
        <w:r>
          <w:rPr>
            <w:rStyle w:val="a3"/>
          </w:rPr>
          <w:t>электронными процедурами</w:t>
        </w:r>
      </w:hyperlink>
      <w:r>
        <w:t>. С 1 июля 2018 года заказчики вправе проводить в электронной форме</w:t>
      </w:r>
      <w:r>
        <w:t xml:space="preserve"> </w:t>
      </w:r>
      <w:hyperlink r:id="rId121" w:anchor="/document/16/39056/dfasvx086r/" w:tooltip="Как провести открытый электронный конкурс" w:history="1">
        <w:r>
          <w:rPr>
            <w:rStyle w:val="a3"/>
          </w:rPr>
          <w:t>открытый конкурс</w:t>
        </w:r>
      </w:hyperlink>
      <w:r>
        <w:t>,</w:t>
      </w:r>
      <w:r>
        <w:t xml:space="preserve"> </w:t>
      </w:r>
      <w:hyperlink r:id="rId122" w:anchor="/document/16/39056/dfas3srvm1/" w:tooltip="Как провести электронный конкурс с ограниченным участием" w:history="1">
        <w:r>
          <w:rPr>
            <w:rStyle w:val="a3"/>
          </w:rPr>
          <w:t>конкурс с ограниченным участием</w:t>
        </w:r>
      </w:hyperlink>
      <w:r>
        <w:t>,</w:t>
      </w:r>
      <w:r>
        <w:t xml:space="preserve"> </w:t>
      </w:r>
      <w:hyperlink r:id="rId123" w:anchor="/document/16/39056/dfasscurwa/" w:tooltip="Как провести электронный двухэтапный конкурс" w:history="1">
        <w:r>
          <w:rPr>
            <w:rStyle w:val="a3"/>
          </w:rPr>
          <w:t>двухэтапный конкурс</w:t>
        </w:r>
      </w:hyperlink>
      <w:r>
        <w:t>,</w:t>
      </w:r>
      <w:r>
        <w:t xml:space="preserve"> </w:t>
      </w:r>
      <w:hyperlink r:id="rId124" w:anchor="/document/16/39056/dfasa3owia/" w:tooltip="Как провести электронный запрос котировок" w:history="1">
        <w:r>
          <w:rPr>
            <w:rStyle w:val="a3"/>
          </w:rPr>
          <w:t>запрос котировок</w:t>
        </w:r>
      </w:hyperlink>
      <w:r>
        <w:t>,</w:t>
      </w:r>
      <w:r>
        <w:t xml:space="preserve"> </w:t>
      </w:r>
      <w:hyperlink r:id="rId125" w:anchor="/document/16/39056/dfas7obh4n/" w:tooltip="Как провести электронный запрос предложений" w:history="1">
        <w:r>
          <w:rPr>
            <w:rStyle w:val="a3"/>
          </w:rPr>
          <w:t>запрос предложений</w:t>
        </w:r>
      </w:hyperlink>
      <w:r>
        <w:t>, закрытые процедуры. С 1 января 2019 года заказчики обязаны закупать продукцию т</w:t>
      </w:r>
      <w:r>
        <w:t>олько электронными процедурами. В связи с этим добавьте в положение функции комиссии по рассмотрению и оценке заявок на участие в электронных процедурах. Обязанности добавьте по аналогии с бумажными процедурами, например</w:t>
      </w:r>
      <w:r>
        <w:t>:</w:t>
      </w:r>
    </w:p>
    <w:p w:rsidR="00000000" w:rsidRDefault="00D45E36" w:rsidP="00BA29FD">
      <w:pPr>
        <w:pStyle w:val="a5"/>
        <w:jc w:val="both"/>
        <w:divId w:val="842084666"/>
      </w:pPr>
      <w:r>
        <w:rPr>
          <w:noProof/>
          <w:color w:val="0000FF"/>
        </w:rPr>
        <w:drawing>
          <wp:inline distT="0" distB="0" distL="0" distR="0" wp14:anchorId="7270AD79" wp14:editId="67BC00DA">
            <wp:extent cx="6191250" cy="2800350"/>
            <wp:effectExtent l="0" t="0" r="0" b="0"/>
            <wp:docPr id="6" name="Рисунок 6" descr="Описание: https://vip.1gzakaz.ru/system/content/image/63/1/-912868/">
              <a:hlinkClick xmlns:a="http://schemas.openxmlformats.org/drawingml/2006/main" r:id="rId126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https://vip.1gzakaz.ru/system/content/image/63/1/-912868/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jc w:val="both"/>
        <w:divId w:val="88814945"/>
        <w:rPr>
          <w:rFonts w:eastAsia="Times New Roman"/>
        </w:rPr>
      </w:pPr>
      <w:r>
        <w:rPr>
          <w:rStyle w:val="a8"/>
          <w:rFonts w:eastAsia="Times New Roman"/>
        </w:rPr>
        <w:t>Совет: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чтобы быстро разобраться в изменениях по старым процедурам, воспользуйтесь подборкой из</w:t>
      </w:r>
      <w:r>
        <w:rPr>
          <w:rStyle w:val="incut-head-sub"/>
          <w:rFonts w:eastAsia="Times New Roman"/>
        </w:rPr>
        <w:t> </w:t>
      </w:r>
      <w:hyperlink r:id="rId128" w:anchor="/document/16/39561/" w:history="1">
        <w:r>
          <w:rPr>
            <w:rStyle w:val="a3"/>
            <w:rFonts w:eastAsia="Times New Roman"/>
          </w:rPr>
          <w:t>рекомендации</w:t>
        </w:r>
      </w:hyperlink>
      <w:r>
        <w:rPr>
          <w:rStyle w:val="incut-head-sub"/>
          <w:rFonts w:eastAsia="Times New Roman"/>
        </w:rPr>
        <w:t>. Смотрите, какие изменения учесть на каждом шаге отрытого конкурса, электронного аукциона, запроса котировок, запроса предложений.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должностные инструкции работников по закупкам</w:t>
      </w:r>
    </w:p>
    <w:p w:rsidR="00000000" w:rsidRDefault="00D45E36" w:rsidP="00BA29FD">
      <w:pPr>
        <w:pStyle w:val="a5"/>
        <w:jc w:val="both"/>
        <w:divId w:val="1723284376"/>
      </w:pPr>
      <w:r>
        <w:t>Пересмотрите</w:t>
      </w:r>
      <w:r>
        <w:t xml:space="preserve"> </w:t>
      </w:r>
      <w:hyperlink r:id="rId129" w:anchor="/document/16/11484/dfas5rrf03/" w:tooltip="Чем занимается контрактная служба" w:history="1">
        <w:r>
          <w:rPr>
            <w:rStyle w:val="a3"/>
          </w:rPr>
          <w:t>функции</w:t>
        </w:r>
      </w:hyperlink>
      <w:r>
        <w:t>, обязанности и права работников контрактной службы,</w:t>
      </w:r>
      <w:r>
        <w:t xml:space="preserve"> </w:t>
      </w:r>
      <w:hyperlink r:id="rId130" w:anchor="/document/16/22298/dfas08rxyd/" w:tooltip="Какие функции выполняет контрактный управляющий" w:history="1">
        <w:r>
          <w:rPr>
            <w:rStyle w:val="a3"/>
          </w:rPr>
          <w:t>контракт</w:t>
        </w:r>
        <w:r>
          <w:rPr>
            <w:rStyle w:val="a3"/>
          </w:rPr>
          <w:t>ного управляющего</w:t>
        </w:r>
      </w:hyperlink>
      <w:r>
        <w:t>, сотрудников, ответственных за приемку и экспертизу продукции. Например, добавьте новые полномочия по проведению</w:t>
      </w:r>
      <w:r>
        <w:t xml:space="preserve"> </w:t>
      </w:r>
      <w:hyperlink r:id="rId131" w:anchor="/document/16/39056/" w:tooltip="Как проводить электронные закупки по 44-ФЗ" w:history="1">
        <w:r>
          <w:rPr>
            <w:rStyle w:val="a3"/>
          </w:rPr>
          <w:t xml:space="preserve">электронных </w:t>
        </w:r>
        <w:r>
          <w:rPr>
            <w:rStyle w:val="a3"/>
          </w:rPr>
          <w:t>процедур</w:t>
        </w:r>
      </w:hyperlink>
      <w:r>
        <w:t xml:space="preserve">. </w:t>
      </w:r>
    </w:p>
    <w:p w:rsidR="00000000" w:rsidRDefault="00D45E36" w:rsidP="00BA29FD">
      <w:pPr>
        <w:pStyle w:val="a5"/>
        <w:jc w:val="both"/>
        <w:divId w:val="1723284376"/>
      </w:pPr>
      <w:r>
        <w:rPr>
          <w:noProof/>
          <w:color w:val="0000FF"/>
        </w:rPr>
        <w:lastRenderedPageBreak/>
        <w:drawing>
          <wp:inline distT="0" distB="0" distL="0" distR="0" wp14:anchorId="32799BD0" wp14:editId="7E5B549F">
            <wp:extent cx="6191250" cy="2000250"/>
            <wp:effectExtent l="0" t="0" r="0" b="0"/>
            <wp:docPr id="5" name="Рисунок 5" descr="Описание: https://vip.1gzakaz.ru/system/content/image/63/1/-912870/">
              <a:hlinkClick xmlns:a="http://schemas.openxmlformats.org/drawingml/2006/main" r:id="rId132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s://vip.1gzakaz.ru/system/content/image/63/1/-912870/"/>
                    <pic:cNvPicPr>
                      <a:picLocks noChangeAspect="1" noChangeArrowheads="1"/>
                    </pic:cNvPicPr>
                  </pic:nvPicPr>
                  <pic:blipFill>
                    <a:blip r:link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документацию по старым процедурам</w:t>
      </w:r>
    </w:p>
    <w:p w:rsidR="00000000" w:rsidRDefault="00D45E36" w:rsidP="00BA29FD">
      <w:pPr>
        <w:pStyle w:val="a5"/>
        <w:jc w:val="both"/>
        <w:divId w:val="1820029230"/>
      </w:pPr>
      <w:r>
        <w:t>Пересмотрели порядок проведения бумажных процедур, его уточнили. На что обратить внимание, расскажу ниже.</w:t>
      </w:r>
    </w:p>
    <w:p w:rsidR="00000000" w:rsidRDefault="00D45E36" w:rsidP="00BA29FD">
      <w:pPr>
        <w:pStyle w:val="a5"/>
        <w:jc w:val="both"/>
        <w:divId w:val="1820029230"/>
      </w:pPr>
      <w:r>
        <w:t>1.</w:t>
      </w:r>
      <w:r>
        <w:t xml:space="preserve"> Для участников установили еще одно требование – отсутствие ограничений для участия в закупке. О каких ограничениях идет речь, пока не уточняют </w:t>
      </w:r>
      <w:r>
        <w:t>(</w:t>
      </w:r>
      <w:hyperlink r:id="rId134" w:anchor="/document/99/542617233/XA00ME62NO/" w:tooltip="11) отсутствие у участника закупки ограничений для участия в закупках, установленных законодательством Российской Федерации" w:history="1">
        <w:r>
          <w:rPr>
            <w:rStyle w:val="a3"/>
          </w:rPr>
          <w:t>п. 11 ч. 1 ст. 31 Закона № 44-ФЗ</w:t>
        </w:r>
      </w:hyperlink>
      <w:r>
        <w:t>)</w:t>
      </w:r>
      <w:r>
        <w:t>.</w:t>
      </w:r>
    </w:p>
    <w:p w:rsidR="00000000" w:rsidRDefault="00D45E36" w:rsidP="00BA29FD">
      <w:pPr>
        <w:pStyle w:val="a5"/>
        <w:jc w:val="both"/>
        <w:divId w:val="1820029230"/>
      </w:pPr>
      <w:r>
        <w:rPr>
          <w:noProof/>
          <w:color w:val="0000FF"/>
        </w:rPr>
        <w:drawing>
          <wp:inline distT="0" distB="0" distL="0" distR="0" wp14:anchorId="10CA64B4" wp14:editId="3F861A7E">
            <wp:extent cx="6191250" cy="1838325"/>
            <wp:effectExtent l="0" t="0" r="0" b="9525"/>
            <wp:docPr id="4" name="Рисунок 4" descr="Описание: https://vip.1gzakaz.ru/system/content/image/63/1/-912872/">
              <a:hlinkClick xmlns:a="http://schemas.openxmlformats.org/drawingml/2006/main" r:id="rId135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https://vip.1gzakaz.ru/system/content/image/63/1/-912872/"/>
                    <pic:cNvPicPr>
                      <a:picLocks noChangeAspect="1" noChangeArrowheads="1"/>
                    </pic:cNvPicPr>
                  </pic:nvPicPr>
                  <pic:blipFill>
                    <a:blip r:link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820029230"/>
      </w:pPr>
      <w:r>
        <w:t>2. Изменили требования к </w:t>
      </w:r>
      <w:r>
        <w:t>обеспечению заявки. Утвердили минимальную сумму закупки, при превышении которой заказчик обязан установить требование к обеспечению заявки. Установили новые размеры обеспечения заявки. Так, минимальную сумму закупки установили в 1 </w:t>
      </w:r>
      <w:proofErr w:type="gramStart"/>
      <w:r>
        <w:t>млн</w:t>
      </w:r>
      <w:proofErr w:type="gramEnd"/>
      <w:r>
        <w:t> руб. Размер обеспечен</w:t>
      </w:r>
      <w:r>
        <w:t>ия заявки составил</w:t>
      </w:r>
      <w:r>
        <w:t>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57"/>
        <w:gridCol w:w="8809"/>
      </w:tblGrid>
      <w:tr w:rsidR="00000000">
        <w:trPr>
          <w:divId w:val="1809320349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0,5–1 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НМЦК от 5 до 20 </w:t>
            </w:r>
            <w:proofErr w:type="gramStart"/>
            <w:r>
              <w:t>млн</w:t>
            </w:r>
            <w:proofErr w:type="gramEnd"/>
            <w:r>
              <w:t> руб.</w:t>
            </w:r>
          </w:p>
        </w:tc>
      </w:tr>
      <w:tr w:rsidR="00000000">
        <w:trPr>
          <w:divId w:val="180932034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0,5–5 процентов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НМЦК более 20 </w:t>
            </w:r>
            <w:proofErr w:type="gramStart"/>
            <w:r>
              <w:t>млн</w:t>
            </w:r>
            <w:proofErr w:type="gramEnd"/>
            <w:r>
              <w:t> руб.</w:t>
            </w:r>
          </w:p>
        </w:tc>
      </w:tr>
      <w:tr w:rsidR="00000000">
        <w:trPr>
          <w:divId w:val="1809320349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0,0–2 процента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000000" w:rsidRDefault="00D45E36" w:rsidP="00BA29FD">
            <w:pPr>
              <w:pStyle w:val="a5"/>
              <w:jc w:val="both"/>
            </w:pPr>
            <w:r>
              <w:t>НМЦК более 20 </w:t>
            </w:r>
            <w:proofErr w:type="gramStart"/>
            <w:r>
              <w:t>млн</w:t>
            </w:r>
            <w:proofErr w:type="gramEnd"/>
            <w:r>
              <w:t> руб., установлены преимущества организация УИС, инвалидов</w:t>
            </w:r>
          </w:p>
        </w:tc>
      </w:tr>
    </w:tbl>
    <w:p w:rsidR="00000000" w:rsidRDefault="00D45E36" w:rsidP="00BA29FD">
      <w:pPr>
        <w:pStyle w:val="a5"/>
        <w:jc w:val="both"/>
        <w:divId w:val="1820029230"/>
      </w:pPr>
      <w:r>
        <w:t>Размер обеспечения заявок для закупок с ценой от </w:t>
      </w:r>
      <w:r>
        <w:t>1 до 5 </w:t>
      </w:r>
      <w:proofErr w:type="gramStart"/>
      <w:r>
        <w:t>млн</w:t>
      </w:r>
      <w:proofErr w:type="gramEnd"/>
      <w:r>
        <w:t> руб. законом не установлен (ч.</w:t>
      </w:r>
      <w:r>
        <w:t> </w:t>
      </w:r>
      <w:hyperlink r:id="rId137" w:anchor="/document/99/542617233/XA00M9O2N7/" w:tooltip="1. Заказчик обязан установить требование к обеспечению заявок на участие в конкурсах и аукционах при условии, что начальная (максимальная) цена контракта превышает пять миллионов..." w:history="1">
        <w:r>
          <w:rPr>
            <w:rStyle w:val="a3"/>
          </w:rPr>
          <w:t>1</w:t>
        </w:r>
      </w:hyperlink>
      <w:r>
        <w:t>,</w:t>
      </w:r>
      <w:r>
        <w:t xml:space="preserve"> </w:t>
      </w:r>
      <w:hyperlink r:id="rId138" w:anchor="/document/99/542617233/XA00M4M2MN/" w:tooltip="16. Размер обеспечения заявки на участие в конкурсе или аукционе должен составлять:" w:history="1">
        <w:r>
          <w:rPr>
            <w:rStyle w:val="a3"/>
          </w:rPr>
          <w:t>16</w:t>
        </w:r>
      </w:hyperlink>
      <w:r>
        <w:t>,</w:t>
      </w:r>
      <w:r>
        <w:t xml:space="preserve"> </w:t>
      </w:r>
      <w:hyperlink r:id="rId139" w:anchor="/document/99/542617233/XA00M582MQ/" w:tooltip="17. В случае, если закупка осуществляется в соответствии со статьями 28 и 29 настоящего Федерального закона, участником закупки является учреждение или предприятие уголовно-исполнительной системы..." w:history="1">
        <w:r>
          <w:rPr>
            <w:rStyle w:val="a3"/>
          </w:rPr>
          <w:t>17</w:t>
        </w:r>
      </w:hyperlink>
      <w:r>
        <w:t xml:space="preserve"> ст. 44 Закона № 44-ФЗ,</w:t>
      </w:r>
      <w:r>
        <w:t xml:space="preserve"> </w:t>
      </w:r>
      <w:hyperlink r:id="rId140" w:anchor="/document/99/557172632/" w:tooltip="Постановление Правительства РФ от 12.04.2018 № 439 Об утверждении значения начальной (максимальной) цены контракта, при превышении которого заказчик обязан установить требование к..." w:history="1">
        <w:r>
          <w:rPr>
            <w:rStyle w:val="a3"/>
          </w:rPr>
          <w:t>постановление Правительства от 12.04.2018 № 439</w:t>
        </w:r>
      </w:hyperlink>
      <w:r>
        <w:t>)</w:t>
      </w:r>
      <w:r>
        <w:t>.</w:t>
      </w:r>
    </w:p>
    <w:p w:rsidR="00000000" w:rsidRDefault="00D45E36" w:rsidP="00BA29FD">
      <w:pPr>
        <w:pStyle w:val="a5"/>
        <w:jc w:val="both"/>
        <w:divId w:val="1820029230"/>
      </w:pPr>
      <w:r>
        <w:t xml:space="preserve">3. </w:t>
      </w:r>
      <w:proofErr w:type="gramStart"/>
      <w:r>
        <w:t>Изменили требования к банкам, которые вправе выдавать</w:t>
      </w:r>
      <w:r>
        <w:t xml:space="preserve"> </w:t>
      </w:r>
      <w:hyperlink r:id="rId141" w:anchor="/document/16/36368/" w:tooltip="Как проверить банковскую гарантию участника закупки" w:history="1">
        <w:r>
          <w:rPr>
            <w:rStyle w:val="a3"/>
          </w:rPr>
          <w:t>банковские гарантии</w:t>
        </w:r>
      </w:hyperlink>
      <w:r>
        <w:t>. С 1 и</w:t>
      </w:r>
      <w:r>
        <w:t>юля 2018 года банковские гарантии выдают банки, которые соответствуют требованиям</w:t>
      </w:r>
      <w:r>
        <w:t xml:space="preserve"> </w:t>
      </w:r>
      <w:hyperlink r:id="rId142" w:anchor="/document/99/557177091/" w:tooltip="Постановление Правительства РФ от 12.04.2018 № 440 О требованиях к банкам, которые вправе выдавать банковские гарантии для обеспечения заявок и исполнения контрактов" w:history="1">
        <w:r>
          <w:rPr>
            <w:rStyle w:val="a3"/>
          </w:rPr>
          <w:t>постановления Правительства от 12.04.2018 № 440</w:t>
        </w:r>
      </w:hyperlink>
      <w:r>
        <w:t>. Ранее было установлено, что банковские гарантии выдают банки, которые включены в перечень, предусмотренный</w:t>
      </w:r>
      <w:r>
        <w:t xml:space="preserve"> </w:t>
      </w:r>
      <w:hyperlink r:id="rId143" w:anchor="/document/99/901714421/XA00MK02OE/" w:tooltip="Статья 74.1. Банковская гарантия" w:history="1">
        <w:r>
          <w:rPr>
            <w:rStyle w:val="a3"/>
          </w:rPr>
          <w:t>статьей 74.1</w:t>
        </w:r>
      </w:hyperlink>
      <w:r>
        <w:t> НК</w:t>
      </w:r>
      <w:r>
        <w:t>.</w:t>
      </w:r>
      <w:proofErr w:type="gramEnd"/>
    </w:p>
    <w:p w:rsidR="00000000" w:rsidRDefault="00D45E36" w:rsidP="00BA29FD">
      <w:pPr>
        <w:pStyle w:val="a5"/>
        <w:jc w:val="both"/>
        <w:divId w:val="1820029230"/>
      </w:pPr>
      <w:r>
        <w:rPr>
          <w:noProof/>
          <w:color w:val="0000FF"/>
        </w:rPr>
        <w:lastRenderedPageBreak/>
        <w:drawing>
          <wp:inline distT="0" distB="0" distL="0" distR="0" wp14:anchorId="16B32A18" wp14:editId="726297C8">
            <wp:extent cx="6191250" cy="1533525"/>
            <wp:effectExtent l="0" t="0" r="0" b="9525"/>
            <wp:docPr id="3" name="Рисунок 3" descr="Описание: https://vip.1gzakaz.ru/system/content/image/63/1/-912874/">
              <a:hlinkClick xmlns:a="http://schemas.openxmlformats.org/drawingml/2006/main" r:id="rId144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s://vip.1gzakaz.ru/system/content/image/63/1/-912874/"/>
                    <pic:cNvPicPr>
                      <a:picLocks noChangeAspect="1" noChangeArrowheads="1"/>
                    </pic:cNvPicPr>
                  </pic:nvPicPr>
                  <pic:blipFill>
                    <a:blip r:link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820029230"/>
      </w:pPr>
      <w:r>
        <w:t>4. Изменили правила проведения процедур, уточнили порядок рас</w:t>
      </w:r>
      <w:r>
        <w:t>смотрения и оценки заявок на участие в закупках. Например, в нормы о конкурсной заявке внесли корректировки</w:t>
      </w:r>
      <w:r>
        <w:t>:</w:t>
      </w:r>
    </w:p>
    <w:p w:rsidR="00000000" w:rsidRDefault="00D45E36" w:rsidP="00BA29FD">
      <w:pPr>
        <w:numPr>
          <w:ilvl w:val="0"/>
          <w:numId w:val="10"/>
        </w:numPr>
        <w:spacing w:after="103"/>
        <w:ind w:left="0" w:firstLine="0"/>
        <w:jc w:val="both"/>
        <w:divId w:val="1820029230"/>
        <w:rPr>
          <w:rFonts w:eastAsia="Times New Roman"/>
        </w:rPr>
      </w:pPr>
      <w:proofErr w:type="gramStart"/>
      <w:r>
        <w:rPr>
          <w:rFonts w:eastAsia="Times New Roman"/>
        </w:rPr>
        <w:t>все участники указывают почтовый адрес, а не только юрлица, как было ранее;</w:t>
      </w:r>
      <w:proofErr w:type="gramEnd"/>
    </w:p>
    <w:p w:rsidR="00000000" w:rsidRDefault="00D45E36" w:rsidP="00BA29FD">
      <w:pPr>
        <w:numPr>
          <w:ilvl w:val="0"/>
          <w:numId w:val="10"/>
        </w:numPr>
        <w:spacing w:after="103"/>
        <w:ind w:left="0" w:firstLine="0"/>
        <w:jc w:val="both"/>
        <w:divId w:val="1820029230"/>
        <w:rPr>
          <w:rFonts w:eastAsia="Times New Roman"/>
        </w:rPr>
      </w:pPr>
      <w:r>
        <w:rPr>
          <w:rFonts w:eastAsia="Times New Roman"/>
        </w:rPr>
        <w:t>к заявкам прикладывают документы, которые предусмотрены правовыми актам</w:t>
      </w:r>
      <w:r>
        <w:rPr>
          <w:rFonts w:eastAsia="Times New Roman"/>
        </w:rPr>
        <w:t>и по</w:t>
      </w:r>
      <w:r>
        <w:rPr>
          <w:rFonts w:eastAsia="Times New Roman"/>
        </w:rPr>
        <w:t> </w:t>
      </w:r>
      <w:hyperlink r:id="rId146" w:anchor="/document/16/38558/" w:tooltip="Какие механизмы национального режима применять заказчикам при закупках по 44-ФЗ в 2018 году" w:history="1">
        <w:r>
          <w:rPr>
            <w:rStyle w:val="a3"/>
            <w:rFonts w:eastAsia="Times New Roman"/>
          </w:rPr>
          <w:t>нацрежиму</w:t>
        </w:r>
      </w:hyperlink>
      <w:r>
        <w:rPr>
          <w:rFonts w:eastAsia="Times New Roman"/>
        </w:rPr>
        <w:t>. Если документа нет, предложение приравнивают к </w:t>
      </w:r>
      <w:proofErr w:type="gramStart"/>
      <w:r>
        <w:rPr>
          <w:rFonts w:eastAsia="Times New Roman"/>
        </w:rPr>
        <w:t>иностранному</w:t>
      </w:r>
      <w:proofErr w:type="gramEnd"/>
      <w:r>
        <w:rPr>
          <w:rFonts w:eastAsia="Times New Roman"/>
        </w:rPr>
        <w:t>, за исключением сл</w:t>
      </w:r>
      <w:r>
        <w:rPr>
          <w:rFonts w:eastAsia="Times New Roman"/>
        </w:rPr>
        <w:t>учаев, когда установлен запрет на допуск иностранной продукции;</w:t>
      </w:r>
    </w:p>
    <w:p w:rsidR="00000000" w:rsidRDefault="00D45E36" w:rsidP="00BA29FD">
      <w:pPr>
        <w:numPr>
          <w:ilvl w:val="0"/>
          <w:numId w:val="10"/>
        </w:numPr>
        <w:spacing w:after="103"/>
        <w:ind w:left="0" w:firstLine="0"/>
        <w:jc w:val="both"/>
        <w:divId w:val="1820029230"/>
        <w:rPr>
          <w:rFonts w:eastAsia="Times New Roman"/>
        </w:rPr>
      </w:pPr>
      <w:r>
        <w:rPr>
          <w:rFonts w:eastAsia="Times New Roman"/>
        </w:rPr>
        <w:t>страну происхождения товара указывают, только если в извещении и документации установлены условия, запреты, ограничения допуска иностранной продукции;</w:t>
      </w:r>
    </w:p>
    <w:p w:rsidR="00000000" w:rsidRDefault="00D45E36" w:rsidP="00BA29FD">
      <w:pPr>
        <w:numPr>
          <w:ilvl w:val="0"/>
          <w:numId w:val="10"/>
        </w:numPr>
        <w:spacing w:after="103"/>
        <w:ind w:left="0" w:firstLine="0"/>
        <w:jc w:val="both"/>
        <w:divId w:val="1820029230"/>
        <w:rPr>
          <w:rFonts w:eastAsia="Times New Roman"/>
        </w:rPr>
      </w:pPr>
      <w:r>
        <w:rPr>
          <w:rFonts w:eastAsia="Times New Roman"/>
        </w:rPr>
        <w:t>для каждого тома заявки готовят опись.</w:t>
      </w:r>
    </w:p>
    <w:p w:rsidR="00000000" w:rsidRDefault="00D45E36" w:rsidP="00BA29FD">
      <w:pPr>
        <w:pStyle w:val="a5"/>
        <w:jc w:val="both"/>
        <w:divId w:val="1820029230"/>
      </w:pPr>
      <w:r>
        <w:t>Подробнее о том, что изменили в каждой процедуре, смотрите в</w:t>
      </w:r>
      <w:r>
        <w:t> </w:t>
      </w:r>
      <w:hyperlink r:id="rId147" w:anchor="/document/16/39561/" w:history="1">
        <w:r>
          <w:rPr>
            <w:rStyle w:val="a3"/>
          </w:rPr>
          <w:t>рекомендации</w:t>
        </w:r>
      </w:hyperlink>
      <w:r>
        <w:t>.</w:t>
      </w:r>
    </w:p>
    <w:p w:rsidR="00000000" w:rsidRDefault="00D45E36" w:rsidP="00BA29FD">
      <w:pPr>
        <w:pStyle w:val="a5"/>
        <w:jc w:val="both"/>
        <w:divId w:val="1820029230"/>
      </w:pPr>
      <w:r>
        <w:t xml:space="preserve">5. В запросах предложений разрешили увеличивать количество товара при заключении контракта. Чтобы </w:t>
      </w:r>
      <w:r>
        <w:t xml:space="preserve">применить право, установите его в документации о закупке. Ранее такая возможность была предусмотрена для конкурсов и аукционов </w:t>
      </w:r>
      <w:r>
        <w:t>(</w:t>
      </w:r>
      <w:hyperlink r:id="rId148" w:anchor="/document/99/542617233/XA00M6G2MC/" w:tooltip="18. При заключении контракта заказчик по согласованию с участником закупки, с которым в соответствии с настоящим Федеральным законом заключается контракт, вправе увеличить количество..." w:history="1">
        <w:r>
          <w:rPr>
            <w:rStyle w:val="a3"/>
          </w:rPr>
          <w:t>ч. 18 ст. 34 Закона № 44-ФЗ</w:t>
        </w:r>
      </w:hyperlink>
      <w:r>
        <w:t>)</w:t>
      </w:r>
      <w:r>
        <w:t>.</w:t>
      </w:r>
    </w:p>
    <w:p w:rsidR="00000000" w:rsidRDefault="00D45E36" w:rsidP="00BA29FD">
      <w:pPr>
        <w:pStyle w:val="a5"/>
        <w:jc w:val="both"/>
        <w:divId w:val="1820029230"/>
      </w:pPr>
      <w:r>
        <w:t>6. В </w:t>
      </w:r>
      <w:hyperlink r:id="rId149" w:anchor="/document/16/39569/pp178/" w:history="1">
        <w:r>
          <w:rPr>
            <w:rStyle w:val="a3"/>
          </w:rPr>
          <w:t>контрак</w:t>
        </w:r>
        <w:r>
          <w:rPr>
            <w:rStyle w:val="a3"/>
          </w:rPr>
          <w:t>тах</w:t>
        </w:r>
      </w:hyperlink>
      <w:r>
        <w:t xml:space="preserve"> изменили обязательное условие об уменьшении цены на размер налоговых платежей. Платить налоги, сборы и иные обязательные платежи нужно будет за юрлиц и ИП. Ранее заказчики проводили такие платежи только за физлиц, не </w:t>
      </w:r>
      <w:proofErr w:type="gramStart"/>
      <w:r>
        <w:t>зарегистрированных</w:t>
      </w:r>
      <w:proofErr w:type="gramEnd"/>
      <w:r>
        <w:t xml:space="preserve"> как ИП </w:t>
      </w:r>
      <w:r>
        <w:t>(</w:t>
      </w:r>
      <w:hyperlink r:id="rId150" w:anchor="/document/99/542617233/XA00MB42MR/" w:tooltip="13. В контракт включаются обязательные условия:..." w:history="1">
        <w:r>
          <w:rPr>
            <w:rStyle w:val="a3"/>
          </w:rPr>
          <w:t>ч. 13 ст. 34 Закона № 44-ФЗ</w:t>
        </w:r>
      </w:hyperlink>
      <w:r>
        <w:t>)</w:t>
      </w:r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Разработайте документацию по электронным процедурам</w:t>
      </w:r>
    </w:p>
    <w:p w:rsidR="00000000" w:rsidRDefault="00D45E36" w:rsidP="00BA29FD">
      <w:pPr>
        <w:pStyle w:val="a5"/>
        <w:jc w:val="both"/>
        <w:divId w:val="1713266522"/>
      </w:pPr>
      <w:r>
        <w:t>Подготовьтесь к</w:t>
      </w:r>
      <w:r>
        <w:t> </w:t>
      </w:r>
      <w:hyperlink r:id="rId151" w:anchor="/document/16/39056/" w:tooltip="Как проводить электронные закупки по 44-ФЗ" w:history="1">
        <w:r>
          <w:rPr>
            <w:rStyle w:val="a3"/>
          </w:rPr>
          <w:t>электронным процедурам</w:t>
        </w:r>
      </w:hyperlink>
      <w:r>
        <w:t>. Разработайте новую документацию для конкурсов в электронной форме, запроса котировок и запроса предложений в электронной форме. За основу возьмите до</w:t>
      </w:r>
      <w:r>
        <w:t>кументы по </w:t>
      </w:r>
      <w:hyperlink r:id="rId152" w:anchor="/document/16/39569/pp156/" w:history="1">
        <w:r>
          <w:rPr>
            <w:rStyle w:val="a3"/>
          </w:rPr>
          <w:t>бумажным торгам</w:t>
        </w:r>
      </w:hyperlink>
      <w:r>
        <w:t>. Как проводят электронные закупки и что учесть при подготовке документации о закупке, смотрите в рекомендации</w:t>
      </w:r>
      <w:proofErr w:type="gramStart"/>
      <w:r>
        <w:t xml:space="preserve"> </w:t>
      </w:r>
      <w:hyperlink r:id="rId153" w:anchor="/document/16/39056/" w:tooltip="Как проводить электронные закупки по 44-ФЗ" w:history="1">
        <w:r>
          <w:rPr>
            <w:rStyle w:val="a3"/>
          </w:rPr>
          <w:t>К</w:t>
        </w:r>
        <w:proofErr w:type="gramEnd"/>
        <w:r>
          <w:rPr>
            <w:rStyle w:val="a3"/>
          </w:rPr>
          <w:t>ак проводить электронные закупки по 44-ФЗ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Измените проекты контрактов</w:t>
      </w:r>
    </w:p>
    <w:p w:rsidR="00000000" w:rsidRDefault="00D45E36" w:rsidP="00BA29FD">
      <w:pPr>
        <w:pStyle w:val="a5"/>
        <w:jc w:val="both"/>
        <w:divId w:val="1822768053"/>
      </w:pPr>
      <w:r>
        <w:t>Информацию, которую включают в контракт, дополнили. Пересмотрите свои проекты контрактов и с 1 июля 2018 года</w:t>
      </w:r>
      <w:r>
        <w:t xml:space="preserve"> </w:t>
      </w:r>
      <w:hyperlink r:id="rId154" w:anchor="/document/16/38995/" w:tooltip="Как заключить контракт" w:history="1">
        <w:r>
          <w:rPr>
            <w:rStyle w:val="a3"/>
          </w:rPr>
          <w:t>заключайте</w:t>
        </w:r>
      </w:hyperlink>
      <w:r>
        <w:t xml:space="preserve"> их на новых условиях. Что изменить, смотрите ниже.</w:t>
      </w:r>
    </w:p>
    <w:p w:rsidR="00000000" w:rsidRDefault="00D45E36" w:rsidP="00BA29FD">
      <w:pPr>
        <w:pStyle w:val="a5"/>
        <w:jc w:val="both"/>
        <w:divId w:val="1822768053"/>
      </w:pPr>
      <w:r>
        <w:t xml:space="preserve">1. Ставку рефинансирования </w:t>
      </w:r>
      <w:proofErr w:type="gramStart"/>
      <w:r>
        <w:t>замените на ключевую</w:t>
      </w:r>
      <w:proofErr w:type="gramEnd"/>
      <w:r>
        <w:t xml:space="preserve"> ставку (ч.</w:t>
      </w:r>
      <w:r>
        <w:t> </w:t>
      </w:r>
      <w:hyperlink r:id="rId155" w:anchor="/document/99/542617233/XA00M982N0/" w:tooltip="5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..." w:history="1">
        <w:r>
          <w:rPr>
            <w:rStyle w:val="a3"/>
          </w:rPr>
          <w:t>5</w:t>
        </w:r>
      </w:hyperlink>
      <w:r>
        <w:t>,</w:t>
      </w:r>
      <w:r>
        <w:t xml:space="preserve"> </w:t>
      </w:r>
      <w:hyperlink r:id="rId156" w:anchor="/document/99/542617233/XA00MC42ND/" w:tooltip="7.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..." w:history="1">
        <w:r>
          <w:rPr>
            <w:rStyle w:val="a3"/>
          </w:rPr>
          <w:t>7</w:t>
        </w:r>
      </w:hyperlink>
      <w:r>
        <w:t xml:space="preserve"> и</w:t>
      </w:r>
      <w:r>
        <w:t xml:space="preserve"> </w:t>
      </w:r>
      <w:hyperlink r:id="rId157" w:anchor="/document/99/542617233/XA00MC22NC/" w:tooltip="24. Указанная в части 23 настоящей статьи информация предоставляется заказчику поставщиком (подрядчиком, исполнителем) в течение десяти дней с момента заключения им договора с соисполнителем,.." w:history="1">
        <w:r>
          <w:rPr>
            <w:rStyle w:val="a3"/>
          </w:rPr>
          <w:t>24</w:t>
        </w:r>
      </w:hyperlink>
      <w:r>
        <w:t xml:space="preserve"> ст. 34 Закона № 44-ФЗ)</w:t>
      </w:r>
      <w:r>
        <w:t>.</w:t>
      </w:r>
    </w:p>
    <w:p w:rsidR="00000000" w:rsidRDefault="00D45E36" w:rsidP="00BA29FD">
      <w:pPr>
        <w:pStyle w:val="a5"/>
        <w:jc w:val="both"/>
        <w:divId w:val="1822768053"/>
      </w:pPr>
      <w:r>
        <w:rPr>
          <w:noProof/>
          <w:color w:val="0000FF"/>
        </w:rPr>
        <w:lastRenderedPageBreak/>
        <w:drawing>
          <wp:inline distT="0" distB="0" distL="0" distR="0" wp14:anchorId="4B65D548" wp14:editId="1CB40E24">
            <wp:extent cx="6191250" cy="1181100"/>
            <wp:effectExtent l="0" t="0" r="0" b="0"/>
            <wp:docPr id="2" name="Рисунок 2" descr="Описание: https://vip.1gzakaz.ru/system/content/image/63/1/-912876/">
              <a:hlinkClick xmlns:a="http://schemas.openxmlformats.org/drawingml/2006/main" r:id="rId158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https://vip.1gzakaz.ru/system/content/image/63/1/-912876/"/>
                    <pic:cNvPicPr>
                      <a:picLocks noChangeAspect="1" noChangeArrowheads="1"/>
                    </pic:cNvPicPr>
                  </pic:nvPicPr>
                  <pic:blipFill>
                    <a:blip r:link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a5"/>
        <w:jc w:val="both"/>
        <w:divId w:val="1822768053"/>
      </w:pPr>
      <w:r>
        <w:t>2. Условия об уменьшении цены контракта на размер налоговых платежей пропишите новые. С 1 июля 2018 года заказчики платят налог</w:t>
      </w:r>
      <w:r>
        <w:t xml:space="preserve">и, сборы и иные обязательные платежи, связанные с оплатой контракта за юрлиц, физлиц и ИП. До изменений указанные платежи заказчики совершали только за физических лиц, не зарегистрированных как ИП </w:t>
      </w:r>
      <w:r>
        <w:t>(</w:t>
      </w:r>
      <w:hyperlink r:id="rId160" w:anchor="/document/99/542617233/XA00MB42MR/" w:tooltip="13. В контракт включаются обязательные условия:..." w:history="1">
        <w:r>
          <w:rPr>
            <w:rStyle w:val="a3"/>
          </w:rPr>
          <w:t>ч. 13 ст. 34 Закона № 44-ФЗ</w:t>
        </w:r>
      </w:hyperlink>
      <w:r>
        <w:t>)</w:t>
      </w:r>
      <w:r>
        <w:t>.</w:t>
      </w:r>
    </w:p>
    <w:p w:rsidR="00000000" w:rsidRDefault="00D45E36" w:rsidP="00BA29FD">
      <w:pPr>
        <w:pStyle w:val="a5"/>
        <w:jc w:val="both"/>
        <w:divId w:val="1822768053"/>
      </w:pPr>
      <w:r>
        <w:rPr>
          <w:noProof/>
          <w:color w:val="0000FF"/>
        </w:rPr>
        <w:drawing>
          <wp:inline distT="0" distB="0" distL="0" distR="0" wp14:anchorId="428F2C88" wp14:editId="09AC32C1">
            <wp:extent cx="6191250" cy="923925"/>
            <wp:effectExtent l="0" t="0" r="0" b="9525"/>
            <wp:docPr id="1" name="Рисунок 1" descr="Описание: https://vip.1gzakaz.ru/system/content/image/63/1/-912878/">
              <a:hlinkClick xmlns:a="http://schemas.openxmlformats.org/drawingml/2006/main" r:id="rId161" tooltip="&quot;Нажмите для увеличения изображения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vip.1gzakaz.ru/system/content/image/63/1/-912878/"/>
                    <pic:cNvPicPr>
                      <a:picLocks noChangeAspect="1" noChangeArrowheads="1"/>
                    </pic:cNvPicPr>
                  </pic:nvPicPr>
                  <pic:blipFill>
                    <a:blip r:link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Подготовьте документы по нормированию</w:t>
      </w:r>
    </w:p>
    <w:p w:rsidR="00000000" w:rsidRDefault="00D45E36" w:rsidP="00BA29FD">
      <w:pPr>
        <w:pStyle w:val="a5"/>
        <w:jc w:val="both"/>
        <w:divId w:val="1713266522"/>
      </w:pPr>
      <w:hyperlink r:id="rId163" w:anchor="/document/16/22591/" w:tooltip="Как заказчикам применять правила нормирования закупок" w:history="1">
        <w:r>
          <w:rPr>
            <w:rStyle w:val="a3"/>
          </w:rPr>
          <w:t>Правила нормирования</w:t>
        </w:r>
      </w:hyperlink>
      <w:r>
        <w:t>, которые установило Правительство, распространили на госкорпорации «Росатом», «Роскосмос», а также наиболее зна</w:t>
      </w:r>
      <w:r>
        <w:t>чимые учреждения науки, образования, культуры и здравоохранения. Если ваша организация, например, Росатом, утвердите требования к отдельным видам товаров, работ, услуг, в том числе предельные цены продукции и нормативные затраты на обеспечение функций (ч.</w:t>
      </w:r>
      <w:r>
        <w:t> </w:t>
      </w:r>
      <w:hyperlink r:id="rId164" w:anchor="/document/99/542617233/XA00MJ02NS/" w:tooltip="4.1. Установленные Правительством Российской Федерации общие правила нормирования, предусмотренные частью 3 настоящей статьи, и правила нормирования,..." w:history="1">
        <w:r>
          <w:rPr>
            <w:rStyle w:val="a3"/>
          </w:rPr>
          <w:t>4.1</w:t>
        </w:r>
      </w:hyperlink>
      <w:r>
        <w:t xml:space="preserve"> и</w:t>
      </w:r>
      <w:r>
        <w:t> </w:t>
      </w:r>
      <w:hyperlink r:id="rId165" w:anchor="/document/99/542617233/XA00MK22O1/" w:tooltip="7. Государственная корпорация по атомной энергии Росатом, Государственная корпорация по космической деятельности Роскосмос утверждают в соответствии с правилами нормирования, предусмотренными..." w:history="1">
        <w:r>
          <w:rPr>
            <w:rStyle w:val="a3"/>
          </w:rPr>
          <w:t>7</w:t>
        </w:r>
      </w:hyperlink>
      <w:r>
        <w:t xml:space="preserve"> ст. 19 Закона № 44-ФЗ)</w:t>
      </w:r>
      <w:r>
        <w:t>.</w:t>
      </w:r>
    </w:p>
    <w:p w:rsidR="00000000" w:rsidRDefault="00D45E36" w:rsidP="00BA29FD">
      <w:pPr>
        <w:pStyle w:val="a5"/>
        <w:jc w:val="both"/>
        <w:divId w:val="1713266522"/>
      </w:pPr>
      <w:r>
        <w:t>Как утвердить нормативные затраты и сформировать ведомственный перечень, читайте в рекомендациях</w:t>
      </w:r>
      <w:r>
        <w:t>:</w:t>
      </w:r>
    </w:p>
    <w:p w:rsidR="00000000" w:rsidRDefault="00D45E36" w:rsidP="00BA29FD">
      <w:pPr>
        <w:pStyle w:val="a5"/>
        <w:jc w:val="both"/>
        <w:divId w:val="1713266522"/>
      </w:pPr>
      <w:hyperlink r:id="rId166" w:anchor="/document/16/22589/" w:tooltip="Как утвердить нормативные затраты для федерального, регионального и муниципального уровней" w:history="1">
        <w:r>
          <w:rPr>
            <w:rStyle w:val="a3"/>
          </w:rPr>
          <w:t>Как утвердить нормативные затраты для федерального, регионального и муниципального уровней</w:t>
        </w:r>
      </w:hyperlink>
      <w:r>
        <w:t>;</w:t>
      </w:r>
    </w:p>
    <w:p w:rsidR="00000000" w:rsidRDefault="00D45E36" w:rsidP="00BA29FD">
      <w:pPr>
        <w:pStyle w:val="a5"/>
        <w:jc w:val="both"/>
        <w:divId w:val="1713266522"/>
      </w:pPr>
      <w:hyperlink r:id="rId167" w:anchor="/document/16/22590/" w:tooltip="Как федеральному госоргану сформировать ведомственный перечень" w:history="1">
        <w:r>
          <w:rPr>
            <w:rStyle w:val="a3"/>
          </w:rPr>
          <w:t>Как федеральному госоргану сформировать ведомственный перечень</w:t>
        </w:r>
      </w:hyperlink>
      <w:r>
        <w:t>.</w:t>
      </w:r>
    </w:p>
    <w:p w:rsidR="00000000" w:rsidRDefault="00D45E36" w:rsidP="00BA29FD">
      <w:pPr>
        <w:pStyle w:val="2"/>
        <w:jc w:val="both"/>
        <w:divId w:val="1713266522"/>
      </w:pPr>
      <w:r>
        <w:rPr>
          <w:rFonts w:eastAsia="Times New Roman"/>
        </w:rPr>
        <w:t>Пересмотрите порядок взаимодействия с УО, УУ</w:t>
      </w:r>
    </w:p>
    <w:p w:rsidR="00D45E36" w:rsidRDefault="00D45E36" w:rsidP="00BA29FD">
      <w:pPr>
        <w:pStyle w:val="a5"/>
        <w:jc w:val="both"/>
        <w:divId w:val="1713266522"/>
      </w:pPr>
      <w:r>
        <w:t>В целях</w:t>
      </w:r>
      <w:r>
        <w:t xml:space="preserve"> </w:t>
      </w:r>
      <w:hyperlink r:id="rId168" w:anchor="/document/16/37993/" w:tooltip="Как заказчику взаимодействовать с уполномоченным органом" w:history="1">
        <w:r>
          <w:rPr>
            <w:rStyle w:val="a3"/>
          </w:rPr>
          <w:t>це</w:t>
        </w:r>
        <w:r>
          <w:rPr>
            <w:rStyle w:val="a3"/>
          </w:rPr>
          <w:t>нтрализации закупок</w:t>
        </w:r>
      </w:hyperlink>
      <w:r>
        <w:t xml:space="preserve"> полномочия заказчиков по определению поставщиков передают уполномоченным органам, уполномоченным учреждениям, казенным учреждением. В связи с изменением</w:t>
      </w:r>
      <w:r>
        <w:t xml:space="preserve"> </w:t>
      </w:r>
      <w:hyperlink r:id="rId169" w:anchor="/document/99/499011838/" w:tooltip="Федеральный закон от 05.04.2013 № 44-ФЗ О контрактной системе в сфере закупок товаров, работ, услуг для обеспечения государственных и муниципальных нужд" w:history="1">
        <w:r>
          <w:rPr>
            <w:rStyle w:val="a3"/>
          </w:rPr>
          <w:t>Закона № 44-ФЗ</w:t>
        </w:r>
      </w:hyperlink>
      <w:r>
        <w:t xml:space="preserve"> пересмотрите</w:t>
      </w:r>
      <w:r>
        <w:t xml:space="preserve"> </w:t>
      </w:r>
      <w:hyperlink r:id="rId170" w:anchor="/document/118/31753/" w:tooltip="Порядок регулирования отношений в контрактной системе муниципального образования" w:history="1">
        <w:r>
          <w:rPr>
            <w:rStyle w:val="a3"/>
          </w:rPr>
          <w:t>порядки</w:t>
        </w:r>
      </w:hyperlink>
      <w:r>
        <w:t xml:space="preserve"> взаимодействия УО, УУ с заказчиками. При необходимости внесите изменения. Например, дополните документ новой </w:t>
      </w:r>
      <w:hyperlink r:id="rId171" w:anchor="/document/16/39569/pp86/" w:history="1">
        <w:r>
          <w:rPr>
            <w:rStyle w:val="a3"/>
          </w:rPr>
          <w:t>т</w:t>
        </w:r>
        <w:r>
          <w:rPr>
            <w:rStyle w:val="a3"/>
          </w:rPr>
          <w:t>ерминологией</w:t>
        </w:r>
      </w:hyperlink>
      <w:r>
        <w:t xml:space="preserve"> и порядком взаимодействия УО и заказчика при проведении</w:t>
      </w:r>
      <w:r>
        <w:t xml:space="preserve"> </w:t>
      </w:r>
      <w:hyperlink r:id="rId172" w:anchor="/document/16/39056/" w:tooltip="Как проводить электронные закупки по 44-ФЗ" w:history="1">
        <w:r>
          <w:rPr>
            <w:rStyle w:val="a3"/>
          </w:rPr>
          <w:t>электронных процедур</w:t>
        </w:r>
      </w:hyperlink>
      <w:r>
        <w:t>: открытого конкурса, конкурса с ограниченным участием</w:t>
      </w:r>
      <w:r>
        <w:t>, двухэтапного конкурса, запроса котировок, запроса предложений</w:t>
      </w:r>
      <w:r>
        <w:t>.</w:t>
      </w:r>
    </w:p>
    <w:sectPr w:rsidR="00D45E36" w:rsidSect="00BA2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43"/>
    <w:multiLevelType w:val="multilevel"/>
    <w:tmpl w:val="B6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4579C"/>
    <w:multiLevelType w:val="multilevel"/>
    <w:tmpl w:val="A21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3D7"/>
    <w:multiLevelType w:val="multilevel"/>
    <w:tmpl w:val="B49E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34324"/>
    <w:multiLevelType w:val="multilevel"/>
    <w:tmpl w:val="E24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24348"/>
    <w:multiLevelType w:val="multilevel"/>
    <w:tmpl w:val="BAF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29FD"/>
    <w:rsid w:val="00BA29FD"/>
    <w:rsid w:val="00D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uiPriority w:val="99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uiPriority w:val="99"/>
    <w:pPr>
      <w:spacing w:before="100" w:beforeAutospacing="1" w:after="100" w:afterAutospacing="1"/>
    </w:pPr>
    <w:rPr>
      <w:vanish/>
    </w:rPr>
  </w:style>
  <w:style w:type="paragraph" w:customStyle="1" w:styleId="content2">
    <w:name w:val="content2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incut-head-sub">
    <w:name w:val="incut-head-su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094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522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4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73431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6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06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8779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3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898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gzakaz.ru/" TargetMode="External"/><Relationship Id="rId117" Type="http://schemas.openxmlformats.org/officeDocument/2006/relationships/hyperlink" Target="https://vip.1gzakaz.ru/" TargetMode="External"/><Relationship Id="rId21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47" Type="http://schemas.openxmlformats.org/officeDocument/2006/relationships/hyperlink" Target="https://vip.1gzakaz.ru/" TargetMode="External"/><Relationship Id="rId63" Type="http://schemas.openxmlformats.org/officeDocument/2006/relationships/image" Target="https://vip.1gzakaz.ru/system/content/image/63/1/-912850/" TargetMode="External"/><Relationship Id="rId68" Type="http://schemas.openxmlformats.org/officeDocument/2006/relationships/hyperlink" Target="https://vip.1gzakaz.ru/" TargetMode="External"/><Relationship Id="rId84" Type="http://schemas.openxmlformats.org/officeDocument/2006/relationships/hyperlink" Target="https://vip.1gzakaz.ru/system/content/image/63/1/-912857/" TargetMode="External"/><Relationship Id="rId89" Type="http://schemas.openxmlformats.org/officeDocument/2006/relationships/hyperlink" Target="https://vip.1gzakaz.ru/system/content/image/63/1/-912861/" TargetMode="External"/><Relationship Id="rId112" Type="http://schemas.openxmlformats.org/officeDocument/2006/relationships/hyperlink" Target="https://vip.1gzakaz.ru/" TargetMode="External"/><Relationship Id="rId133" Type="http://schemas.openxmlformats.org/officeDocument/2006/relationships/image" Target="https://vip.1gzakaz.ru/system/content/image/63/1/-912870/" TargetMode="External"/><Relationship Id="rId138" Type="http://schemas.openxmlformats.org/officeDocument/2006/relationships/hyperlink" Target="https://vip.1gzakaz.ru/" TargetMode="External"/><Relationship Id="rId154" Type="http://schemas.openxmlformats.org/officeDocument/2006/relationships/hyperlink" Target="https://vip.1gzakaz.ru/" TargetMode="External"/><Relationship Id="rId159" Type="http://schemas.openxmlformats.org/officeDocument/2006/relationships/image" Target="https://vip.1gzakaz.ru/system/content/image/63/1/-912876/" TargetMode="External"/><Relationship Id="rId170" Type="http://schemas.openxmlformats.org/officeDocument/2006/relationships/hyperlink" Target="https://vip.1gzakaz.ru/" TargetMode="External"/><Relationship Id="rId16" Type="http://schemas.openxmlformats.org/officeDocument/2006/relationships/hyperlink" Target="https://vip.1gzakaz.ru/" TargetMode="External"/><Relationship Id="rId107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system/content/image/63/1/-912841/" TargetMode="External"/><Relationship Id="rId32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53" Type="http://schemas.openxmlformats.org/officeDocument/2006/relationships/hyperlink" Target="https://vip.1gzakaz.ru/" TargetMode="External"/><Relationship Id="rId58" Type="http://schemas.openxmlformats.org/officeDocument/2006/relationships/image" Target="https://vip.1gzakaz.ru/system/content/image/63/1/-912848/" TargetMode="External"/><Relationship Id="rId74" Type="http://schemas.openxmlformats.org/officeDocument/2006/relationships/hyperlink" Target="https://vip.1gzakaz.ru/" TargetMode="External"/><Relationship Id="rId79" Type="http://schemas.openxmlformats.org/officeDocument/2006/relationships/hyperlink" Target="https://vip.1gzakaz.ru/" TargetMode="External"/><Relationship Id="rId102" Type="http://schemas.openxmlformats.org/officeDocument/2006/relationships/hyperlink" Target="https://vip.1gzakaz.ru/" TargetMode="External"/><Relationship Id="rId123" Type="http://schemas.openxmlformats.org/officeDocument/2006/relationships/hyperlink" Target="https://vip.1gzakaz.ru/" TargetMode="External"/><Relationship Id="rId128" Type="http://schemas.openxmlformats.org/officeDocument/2006/relationships/hyperlink" Target="https://vip.1gzakaz.ru/" TargetMode="External"/><Relationship Id="rId144" Type="http://schemas.openxmlformats.org/officeDocument/2006/relationships/hyperlink" Target="https://vip.1gzakaz.ru/system/content/image/63/1/-912875/" TargetMode="External"/><Relationship Id="rId149" Type="http://schemas.openxmlformats.org/officeDocument/2006/relationships/hyperlink" Target="https://vip.1gzakaz.ru/" TargetMode="External"/><Relationship Id="rId5" Type="http://schemas.openxmlformats.org/officeDocument/2006/relationships/webSettings" Target="webSettings.xml"/><Relationship Id="rId90" Type="http://schemas.openxmlformats.org/officeDocument/2006/relationships/image" Target="https://vip.1gzakaz.ru/system/content/image/63/1/-912860/" TargetMode="External"/><Relationship Id="rId95" Type="http://schemas.openxmlformats.org/officeDocument/2006/relationships/hyperlink" Target="https://vip.1gzakaz.ru/" TargetMode="External"/><Relationship Id="rId160" Type="http://schemas.openxmlformats.org/officeDocument/2006/relationships/hyperlink" Target="https://vip.1gzakaz.ru/" TargetMode="External"/><Relationship Id="rId165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27" Type="http://schemas.openxmlformats.org/officeDocument/2006/relationships/hyperlink" Target="https://vip.1gzakaz.ru/system/content/image/63/1/-912847/" TargetMode="External"/><Relationship Id="rId43" Type="http://schemas.openxmlformats.org/officeDocument/2006/relationships/hyperlink" Target="https://vip.1gzakaz.ru/" TargetMode="External"/><Relationship Id="rId48" Type="http://schemas.openxmlformats.org/officeDocument/2006/relationships/hyperlink" Target="https://vip.1gzakaz.ru/" TargetMode="External"/><Relationship Id="rId64" Type="http://schemas.openxmlformats.org/officeDocument/2006/relationships/hyperlink" Target="https://vip.1gzakaz.ru/" TargetMode="External"/><Relationship Id="rId69" Type="http://schemas.openxmlformats.org/officeDocument/2006/relationships/hyperlink" Target="https://vip.1gzakaz.ru/" TargetMode="External"/><Relationship Id="rId113" Type="http://schemas.openxmlformats.org/officeDocument/2006/relationships/hyperlink" Target="https://vip.1gzakaz.ru/" TargetMode="External"/><Relationship Id="rId118" Type="http://schemas.openxmlformats.org/officeDocument/2006/relationships/hyperlink" Target="https://vip.1gzakaz.ru/" TargetMode="External"/><Relationship Id="rId134" Type="http://schemas.openxmlformats.org/officeDocument/2006/relationships/hyperlink" Target="https://vip.1gzakaz.ru/" TargetMode="External"/><Relationship Id="rId139" Type="http://schemas.openxmlformats.org/officeDocument/2006/relationships/hyperlink" Target="https://vip.1gzakaz.ru/" TargetMode="External"/><Relationship Id="rId80" Type="http://schemas.openxmlformats.org/officeDocument/2006/relationships/hyperlink" Target="https://vip.1gzakaz.ru/" TargetMode="External"/><Relationship Id="rId85" Type="http://schemas.openxmlformats.org/officeDocument/2006/relationships/image" Target="https://vip.1gzakaz.ru/system/content/image/63/1/-912856/" TargetMode="External"/><Relationship Id="rId150" Type="http://schemas.openxmlformats.org/officeDocument/2006/relationships/hyperlink" Target="https://vip.1gzakaz.ru/" TargetMode="External"/><Relationship Id="rId155" Type="http://schemas.openxmlformats.org/officeDocument/2006/relationships/hyperlink" Target="https://vip.1gzakaz.ru/" TargetMode="External"/><Relationship Id="rId171" Type="http://schemas.openxmlformats.org/officeDocument/2006/relationships/hyperlink" Target="https://vip.1gzakaz.ru/" TargetMode="External"/><Relationship Id="rId12" Type="http://schemas.openxmlformats.org/officeDocument/2006/relationships/image" Target="https://vip.1gzakaz.ru/system/content/image/63/1/-912840/" TargetMode="External"/><Relationship Id="rId17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59" Type="http://schemas.openxmlformats.org/officeDocument/2006/relationships/hyperlink" Target="https://vip.1gzakaz.ru/" TargetMode="External"/><Relationship Id="rId103" Type="http://schemas.openxmlformats.org/officeDocument/2006/relationships/hyperlink" Target="https://vip.1gzakaz.ru/system/content/image/63/1/-912863/" TargetMode="External"/><Relationship Id="rId108" Type="http://schemas.openxmlformats.org/officeDocument/2006/relationships/hyperlink" Target="https://vip.1gzakaz.ru/" TargetMode="External"/><Relationship Id="rId124" Type="http://schemas.openxmlformats.org/officeDocument/2006/relationships/hyperlink" Target="https://vip.1gzakaz.ru/" TargetMode="External"/><Relationship Id="rId129" Type="http://schemas.openxmlformats.org/officeDocument/2006/relationships/hyperlink" Target="https://vip.1gzakaz.ru/" TargetMode="External"/><Relationship Id="rId54" Type="http://schemas.openxmlformats.org/officeDocument/2006/relationships/hyperlink" Target="https://vip.1gzakaz.ru/" TargetMode="External"/><Relationship Id="rId70" Type="http://schemas.openxmlformats.org/officeDocument/2006/relationships/hyperlink" Target="https://vip.1gzakaz.ru/" TargetMode="External"/><Relationship Id="rId75" Type="http://schemas.openxmlformats.org/officeDocument/2006/relationships/hyperlink" Target="https://vip.1gzakaz.ru/system/content/image/63/1/-912853/" TargetMode="External"/><Relationship Id="rId91" Type="http://schemas.openxmlformats.org/officeDocument/2006/relationships/hyperlink" Target="https://vip.1gzakaz.ru/" TargetMode="External"/><Relationship Id="rId96" Type="http://schemas.openxmlformats.org/officeDocument/2006/relationships/hyperlink" Target="https://vip.1gzakaz.ru/" TargetMode="External"/><Relationship Id="rId140" Type="http://schemas.openxmlformats.org/officeDocument/2006/relationships/hyperlink" Target="https://vip.1gzakaz.ru/" TargetMode="External"/><Relationship Id="rId145" Type="http://schemas.openxmlformats.org/officeDocument/2006/relationships/image" Target="https://vip.1gzakaz.ru/system/content/image/63/1/-912874/" TargetMode="External"/><Relationship Id="rId161" Type="http://schemas.openxmlformats.org/officeDocument/2006/relationships/hyperlink" Target="https://vip.1gzakaz.ru/system/content/image/63/1/-912879/" TargetMode="External"/><Relationship Id="rId166" Type="http://schemas.openxmlformats.org/officeDocument/2006/relationships/hyperlink" Target="https://vip.1gzak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yptopro.ru/products/cades/plugin/" TargetMode="External"/><Relationship Id="rId15" Type="http://schemas.openxmlformats.org/officeDocument/2006/relationships/hyperlink" Target="http://www.zakupki.gov.ru/epz/main/public/document/view.html?sectionId=445&amp;" TargetMode="External"/><Relationship Id="rId23" Type="http://schemas.openxmlformats.org/officeDocument/2006/relationships/hyperlink" Target="https://vip.1gzakaz.ru/" TargetMode="External"/><Relationship Id="rId28" Type="http://schemas.openxmlformats.org/officeDocument/2006/relationships/image" Target="https://vip.1gzakaz.ru/system/content/image/63/1/-912846/" TargetMode="External"/><Relationship Id="rId36" Type="http://schemas.openxmlformats.org/officeDocument/2006/relationships/hyperlink" Target="https://vip.1gzakaz.ru/" TargetMode="External"/><Relationship Id="rId49" Type="http://schemas.openxmlformats.org/officeDocument/2006/relationships/hyperlink" Target="https://vip.1gzakaz.ru/" TargetMode="External"/><Relationship Id="rId57" Type="http://schemas.openxmlformats.org/officeDocument/2006/relationships/hyperlink" Target="https://vip.1gzakaz.ru/system/content/image/63/1/-912849/" TargetMode="External"/><Relationship Id="rId106" Type="http://schemas.openxmlformats.org/officeDocument/2006/relationships/hyperlink" Target="https://vip.1gzakaz.ru/" TargetMode="External"/><Relationship Id="rId114" Type="http://schemas.openxmlformats.org/officeDocument/2006/relationships/hyperlink" Target="https://vip.1gzakaz.ru/system/content/image/63/1/-912867/" TargetMode="External"/><Relationship Id="rId119" Type="http://schemas.openxmlformats.org/officeDocument/2006/relationships/hyperlink" Target="https://vip.1gzakaz.ru/" TargetMode="External"/><Relationship Id="rId127" Type="http://schemas.openxmlformats.org/officeDocument/2006/relationships/image" Target="https://vip.1gzakaz.ru/system/content/image/63/1/-912868/" TargetMode="External"/><Relationship Id="rId10" Type="http://schemas.openxmlformats.org/officeDocument/2006/relationships/image" Target="https://vip.1gzakaz.ru/system/content/image/63/1/-912838/" TargetMode="External"/><Relationship Id="rId31" Type="http://schemas.openxmlformats.org/officeDocument/2006/relationships/hyperlink" Target="https://vip.1gzakaz.ru/" TargetMode="External"/><Relationship Id="rId44" Type="http://schemas.openxmlformats.org/officeDocument/2006/relationships/hyperlink" Target="https://vip.1gzakaz.ru/" TargetMode="External"/><Relationship Id="rId52" Type="http://schemas.openxmlformats.org/officeDocument/2006/relationships/hyperlink" Target="https://vip.1gzakaz.ru/" TargetMode="External"/><Relationship Id="rId60" Type="http://schemas.openxmlformats.org/officeDocument/2006/relationships/hyperlink" Target="https://vip.1gzakaz.ru/" TargetMode="External"/><Relationship Id="rId65" Type="http://schemas.openxmlformats.org/officeDocument/2006/relationships/hyperlink" Target="https://vip.1gzakaz.ru/" TargetMode="External"/><Relationship Id="rId73" Type="http://schemas.openxmlformats.org/officeDocument/2006/relationships/hyperlink" Target="https://vip.1gzakaz.ru/" TargetMode="External"/><Relationship Id="rId78" Type="http://schemas.openxmlformats.org/officeDocument/2006/relationships/image" Target="https://vip.1gzakaz.ru/system/content/image/63/1/-912854/" TargetMode="External"/><Relationship Id="rId81" Type="http://schemas.openxmlformats.org/officeDocument/2006/relationships/hyperlink" Target="https://vip.1gzakaz.ru/" TargetMode="External"/><Relationship Id="rId86" Type="http://schemas.openxmlformats.org/officeDocument/2006/relationships/hyperlink" Target="https://vip.1gzakaz.ru/system/content/image/63/1/-912859/" TargetMode="External"/><Relationship Id="rId94" Type="http://schemas.openxmlformats.org/officeDocument/2006/relationships/hyperlink" Target="https://vip.1gzakaz.ru/" TargetMode="External"/><Relationship Id="rId99" Type="http://schemas.openxmlformats.org/officeDocument/2006/relationships/hyperlink" Target="https://vip.1gzakaz.ru/" TargetMode="External"/><Relationship Id="rId101" Type="http://schemas.openxmlformats.org/officeDocument/2006/relationships/hyperlink" Target="https://vip.1gzakaz.ru/" TargetMode="External"/><Relationship Id="rId122" Type="http://schemas.openxmlformats.org/officeDocument/2006/relationships/hyperlink" Target="https://vip.1gzakaz.ru/" TargetMode="External"/><Relationship Id="rId130" Type="http://schemas.openxmlformats.org/officeDocument/2006/relationships/hyperlink" Target="https://vip.1gzakaz.ru/" TargetMode="External"/><Relationship Id="rId135" Type="http://schemas.openxmlformats.org/officeDocument/2006/relationships/hyperlink" Target="https://vip.1gzakaz.ru/system/content/image/63/1/-912873/" TargetMode="External"/><Relationship Id="rId143" Type="http://schemas.openxmlformats.org/officeDocument/2006/relationships/hyperlink" Target="https://vip.1gzakaz.ru/" TargetMode="External"/><Relationship Id="rId148" Type="http://schemas.openxmlformats.org/officeDocument/2006/relationships/hyperlink" Target="https://vip.1gzakaz.ru/" TargetMode="External"/><Relationship Id="rId151" Type="http://schemas.openxmlformats.org/officeDocument/2006/relationships/hyperlink" Target="https://vip.1gzakaz.ru/" TargetMode="External"/><Relationship Id="rId156" Type="http://schemas.openxmlformats.org/officeDocument/2006/relationships/hyperlink" Target="https://vip.1gzakaz.ru/" TargetMode="External"/><Relationship Id="rId164" Type="http://schemas.openxmlformats.org/officeDocument/2006/relationships/hyperlink" Target="https://vip.1gzakaz.ru/" TargetMode="External"/><Relationship Id="rId169" Type="http://schemas.openxmlformats.org/officeDocument/2006/relationships/hyperlink" Target="https://vip.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system/content/image/63/1/-912839/" TargetMode="External"/><Relationship Id="rId172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system/content/image/63/1/-912843/" TargetMode="External"/><Relationship Id="rId18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Relationship Id="rId109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50" Type="http://schemas.openxmlformats.org/officeDocument/2006/relationships/hyperlink" Target="https://vip.1gzakaz.ru/" TargetMode="External"/><Relationship Id="rId55" Type="http://schemas.openxmlformats.org/officeDocument/2006/relationships/hyperlink" Target="https://vip.1gzakaz.ru/" TargetMode="External"/><Relationship Id="rId76" Type="http://schemas.openxmlformats.org/officeDocument/2006/relationships/image" Target="https://vip.1gzakaz.ru/system/content/image/63/1/-912852/" TargetMode="External"/><Relationship Id="rId97" Type="http://schemas.openxmlformats.org/officeDocument/2006/relationships/hyperlink" Target="https://vip.1gzakaz.ru/" TargetMode="External"/><Relationship Id="rId104" Type="http://schemas.openxmlformats.org/officeDocument/2006/relationships/image" Target="https://vip.1gzakaz.ru/system/content/image/63/1/-912862/" TargetMode="External"/><Relationship Id="rId120" Type="http://schemas.openxmlformats.org/officeDocument/2006/relationships/hyperlink" Target="https://vip.1gzakaz.ru/" TargetMode="External"/><Relationship Id="rId125" Type="http://schemas.openxmlformats.org/officeDocument/2006/relationships/hyperlink" Target="https://vip.1gzakaz.ru/" TargetMode="External"/><Relationship Id="rId141" Type="http://schemas.openxmlformats.org/officeDocument/2006/relationships/hyperlink" Target="https://vip.1gzakaz.ru/" TargetMode="External"/><Relationship Id="rId146" Type="http://schemas.openxmlformats.org/officeDocument/2006/relationships/hyperlink" Target="https://vip.1gzakaz.ru/" TargetMode="External"/><Relationship Id="rId167" Type="http://schemas.openxmlformats.org/officeDocument/2006/relationships/hyperlink" Target="https://vip.1gzakaz.ru/" TargetMode="External"/><Relationship Id="rId7" Type="http://schemas.openxmlformats.org/officeDocument/2006/relationships/hyperlink" Target="https://vip.1gzakaz.ru/system/content/image/63/1/-912837/" TargetMode="External"/><Relationship Id="rId71" Type="http://schemas.openxmlformats.org/officeDocument/2006/relationships/hyperlink" Target="https://vip.1gzakaz.ru/" TargetMode="External"/><Relationship Id="rId92" Type="http://schemas.openxmlformats.org/officeDocument/2006/relationships/hyperlink" Target="https://vip.1gzakaz.ru/" TargetMode="External"/><Relationship Id="rId162" Type="http://schemas.openxmlformats.org/officeDocument/2006/relationships/image" Target="https://vip.1gzakaz.ru/system/content/image/63/1/-91287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p.1gzakaz.ru/" TargetMode="External"/><Relationship Id="rId24" Type="http://schemas.openxmlformats.org/officeDocument/2006/relationships/hyperlink" Target="https://vip.1gzakaz.ru/system/content/image/63/1/-912845/" TargetMode="External"/><Relationship Id="rId40" Type="http://schemas.openxmlformats.org/officeDocument/2006/relationships/hyperlink" Target="https://vip.1gzakaz.ru/" TargetMode="External"/><Relationship Id="rId45" Type="http://schemas.openxmlformats.org/officeDocument/2006/relationships/hyperlink" Target="https://vip.1gzakaz.ru/" TargetMode="External"/><Relationship Id="rId66" Type="http://schemas.openxmlformats.org/officeDocument/2006/relationships/hyperlink" Target="https://vip.1gzakaz.ru/" TargetMode="External"/><Relationship Id="rId87" Type="http://schemas.openxmlformats.org/officeDocument/2006/relationships/image" Target="https://vip.1gzakaz.ru/system/content/image/63/1/-912858/" TargetMode="External"/><Relationship Id="rId110" Type="http://schemas.openxmlformats.org/officeDocument/2006/relationships/hyperlink" Target="https://vip.1gzakaz.ru/system/content/image/63/1/-912865/" TargetMode="External"/><Relationship Id="rId115" Type="http://schemas.openxmlformats.org/officeDocument/2006/relationships/image" Target="https://vip.1gzakaz.ru/system/content/image/63/1/-912866/" TargetMode="External"/><Relationship Id="rId131" Type="http://schemas.openxmlformats.org/officeDocument/2006/relationships/hyperlink" Target="https://vip.1gzakaz.ru/" TargetMode="External"/><Relationship Id="rId136" Type="http://schemas.openxmlformats.org/officeDocument/2006/relationships/image" Target="https://vip.1gzakaz.ru/system/content/image/63/1/-912872/" TargetMode="External"/><Relationship Id="rId157" Type="http://schemas.openxmlformats.org/officeDocument/2006/relationships/hyperlink" Target="https://vip.1gzakaz.ru/" TargetMode="External"/><Relationship Id="rId61" Type="http://schemas.openxmlformats.org/officeDocument/2006/relationships/hyperlink" Target="https://vip.1gzakaz.ru/" TargetMode="External"/><Relationship Id="rId82" Type="http://schemas.openxmlformats.org/officeDocument/2006/relationships/hyperlink" Target="https://vip.1gzakaz.ru/" TargetMode="External"/><Relationship Id="rId152" Type="http://schemas.openxmlformats.org/officeDocument/2006/relationships/hyperlink" Target="https://vip.1gzakaz.ru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vip.1gzakaz.ru/" TargetMode="External"/><Relationship Id="rId14" Type="http://schemas.openxmlformats.org/officeDocument/2006/relationships/image" Target="https://vip.1gzakaz.ru/system/content/image/63/1/-912842/" TargetMode="External"/><Relationship Id="rId30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56" Type="http://schemas.openxmlformats.org/officeDocument/2006/relationships/hyperlink" Target="https://vip.1gzakaz.ru/" TargetMode="External"/><Relationship Id="rId77" Type="http://schemas.openxmlformats.org/officeDocument/2006/relationships/hyperlink" Target="https://vip.1gzakaz.ru/system/content/image/63/1/-912855/" TargetMode="External"/><Relationship Id="rId100" Type="http://schemas.openxmlformats.org/officeDocument/2006/relationships/hyperlink" Target="https://vip.1gzakaz.ru/" TargetMode="External"/><Relationship Id="rId105" Type="http://schemas.openxmlformats.org/officeDocument/2006/relationships/hyperlink" Target="https://vip.1gzakaz.ru/" TargetMode="External"/><Relationship Id="rId126" Type="http://schemas.openxmlformats.org/officeDocument/2006/relationships/hyperlink" Target="https://vip.1gzakaz.ru/system/content/image/63/1/-912869/" TargetMode="External"/><Relationship Id="rId147" Type="http://schemas.openxmlformats.org/officeDocument/2006/relationships/hyperlink" Target="https://vip.1gzakaz.ru/" TargetMode="External"/><Relationship Id="rId168" Type="http://schemas.openxmlformats.org/officeDocument/2006/relationships/hyperlink" Target="https://vip.1gzakaz.ru/" TargetMode="External"/><Relationship Id="rId8" Type="http://schemas.openxmlformats.org/officeDocument/2006/relationships/image" Target="https://vip.1gzakaz.ru/system/content/image/63/1/-912836/" TargetMode="External"/><Relationship Id="rId51" Type="http://schemas.openxmlformats.org/officeDocument/2006/relationships/hyperlink" Target="https://vip.1gzakaz.ru/" TargetMode="External"/><Relationship Id="rId72" Type="http://schemas.openxmlformats.org/officeDocument/2006/relationships/hyperlink" Target="https://vip.1gzakaz.ru/" TargetMode="External"/><Relationship Id="rId93" Type="http://schemas.openxmlformats.org/officeDocument/2006/relationships/hyperlink" Target="https://vip.1gzakaz.ru/" TargetMode="External"/><Relationship Id="rId98" Type="http://schemas.openxmlformats.org/officeDocument/2006/relationships/hyperlink" Target="https://vip.1gzakaz.ru/" TargetMode="External"/><Relationship Id="rId121" Type="http://schemas.openxmlformats.org/officeDocument/2006/relationships/hyperlink" Target="https://vip.1gzakaz.ru/" TargetMode="External"/><Relationship Id="rId142" Type="http://schemas.openxmlformats.org/officeDocument/2006/relationships/hyperlink" Target="https://vip.1gzakaz.ru/" TargetMode="External"/><Relationship Id="rId163" Type="http://schemas.openxmlformats.org/officeDocument/2006/relationships/hyperlink" Target="https://vip.1gzakaz.ru/" TargetMode="External"/><Relationship Id="rId3" Type="http://schemas.microsoft.com/office/2007/relationships/stylesWithEffects" Target="stylesWithEffects.xml"/><Relationship Id="rId25" Type="http://schemas.openxmlformats.org/officeDocument/2006/relationships/image" Target="https://vip.1gzakaz.ru/system/content/image/63/1/-912844/" TargetMode="External"/><Relationship Id="rId46" Type="http://schemas.openxmlformats.org/officeDocument/2006/relationships/hyperlink" Target="https://vip.1gzakaz.ru/" TargetMode="External"/><Relationship Id="rId67" Type="http://schemas.openxmlformats.org/officeDocument/2006/relationships/hyperlink" Target="https://vip.1gzakaz.ru/" TargetMode="External"/><Relationship Id="rId116" Type="http://schemas.openxmlformats.org/officeDocument/2006/relationships/hyperlink" Target="https://vip.1gzakaz.ru/" TargetMode="External"/><Relationship Id="rId137" Type="http://schemas.openxmlformats.org/officeDocument/2006/relationships/hyperlink" Target="https://vip.1gzakaz.ru/" TargetMode="External"/><Relationship Id="rId158" Type="http://schemas.openxmlformats.org/officeDocument/2006/relationships/hyperlink" Target="https://vip.1gzakaz.ru/system/content/image/63/1/-912877/" TargetMode="External"/><Relationship Id="rId20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62" Type="http://schemas.openxmlformats.org/officeDocument/2006/relationships/hyperlink" Target="https://vip.1gzakaz.ru/system/content/image/63/1/-912851/" TargetMode="External"/><Relationship Id="rId83" Type="http://schemas.openxmlformats.org/officeDocument/2006/relationships/hyperlink" Target="https://vip.1gzakaz.ru/" TargetMode="External"/><Relationship Id="rId88" Type="http://schemas.openxmlformats.org/officeDocument/2006/relationships/hyperlink" Target="https://vip.1gzakaz.ru/" TargetMode="External"/><Relationship Id="rId111" Type="http://schemas.openxmlformats.org/officeDocument/2006/relationships/image" Target="https://vip.1gzakaz.ru/system/content/image/63/1/-912864/" TargetMode="External"/><Relationship Id="rId132" Type="http://schemas.openxmlformats.org/officeDocument/2006/relationships/hyperlink" Target="https://vip.1gzakaz.ru/system/content/image/63/1/-912871/" TargetMode="External"/><Relationship Id="rId153" Type="http://schemas.openxmlformats.org/officeDocument/2006/relationships/hyperlink" Target="https://vip.1gzakaz.ru/" TargetMode="External"/><Relationship Id="rId17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Компьютер № 3</cp:lastModifiedBy>
  <cp:revision>2</cp:revision>
  <dcterms:created xsi:type="dcterms:W3CDTF">2018-06-29T05:00:00Z</dcterms:created>
  <dcterms:modified xsi:type="dcterms:W3CDTF">2018-06-29T05:00:00Z</dcterms:modified>
</cp:coreProperties>
</file>