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C9D" w:rsidRPr="005F13C7" w:rsidRDefault="00834C9D" w:rsidP="00834C9D">
      <w:pPr>
        <w:widowControl/>
        <w:ind w:left="4820"/>
        <w:rPr>
          <w:rFonts w:ascii="Times New Roman" w:hAnsi="Times New Roman"/>
          <w:color w:val="auto"/>
          <w:sz w:val="28"/>
          <w:szCs w:val="28"/>
        </w:rPr>
      </w:pPr>
      <w:r w:rsidRPr="005F13C7">
        <w:rPr>
          <w:rFonts w:ascii="Times New Roman" w:hAnsi="Times New Roman"/>
          <w:color w:val="auto"/>
          <w:sz w:val="28"/>
          <w:szCs w:val="28"/>
        </w:rPr>
        <w:t>П</w:t>
      </w:r>
      <w:r w:rsidR="00192972" w:rsidRPr="005F13C7">
        <w:rPr>
          <w:rFonts w:ascii="Times New Roman" w:hAnsi="Times New Roman"/>
          <w:color w:val="auto"/>
          <w:sz w:val="28"/>
          <w:szCs w:val="28"/>
        </w:rPr>
        <w:t>риложение</w:t>
      </w:r>
      <w:r w:rsidRPr="005F13C7">
        <w:rPr>
          <w:rFonts w:ascii="Times New Roman" w:hAnsi="Times New Roman"/>
          <w:color w:val="auto"/>
          <w:sz w:val="28"/>
          <w:szCs w:val="28"/>
        </w:rPr>
        <w:t xml:space="preserve"> № 3</w:t>
      </w:r>
    </w:p>
    <w:p w:rsidR="00834C9D" w:rsidRPr="005F13C7" w:rsidRDefault="00834C9D" w:rsidP="00834C9D">
      <w:pPr>
        <w:widowControl/>
        <w:ind w:left="4820"/>
        <w:rPr>
          <w:rFonts w:ascii="Times New Roman" w:hAnsi="Times New Roman"/>
          <w:color w:val="auto"/>
          <w:sz w:val="28"/>
          <w:szCs w:val="28"/>
        </w:rPr>
      </w:pPr>
      <w:r w:rsidRPr="005F13C7">
        <w:rPr>
          <w:rFonts w:ascii="Times New Roman" w:hAnsi="Times New Roman"/>
          <w:color w:val="auto"/>
          <w:sz w:val="28"/>
          <w:szCs w:val="28"/>
        </w:rPr>
        <w:t xml:space="preserve">к Положению о муниципальном </w:t>
      </w:r>
    </w:p>
    <w:p w:rsidR="00834C9D" w:rsidRPr="005F13C7" w:rsidRDefault="00834C9D" w:rsidP="00834C9D">
      <w:pPr>
        <w:widowControl/>
        <w:ind w:left="4820"/>
        <w:rPr>
          <w:rFonts w:ascii="Times New Roman" w:hAnsi="Times New Roman"/>
          <w:color w:val="auto"/>
          <w:sz w:val="28"/>
          <w:szCs w:val="28"/>
        </w:rPr>
      </w:pPr>
      <w:r w:rsidRPr="005F13C7">
        <w:rPr>
          <w:rFonts w:ascii="Times New Roman" w:hAnsi="Times New Roman"/>
          <w:color w:val="auto"/>
          <w:sz w:val="28"/>
          <w:szCs w:val="28"/>
        </w:rPr>
        <w:t>земельном контроле в границах</w:t>
      </w:r>
    </w:p>
    <w:p w:rsidR="00834C9D" w:rsidRPr="005F13C7" w:rsidRDefault="00834C9D" w:rsidP="00834C9D">
      <w:pPr>
        <w:widowControl/>
        <w:ind w:left="4820"/>
        <w:rPr>
          <w:rFonts w:ascii="Times New Roman" w:hAnsi="Times New Roman"/>
          <w:color w:val="auto"/>
          <w:sz w:val="28"/>
          <w:szCs w:val="28"/>
        </w:rPr>
      </w:pPr>
      <w:r w:rsidRPr="005F13C7">
        <w:rPr>
          <w:rFonts w:ascii="Times New Roman" w:hAnsi="Times New Roman"/>
          <w:color w:val="auto"/>
          <w:sz w:val="28"/>
          <w:szCs w:val="28"/>
        </w:rPr>
        <w:t>сельских поселений Тимашевского района</w:t>
      </w:r>
    </w:p>
    <w:p w:rsidR="00834C9D" w:rsidRPr="005F13C7" w:rsidRDefault="00834C9D" w:rsidP="00834C9D">
      <w:pPr>
        <w:pStyle w:val="a4"/>
        <w:widowControl/>
        <w:tabs>
          <w:tab w:val="left" w:pos="1134"/>
        </w:tabs>
        <w:ind w:left="0"/>
        <w:rPr>
          <w:rFonts w:ascii="Times New Roman" w:hAnsi="Times New Roman"/>
          <w:b/>
          <w:sz w:val="24"/>
          <w:szCs w:val="24"/>
          <w:lang w:val="ru-RU"/>
        </w:rPr>
      </w:pPr>
    </w:p>
    <w:p w:rsidR="00834C9D" w:rsidRPr="005F13C7" w:rsidRDefault="00834C9D" w:rsidP="00834C9D">
      <w:pPr>
        <w:pStyle w:val="a4"/>
        <w:widowControl/>
        <w:tabs>
          <w:tab w:val="left" w:pos="1134"/>
        </w:tabs>
        <w:ind w:left="0"/>
        <w:rPr>
          <w:rFonts w:ascii="Times New Roman" w:hAnsi="Times New Roman"/>
          <w:b/>
          <w:sz w:val="24"/>
          <w:szCs w:val="24"/>
          <w:lang w:val="ru-RU"/>
        </w:rPr>
      </w:pPr>
    </w:p>
    <w:p w:rsidR="00834C9D" w:rsidRPr="005F13C7" w:rsidRDefault="00834C9D" w:rsidP="00834C9D">
      <w:pPr>
        <w:pStyle w:val="a4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F13C7">
        <w:rPr>
          <w:rFonts w:ascii="Times New Roman" w:hAnsi="Times New Roman"/>
          <w:b/>
          <w:sz w:val="24"/>
          <w:szCs w:val="24"/>
        </w:rPr>
        <w:t xml:space="preserve">Ключевые показатели муниципального </w:t>
      </w:r>
      <w:r w:rsidR="005911CB" w:rsidRPr="005F13C7">
        <w:rPr>
          <w:rFonts w:ascii="Times New Roman" w:hAnsi="Times New Roman"/>
          <w:b/>
          <w:sz w:val="24"/>
          <w:szCs w:val="24"/>
          <w:lang w:val="ru-RU"/>
        </w:rPr>
        <w:t xml:space="preserve">земельного </w:t>
      </w:r>
      <w:r w:rsidRPr="005F13C7">
        <w:rPr>
          <w:rFonts w:ascii="Times New Roman" w:hAnsi="Times New Roman"/>
          <w:b/>
          <w:sz w:val="24"/>
          <w:szCs w:val="24"/>
        </w:rPr>
        <w:t>контроля и их целевые значения, индикативные показатели</w:t>
      </w:r>
    </w:p>
    <w:p w:rsidR="00834C9D" w:rsidRPr="005F13C7" w:rsidRDefault="00834C9D" w:rsidP="00834C9D">
      <w:pPr>
        <w:pStyle w:val="a4"/>
        <w:widowControl/>
        <w:tabs>
          <w:tab w:val="left" w:pos="1134"/>
        </w:tabs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911CB" w:rsidRPr="005F13C7" w:rsidRDefault="005911CB" w:rsidP="00834C9D">
      <w:pPr>
        <w:pStyle w:val="a4"/>
        <w:widowControl/>
        <w:tabs>
          <w:tab w:val="left" w:pos="1134"/>
        </w:tabs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24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3121"/>
      </w:tblGrid>
      <w:tr w:rsidR="001259A5" w:rsidRPr="005F13C7" w:rsidTr="00BB7DB0">
        <w:trPr>
          <w:trHeight w:val="315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9D" w:rsidRPr="005F13C7" w:rsidRDefault="00834C9D" w:rsidP="00BB7DB0">
            <w:pPr>
              <w:autoSpaceDE w:val="0"/>
              <w:autoSpaceDN w:val="0"/>
              <w:adjustRightInd w:val="0"/>
              <w:spacing w:line="276" w:lineRule="auto"/>
              <w:ind w:left="23" w:hanging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Ключевые показатели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9D" w:rsidRPr="005F13C7" w:rsidRDefault="00834C9D" w:rsidP="00BB7DB0">
            <w:pPr>
              <w:autoSpaceDE w:val="0"/>
              <w:autoSpaceDN w:val="0"/>
              <w:adjustRightInd w:val="0"/>
              <w:spacing w:line="276" w:lineRule="auto"/>
              <w:ind w:left="23" w:hanging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Целевые значения</w:t>
            </w:r>
          </w:p>
        </w:tc>
      </w:tr>
      <w:tr w:rsidR="001259A5" w:rsidRPr="005F13C7" w:rsidTr="00BB7DB0">
        <w:trPr>
          <w:trHeight w:val="150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9D" w:rsidRPr="005F13C7" w:rsidRDefault="00834C9D" w:rsidP="00514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Процент устраненных нарушений из числа выявленных нарушений земельного законодательства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9D" w:rsidRPr="005F13C7" w:rsidRDefault="00834C9D" w:rsidP="00BB7DB0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70%</w:t>
            </w:r>
          </w:p>
        </w:tc>
      </w:tr>
      <w:tr w:rsidR="001259A5" w:rsidRPr="005F13C7" w:rsidTr="00BB7DB0">
        <w:trPr>
          <w:trHeight w:val="157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9D" w:rsidRPr="005F13C7" w:rsidRDefault="00834C9D" w:rsidP="00DE2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Процент выполнения плана п</w:t>
            </w:r>
            <w:r w:rsidR="00DE2F91"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роведения плановых контрольных </w:t>
            </w: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мероприятий на очередной календарный год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9D" w:rsidRPr="005F13C7" w:rsidRDefault="00834C9D" w:rsidP="00BB7DB0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100%</w:t>
            </w:r>
          </w:p>
        </w:tc>
      </w:tr>
      <w:tr w:rsidR="001259A5" w:rsidRPr="005F13C7" w:rsidTr="00BB7DB0">
        <w:trPr>
          <w:trHeight w:val="127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9D" w:rsidRPr="005F13C7" w:rsidRDefault="00834C9D" w:rsidP="00C07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Процент обоснованных жалоб на действия (бездействие) </w:t>
            </w:r>
            <w:r w:rsidR="00C07CB7"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контрольного органа</w:t>
            </w: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(или) его должностного лица при проведении контрольных мероприятий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9D" w:rsidRPr="005F13C7" w:rsidRDefault="00834C9D" w:rsidP="00BB7DB0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0%</w:t>
            </w:r>
          </w:p>
        </w:tc>
      </w:tr>
      <w:tr w:rsidR="001259A5" w:rsidRPr="005F13C7" w:rsidTr="00BB7DB0">
        <w:trPr>
          <w:trHeight w:val="165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9D" w:rsidRPr="005F13C7" w:rsidRDefault="00834C9D" w:rsidP="00514A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Процент отмененных результатов контрольных (надзорных) мероприятий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9D" w:rsidRPr="005F13C7" w:rsidRDefault="00834C9D" w:rsidP="00BB7DB0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0%</w:t>
            </w:r>
          </w:p>
        </w:tc>
      </w:tr>
      <w:tr w:rsidR="001259A5" w:rsidRPr="005F13C7" w:rsidTr="00BB7DB0">
        <w:trPr>
          <w:trHeight w:val="142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9D" w:rsidRPr="005F13C7" w:rsidRDefault="00834C9D" w:rsidP="00DE2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Процент </w:t>
            </w:r>
            <w:r w:rsidR="00DE2F91"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результативных контрольных </w:t>
            </w: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мероприятий, по которым не были приняты соответствующие меры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9D" w:rsidRPr="005F13C7" w:rsidRDefault="00834C9D" w:rsidP="00BB7DB0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5%</w:t>
            </w:r>
          </w:p>
        </w:tc>
      </w:tr>
    </w:tbl>
    <w:p w:rsidR="00834C9D" w:rsidRPr="005F13C7" w:rsidRDefault="00834C9D" w:rsidP="00834C9D">
      <w:pPr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834C9D" w:rsidRPr="005F13C7" w:rsidRDefault="00834C9D" w:rsidP="00834C9D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5F13C7">
        <w:rPr>
          <w:rFonts w:ascii="Times New Roman" w:hAnsi="Times New Roman"/>
          <w:b/>
          <w:color w:val="auto"/>
          <w:sz w:val="24"/>
          <w:szCs w:val="24"/>
        </w:rPr>
        <w:t>Индикативные показатели</w:t>
      </w:r>
    </w:p>
    <w:p w:rsidR="00834C9D" w:rsidRPr="005F13C7" w:rsidRDefault="00834C9D" w:rsidP="00834C9D">
      <w:pPr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2232"/>
        <w:gridCol w:w="177"/>
        <w:gridCol w:w="801"/>
        <w:gridCol w:w="14"/>
        <w:gridCol w:w="2268"/>
        <w:gridCol w:w="127"/>
        <w:gridCol w:w="724"/>
        <w:gridCol w:w="150"/>
        <w:gridCol w:w="1982"/>
      </w:tblGrid>
      <w:tr w:rsidR="001259A5" w:rsidRPr="005F13C7" w:rsidTr="00BB7DB0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5911CB" w:rsidP="00514A3C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84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Индикативные показатели, характеризующие параметры </w:t>
            </w:r>
          </w:p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проведенных мероприятий</w:t>
            </w:r>
          </w:p>
        </w:tc>
      </w:tr>
      <w:tr w:rsidR="001259A5" w:rsidRPr="005F13C7" w:rsidTr="00BB7DB0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both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Выполняемость плановых (рейдовых) заданий (осмотров)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Врз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= (</w:t>
            </w: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РЗф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/ </w:t>
            </w: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РЗп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) x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Врз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выполняемость плановых (рейдовых) заданий (осмотров) %</w:t>
            </w:r>
          </w:p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РЗф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-количество проведенных плановых (рейдовых) заданий (осмотров) (ед.)</w:t>
            </w:r>
          </w:p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РЗп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количество утвержденных плановых (рейдовых) заданий (осмотров)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100%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Утвержденные плановые (рейдовые) задания (осмотры)</w:t>
            </w:r>
          </w:p>
        </w:tc>
      </w:tr>
      <w:tr w:rsidR="001259A5" w:rsidRPr="005F13C7" w:rsidTr="00BB7DB0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Выполняемость внеплановых проверок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Ввн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= (</w:t>
            </w: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Рф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/ </w:t>
            </w: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Рп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) x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Ввн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выполняемость внеплановых проверок</w:t>
            </w:r>
          </w:p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Рф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количество проведенных внеплановых проверок (ед.)</w:t>
            </w:r>
          </w:p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Рп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количество распоряжений на проведение внеплановых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Письма и жалобы, поступившие в </w:t>
            </w: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Контрольный орган</w:t>
            </w:r>
          </w:p>
        </w:tc>
      </w:tr>
      <w:tr w:rsidR="001259A5" w:rsidRPr="005F13C7" w:rsidTr="00BB7DB0">
        <w:trPr>
          <w:trHeight w:val="2546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Доля проверок, на результаты которых поданы жалобы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Ж x 100 / </w:t>
            </w: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Ж - количество жалоб (ед.)</w:t>
            </w:r>
          </w:p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Пф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количество проведенных проверок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259A5" w:rsidRPr="005F13C7" w:rsidTr="00BB7DB0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1.4.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Пн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x 100 / </w:t>
            </w: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Пн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количество проверок, признанных недействительными (ед.)</w:t>
            </w:r>
          </w:p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Пф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259A5" w:rsidRPr="005F13C7" w:rsidTr="00BB7DB0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1.5.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C07CB7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Доля внеплановых проверок, которые не удалось провести в связи с отсутствием </w:t>
            </w:r>
            <w:r w:rsidR="00C07CB7"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контролируемого лица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x 100 / </w:t>
            </w: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По - проверки, не проведенные по причине отсутствия проверяемого лица (ед.)</w:t>
            </w:r>
          </w:p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Пф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30%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259A5" w:rsidRPr="005F13C7" w:rsidTr="00BB7DB0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1.6.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Доля заявлений, направленных на согласование в прокуратуру о проведении внеплановых проверок, в согласовании которых было отказано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Кзо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х 100 / </w:t>
            </w: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Кпз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Кзо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количество заявлений, по которым пришел отказ в согласовании (ед.)</w:t>
            </w:r>
          </w:p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Кпз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количество поданных на согласование заявлений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10%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259A5" w:rsidRPr="005F13C7" w:rsidTr="00BB7DB0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1.7.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Доля проверок, по результатам которых материалы направлены в уполномоченные </w:t>
            </w: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для принятия решений органы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Кнм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х 100 / </w:t>
            </w: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Квн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 </w:t>
            </w: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нм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количество материалов, направленных в уполномоченные органы (ед.)</w:t>
            </w:r>
          </w:p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Квн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количество выявленных нарушений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259A5" w:rsidRPr="005F13C7" w:rsidTr="00BB7DB0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259A5" w:rsidRPr="005F13C7" w:rsidTr="00BB7DB0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5911CB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84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 w:rsidR="001259A5" w:rsidRPr="005F13C7" w:rsidTr="00BB7DB0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2.1.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штатных единиц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Чел.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834C9D" w:rsidRPr="005F13C7" w:rsidTr="00BB7DB0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2.2.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C07CB7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Нагрузка контрольных мероприятий на работников </w:t>
            </w:r>
            <w:r w:rsidR="00C07CB7"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контрольного органа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jc w:val="center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Км / </w:t>
            </w: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Кр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= </w:t>
            </w: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Нк</w:t>
            </w:r>
            <w:proofErr w:type="spellEnd"/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Км - количество контрольных мероприятий (ед.)</w:t>
            </w:r>
          </w:p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Кр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количество работников </w:t>
            </w:r>
            <w:r w:rsidR="00C07CB7"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контрольного органа</w:t>
            </w:r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(ед.)</w:t>
            </w:r>
          </w:p>
          <w:p w:rsidR="00834C9D" w:rsidRPr="005F13C7" w:rsidRDefault="00834C9D" w:rsidP="00BB7DB0">
            <w:pPr>
              <w:widowControl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>Нк</w:t>
            </w:r>
            <w:proofErr w:type="spellEnd"/>
            <w:r w:rsidRPr="005F13C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нагрузка на 1 работника (ед.)</w:t>
            </w: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4C9D" w:rsidRPr="005F13C7" w:rsidRDefault="00834C9D" w:rsidP="00BB7DB0">
            <w:pPr>
              <w:widowControl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834C9D" w:rsidRPr="005F13C7" w:rsidRDefault="00834C9D" w:rsidP="00834C9D">
      <w:pPr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834C9D" w:rsidRPr="005F13C7" w:rsidRDefault="00834C9D" w:rsidP="00834C9D">
      <w:pPr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1259A5" w:rsidRPr="005F13C7" w:rsidTr="00BB7DB0">
        <w:tc>
          <w:tcPr>
            <w:tcW w:w="0" w:type="auto"/>
            <w:shd w:val="clear" w:color="auto" w:fill="auto"/>
            <w:vAlign w:val="center"/>
            <w:hideMark/>
          </w:tcPr>
          <w:p w:rsidR="00834C9D" w:rsidRPr="005F13C7" w:rsidRDefault="00834C9D" w:rsidP="00BB7DB0">
            <w:pPr>
              <w:widowControl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834C9D" w:rsidRPr="005F13C7" w:rsidRDefault="00834C9D" w:rsidP="00834C9D">
      <w:pPr>
        <w:pStyle w:val="a4"/>
        <w:widowControl/>
        <w:tabs>
          <w:tab w:val="left" w:pos="1134"/>
        </w:tabs>
        <w:ind w:left="0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514A3C" w:rsidRPr="005F13C7" w:rsidRDefault="00514A3C" w:rsidP="00834C9D">
      <w:pPr>
        <w:pStyle w:val="a4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8"/>
          <w:lang w:val="ru-RU"/>
        </w:rPr>
      </w:pPr>
      <w:r w:rsidRPr="005F13C7">
        <w:rPr>
          <w:rFonts w:ascii="Times New Roman" w:hAnsi="Times New Roman"/>
          <w:sz w:val="28"/>
          <w:lang w:val="ru-RU"/>
        </w:rPr>
        <w:t xml:space="preserve">Заместитель главы </w:t>
      </w:r>
    </w:p>
    <w:p w:rsidR="00514A3C" w:rsidRPr="005F13C7" w:rsidRDefault="00514A3C" w:rsidP="00834C9D">
      <w:pPr>
        <w:pStyle w:val="a4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8"/>
          <w:lang w:val="ru-RU"/>
        </w:rPr>
      </w:pPr>
      <w:r w:rsidRPr="005F13C7">
        <w:rPr>
          <w:rFonts w:ascii="Times New Roman" w:hAnsi="Times New Roman"/>
          <w:sz w:val="28"/>
          <w:lang w:val="ru-RU"/>
        </w:rPr>
        <w:t xml:space="preserve">муниципального образования </w:t>
      </w:r>
    </w:p>
    <w:p w:rsidR="00834C9D" w:rsidRPr="00514A3C" w:rsidRDefault="00514A3C" w:rsidP="00834C9D">
      <w:pPr>
        <w:pStyle w:val="a4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8"/>
          <w:lang w:val="ru-RU"/>
        </w:rPr>
      </w:pPr>
      <w:r w:rsidRPr="005F13C7">
        <w:rPr>
          <w:rFonts w:ascii="Times New Roman" w:hAnsi="Times New Roman"/>
          <w:sz w:val="28"/>
          <w:lang w:val="ru-RU"/>
        </w:rPr>
        <w:t>Тимашевский район</w:t>
      </w:r>
      <w:r w:rsidRPr="005F13C7">
        <w:rPr>
          <w:rFonts w:ascii="Times New Roman" w:hAnsi="Times New Roman"/>
          <w:sz w:val="28"/>
          <w:lang w:val="ru-RU"/>
        </w:rPr>
        <w:tab/>
      </w:r>
      <w:r w:rsidRPr="005F13C7">
        <w:rPr>
          <w:rFonts w:ascii="Times New Roman" w:hAnsi="Times New Roman"/>
          <w:sz w:val="28"/>
          <w:lang w:val="ru-RU"/>
        </w:rPr>
        <w:tab/>
      </w:r>
      <w:r w:rsidRPr="005F13C7">
        <w:rPr>
          <w:rFonts w:ascii="Times New Roman" w:hAnsi="Times New Roman"/>
          <w:sz w:val="28"/>
          <w:lang w:val="ru-RU"/>
        </w:rPr>
        <w:tab/>
      </w:r>
      <w:r w:rsidRPr="005F13C7">
        <w:rPr>
          <w:rFonts w:ascii="Times New Roman" w:hAnsi="Times New Roman"/>
          <w:sz w:val="28"/>
          <w:lang w:val="ru-RU"/>
        </w:rPr>
        <w:tab/>
      </w:r>
      <w:r w:rsidRPr="005F13C7">
        <w:rPr>
          <w:rFonts w:ascii="Times New Roman" w:hAnsi="Times New Roman"/>
          <w:sz w:val="28"/>
          <w:lang w:val="ru-RU"/>
        </w:rPr>
        <w:tab/>
      </w:r>
      <w:r w:rsidRPr="005F13C7">
        <w:rPr>
          <w:rFonts w:ascii="Times New Roman" w:hAnsi="Times New Roman"/>
          <w:sz w:val="28"/>
          <w:lang w:val="ru-RU"/>
        </w:rPr>
        <w:tab/>
        <w:t xml:space="preserve">     А.Н. Стешенко</w:t>
      </w:r>
      <w:bookmarkStart w:id="0" w:name="_GoBack"/>
      <w:bookmarkEnd w:id="0"/>
    </w:p>
    <w:p w:rsidR="00834C9D" w:rsidRDefault="00834C9D" w:rsidP="00834C9D"/>
    <w:p w:rsidR="00956C38" w:rsidRDefault="00956C38"/>
    <w:sectPr w:rsidR="00956C38" w:rsidSect="008768A9">
      <w:headerReference w:type="default" r:id="rId6"/>
      <w:pgSz w:w="11906" w:h="16838"/>
      <w:pgMar w:top="1134" w:right="1276" w:bottom="1134" w:left="1559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BA8" w:rsidRDefault="00CF0BA8" w:rsidP="00834C9D">
      <w:r>
        <w:separator/>
      </w:r>
    </w:p>
  </w:endnote>
  <w:endnote w:type="continuationSeparator" w:id="0">
    <w:p w:rsidR="00CF0BA8" w:rsidRDefault="00CF0BA8" w:rsidP="00834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BA8" w:rsidRDefault="00CF0BA8" w:rsidP="00834C9D">
      <w:r>
        <w:separator/>
      </w:r>
    </w:p>
  </w:footnote>
  <w:footnote w:type="continuationSeparator" w:id="0">
    <w:p w:rsidR="00CF0BA8" w:rsidRDefault="00CF0BA8" w:rsidP="00834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8A9" w:rsidRPr="006830B9" w:rsidRDefault="0089709A">
    <w:pPr>
      <w:pStyle w:val="a6"/>
      <w:jc w:val="center"/>
      <w:rPr>
        <w:rFonts w:ascii="Times New Roman" w:hAnsi="Times New Roman"/>
      </w:rPr>
    </w:pPr>
    <w:r w:rsidRPr="006830B9">
      <w:rPr>
        <w:rFonts w:ascii="Times New Roman" w:hAnsi="Times New Roman"/>
      </w:rPr>
      <w:fldChar w:fldCharType="begin"/>
    </w:r>
    <w:r w:rsidRPr="006830B9">
      <w:rPr>
        <w:rFonts w:ascii="Times New Roman" w:hAnsi="Times New Roman"/>
      </w:rPr>
      <w:instrText>PAGE   \* MERGEFORMAT</w:instrText>
    </w:r>
    <w:r w:rsidRPr="006830B9">
      <w:rPr>
        <w:rFonts w:ascii="Times New Roman" w:hAnsi="Times New Roman"/>
      </w:rPr>
      <w:fldChar w:fldCharType="separate"/>
    </w:r>
    <w:r w:rsidR="005F13C7">
      <w:rPr>
        <w:rFonts w:ascii="Times New Roman" w:hAnsi="Times New Roman"/>
        <w:noProof/>
      </w:rPr>
      <w:t>3</w:t>
    </w:r>
    <w:r w:rsidRPr="006830B9">
      <w:rPr>
        <w:rFonts w:ascii="Times New Roman" w:hAnsi="Times New Roman"/>
      </w:rPr>
      <w:fldChar w:fldCharType="end"/>
    </w:r>
  </w:p>
  <w:p w:rsidR="008768A9" w:rsidRDefault="00CF0B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9D"/>
    <w:rsid w:val="001259A5"/>
    <w:rsid w:val="00192972"/>
    <w:rsid w:val="00452669"/>
    <w:rsid w:val="00514A3C"/>
    <w:rsid w:val="005911CB"/>
    <w:rsid w:val="005F13C7"/>
    <w:rsid w:val="00834C9D"/>
    <w:rsid w:val="0089709A"/>
    <w:rsid w:val="00956C38"/>
    <w:rsid w:val="00A7685F"/>
    <w:rsid w:val="00C07CB7"/>
    <w:rsid w:val="00CF0BA8"/>
    <w:rsid w:val="00DE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651545-7737-45E2-A0C9-4C90EEC4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C9D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сноски1"/>
    <w:basedOn w:val="a"/>
    <w:link w:val="a3"/>
    <w:uiPriority w:val="99"/>
    <w:rsid w:val="00834C9D"/>
    <w:pPr>
      <w:widowControl/>
      <w:spacing w:after="200" w:line="276" w:lineRule="auto"/>
    </w:pPr>
    <w:rPr>
      <w:rFonts w:ascii="Calibri" w:hAnsi="Calibri"/>
      <w:color w:val="auto"/>
      <w:vertAlign w:val="superscript"/>
      <w:lang w:val="x-none" w:eastAsia="x-none"/>
    </w:rPr>
  </w:style>
  <w:style w:type="character" w:styleId="a3">
    <w:name w:val="footnote reference"/>
    <w:link w:val="1"/>
    <w:uiPriority w:val="99"/>
    <w:rsid w:val="00834C9D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4">
    <w:name w:val="List Paragraph"/>
    <w:basedOn w:val="a"/>
    <w:link w:val="a5"/>
    <w:rsid w:val="00834C9D"/>
    <w:pPr>
      <w:ind w:left="720"/>
      <w:contextualSpacing/>
    </w:pPr>
    <w:rPr>
      <w:color w:val="auto"/>
      <w:lang w:val="x-none" w:eastAsia="x-none"/>
    </w:rPr>
  </w:style>
  <w:style w:type="character" w:customStyle="1" w:styleId="a5">
    <w:name w:val="Абзац списка Знак"/>
    <w:link w:val="a4"/>
    <w:locked/>
    <w:rsid w:val="00834C9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6">
    <w:name w:val="header"/>
    <w:basedOn w:val="a"/>
    <w:link w:val="a7"/>
    <w:uiPriority w:val="99"/>
    <w:rsid w:val="00834C9D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834C9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8">
    <w:name w:val="footnote text"/>
    <w:basedOn w:val="a"/>
    <w:link w:val="a9"/>
    <w:semiHidden/>
    <w:rsid w:val="00834C9D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9">
    <w:name w:val="Текст сноски Знак"/>
    <w:basedOn w:val="a0"/>
    <w:link w:val="a8"/>
    <w:semiHidden/>
    <w:rsid w:val="00834C9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a">
    <w:name w:val="Balloon Text"/>
    <w:basedOn w:val="a"/>
    <w:link w:val="ab"/>
    <w:uiPriority w:val="99"/>
    <w:semiHidden/>
    <w:unhideWhenUsed/>
    <w:rsid w:val="005911C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911CB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Марышева</dc:creator>
  <cp:keywords/>
  <dc:description/>
  <cp:lastModifiedBy>Елена Марышева</cp:lastModifiedBy>
  <cp:revision>3</cp:revision>
  <cp:lastPrinted>2021-11-23T14:09:00Z</cp:lastPrinted>
  <dcterms:created xsi:type="dcterms:W3CDTF">2021-12-10T08:50:00Z</dcterms:created>
  <dcterms:modified xsi:type="dcterms:W3CDTF">2021-12-10T08:50:00Z</dcterms:modified>
</cp:coreProperties>
</file>