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D76C90">
        <w:rPr>
          <w:b/>
          <w:sz w:val="28"/>
          <w:szCs w:val="28"/>
        </w:rPr>
        <w:t>20/</w:t>
      </w:r>
      <w:r w:rsidR="00121D65">
        <w:rPr>
          <w:b/>
          <w:sz w:val="28"/>
          <w:szCs w:val="28"/>
        </w:rPr>
        <w:t>360</w:t>
      </w:r>
      <w:r w:rsidR="006D1EDC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347945">
        <w:rPr>
          <w:b/>
          <w:sz w:val="28"/>
          <w:szCs w:val="28"/>
        </w:rPr>
        <w:t xml:space="preserve">от </w:t>
      </w:r>
      <w:r w:rsidR="006D1EDC">
        <w:rPr>
          <w:b/>
          <w:sz w:val="28"/>
          <w:szCs w:val="28"/>
        </w:rPr>
        <w:t>2</w:t>
      </w:r>
      <w:r w:rsidR="00D76C90">
        <w:rPr>
          <w:b/>
          <w:sz w:val="28"/>
          <w:szCs w:val="28"/>
        </w:rPr>
        <w:t xml:space="preserve">9 октября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D76C90" w:rsidRDefault="00D76C90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D76C90" w:rsidRDefault="00D76C90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</w:rPr>
        <w:t>муниципальной услуги «Прием уведомлени</w:t>
      </w:r>
      <w:r w:rsidR="00F63296">
        <w:rPr>
          <w:rFonts w:ascii="Times New Roman" w:hAnsi="Times New Roman" w:cs="Times New Roman"/>
          <w:b/>
          <w:sz w:val="28"/>
          <w:szCs w:val="28"/>
        </w:rPr>
        <w:t>й</w:t>
      </w:r>
      <w:r w:rsidRPr="00D76C90">
        <w:rPr>
          <w:rFonts w:ascii="Times New Roman" w:hAnsi="Times New Roman" w:cs="Times New Roman"/>
          <w:b/>
          <w:sz w:val="28"/>
          <w:szCs w:val="28"/>
        </w:rPr>
        <w:t xml:space="preserve"> об окончании</w:t>
      </w:r>
    </w:p>
    <w:p w:rsidR="00D76C90" w:rsidRDefault="00D76C90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</w:rPr>
        <w:t xml:space="preserve"> строительства или реконструкции объекта индивидуального </w:t>
      </w:r>
    </w:p>
    <w:p w:rsidR="006D1EDC" w:rsidRDefault="00D76C90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</w:rPr>
        <w:t>жилищного строительства или садового дома»</w:t>
      </w:r>
    </w:p>
    <w:p w:rsidR="00D76C90" w:rsidRPr="00D76C90" w:rsidRDefault="00D76C90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6C3A5A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6C3A5A">
        <w:rPr>
          <w:rFonts w:ascii="Times New Roman" w:hAnsi="Times New Roman" w:cs="Times New Roman"/>
          <w:sz w:val="28"/>
          <w:szCs w:val="28"/>
        </w:rPr>
        <w:t>О</w:t>
      </w:r>
      <w:r w:rsidR="00DA5835" w:rsidRPr="006C3A5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6C3A5A">
        <w:rPr>
          <w:rFonts w:ascii="Times New Roman" w:hAnsi="Times New Roman" w:cs="Times New Roman"/>
          <w:sz w:val="28"/>
          <w:szCs w:val="28"/>
        </w:rPr>
        <w:t>,</w:t>
      </w:r>
      <w:r w:rsidR="00DA5835" w:rsidRPr="006C3A5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C3A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6C3A5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6C3A5A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6C3A5A">
        <w:rPr>
          <w:rFonts w:ascii="Times New Roman" w:hAnsi="Times New Roman" w:cs="Times New Roman"/>
          <w:sz w:val="28"/>
          <w:szCs w:val="28"/>
        </w:rPr>
        <w:t>и</w:t>
      </w:r>
      <w:r w:rsidR="004B36B6" w:rsidRPr="006C3A5A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6C3A5A">
        <w:rPr>
          <w:rFonts w:ascii="Times New Roman" w:hAnsi="Times New Roman" w:cs="Times New Roman"/>
          <w:sz w:val="28"/>
          <w:szCs w:val="28"/>
        </w:rPr>
        <w:t>а</w:t>
      </w:r>
      <w:r w:rsidR="004B36B6" w:rsidRPr="006C3A5A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6C3A5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6C3A5A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C3A5A">
        <w:rPr>
          <w:rFonts w:ascii="Times New Roman" w:hAnsi="Times New Roman" w:cs="Times New Roman"/>
          <w:sz w:val="28"/>
          <w:szCs w:val="28"/>
        </w:rPr>
        <w:t>,</w:t>
      </w:r>
      <w:r w:rsidR="00653AEF" w:rsidRPr="006C3A5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C3A5A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6C3A5A" w:rsidRPr="006C3A5A">
        <w:rPr>
          <w:rFonts w:ascii="Times New Roman" w:hAnsi="Times New Roman" w:cs="Times New Roman"/>
          <w:sz w:val="28"/>
          <w:szCs w:val="28"/>
        </w:rPr>
        <w:t xml:space="preserve"> 9 октября </w:t>
      </w:r>
      <w:r w:rsidR="00516B94" w:rsidRPr="006C3A5A">
        <w:rPr>
          <w:rFonts w:ascii="Times New Roman" w:hAnsi="Times New Roman" w:cs="Times New Roman"/>
          <w:sz w:val="28"/>
          <w:szCs w:val="28"/>
        </w:rPr>
        <w:t>201</w:t>
      </w:r>
      <w:r w:rsidR="00AC4BE9" w:rsidRPr="006C3A5A">
        <w:rPr>
          <w:rFonts w:ascii="Times New Roman" w:hAnsi="Times New Roman" w:cs="Times New Roman"/>
          <w:sz w:val="28"/>
          <w:szCs w:val="28"/>
        </w:rPr>
        <w:t>8</w:t>
      </w:r>
      <w:r w:rsidR="00516B94" w:rsidRPr="006C3A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6C3A5A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6C3A5A">
        <w:rPr>
          <w:rFonts w:ascii="Times New Roman" w:hAnsi="Times New Roman" w:cs="Times New Roman"/>
          <w:sz w:val="28"/>
          <w:szCs w:val="28"/>
        </w:rPr>
        <w:t>и</w:t>
      </w:r>
      <w:r w:rsidR="00DA0ECA" w:rsidRPr="006C3A5A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6C3A5A">
        <w:rPr>
          <w:rFonts w:ascii="Times New Roman" w:hAnsi="Times New Roman" w:cs="Times New Roman"/>
          <w:sz w:val="28"/>
          <w:szCs w:val="28"/>
        </w:rPr>
        <w:t xml:space="preserve"> </w:t>
      </w:r>
      <w:r w:rsidR="006C3A5A" w:rsidRPr="006C3A5A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6C3A5A" w:rsidRPr="006C3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A5A" w:rsidRPr="006C3A5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«Прием уведомлени</w:t>
      </w:r>
      <w:r w:rsidR="00B27FFA">
        <w:rPr>
          <w:rFonts w:ascii="Times New Roman" w:hAnsi="Times New Roman" w:cs="Times New Roman"/>
          <w:sz w:val="28"/>
          <w:szCs w:val="28"/>
        </w:rPr>
        <w:t>й</w:t>
      </w:r>
      <w:r w:rsidR="006C3A5A" w:rsidRPr="006C3A5A">
        <w:rPr>
          <w:rFonts w:ascii="Times New Roman" w:hAnsi="Times New Roman" w:cs="Times New Roman"/>
          <w:sz w:val="28"/>
          <w:szCs w:val="28"/>
        </w:rPr>
        <w:t xml:space="preserve"> об окончании строительства или реконструкции объекта индив</w:t>
      </w:r>
      <w:r w:rsidR="006C3A5A" w:rsidRPr="006C3A5A">
        <w:rPr>
          <w:rFonts w:ascii="Times New Roman" w:hAnsi="Times New Roman" w:cs="Times New Roman"/>
          <w:sz w:val="28"/>
          <w:szCs w:val="28"/>
        </w:rPr>
        <w:t>и</w:t>
      </w:r>
      <w:r w:rsidR="006C3A5A" w:rsidRPr="006C3A5A">
        <w:rPr>
          <w:rFonts w:ascii="Times New Roman" w:hAnsi="Times New Roman" w:cs="Times New Roman"/>
          <w:sz w:val="28"/>
          <w:szCs w:val="28"/>
        </w:rPr>
        <w:t>дуального жилищного строительства или садового дома»</w:t>
      </w:r>
      <w:r w:rsidR="006C3A5A" w:rsidRPr="006C3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3AEF" w:rsidRPr="006C3A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6C3A5A">
        <w:rPr>
          <w:rFonts w:ascii="Times New Roman" w:hAnsi="Times New Roman" w:cs="Times New Roman"/>
          <w:sz w:val="28"/>
          <w:szCs w:val="28"/>
        </w:rPr>
        <w:t>П</w:t>
      </w:r>
      <w:r w:rsidR="00516B94" w:rsidRPr="006C3A5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6C3A5A">
        <w:rPr>
          <w:rFonts w:ascii="Times New Roman" w:hAnsi="Times New Roman" w:cs="Times New Roman"/>
          <w:sz w:val="28"/>
          <w:szCs w:val="28"/>
        </w:rPr>
        <w:t>)</w:t>
      </w:r>
      <w:r w:rsidR="00710892" w:rsidRPr="006C3A5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6C3A5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6C3A5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6C3A5A">
        <w:rPr>
          <w:rFonts w:ascii="Times New Roman" w:hAnsi="Times New Roman" w:cs="Times New Roman"/>
          <w:sz w:val="28"/>
          <w:szCs w:val="28"/>
        </w:rPr>
        <w:t>администрации м</w:t>
      </w:r>
      <w:r w:rsidR="00710892" w:rsidRPr="006C3A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10892" w:rsidRPr="006C3A5A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(далее - Разработчик)</w:t>
      </w:r>
      <w:r w:rsidR="00AC2A0D" w:rsidRPr="006C3A5A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AC2A0D" w:rsidRPr="006C3A5A">
        <w:rPr>
          <w:rFonts w:ascii="Times New Roman" w:hAnsi="Times New Roman" w:cs="Times New Roman"/>
          <w:sz w:val="28"/>
          <w:szCs w:val="28"/>
        </w:rPr>
        <w:t>д</w:t>
      </w:r>
      <w:r w:rsidR="00AC2A0D" w:rsidRPr="006C3A5A">
        <w:rPr>
          <w:rFonts w:ascii="Times New Roman" w:hAnsi="Times New Roman" w:cs="Times New Roman"/>
          <w:sz w:val="28"/>
          <w:szCs w:val="28"/>
        </w:rPr>
        <w:t>готовки настоящего Заключения и сообщает следующее</w:t>
      </w:r>
      <w:r w:rsidR="00653AEF" w:rsidRPr="006C3A5A">
        <w:rPr>
          <w:rFonts w:ascii="Times New Roman" w:hAnsi="Times New Roman" w:cs="Times New Roman"/>
          <w:sz w:val="28"/>
          <w:szCs w:val="28"/>
        </w:rPr>
        <w:t>.</w:t>
      </w:r>
    </w:p>
    <w:p w:rsidR="0059550A" w:rsidRPr="003D3228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3D3228">
        <w:rPr>
          <w:sz w:val="28"/>
          <w:szCs w:val="28"/>
        </w:rPr>
        <w:t>В соответствии с Порядком проведения оценки регулирующего возде</w:t>
      </w:r>
      <w:r w:rsidRPr="003D3228">
        <w:rPr>
          <w:sz w:val="28"/>
          <w:szCs w:val="28"/>
        </w:rPr>
        <w:t>й</w:t>
      </w:r>
      <w:r w:rsidRPr="003D3228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3D3228">
        <w:rPr>
          <w:sz w:val="28"/>
          <w:szCs w:val="28"/>
        </w:rPr>
        <w:softHyphen/>
        <w:t xml:space="preserve">он, </w:t>
      </w:r>
      <w:r w:rsidR="001E237A" w:rsidRPr="003D3228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3D3228">
        <w:rPr>
          <w:sz w:val="28"/>
          <w:szCs w:val="28"/>
        </w:rPr>
        <w:t>о</w:t>
      </w:r>
      <w:r w:rsidR="001E237A" w:rsidRPr="003D3228">
        <w:rPr>
          <w:sz w:val="28"/>
          <w:szCs w:val="28"/>
        </w:rPr>
        <w:t>сти</w:t>
      </w:r>
      <w:r w:rsidRPr="003D3228">
        <w:rPr>
          <w:sz w:val="28"/>
          <w:szCs w:val="28"/>
        </w:rPr>
        <w:t>, утвержденным постановлением администрации муни</w:t>
      </w:r>
      <w:r w:rsidRPr="003D3228">
        <w:rPr>
          <w:sz w:val="28"/>
          <w:szCs w:val="28"/>
        </w:rPr>
        <w:softHyphen/>
        <w:t>ципального образов</w:t>
      </w:r>
      <w:r w:rsidRPr="003D3228">
        <w:rPr>
          <w:sz w:val="28"/>
          <w:szCs w:val="28"/>
        </w:rPr>
        <w:t>а</w:t>
      </w:r>
      <w:r w:rsidRPr="003D3228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3D3228">
        <w:rPr>
          <w:sz w:val="28"/>
          <w:szCs w:val="28"/>
        </w:rPr>
        <w:t>(в редакции постано</w:t>
      </w:r>
      <w:r w:rsidR="00936740" w:rsidRPr="003D3228">
        <w:rPr>
          <w:sz w:val="28"/>
          <w:szCs w:val="28"/>
        </w:rPr>
        <w:t>в</w:t>
      </w:r>
      <w:r w:rsidR="00936740" w:rsidRPr="003D3228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3D3228">
        <w:rPr>
          <w:sz w:val="28"/>
          <w:szCs w:val="28"/>
        </w:rPr>
        <w:t xml:space="preserve">4 октября </w:t>
      </w:r>
      <w:r w:rsidR="00936740" w:rsidRPr="003D3228">
        <w:rPr>
          <w:sz w:val="28"/>
          <w:szCs w:val="28"/>
        </w:rPr>
        <w:t>201</w:t>
      </w:r>
      <w:r w:rsidR="00FE1587" w:rsidRPr="003D3228">
        <w:rPr>
          <w:sz w:val="28"/>
          <w:szCs w:val="28"/>
        </w:rPr>
        <w:t>7</w:t>
      </w:r>
      <w:r w:rsidR="00936740" w:rsidRPr="003D3228">
        <w:rPr>
          <w:sz w:val="28"/>
          <w:szCs w:val="28"/>
        </w:rPr>
        <w:t xml:space="preserve"> года</w:t>
      </w:r>
      <w:proofErr w:type="gramEnd"/>
      <w:r w:rsidR="00936740" w:rsidRPr="003D3228">
        <w:rPr>
          <w:sz w:val="28"/>
          <w:szCs w:val="28"/>
        </w:rPr>
        <w:t xml:space="preserve"> № </w:t>
      </w:r>
      <w:r w:rsidR="00FE1587" w:rsidRPr="003D3228">
        <w:rPr>
          <w:sz w:val="28"/>
          <w:szCs w:val="28"/>
        </w:rPr>
        <w:t>1089)</w:t>
      </w:r>
      <w:r w:rsidR="00936740" w:rsidRPr="003D3228">
        <w:rPr>
          <w:sz w:val="28"/>
          <w:szCs w:val="28"/>
        </w:rPr>
        <w:t xml:space="preserve"> </w:t>
      </w:r>
      <w:r w:rsidRPr="003D3228">
        <w:rPr>
          <w:sz w:val="28"/>
          <w:szCs w:val="28"/>
        </w:rPr>
        <w:t>(далее</w:t>
      </w:r>
      <w:r w:rsidR="002768B4" w:rsidRPr="003D3228">
        <w:rPr>
          <w:sz w:val="28"/>
          <w:szCs w:val="28"/>
        </w:rPr>
        <w:t xml:space="preserve"> – Порядок)</w:t>
      </w:r>
      <w:r w:rsidR="00242F28" w:rsidRPr="003D3228">
        <w:rPr>
          <w:sz w:val="28"/>
          <w:szCs w:val="28"/>
        </w:rPr>
        <w:t xml:space="preserve"> проект </w:t>
      </w:r>
      <w:r w:rsidR="002768B4" w:rsidRPr="003D3228">
        <w:rPr>
          <w:sz w:val="28"/>
          <w:szCs w:val="28"/>
        </w:rPr>
        <w:t>подлежит проведению оценк</w:t>
      </w:r>
      <w:r w:rsidR="00813A4F" w:rsidRPr="003D3228">
        <w:rPr>
          <w:sz w:val="28"/>
          <w:szCs w:val="28"/>
        </w:rPr>
        <w:t>и</w:t>
      </w:r>
      <w:r w:rsidR="002768B4" w:rsidRPr="003D3228">
        <w:rPr>
          <w:sz w:val="28"/>
          <w:szCs w:val="28"/>
        </w:rPr>
        <w:t xml:space="preserve"> регулирующего воздейс</w:t>
      </w:r>
      <w:r w:rsidR="00813A4F" w:rsidRPr="003D3228">
        <w:rPr>
          <w:sz w:val="28"/>
          <w:szCs w:val="28"/>
        </w:rPr>
        <w:t>т</w:t>
      </w:r>
      <w:r w:rsidR="002768B4" w:rsidRPr="003D3228">
        <w:rPr>
          <w:sz w:val="28"/>
          <w:szCs w:val="28"/>
        </w:rPr>
        <w:t>вия.</w:t>
      </w:r>
    </w:p>
    <w:p w:rsidR="00EF5238" w:rsidRPr="00D705F8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8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D705F8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D705F8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D705F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705F8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A5572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5572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5572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A5572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5572E">
        <w:rPr>
          <w:rFonts w:eastAsiaTheme="minorEastAsia"/>
          <w:sz w:val="28"/>
          <w:szCs w:val="28"/>
        </w:rPr>
        <w:t xml:space="preserve"> </w:t>
      </w:r>
      <w:r w:rsidRPr="00A5572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A5572E">
        <w:rPr>
          <w:rFonts w:eastAsiaTheme="minorEastAsia"/>
          <w:sz w:val="28"/>
          <w:szCs w:val="28"/>
        </w:rPr>
        <w:t>регулирующим орг</w:t>
      </w:r>
      <w:r w:rsidR="00B34005" w:rsidRPr="00A5572E">
        <w:rPr>
          <w:rFonts w:eastAsiaTheme="minorEastAsia"/>
          <w:sz w:val="28"/>
          <w:szCs w:val="28"/>
        </w:rPr>
        <w:t>а</w:t>
      </w:r>
      <w:r w:rsidR="00B34005" w:rsidRPr="00A5572E">
        <w:rPr>
          <w:rFonts w:eastAsiaTheme="minorEastAsia"/>
          <w:sz w:val="28"/>
          <w:szCs w:val="28"/>
        </w:rPr>
        <w:t xml:space="preserve">ном </w:t>
      </w:r>
      <w:r w:rsidRPr="00A5572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A5572E">
        <w:rPr>
          <w:rFonts w:eastAsiaTheme="minorEastAsia"/>
          <w:sz w:val="28"/>
          <w:szCs w:val="28"/>
        </w:rPr>
        <w:t>е</w:t>
      </w:r>
      <w:r w:rsidRPr="00A5572E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A5572E">
        <w:rPr>
          <w:rFonts w:eastAsiaTheme="minorEastAsia"/>
          <w:sz w:val="28"/>
          <w:szCs w:val="28"/>
        </w:rPr>
        <w:t>й</w:t>
      </w:r>
      <w:r w:rsidRPr="00A5572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A5572E">
        <w:rPr>
          <w:rFonts w:eastAsiaTheme="minorEastAsia"/>
          <w:sz w:val="28"/>
          <w:szCs w:val="28"/>
        </w:rPr>
        <w:t>й</w:t>
      </w:r>
      <w:r w:rsidRPr="00A5572E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A5572E">
        <w:rPr>
          <w:rFonts w:eastAsiaTheme="minorEastAsia"/>
          <w:sz w:val="28"/>
          <w:szCs w:val="28"/>
        </w:rPr>
        <w:t>о</w:t>
      </w:r>
      <w:r w:rsidRPr="00A5572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A5572E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2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34005" w:rsidRPr="00A5572E">
        <w:rPr>
          <w:rFonts w:ascii="Times New Roman" w:hAnsi="Times New Roman" w:cs="Times New Roman"/>
          <w:sz w:val="28"/>
          <w:szCs w:val="28"/>
        </w:rPr>
        <w:t>Р</w:t>
      </w:r>
      <w:r w:rsidR="00722999" w:rsidRPr="00A5572E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A5572E">
        <w:rPr>
          <w:rFonts w:ascii="Times New Roman" w:hAnsi="Times New Roman" w:cs="Times New Roman"/>
          <w:sz w:val="28"/>
          <w:szCs w:val="28"/>
        </w:rPr>
        <w:t>пр</w:t>
      </w:r>
      <w:r w:rsidR="00F172F2" w:rsidRPr="00A5572E">
        <w:rPr>
          <w:rFonts w:ascii="Times New Roman" w:hAnsi="Times New Roman" w:cs="Times New Roman"/>
          <w:sz w:val="28"/>
          <w:szCs w:val="28"/>
        </w:rPr>
        <w:t>и</w:t>
      </w:r>
      <w:r w:rsidR="00F172F2" w:rsidRPr="00A5572E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A5572E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A557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A5572E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A5572E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A5572E">
        <w:rPr>
          <w:rFonts w:ascii="Times New Roman" w:hAnsi="Times New Roman"/>
          <w:sz w:val="28"/>
          <w:szCs w:val="28"/>
        </w:rPr>
        <w:t>а</w:t>
      </w:r>
      <w:r w:rsidR="00F172F2" w:rsidRPr="00A5572E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A5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A5572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5572E" w:rsidRPr="00A5572E">
        <w:rPr>
          <w:rFonts w:ascii="Times New Roman" w:hAnsi="Times New Roman" w:cs="Times New Roman"/>
          <w:sz w:val="28"/>
          <w:szCs w:val="28"/>
        </w:rPr>
        <w:t>«Прием уведомлени</w:t>
      </w:r>
      <w:r w:rsidR="003A368C">
        <w:rPr>
          <w:rFonts w:ascii="Times New Roman" w:hAnsi="Times New Roman" w:cs="Times New Roman"/>
          <w:sz w:val="28"/>
          <w:szCs w:val="28"/>
        </w:rPr>
        <w:t>й</w:t>
      </w:r>
      <w:r w:rsidR="00A5572E" w:rsidRPr="00A5572E">
        <w:rPr>
          <w:rFonts w:ascii="Times New Roman" w:hAnsi="Times New Roman" w:cs="Times New Roman"/>
          <w:sz w:val="28"/>
          <w:szCs w:val="28"/>
        </w:rPr>
        <w:t xml:space="preserve"> об окончании строительства или реконструкции объекта индивидуального ж</w:t>
      </w:r>
      <w:r w:rsidR="00A5572E" w:rsidRPr="00A5572E">
        <w:rPr>
          <w:rFonts w:ascii="Times New Roman" w:hAnsi="Times New Roman" w:cs="Times New Roman"/>
          <w:sz w:val="28"/>
          <w:szCs w:val="28"/>
        </w:rPr>
        <w:t>и</w:t>
      </w:r>
      <w:r w:rsidR="00A5572E" w:rsidRPr="00A5572E">
        <w:rPr>
          <w:rFonts w:ascii="Times New Roman" w:hAnsi="Times New Roman" w:cs="Times New Roman"/>
          <w:sz w:val="28"/>
          <w:szCs w:val="28"/>
        </w:rPr>
        <w:t>лищного строительства или садового дома».</w:t>
      </w:r>
      <w:r w:rsidR="00A5572E" w:rsidRPr="00A5572E">
        <w:rPr>
          <w:rFonts w:ascii="Times New Roman" w:hAnsi="Times New Roman"/>
          <w:sz w:val="28"/>
          <w:szCs w:val="28"/>
        </w:rPr>
        <w:t xml:space="preserve"> </w:t>
      </w:r>
    </w:p>
    <w:p w:rsidR="00BD6D89" w:rsidRPr="00B4068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8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F4EB7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B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F4EB7">
        <w:rPr>
          <w:rFonts w:ascii="Times New Roman" w:hAnsi="Times New Roman" w:cs="Times New Roman"/>
          <w:sz w:val="28"/>
          <w:szCs w:val="28"/>
        </w:rPr>
        <w:t>В</w:t>
      </w:r>
      <w:r w:rsidR="00722999" w:rsidRPr="006F4EB7">
        <w:rPr>
          <w:rFonts w:ascii="Times New Roman" w:hAnsi="Times New Roman" w:cs="Times New Roman"/>
          <w:sz w:val="28"/>
          <w:szCs w:val="28"/>
        </w:rPr>
        <w:t>ы</w:t>
      </w:r>
      <w:r w:rsidR="00722999" w:rsidRPr="006F4EB7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6F4EB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F4EB7">
        <w:rPr>
          <w:rFonts w:ascii="Times New Roman" w:hAnsi="Times New Roman" w:cs="Times New Roman"/>
          <w:sz w:val="28"/>
          <w:szCs w:val="28"/>
        </w:rPr>
        <w:t>ой</w:t>
      </w:r>
      <w:r w:rsidR="005A6E6C" w:rsidRPr="006F4EB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F4EB7">
        <w:rPr>
          <w:rFonts w:ascii="Times New Roman" w:hAnsi="Times New Roman" w:cs="Times New Roman"/>
          <w:sz w:val="28"/>
          <w:szCs w:val="28"/>
        </w:rPr>
        <w:t>и</w:t>
      </w:r>
      <w:r w:rsidR="005A6E6C" w:rsidRPr="006F4EB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F4EB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6F4EB7">
        <w:rPr>
          <w:rFonts w:ascii="Times New Roman" w:hAnsi="Times New Roman" w:cs="Times New Roman"/>
          <w:sz w:val="28"/>
          <w:szCs w:val="28"/>
        </w:rPr>
        <w:t>е</w:t>
      </w:r>
      <w:r w:rsidR="00FC22E3" w:rsidRPr="006F4EB7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6F4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F4EB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6F4EB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F4EB7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6F4EB7">
        <w:rPr>
          <w:rFonts w:eastAsiaTheme="minorEastAsia"/>
          <w:sz w:val="28"/>
          <w:szCs w:val="28"/>
        </w:rPr>
        <w:t>е</w:t>
      </w:r>
      <w:r w:rsidR="00FC22E3" w:rsidRPr="006F4EB7">
        <w:rPr>
          <w:rFonts w:eastAsiaTheme="minorEastAsia"/>
          <w:sz w:val="28"/>
          <w:szCs w:val="28"/>
        </w:rPr>
        <w:t xml:space="preserve">гулирования, </w:t>
      </w:r>
      <w:r w:rsidRPr="006F4EB7">
        <w:rPr>
          <w:rFonts w:eastAsiaTheme="minorEastAsia"/>
          <w:sz w:val="28"/>
          <w:szCs w:val="28"/>
        </w:rPr>
        <w:t>основанн</w:t>
      </w:r>
      <w:r w:rsidR="00FC22E3" w:rsidRPr="006F4EB7">
        <w:rPr>
          <w:rFonts w:eastAsiaTheme="minorEastAsia"/>
          <w:sz w:val="28"/>
          <w:szCs w:val="28"/>
        </w:rPr>
        <w:t>ого</w:t>
      </w:r>
      <w:r w:rsidRPr="006F4EB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6F4EB7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B7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F4EB7">
        <w:rPr>
          <w:rFonts w:ascii="Times New Roman" w:hAnsi="Times New Roman" w:cs="Times New Roman"/>
          <w:sz w:val="28"/>
          <w:szCs w:val="28"/>
        </w:rPr>
        <w:t>п</w:t>
      </w:r>
      <w:r w:rsidR="00A513C3" w:rsidRPr="006F4EB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F4EB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F4EB7">
        <w:rPr>
          <w:rFonts w:ascii="Times New Roman" w:hAnsi="Times New Roman" w:cs="Times New Roman"/>
          <w:sz w:val="28"/>
          <w:szCs w:val="28"/>
        </w:rPr>
        <w:t>;</w:t>
      </w:r>
    </w:p>
    <w:p w:rsidR="00F23435" w:rsidRDefault="0098698D" w:rsidP="00F23435">
      <w:pPr>
        <w:ind w:firstLine="567"/>
        <w:jc w:val="both"/>
        <w:rPr>
          <w:sz w:val="28"/>
          <w:szCs w:val="28"/>
        </w:rPr>
      </w:pPr>
      <w:r w:rsidRPr="006F4EB7">
        <w:rPr>
          <w:sz w:val="28"/>
          <w:szCs w:val="28"/>
        </w:rPr>
        <w:t xml:space="preserve">2. </w:t>
      </w:r>
      <w:r w:rsidR="00A513C3" w:rsidRPr="006F4EB7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6F4EB7">
        <w:rPr>
          <w:sz w:val="28"/>
          <w:szCs w:val="28"/>
        </w:rPr>
        <w:t>и</w:t>
      </w:r>
      <w:r w:rsidR="00A513C3" w:rsidRPr="006F4EB7">
        <w:rPr>
          <w:sz w:val="28"/>
          <w:szCs w:val="28"/>
        </w:rPr>
        <w:t>ро</w:t>
      </w:r>
      <w:r w:rsidR="00F128D6" w:rsidRPr="006F4EB7">
        <w:rPr>
          <w:sz w:val="28"/>
          <w:szCs w:val="28"/>
        </w:rPr>
        <w:t>вания:</w:t>
      </w:r>
      <w:r w:rsidR="00F172F2" w:rsidRPr="006F4EB7">
        <w:rPr>
          <w:sz w:val="28"/>
          <w:szCs w:val="28"/>
        </w:rPr>
        <w:t xml:space="preserve"> </w:t>
      </w:r>
      <w:r w:rsidR="006F33E6" w:rsidRPr="006F4EB7">
        <w:rPr>
          <w:sz w:val="28"/>
          <w:szCs w:val="28"/>
        </w:rPr>
        <w:t xml:space="preserve"> </w:t>
      </w:r>
      <w:r w:rsidR="00F23435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</w:t>
      </w:r>
      <w:r w:rsidR="00F23435">
        <w:rPr>
          <w:sz w:val="28"/>
          <w:szCs w:val="28"/>
        </w:rPr>
        <w:t>й</w:t>
      </w:r>
      <w:r w:rsidR="00F23435">
        <w:rPr>
          <w:sz w:val="28"/>
          <w:szCs w:val="28"/>
        </w:rPr>
        <w:t>ской Федерации либо их уполномоченные представители.</w:t>
      </w:r>
    </w:p>
    <w:p w:rsidR="00B66716" w:rsidRPr="00CF17E9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7E9">
        <w:rPr>
          <w:rFonts w:ascii="Times New Roman" w:hAnsi="Times New Roman"/>
          <w:sz w:val="28"/>
          <w:szCs w:val="28"/>
        </w:rPr>
        <w:t xml:space="preserve">     </w:t>
      </w:r>
      <w:r w:rsidR="0098698D" w:rsidRPr="00CF17E9">
        <w:rPr>
          <w:rFonts w:ascii="Times New Roman" w:hAnsi="Times New Roman"/>
          <w:sz w:val="28"/>
          <w:szCs w:val="28"/>
        </w:rPr>
        <w:t xml:space="preserve"> </w:t>
      </w:r>
      <w:r w:rsidRPr="00CF17E9">
        <w:rPr>
          <w:rFonts w:ascii="Times New Roman" w:hAnsi="Times New Roman"/>
          <w:sz w:val="28"/>
          <w:szCs w:val="28"/>
        </w:rPr>
        <w:t xml:space="preserve"> </w:t>
      </w:r>
      <w:r w:rsidR="0098698D" w:rsidRPr="00CF17E9">
        <w:rPr>
          <w:rFonts w:ascii="Times New Roman" w:hAnsi="Times New Roman"/>
          <w:sz w:val="28"/>
          <w:szCs w:val="28"/>
        </w:rPr>
        <w:t xml:space="preserve">3. </w:t>
      </w:r>
      <w:r w:rsidR="00B66716" w:rsidRPr="00CF17E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F17E9">
        <w:rPr>
          <w:rFonts w:ascii="Times New Roman" w:hAnsi="Times New Roman" w:cs="Times New Roman"/>
          <w:sz w:val="28"/>
          <w:szCs w:val="28"/>
        </w:rPr>
        <w:t>ая</w:t>
      </w:r>
      <w:r w:rsidR="00B66716" w:rsidRPr="00CF17E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F17E9">
        <w:rPr>
          <w:rFonts w:ascii="Times New Roman" w:hAnsi="Times New Roman" w:cs="Times New Roman"/>
          <w:sz w:val="28"/>
          <w:szCs w:val="28"/>
        </w:rPr>
        <w:t>а</w:t>
      </w:r>
      <w:r w:rsidR="00B66716" w:rsidRPr="00CF17E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F17E9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CF17E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E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CF17E9">
        <w:rPr>
          <w:rFonts w:ascii="Times New Roman" w:hAnsi="Times New Roman" w:cs="Times New Roman"/>
          <w:sz w:val="28"/>
          <w:szCs w:val="28"/>
        </w:rPr>
        <w:t>цел</w:t>
      </w:r>
      <w:r w:rsidR="00184E7E" w:rsidRPr="00CF17E9">
        <w:rPr>
          <w:rFonts w:ascii="Times New Roman" w:hAnsi="Times New Roman" w:cs="Times New Roman"/>
          <w:sz w:val="28"/>
          <w:szCs w:val="28"/>
        </w:rPr>
        <w:t>ь</w:t>
      </w:r>
      <w:r w:rsidR="00B66716" w:rsidRPr="00CF17E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F17E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CF17E9">
        <w:rPr>
          <w:rFonts w:ascii="Times New Roman" w:hAnsi="Times New Roman" w:cs="Times New Roman"/>
          <w:sz w:val="28"/>
          <w:szCs w:val="28"/>
        </w:rPr>
        <w:t>ъ</w:t>
      </w:r>
      <w:r w:rsidR="00184E7E" w:rsidRPr="00CF17E9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CF17E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CF17E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E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CF17E9">
        <w:rPr>
          <w:rFonts w:ascii="Times New Roman" w:hAnsi="Times New Roman" w:cs="Times New Roman"/>
          <w:sz w:val="28"/>
          <w:szCs w:val="28"/>
        </w:rPr>
        <w:t>е</w:t>
      </w:r>
      <w:r w:rsidRPr="00CF17E9">
        <w:rPr>
          <w:rFonts w:ascii="Times New Roman" w:hAnsi="Times New Roman" w:cs="Times New Roman"/>
          <w:sz w:val="28"/>
          <w:szCs w:val="28"/>
        </w:rPr>
        <w:t>ния</w:t>
      </w:r>
      <w:r w:rsidR="00094EAB" w:rsidRPr="00CF17E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CF17E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CF17E9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CF17E9">
        <w:rPr>
          <w:rFonts w:ascii="Times New Roman" w:hAnsi="Times New Roman" w:cs="Times New Roman"/>
          <w:sz w:val="28"/>
          <w:szCs w:val="28"/>
        </w:rPr>
        <w:t>о</w:t>
      </w:r>
      <w:r w:rsidR="00094EAB" w:rsidRPr="00CF17E9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CF17E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F17E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E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CF17E9">
        <w:rPr>
          <w:rFonts w:ascii="Times New Roman" w:hAnsi="Times New Roman" w:cs="Times New Roman"/>
          <w:sz w:val="28"/>
          <w:szCs w:val="28"/>
        </w:rPr>
        <w:t>о</w:t>
      </w:r>
      <w:r w:rsidRPr="00CF17E9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CF17E9">
        <w:rPr>
          <w:rFonts w:ascii="Times New Roman" w:hAnsi="Times New Roman" w:cs="Times New Roman"/>
          <w:sz w:val="28"/>
          <w:szCs w:val="28"/>
        </w:rPr>
        <w:t>и</w:t>
      </w:r>
      <w:r w:rsidRPr="00CF17E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CF17E9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CF17E9">
        <w:rPr>
          <w:rFonts w:ascii="Times New Roman" w:hAnsi="Times New Roman" w:cs="Times New Roman"/>
          <w:sz w:val="28"/>
          <w:szCs w:val="28"/>
        </w:rPr>
        <w:t>е</w:t>
      </w:r>
      <w:r w:rsidR="00B03A55" w:rsidRPr="00CF17E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CF17E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E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D212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2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D212D" w:rsidRDefault="00B03A55" w:rsidP="002D212D">
      <w:pPr>
        <w:ind w:firstLine="567"/>
        <w:jc w:val="both"/>
        <w:rPr>
          <w:sz w:val="28"/>
          <w:szCs w:val="28"/>
        </w:rPr>
      </w:pPr>
      <w:r w:rsidRPr="002D212D">
        <w:rPr>
          <w:sz w:val="28"/>
          <w:szCs w:val="28"/>
        </w:rPr>
        <w:t>1. Потенциальными группами участников общественных отношений, и</w:t>
      </w:r>
      <w:r w:rsidRPr="002D212D">
        <w:rPr>
          <w:sz w:val="28"/>
          <w:szCs w:val="28"/>
        </w:rPr>
        <w:t>н</w:t>
      </w:r>
      <w:r w:rsidRPr="002D212D">
        <w:rPr>
          <w:sz w:val="28"/>
          <w:szCs w:val="28"/>
        </w:rPr>
        <w:t>тересы которых будут затронуты правовым регулированием, являются</w:t>
      </w:r>
      <w:r w:rsidR="00C34A14" w:rsidRPr="002D212D">
        <w:rPr>
          <w:rFonts w:eastAsia="Calibri"/>
          <w:sz w:val="28"/>
          <w:szCs w:val="28"/>
        </w:rPr>
        <w:t xml:space="preserve"> </w:t>
      </w:r>
      <w:r w:rsidR="002D212D" w:rsidRPr="002D212D">
        <w:rPr>
          <w:sz w:val="28"/>
          <w:szCs w:val="28"/>
        </w:rPr>
        <w:t>физич</w:t>
      </w:r>
      <w:r w:rsidR="002D212D" w:rsidRPr="002D212D">
        <w:rPr>
          <w:sz w:val="28"/>
          <w:szCs w:val="28"/>
        </w:rPr>
        <w:t>е</w:t>
      </w:r>
      <w:r w:rsidR="002D212D" w:rsidRPr="002D212D">
        <w:rPr>
          <w:sz w:val="28"/>
          <w:szCs w:val="28"/>
        </w:rPr>
        <w:t>ские и юридические лица, которые являются застройщиками в соответствии</w:t>
      </w:r>
      <w:r w:rsidR="002D212D">
        <w:rPr>
          <w:sz w:val="28"/>
          <w:szCs w:val="28"/>
        </w:rPr>
        <w:t xml:space="preserve"> с действующим градостроительным законодательством Российской Федерации либо их уполномоченные представители.</w:t>
      </w:r>
    </w:p>
    <w:p w:rsidR="00B03A55" w:rsidRPr="00F3720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20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F3720F">
        <w:rPr>
          <w:rFonts w:ascii="Times New Roman" w:hAnsi="Times New Roman" w:cs="Times New Roman"/>
          <w:sz w:val="28"/>
          <w:szCs w:val="28"/>
        </w:rPr>
        <w:t>а</w:t>
      </w:r>
      <w:r w:rsidRPr="00F3720F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F3720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3720F">
        <w:rPr>
          <w:rFonts w:ascii="Times New Roman" w:hAnsi="Times New Roman" w:cs="Times New Roman"/>
          <w:sz w:val="28"/>
          <w:szCs w:val="28"/>
        </w:rPr>
        <w:t>:</w:t>
      </w:r>
    </w:p>
    <w:p w:rsidR="00F3720F" w:rsidRPr="009C6A1C" w:rsidRDefault="00F3720F" w:rsidP="00F3720F">
      <w:pPr>
        <w:ind w:firstLine="708"/>
        <w:jc w:val="both"/>
        <w:outlineLvl w:val="0"/>
        <w:rPr>
          <w:sz w:val="28"/>
          <w:szCs w:val="28"/>
        </w:rPr>
      </w:pPr>
      <w:r w:rsidRPr="000E454E">
        <w:rPr>
          <w:sz w:val="28"/>
          <w:szCs w:val="28"/>
        </w:rPr>
        <w:t>Отсутствие четкого механизма предоставления муниципальной услуги «Прием уведомлени</w:t>
      </w:r>
      <w:r w:rsidR="00CB4233">
        <w:rPr>
          <w:sz w:val="28"/>
          <w:szCs w:val="28"/>
        </w:rPr>
        <w:t>й</w:t>
      </w:r>
      <w:r w:rsidRPr="000E454E">
        <w:rPr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дома».</w:t>
      </w:r>
    </w:p>
    <w:p w:rsidR="00F3720F" w:rsidRDefault="00F3720F" w:rsidP="00F3720F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Тимашевский район муниципальной услуги </w:t>
      </w:r>
      <w:r w:rsidRPr="009C6A1C">
        <w:rPr>
          <w:sz w:val="28"/>
          <w:szCs w:val="28"/>
        </w:rPr>
        <w:t>«Прием ув</w:t>
      </w:r>
      <w:r w:rsidRPr="009C6A1C">
        <w:rPr>
          <w:sz w:val="28"/>
          <w:szCs w:val="28"/>
        </w:rPr>
        <w:t>е</w:t>
      </w:r>
      <w:r w:rsidRPr="009C6A1C">
        <w:rPr>
          <w:sz w:val="28"/>
          <w:szCs w:val="28"/>
        </w:rPr>
        <w:lastRenderedPageBreak/>
        <w:t>домлени</w:t>
      </w:r>
      <w:r w:rsidR="00742402">
        <w:rPr>
          <w:sz w:val="28"/>
          <w:szCs w:val="28"/>
        </w:rPr>
        <w:t>й</w:t>
      </w:r>
      <w:r w:rsidRPr="009C6A1C">
        <w:rPr>
          <w:sz w:val="28"/>
          <w:szCs w:val="28"/>
        </w:rPr>
        <w:t xml:space="preserve"> об окончании строительства или реконструкции объекта индивид</w:t>
      </w:r>
      <w:r w:rsidRPr="009C6A1C">
        <w:rPr>
          <w:sz w:val="28"/>
          <w:szCs w:val="28"/>
        </w:rPr>
        <w:t>у</w:t>
      </w:r>
      <w:r w:rsidRPr="009C6A1C">
        <w:rPr>
          <w:sz w:val="28"/>
          <w:szCs w:val="28"/>
        </w:rPr>
        <w:t>ального жилищного строительства или садового дома»</w:t>
      </w:r>
      <w:r>
        <w:rPr>
          <w:sz w:val="28"/>
          <w:szCs w:val="28"/>
        </w:rPr>
        <w:t xml:space="preserve"> определяет стандарты, сроки и последовательность административных процедур (действий)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уведомления об окончании строительства или реконструкции объекта индивидуального жилищного строительства или садового дома.</w:t>
      </w:r>
      <w:proofErr w:type="gramEnd"/>
    </w:p>
    <w:p w:rsidR="00F3720F" w:rsidRPr="004101F8" w:rsidRDefault="00F3720F" w:rsidP="00F3720F">
      <w:pPr>
        <w:ind w:firstLine="720"/>
        <w:jc w:val="both"/>
        <w:rPr>
          <w:sz w:val="28"/>
          <w:szCs w:val="28"/>
        </w:rPr>
      </w:pPr>
      <w:r w:rsidRPr="004101F8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4101F8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4101F8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4101F8">
        <w:rPr>
          <w:sz w:val="28"/>
          <w:szCs w:val="28"/>
        </w:rPr>
        <w:t>т</w:t>
      </w:r>
      <w:r w:rsidRPr="004101F8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4101F8">
        <w:rPr>
          <w:sz w:val="28"/>
          <w:szCs w:val="28"/>
        </w:rPr>
        <w:t>а</w:t>
      </w:r>
      <w:r w:rsidRPr="004101F8">
        <w:rPr>
          <w:sz w:val="28"/>
          <w:szCs w:val="28"/>
        </w:rPr>
        <w:t>зования Тимашевский район.</w:t>
      </w:r>
    </w:p>
    <w:p w:rsidR="00D24FAE" w:rsidRPr="00F3720F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20F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F3720F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F3720F">
        <w:rPr>
          <w:rFonts w:ascii="Times New Roman" w:hAnsi="Times New Roman" w:cs="Times New Roman"/>
          <w:sz w:val="28"/>
          <w:szCs w:val="28"/>
        </w:rPr>
        <w:t>з</w:t>
      </w:r>
      <w:r w:rsidR="00D24FAE" w:rsidRPr="00F3720F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F3720F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20F">
        <w:rPr>
          <w:rFonts w:ascii="Times New Roman" w:hAnsi="Times New Roman" w:cs="Times New Roman"/>
          <w:sz w:val="28"/>
          <w:szCs w:val="28"/>
        </w:rPr>
        <w:t>3. Цел</w:t>
      </w:r>
      <w:r w:rsidR="00F22EE6" w:rsidRPr="00F3720F">
        <w:rPr>
          <w:rFonts w:ascii="Times New Roman" w:hAnsi="Times New Roman" w:cs="Times New Roman"/>
          <w:sz w:val="28"/>
          <w:szCs w:val="28"/>
        </w:rPr>
        <w:t>ью</w:t>
      </w:r>
      <w:r w:rsidRPr="00F3720F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3720F">
        <w:rPr>
          <w:rFonts w:ascii="Times New Roman" w:hAnsi="Times New Roman" w:cs="Times New Roman"/>
          <w:sz w:val="28"/>
          <w:szCs w:val="28"/>
        </w:rPr>
        <w:t>е</w:t>
      </w:r>
      <w:r w:rsidRPr="00F3720F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3720F" w:rsidRDefault="00F97A8B" w:rsidP="00F3720F">
      <w:pPr>
        <w:ind w:firstLine="708"/>
        <w:jc w:val="both"/>
        <w:outlineLvl w:val="0"/>
        <w:rPr>
          <w:sz w:val="28"/>
          <w:szCs w:val="28"/>
        </w:rPr>
      </w:pPr>
      <w:r w:rsidRPr="00F3720F">
        <w:rPr>
          <w:sz w:val="28"/>
          <w:szCs w:val="28"/>
        </w:rPr>
        <w:t xml:space="preserve">Цель предлагаемого правового регулирования – </w:t>
      </w:r>
      <w:r w:rsidR="00F3720F" w:rsidRPr="00F3720F">
        <w:rPr>
          <w:sz w:val="28"/>
          <w:szCs w:val="28"/>
        </w:rPr>
        <w:t>определить</w:t>
      </w:r>
      <w:r w:rsidR="00F3720F" w:rsidRPr="006164EA">
        <w:rPr>
          <w:sz w:val="28"/>
          <w:szCs w:val="28"/>
        </w:rPr>
        <w:t xml:space="preserve">  стандарты, сроки и последовательность административных процедур</w:t>
      </w:r>
      <w:r w:rsidR="00F3720F">
        <w:rPr>
          <w:sz w:val="28"/>
          <w:szCs w:val="28"/>
        </w:rPr>
        <w:t xml:space="preserve"> (действий) пред</w:t>
      </w:r>
      <w:r w:rsidR="00F3720F">
        <w:rPr>
          <w:sz w:val="28"/>
          <w:szCs w:val="28"/>
        </w:rPr>
        <w:t>о</w:t>
      </w:r>
      <w:r w:rsidR="00F3720F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</w:t>
      </w:r>
      <w:r w:rsidR="00444898">
        <w:rPr>
          <w:sz w:val="28"/>
          <w:szCs w:val="28"/>
        </w:rPr>
        <w:t>й</w:t>
      </w:r>
      <w:r w:rsidR="00F3720F">
        <w:rPr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дома.</w:t>
      </w:r>
    </w:p>
    <w:p w:rsidR="00F3720F" w:rsidRDefault="00F3720F" w:rsidP="00F3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выда</w:t>
      </w:r>
      <w:r>
        <w:rPr>
          <w:sz w:val="28"/>
          <w:szCs w:val="28"/>
        </w:rPr>
        <w:softHyphen/>
        <w:t>ча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явителю:</w:t>
      </w:r>
    </w:p>
    <w:p w:rsidR="00F3720F" w:rsidRDefault="00F3720F" w:rsidP="00F3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уведомления о соответствии построенных или реконструированных объекта индивидуального жилищного строительства или садового дома требо</w:t>
      </w:r>
      <w:r>
        <w:rPr>
          <w:sz w:val="28"/>
          <w:szCs w:val="28"/>
        </w:rPr>
        <w:softHyphen/>
        <w:t>ваниям законодательства о градостроительной деятельности</w:t>
      </w:r>
      <w:r>
        <w:t xml:space="preserve"> </w:t>
      </w:r>
      <w:r>
        <w:rPr>
          <w:sz w:val="28"/>
          <w:szCs w:val="28"/>
        </w:rPr>
        <w:t>оформленного по форме, утвержденной Приказом министерства строительства и жилищно-коммунального хозяйства Российской федерации от 19 сентября 2018 года       № 591/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или</w:t>
      </w:r>
    </w:p>
    <w:p w:rsidR="00F3720F" w:rsidRDefault="00F3720F" w:rsidP="00F3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уведомления </w:t>
      </w:r>
      <w:r>
        <w:rPr>
          <w:rFonts w:eastAsia="Verdana"/>
          <w:sz w:val="28"/>
          <w:szCs w:val="28"/>
        </w:rPr>
        <w:t>о несоответствии построенных или реконструированных объекта индивидуального жилищного строительства или садового дома требо</w:t>
      </w:r>
      <w:r>
        <w:rPr>
          <w:rFonts w:eastAsia="Verdana"/>
          <w:sz w:val="28"/>
          <w:szCs w:val="28"/>
        </w:rPr>
        <w:softHyphen/>
        <w:t>ваниям законодательства о градостроительной деятельности с указанием всех оснований для направления такого уведомления,</w:t>
      </w:r>
      <w:r>
        <w:t xml:space="preserve"> </w:t>
      </w:r>
      <w:r>
        <w:rPr>
          <w:rFonts w:eastAsia="Verdana"/>
          <w:sz w:val="28"/>
          <w:szCs w:val="28"/>
        </w:rPr>
        <w:t>оформленного по форме, утвержденной Приказом министерства строительства и жилищно-коммунального хозяйства Российской федерации от 19 сентября 2018 года      № 591/</w:t>
      </w:r>
      <w:proofErr w:type="spellStart"/>
      <w:proofErr w:type="gramStart"/>
      <w:r>
        <w:rPr>
          <w:rFonts w:eastAsia="Verdana"/>
          <w:sz w:val="28"/>
          <w:szCs w:val="28"/>
        </w:rPr>
        <w:t>пр</w:t>
      </w:r>
      <w:proofErr w:type="spellEnd"/>
      <w:proofErr w:type="gramEnd"/>
      <w:r>
        <w:rPr>
          <w:rFonts w:eastAsia="Verdana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</w:p>
    <w:p w:rsidR="00F3720F" w:rsidRDefault="00F3720F" w:rsidP="00F3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администрации муниципального образования Тимашев</w:t>
      </w:r>
      <w:r>
        <w:rPr>
          <w:sz w:val="28"/>
          <w:szCs w:val="28"/>
        </w:rPr>
        <w:softHyphen/>
        <w:t xml:space="preserve">ский район о возврате уведомления об окончании строительства и прилагаемых к нему документов без рассмотрения с указанием причин возврата. </w:t>
      </w:r>
    </w:p>
    <w:p w:rsidR="00F50B52" w:rsidRPr="00F3720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20F">
        <w:rPr>
          <w:rFonts w:ascii="Times New Roman" w:hAnsi="Times New Roman" w:cs="Times New Roman"/>
          <w:sz w:val="28"/>
          <w:szCs w:val="28"/>
        </w:rPr>
        <w:t>Цел</w:t>
      </w:r>
      <w:r w:rsidR="00F80C12" w:rsidRPr="00F3720F">
        <w:rPr>
          <w:rFonts w:ascii="Times New Roman" w:hAnsi="Times New Roman" w:cs="Times New Roman"/>
          <w:sz w:val="28"/>
          <w:szCs w:val="28"/>
        </w:rPr>
        <w:t>ь</w:t>
      </w:r>
      <w:r w:rsidRPr="00F3720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3720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3720F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3720F">
        <w:rPr>
          <w:rFonts w:ascii="Times New Roman" w:hAnsi="Times New Roman" w:cs="Times New Roman"/>
          <w:sz w:val="28"/>
          <w:szCs w:val="28"/>
        </w:rPr>
        <w:t>у</w:t>
      </w:r>
      <w:r w:rsidRPr="00F3720F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3720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3720F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3720F">
        <w:rPr>
          <w:rFonts w:ascii="Times New Roman" w:hAnsi="Times New Roman" w:cs="Times New Roman"/>
          <w:sz w:val="28"/>
          <w:szCs w:val="28"/>
        </w:rPr>
        <w:t>е</w:t>
      </w:r>
      <w:r w:rsidRPr="00F3720F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3720F">
        <w:rPr>
          <w:rFonts w:ascii="Times New Roman" w:hAnsi="Times New Roman" w:cs="Times New Roman"/>
          <w:sz w:val="28"/>
          <w:szCs w:val="28"/>
        </w:rPr>
        <w:t xml:space="preserve"> и </w:t>
      </w:r>
      <w:r w:rsidRPr="00F3720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F3720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20F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3720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3720F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3720F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3720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3720F">
        <w:rPr>
          <w:rFonts w:ascii="Times New Roman" w:hAnsi="Times New Roman" w:cs="Times New Roman"/>
          <w:sz w:val="28"/>
          <w:szCs w:val="28"/>
        </w:rPr>
        <w:t>прав</w:t>
      </w:r>
      <w:r w:rsidR="00907FCE" w:rsidRPr="00F3720F">
        <w:rPr>
          <w:rFonts w:ascii="Times New Roman" w:hAnsi="Times New Roman" w:cs="Times New Roman"/>
          <w:sz w:val="28"/>
          <w:szCs w:val="28"/>
        </w:rPr>
        <w:t>а</w:t>
      </w:r>
      <w:r w:rsidR="00753C15" w:rsidRPr="00F3720F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3720F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3720F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F3720F">
        <w:rPr>
          <w:rFonts w:ascii="Times New Roman" w:hAnsi="Times New Roman" w:cs="Times New Roman"/>
          <w:sz w:val="28"/>
          <w:szCs w:val="28"/>
        </w:rPr>
        <w:t>о</w:t>
      </w:r>
      <w:r w:rsidR="00753C15" w:rsidRPr="00F3720F">
        <w:rPr>
          <w:rFonts w:ascii="Times New Roman" w:hAnsi="Times New Roman" w:cs="Times New Roman"/>
          <w:sz w:val="28"/>
          <w:szCs w:val="28"/>
        </w:rPr>
        <w:t>вания.</w:t>
      </w:r>
    </w:p>
    <w:p w:rsidR="00F3720F" w:rsidRDefault="00F3720F" w:rsidP="00F3720F">
      <w:pPr>
        <w:pStyle w:val="ae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муниципальной услуги является подача заявителем уведомления об окончании строительства или реконструк</w:t>
      </w:r>
      <w:r>
        <w:rPr>
          <w:rFonts w:ascii="Times New Roman" w:hAnsi="Times New Roman" w:cs="Times New Roman"/>
          <w:sz w:val="28"/>
          <w:szCs w:val="28"/>
        </w:rPr>
        <w:softHyphen/>
        <w:t>ции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индивидуального жилищного строительства или садового дома,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ленного по форме, утвержденной Приказом министерства строительства 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лищно-коммунального хозяйства Российской федерации от 19 сентября 2018 года № 591/пр.</w:t>
      </w:r>
    </w:p>
    <w:p w:rsidR="00F3720F" w:rsidRDefault="00F3720F" w:rsidP="00F3720F">
      <w:pPr>
        <w:pStyle w:val="ae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об окончании строительства заявителем прилага</w:t>
      </w:r>
      <w:r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F3720F" w:rsidRDefault="00F3720F" w:rsidP="00F3720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1) документ, подтверждающий полномочия представителя заявителя, в случае, если уведомление об окончании строительства направлено представи</w:t>
      </w:r>
      <w:r>
        <w:rPr>
          <w:rFonts w:eastAsia="Verdana"/>
          <w:sz w:val="28"/>
          <w:szCs w:val="28"/>
        </w:rPr>
        <w:softHyphen/>
        <w:t>телем заявителя (копия, 1 экземпляр);</w:t>
      </w:r>
    </w:p>
    <w:p w:rsidR="00F3720F" w:rsidRDefault="00F3720F" w:rsidP="00F3720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</w:t>
      </w:r>
      <w:r>
        <w:rPr>
          <w:rFonts w:eastAsia="Verdana"/>
          <w:sz w:val="28"/>
          <w:szCs w:val="28"/>
        </w:rPr>
        <w:softHyphen/>
        <w:t>ного государства в случае, если заявителем является иностранное юридическое лицо (копия, 1 экземпляр);</w:t>
      </w:r>
    </w:p>
    <w:p w:rsidR="00F3720F" w:rsidRDefault="00F3720F" w:rsidP="00F3720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3) технический план объекта индивидуального жилищного строительства или садового дома;</w:t>
      </w:r>
    </w:p>
    <w:p w:rsidR="00F3720F" w:rsidRDefault="00F3720F" w:rsidP="00F3720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4) заключенное между правообладателями земельного участка соглаше</w:t>
      </w:r>
      <w:r>
        <w:rPr>
          <w:rFonts w:eastAsia="Verdana"/>
          <w:sz w:val="28"/>
          <w:szCs w:val="28"/>
        </w:rPr>
        <w:softHyphen/>
        <w:t>ние об определении их долей в праве общей долевой собственности на постро</w:t>
      </w:r>
      <w:r>
        <w:rPr>
          <w:rFonts w:eastAsia="Verdana"/>
          <w:sz w:val="28"/>
          <w:szCs w:val="28"/>
        </w:rPr>
        <w:softHyphen/>
        <w:t>енные или реконструированные объект индивидуального жилищного строи</w:t>
      </w:r>
      <w:r>
        <w:rPr>
          <w:rFonts w:eastAsia="Verdana"/>
          <w:sz w:val="28"/>
          <w:szCs w:val="28"/>
        </w:rPr>
        <w:softHyphen/>
        <w:t>тельства или садовый дом в случае, если земельный участок, на котором по</w:t>
      </w:r>
      <w:r>
        <w:rPr>
          <w:rFonts w:eastAsia="Verdana"/>
          <w:sz w:val="28"/>
          <w:szCs w:val="28"/>
        </w:rPr>
        <w:softHyphen/>
        <w:t>строен или реконструирован объект индивидуального жилищного строитель</w:t>
      </w:r>
      <w:r>
        <w:rPr>
          <w:rFonts w:eastAsia="Verdana"/>
          <w:sz w:val="28"/>
          <w:szCs w:val="28"/>
        </w:rPr>
        <w:softHyphen/>
        <w:t xml:space="preserve">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rFonts w:eastAsia="Verdana"/>
          <w:sz w:val="28"/>
          <w:szCs w:val="28"/>
        </w:rPr>
        <w:t>со</w:t>
      </w:r>
      <w:proofErr w:type="gramEnd"/>
      <w:r>
        <w:rPr>
          <w:rFonts w:eastAsia="Verdana"/>
          <w:sz w:val="28"/>
          <w:szCs w:val="28"/>
        </w:rPr>
        <w:t xml:space="preserve"> множественностью лиц на сто</w:t>
      </w:r>
      <w:r>
        <w:rPr>
          <w:rFonts w:eastAsia="Verdana"/>
          <w:sz w:val="28"/>
          <w:szCs w:val="28"/>
        </w:rPr>
        <w:softHyphen/>
        <w:t>роне арендатора.</w:t>
      </w:r>
    </w:p>
    <w:p w:rsidR="00F3720F" w:rsidRDefault="00F3720F" w:rsidP="00F3720F">
      <w:pPr>
        <w:ind w:firstLine="712"/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подаче заявителем уведомления об окончании строительства (личное обращение) он должен предъявить документ, удостоверяющий его личность.</w:t>
      </w:r>
    </w:p>
    <w:p w:rsidR="00F26D37" w:rsidRPr="007D5EEA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E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7D5EEA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7D5EE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7D5EEA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7D5EEA">
        <w:rPr>
          <w:rFonts w:ascii="Times New Roman" w:hAnsi="Times New Roman" w:cs="Times New Roman"/>
          <w:sz w:val="28"/>
          <w:szCs w:val="28"/>
        </w:rPr>
        <w:t>ж</w:t>
      </w:r>
      <w:r w:rsidR="00F26D37" w:rsidRPr="007D5EEA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7D5EEA">
        <w:rPr>
          <w:rFonts w:ascii="Times New Roman" w:hAnsi="Times New Roman" w:cs="Times New Roman"/>
          <w:sz w:val="28"/>
          <w:szCs w:val="28"/>
        </w:rPr>
        <w:t>о</w:t>
      </w:r>
      <w:r w:rsidR="00F26D37" w:rsidRPr="007D5EEA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7D5EEA">
        <w:rPr>
          <w:rFonts w:ascii="Times New Roman" w:hAnsi="Times New Roman" w:cs="Times New Roman"/>
          <w:sz w:val="28"/>
          <w:szCs w:val="28"/>
        </w:rPr>
        <w:t>т</w:t>
      </w:r>
      <w:r w:rsidR="00F26D37" w:rsidRPr="007D5EEA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7D5EEA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EA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D5EEA">
        <w:rPr>
          <w:rFonts w:ascii="Times New Roman" w:hAnsi="Times New Roman" w:cs="Times New Roman"/>
          <w:sz w:val="28"/>
          <w:szCs w:val="28"/>
        </w:rPr>
        <w:t>д</w:t>
      </w:r>
      <w:r w:rsidRPr="007D5EEA">
        <w:rPr>
          <w:rFonts w:ascii="Times New Roman" w:hAnsi="Times New Roman" w:cs="Times New Roman"/>
          <w:sz w:val="28"/>
          <w:szCs w:val="28"/>
        </w:rPr>
        <w:t>полагаются.</w:t>
      </w:r>
    </w:p>
    <w:p w:rsidR="007D5EEA" w:rsidRDefault="007D5EEA" w:rsidP="007D5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7D5EEA" w:rsidRDefault="007D5EEA" w:rsidP="007D5EEA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1) документ, подтверждающий полномочия представителя заявителя, в случае, если уведомление об окончании строительства направлено представи</w:t>
      </w:r>
      <w:r>
        <w:rPr>
          <w:rFonts w:eastAsia="Verdana"/>
          <w:sz w:val="28"/>
          <w:szCs w:val="28"/>
        </w:rPr>
        <w:softHyphen/>
        <w:t>телем заявителя (копия, 1 экземпляр);</w:t>
      </w:r>
    </w:p>
    <w:p w:rsidR="007D5EEA" w:rsidRDefault="007D5EEA" w:rsidP="007D5EEA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</w:t>
      </w:r>
      <w:r>
        <w:rPr>
          <w:rFonts w:eastAsia="Verdana"/>
          <w:sz w:val="28"/>
          <w:szCs w:val="28"/>
        </w:rPr>
        <w:softHyphen/>
        <w:t>ного государства в случае, если заявителем является иностранное юридическое лицо (копия, 1 экземпляр);</w:t>
      </w:r>
    </w:p>
    <w:p w:rsidR="007D5EEA" w:rsidRDefault="007D5EEA" w:rsidP="007D5EEA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lastRenderedPageBreak/>
        <w:t>3) технический план объекта индивидуального жилищного строительства или садового дома;</w:t>
      </w:r>
    </w:p>
    <w:p w:rsidR="007D5EEA" w:rsidRDefault="007D5EEA" w:rsidP="007D5EEA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4) заключенное между правообладателями земельного участка соглаше</w:t>
      </w:r>
      <w:r>
        <w:rPr>
          <w:rFonts w:eastAsia="Verdana"/>
          <w:sz w:val="28"/>
          <w:szCs w:val="28"/>
        </w:rPr>
        <w:softHyphen/>
        <w:t>ние об определении их долей в праве общей долевой собственности на постро</w:t>
      </w:r>
      <w:r>
        <w:rPr>
          <w:rFonts w:eastAsia="Verdana"/>
          <w:sz w:val="28"/>
          <w:szCs w:val="28"/>
        </w:rPr>
        <w:softHyphen/>
        <w:t>енные или реконструированные объект индивидуального жилищного строи</w:t>
      </w:r>
      <w:r>
        <w:rPr>
          <w:rFonts w:eastAsia="Verdana"/>
          <w:sz w:val="28"/>
          <w:szCs w:val="28"/>
        </w:rPr>
        <w:softHyphen/>
        <w:t>тельства или садовый дом в случае, если земельный участок, на котором по</w:t>
      </w:r>
      <w:r>
        <w:rPr>
          <w:rFonts w:eastAsia="Verdana"/>
          <w:sz w:val="28"/>
          <w:szCs w:val="28"/>
        </w:rPr>
        <w:softHyphen/>
        <w:t>строен или реконструирован объект индивидуального жилищного строитель</w:t>
      </w:r>
      <w:r>
        <w:rPr>
          <w:rFonts w:eastAsia="Verdana"/>
          <w:sz w:val="28"/>
          <w:szCs w:val="28"/>
        </w:rPr>
        <w:softHyphen/>
        <w:t xml:space="preserve">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rFonts w:eastAsia="Verdana"/>
          <w:sz w:val="28"/>
          <w:szCs w:val="28"/>
        </w:rPr>
        <w:t>со</w:t>
      </w:r>
      <w:proofErr w:type="gramEnd"/>
      <w:r>
        <w:rPr>
          <w:rFonts w:eastAsia="Verdana"/>
          <w:sz w:val="28"/>
          <w:szCs w:val="28"/>
        </w:rPr>
        <w:t xml:space="preserve"> множественностью лиц на сто</w:t>
      </w:r>
      <w:r>
        <w:rPr>
          <w:rFonts w:eastAsia="Verdana"/>
          <w:sz w:val="28"/>
          <w:szCs w:val="28"/>
        </w:rPr>
        <w:softHyphen/>
        <w:t>роне арендатора.</w:t>
      </w:r>
    </w:p>
    <w:p w:rsidR="007D5EEA" w:rsidRDefault="007D5EEA" w:rsidP="007D5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явительным характером регулирования</w:t>
      </w:r>
      <w:r w:rsidR="003E3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EA" w:rsidRPr="007D095D" w:rsidRDefault="007D5EEA" w:rsidP="007D5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95D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7D095D">
        <w:rPr>
          <w:rFonts w:ascii="Times New Roman" w:hAnsi="Times New Roman" w:cs="Times New Roman"/>
          <w:sz w:val="28"/>
          <w:szCs w:val="28"/>
        </w:rPr>
        <w:t>о</w:t>
      </w:r>
      <w:r w:rsidRPr="007D095D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647201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0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647201">
        <w:rPr>
          <w:rFonts w:ascii="Times New Roman" w:hAnsi="Times New Roman" w:cs="Times New Roman"/>
          <w:sz w:val="28"/>
          <w:szCs w:val="28"/>
        </w:rPr>
        <w:t xml:space="preserve"> </w:t>
      </w:r>
      <w:r w:rsidR="00647201" w:rsidRPr="00647201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Pr="00647201">
        <w:rPr>
          <w:rFonts w:ascii="Times New Roman" w:hAnsi="Times New Roman" w:cs="Times New Roman"/>
          <w:sz w:val="28"/>
          <w:szCs w:val="28"/>
        </w:rPr>
        <w:t>201</w:t>
      </w:r>
      <w:r w:rsidR="00C02E99" w:rsidRPr="00647201">
        <w:rPr>
          <w:rFonts w:ascii="Times New Roman" w:hAnsi="Times New Roman" w:cs="Times New Roman"/>
          <w:sz w:val="28"/>
          <w:szCs w:val="28"/>
        </w:rPr>
        <w:t>8</w:t>
      </w:r>
      <w:r w:rsidRPr="0064720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05DC" w:rsidRPr="00647201">
        <w:rPr>
          <w:rFonts w:ascii="Times New Roman" w:hAnsi="Times New Roman" w:cs="Times New Roman"/>
          <w:sz w:val="28"/>
          <w:szCs w:val="28"/>
        </w:rPr>
        <w:t>2</w:t>
      </w:r>
      <w:r w:rsidR="00647201" w:rsidRPr="00647201"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Pr="00647201">
        <w:rPr>
          <w:rFonts w:ascii="Times New Roman" w:hAnsi="Times New Roman" w:cs="Times New Roman"/>
          <w:sz w:val="28"/>
          <w:szCs w:val="28"/>
        </w:rPr>
        <w:t>201</w:t>
      </w:r>
      <w:r w:rsidR="00C02E99" w:rsidRPr="00647201">
        <w:rPr>
          <w:rFonts w:ascii="Times New Roman" w:hAnsi="Times New Roman" w:cs="Times New Roman"/>
          <w:sz w:val="28"/>
          <w:szCs w:val="28"/>
        </w:rPr>
        <w:t>8</w:t>
      </w:r>
      <w:r w:rsidRPr="00647201">
        <w:rPr>
          <w:rFonts w:ascii="Times New Roman" w:hAnsi="Times New Roman" w:cs="Times New Roman"/>
          <w:sz w:val="28"/>
          <w:szCs w:val="28"/>
        </w:rPr>
        <w:t xml:space="preserve"> г</w:t>
      </w:r>
      <w:r w:rsidRPr="00647201">
        <w:rPr>
          <w:rFonts w:ascii="Times New Roman" w:hAnsi="Times New Roman" w:cs="Times New Roman"/>
          <w:sz w:val="28"/>
          <w:szCs w:val="28"/>
        </w:rPr>
        <w:t>о</w:t>
      </w:r>
      <w:r w:rsidRPr="00647201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AD3B0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B05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AD3B0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D3B05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AD3B05">
        <w:rPr>
          <w:rFonts w:ascii="Times New Roman" w:hAnsi="Times New Roman" w:cs="Times New Roman"/>
          <w:sz w:val="28"/>
          <w:szCs w:val="28"/>
        </w:rPr>
        <w:t>а</w:t>
      </w:r>
      <w:r w:rsidRPr="00AD3B05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AD3B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D3B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D3B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AD3B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D3B0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B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E332D0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2D0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E332D0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E332D0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E332D0">
        <w:rPr>
          <w:rFonts w:ascii="Times New Roman" w:hAnsi="Times New Roman" w:cs="Times New Roman"/>
          <w:sz w:val="28"/>
          <w:szCs w:val="28"/>
        </w:rPr>
        <w:t>а</w:t>
      </w:r>
      <w:r w:rsidRPr="00E332D0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E332D0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E332D0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E332D0">
        <w:rPr>
          <w:rFonts w:ascii="Times New Roman" w:hAnsi="Times New Roman" w:cs="Times New Roman"/>
          <w:sz w:val="28"/>
          <w:szCs w:val="28"/>
        </w:rPr>
        <w:t>о</w:t>
      </w:r>
      <w:r w:rsidRPr="00E332D0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E332D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332D0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E332D0">
        <w:rPr>
          <w:rFonts w:ascii="Times New Roman" w:hAnsi="Times New Roman" w:cs="Times New Roman"/>
          <w:sz w:val="28"/>
          <w:szCs w:val="28"/>
        </w:rPr>
        <w:t>е</w:t>
      </w:r>
      <w:r w:rsidRPr="00E332D0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E332D0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E332D0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E332D0">
        <w:rPr>
          <w:rFonts w:ascii="Times New Roman" w:hAnsi="Times New Roman" w:cs="Times New Roman"/>
          <w:sz w:val="28"/>
          <w:szCs w:val="28"/>
        </w:rPr>
        <w:t>и</w:t>
      </w:r>
      <w:r w:rsidRPr="00E332D0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E332D0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E332D0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E332D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E332D0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E332D0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E332D0">
        <w:rPr>
          <w:rFonts w:ascii="Times New Roman" w:hAnsi="Times New Roman" w:cs="Times New Roman"/>
          <w:sz w:val="28"/>
          <w:szCs w:val="28"/>
        </w:rPr>
        <w:t>а</w:t>
      </w:r>
      <w:r w:rsidR="00360DA8" w:rsidRPr="00E332D0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E332D0">
        <w:rPr>
          <w:rFonts w:ascii="Times New Roman" w:hAnsi="Times New Roman" w:cs="Times New Roman"/>
          <w:sz w:val="28"/>
          <w:szCs w:val="28"/>
        </w:rPr>
        <w:t>.</w:t>
      </w:r>
    </w:p>
    <w:p w:rsidR="00F53EB3" w:rsidRPr="00E332D0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2D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E332D0">
        <w:rPr>
          <w:rFonts w:ascii="Times New Roman" w:hAnsi="Times New Roman" w:cs="Times New Roman"/>
          <w:sz w:val="28"/>
          <w:szCs w:val="28"/>
        </w:rPr>
        <w:t>е</w:t>
      </w:r>
      <w:r w:rsidRPr="00E332D0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AD3B05" w:rsidRDefault="00AD3B05" w:rsidP="00E332D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Получены ответы об отсутствии замечаний и предложений по проекту от индивидуального предпринимателя Ю.В. </w:t>
      </w:r>
      <w:proofErr w:type="spellStart"/>
      <w:r>
        <w:rPr>
          <w:sz w:val="28"/>
          <w:szCs w:val="28"/>
        </w:rPr>
        <w:t>Лукоянова</w:t>
      </w:r>
      <w:proofErr w:type="spellEnd"/>
      <w:r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F53EB3" w:rsidRPr="00337771" w:rsidRDefault="00F53EB3" w:rsidP="003377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77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377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37771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337771">
        <w:rPr>
          <w:rFonts w:ascii="Times New Roman" w:hAnsi="Times New Roman"/>
          <w:sz w:val="28"/>
          <w:szCs w:val="28"/>
        </w:rPr>
        <w:t>и</w:t>
      </w:r>
      <w:r w:rsidRPr="00337771">
        <w:rPr>
          <w:rFonts w:ascii="Times New Roman" w:hAnsi="Times New Roman"/>
          <w:sz w:val="28"/>
          <w:szCs w:val="28"/>
        </w:rPr>
        <w:t>нимателей)</w:t>
      </w:r>
      <w:r w:rsidRPr="00337771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337771">
        <w:rPr>
          <w:rFonts w:ascii="Times New Roman" w:hAnsi="Times New Roman" w:cs="Times New Roman"/>
          <w:sz w:val="28"/>
          <w:szCs w:val="28"/>
        </w:rPr>
        <w:t>я</w:t>
      </w:r>
      <w:r w:rsidRPr="00337771">
        <w:rPr>
          <w:rFonts w:ascii="Times New Roman" w:hAnsi="Times New Roman" w:cs="Times New Roman"/>
          <w:sz w:val="28"/>
          <w:szCs w:val="28"/>
        </w:rPr>
        <w:lastRenderedPageBreak/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337771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337771">
        <w:rPr>
          <w:rFonts w:ascii="Times New Roman" w:hAnsi="Times New Roman"/>
          <w:sz w:val="28"/>
          <w:szCs w:val="28"/>
        </w:rPr>
        <w:t>и</w:t>
      </w:r>
      <w:r w:rsidRPr="00337771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337771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337771">
        <w:rPr>
          <w:rFonts w:ascii="Times New Roman" w:hAnsi="Times New Roman"/>
          <w:sz w:val="28"/>
          <w:szCs w:val="28"/>
        </w:rPr>
        <w:t>ь</w:t>
      </w:r>
      <w:r w:rsidRPr="00337771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337771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307C5" w:rsidRPr="00337771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33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337771" w:rsidRDefault="00CB0376" w:rsidP="00114638">
      <w:pPr>
        <w:ind w:left="-284"/>
        <w:jc w:val="both"/>
        <w:rPr>
          <w:sz w:val="28"/>
          <w:szCs w:val="28"/>
        </w:rPr>
      </w:pPr>
      <w:r w:rsidRPr="00337771">
        <w:rPr>
          <w:sz w:val="28"/>
          <w:szCs w:val="28"/>
        </w:rPr>
        <w:t xml:space="preserve">Начальник </w:t>
      </w:r>
      <w:r w:rsidR="00B60E53" w:rsidRPr="00337771">
        <w:rPr>
          <w:sz w:val="28"/>
          <w:szCs w:val="28"/>
        </w:rPr>
        <w:t>отдела экономики</w:t>
      </w:r>
    </w:p>
    <w:p w:rsidR="00B60E53" w:rsidRPr="00337771" w:rsidRDefault="00B60E53" w:rsidP="00114638">
      <w:pPr>
        <w:ind w:left="-284"/>
        <w:jc w:val="both"/>
        <w:rPr>
          <w:sz w:val="28"/>
          <w:szCs w:val="28"/>
        </w:rPr>
      </w:pPr>
      <w:r w:rsidRPr="00337771">
        <w:rPr>
          <w:sz w:val="28"/>
          <w:szCs w:val="28"/>
        </w:rPr>
        <w:t xml:space="preserve">и прогнозирования администрации </w:t>
      </w:r>
    </w:p>
    <w:p w:rsidR="00413578" w:rsidRPr="00337771" w:rsidRDefault="00413578" w:rsidP="00114638">
      <w:pPr>
        <w:ind w:left="-284"/>
        <w:jc w:val="both"/>
        <w:rPr>
          <w:sz w:val="28"/>
          <w:szCs w:val="28"/>
        </w:rPr>
      </w:pPr>
      <w:r w:rsidRPr="00337771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337771">
        <w:rPr>
          <w:sz w:val="28"/>
          <w:szCs w:val="28"/>
        </w:rPr>
        <w:t>Тимашевский район</w:t>
      </w:r>
      <w:r w:rsidR="005D0E45" w:rsidRPr="00337771">
        <w:rPr>
          <w:sz w:val="28"/>
          <w:szCs w:val="28"/>
        </w:rPr>
        <w:t xml:space="preserve">                                                     </w:t>
      </w:r>
      <w:r w:rsidR="0093683A" w:rsidRPr="00337771">
        <w:rPr>
          <w:sz w:val="28"/>
          <w:szCs w:val="28"/>
        </w:rPr>
        <w:t xml:space="preserve">  </w:t>
      </w:r>
      <w:r w:rsidR="009C52A0" w:rsidRPr="00337771">
        <w:rPr>
          <w:sz w:val="28"/>
          <w:szCs w:val="28"/>
        </w:rPr>
        <w:t xml:space="preserve">   </w:t>
      </w:r>
      <w:r w:rsidR="005D0E45" w:rsidRPr="00337771">
        <w:rPr>
          <w:sz w:val="28"/>
          <w:szCs w:val="28"/>
        </w:rPr>
        <w:t xml:space="preserve"> </w:t>
      </w:r>
      <w:r w:rsidR="00591E03" w:rsidRPr="00337771">
        <w:rPr>
          <w:sz w:val="28"/>
          <w:szCs w:val="28"/>
        </w:rPr>
        <w:t xml:space="preserve">  </w:t>
      </w:r>
      <w:r w:rsidR="00114638" w:rsidRPr="00337771">
        <w:rPr>
          <w:sz w:val="28"/>
          <w:szCs w:val="28"/>
        </w:rPr>
        <w:t xml:space="preserve">   </w:t>
      </w:r>
      <w:r w:rsidR="005D0E45" w:rsidRPr="00337771">
        <w:rPr>
          <w:sz w:val="28"/>
          <w:szCs w:val="28"/>
        </w:rPr>
        <w:t xml:space="preserve">      </w:t>
      </w:r>
      <w:r w:rsidR="00CB0376" w:rsidRPr="00337771">
        <w:rPr>
          <w:sz w:val="28"/>
          <w:szCs w:val="28"/>
        </w:rPr>
        <w:t>М.А.</w:t>
      </w:r>
      <w:r w:rsidR="00C516F9" w:rsidRPr="00337771">
        <w:rPr>
          <w:sz w:val="28"/>
          <w:szCs w:val="28"/>
        </w:rPr>
        <w:t xml:space="preserve"> </w:t>
      </w:r>
      <w:r w:rsidR="00CB0376" w:rsidRPr="00337771">
        <w:rPr>
          <w:sz w:val="28"/>
          <w:szCs w:val="28"/>
        </w:rPr>
        <w:t>Остапенко</w:t>
      </w:r>
    </w:p>
    <w:sectPr w:rsidR="00413578" w:rsidSect="008D4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74" w:rsidRDefault="005D3E74" w:rsidP="00EA4018">
      <w:r>
        <w:separator/>
      </w:r>
    </w:p>
  </w:endnote>
  <w:endnote w:type="continuationSeparator" w:id="0">
    <w:p w:rsidR="005D3E74" w:rsidRDefault="005D3E7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74" w:rsidRDefault="005D3E74" w:rsidP="00EA4018">
      <w:r>
        <w:separator/>
      </w:r>
    </w:p>
  </w:footnote>
  <w:footnote w:type="continuationSeparator" w:id="0">
    <w:p w:rsidR="005D3E74" w:rsidRDefault="005D3E7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D65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CA8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1D65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36DE"/>
    <w:rsid w:val="001A45C0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B02B3"/>
    <w:rsid w:val="002C3004"/>
    <w:rsid w:val="002D1A2E"/>
    <w:rsid w:val="002D212D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12656"/>
    <w:rsid w:val="0031425D"/>
    <w:rsid w:val="00315EE3"/>
    <w:rsid w:val="003323CC"/>
    <w:rsid w:val="00337771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A368C"/>
    <w:rsid w:val="003B3E4B"/>
    <w:rsid w:val="003B6DD7"/>
    <w:rsid w:val="003C1074"/>
    <w:rsid w:val="003D3228"/>
    <w:rsid w:val="003D58CE"/>
    <w:rsid w:val="003D6D10"/>
    <w:rsid w:val="003E19F6"/>
    <w:rsid w:val="003E2D1D"/>
    <w:rsid w:val="003E3195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44898"/>
    <w:rsid w:val="004501D4"/>
    <w:rsid w:val="004620A2"/>
    <w:rsid w:val="00462734"/>
    <w:rsid w:val="00462CC9"/>
    <w:rsid w:val="0046749E"/>
    <w:rsid w:val="004718D5"/>
    <w:rsid w:val="004733B8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3E74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7201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C138F"/>
    <w:rsid w:val="006C2E26"/>
    <w:rsid w:val="006C3A5A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4EB7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402"/>
    <w:rsid w:val="0074250B"/>
    <w:rsid w:val="00745C02"/>
    <w:rsid w:val="00753C15"/>
    <w:rsid w:val="00766551"/>
    <w:rsid w:val="0078269A"/>
    <w:rsid w:val="00783221"/>
    <w:rsid w:val="00790727"/>
    <w:rsid w:val="0079226C"/>
    <w:rsid w:val="007A3443"/>
    <w:rsid w:val="007A34F2"/>
    <w:rsid w:val="007B39AB"/>
    <w:rsid w:val="007C2540"/>
    <w:rsid w:val="007C4A4E"/>
    <w:rsid w:val="007D3F0E"/>
    <w:rsid w:val="007D5EEA"/>
    <w:rsid w:val="007E40D2"/>
    <w:rsid w:val="007E5C48"/>
    <w:rsid w:val="007F0BE8"/>
    <w:rsid w:val="007F7A84"/>
    <w:rsid w:val="007F7D17"/>
    <w:rsid w:val="00801DFC"/>
    <w:rsid w:val="008125B4"/>
    <w:rsid w:val="008136FD"/>
    <w:rsid w:val="00813A4F"/>
    <w:rsid w:val="00816DD6"/>
    <w:rsid w:val="00823C31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6DEB"/>
    <w:rsid w:val="008D05F3"/>
    <w:rsid w:val="008D2833"/>
    <w:rsid w:val="008D485E"/>
    <w:rsid w:val="008E2B71"/>
    <w:rsid w:val="008F32CC"/>
    <w:rsid w:val="008F3416"/>
    <w:rsid w:val="008F746E"/>
    <w:rsid w:val="00907FCE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41E2B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D044C"/>
    <w:rsid w:val="009D43B6"/>
    <w:rsid w:val="009D66B7"/>
    <w:rsid w:val="009E08BB"/>
    <w:rsid w:val="009E47E6"/>
    <w:rsid w:val="009E7C6D"/>
    <w:rsid w:val="00A060AD"/>
    <w:rsid w:val="00A06228"/>
    <w:rsid w:val="00A159B7"/>
    <w:rsid w:val="00A23D81"/>
    <w:rsid w:val="00A3304F"/>
    <w:rsid w:val="00A3607D"/>
    <w:rsid w:val="00A36214"/>
    <w:rsid w:val="00A36B80"/>
    <w:rsid w:val="00A47B4E"/>
    <w:rsid w:val="00A513C3"/>
    <w:rsid w:val="00A5572E"/>
    <w:rsid w:val="00A55D65"/>
    <w:rsid w:val="00A61ED7"/>
    <w:rsid w:val="00A65D26"/>
    <w:rsid w:val="00A7102A"/>
    <w:rsid w:val="00A747D7"/>
    <w:rsid w:val="00A84440"/>
    <w:rsid w:val="00A854EB"/>
    <w:rsid w:val="00A93C7D"/>
    <w:rsid w:val="00AA3FCF"/>
    <w:rsid w:val="00AB3F4D"/>
    <w:rsid w:val="00AC2A0D"/>
    <w:rsid w:val="00AC38CD"/>
    <w:rsid w:val="00AC4BE9"/>
    <w:rsid w:val="00AC67CE"/>
    <w:rsid w:val="00AD3B05"/>
    <w:rsid w:val="00AD5F64"/>
    <w:rsid w:val="00AD773C"/>
    <w:rsid w:val="00AD79EA"/>
    <w:rsid w:val="00AE23DA"/>
    <w:rsid w:val="00AE3440"/>
    <w:rsid w:val="00B03A55"/>
    <w:rsid w:val="00B05E19"/>
    <w:rsid w:val="00B10553"/>
    <w:rsid w:val="00B21B0B"/>
    <w:rsid w:val="00B27DE0"/>
    <w:rsid w:val="00B27FFA"/>
    <w:rsid w:val="00B31A35"/>
    <w:rsid w:val="00B34005"/>
    <w:rsid w:val="00B379A8"/>
    <w:rsid w:val="00B40682"/>
    <w:rsid w:val="00B5401F"/>
    <w:rsid w:val="00B56B6D"/>
    <w:rsid w:val="00B60E53"/>
    <w:rsid w:val="00B630BC"/>
    <w:rsid w:val="00B66716"/>
    <w:rsid w:val="00B735F8"/>
    <w:rsid w:val="00B75D2E"/>
    <w:rsid w:val="00B80EE4"/>
    <w:rsid w:val="00B909D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4233"/>
    <w:rsid w:val="00CF17E9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705F8"/>
    <w:rsid w:val="00D76C90"/>
    <w:rsid w:val="00D839FB"/>
    <w:rsid w:val="00D8674E"/>
    <w:rsid w:val="00D95A77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32D0"/>
    <w:rsid w:val="00E365BF"/>
    <w:rsid w:val="00E40D34"/>
    <w:rsid w:val="00E4712D"/>
    <w:rsid w:val="00E51060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7038"/>
    <w:rsid w:val="00EF0CE9"/>
    <w:rsid w:val="00EF5238"/>
    <w:rsid w:val="00F00641"/>
    <w:rsid w:val="00F0101E"/>
    <w:rsid w:val="00F0784D"/>
    <w:rsid w:val="00F128D6"/>
    <w:rsid w:val="00F13942"/>
    <w:rsid w:val="00F1426D"/>
    <w:rsid w:val="00F172F2"/>
    <w:rsid w:val="00F22EE6"/>
    <w:rsid w:val="00F23435"/>
    <w:rsid w:val="00F26D37"/>
    <w:rsid w:val="00F30328"/>
    <w:rsid w:val="00F33C5D"/>
    <w:rsid w:val="00F3620E"/>
    <w:rsid w:val="00F36BA6"/>
    <w:rsid w:val="00F3720F"/>
    <w:rsid w:val="00F43274"/>
    <w:rsid w:val="00F50B52"/>
    <w:rsid w:val="00F51CC2"/>
    <w:rsid w:val="00F53EB3"/>
    <w:rsid w:val="00F63296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F3720F"/>
    <w:pPr>
      <w:widowControl/>
    </w:pPr>
    <w:rPr>
      <w:rFonts w:ascii="Cambria Math" w:eastAsia="Verdana" w:hAnsi="Cambria Math" w:cs="Cambria Math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3745-B9C5-4DED-884B-979E294E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589</cp:revision>
  <cp:lastPrinted>2018-09-13T13:00:00Z</cp:lastPrinted>
  <dcterms:created xsi:type="dcterms:W3CDTF">2015-04-10T06:47:00Z</dcterms:created>
  <dcterms:modified xsi:type="dcterms:W3CDTF">2018-10-29T05:10:00Z</dcterms:modified>
</cp:coreProperties>
</file>