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3E6" w:rsidRPr="0070548B" w:rsidRDefault="007163E6" w:rsidP="007163E6">
      <w:pPr>
        <w:spacing w:before="120" w:after="120" w:line="276" w:lineRule="auto"/>
        <w:jc w:val="center"/>
        <w:rPr>
          <w:rFonts w:ascii="Times New Roman" w:hAnsi="Times New Roman" w:cs="Times New Roman"/>
          <w:b/>
          <w:sz w:val="48"/>
          <w:szCs w:val="48"/>
          <w:lang w:val="en-US"/>
        </w:rPr>
      </w:pPr>
    </w:p>
    <w:p w:rsidR="00AC328F" w:rsidRDefault="00AC328F" w:rsidP="001363B3">
      <w:pPr>
        <w:spacing w:before="120" w:after="120" w:line="240" w:lineRule="auto"/>
        <w:jc w:val="center"/>
        <w:rPr>
          <w:rFonts w:ascii="Times New Roman" w:hAnsi="Times New Roman" w:cs="Times New Roman"/>
          <w:b/>
          <w:sz w:val="48"/>
          <w:szCs w:val="48"/>
        </w:rPr>
      </w:pPr>
    </w:p>
    <w:p w:rsidR="00AC328F" w:rsidRDefault="00AC328F" w:rsidP="001363B3">
      <w:pPr>
        <w:spacing w:before="120" w:after="120" w:line="240" w:lineRule="auto"/>
        <w:jc w:val="center"/>
        <w:rPr>
          <w:rFonts w:ascii="Times New Roman" w:hAnsi="Times New Roman" w:cs="Times New Roman"/>
          <w:b/>
          <w:sz w:val="48"/>
          <w:szCs w:val="48"/>
        </w:rPr>
      </w:pPr>
    </w:p>
    <w:p w:rsidR="00AC328F" w:rsidRDefault="00AC328F" w:rsidP="001363B3">
      <w:pPr>
        <w:spacing w:before="120" w:after="120" w:line="240" w:lineRule="auto"/>
        <w:jc w:val="center"/>
        <w:rPr>
          <w:rFonts w:ascii="Times New Roman" w:hAnsi="Times New Roman" w:cs="Times New Roman"/>
          <w:b/>
          <w:sz w:val="48"/>
          <w:szCs w:val="48"/>
        </w:rPr>
      </w:pPr>
    </w:p>
    <w:p w:rsidR="007163E6" w:rsidRPr="00426FCF" w:rsidRDefault="007163E6" w:rsidP="001363B3">
      <w:pPr>
        <w:spacing w:before="120" w:after="120" w:line="240" w:lineRule="auto"/>
        <w:jc w:val="center"/>
        <w:rPr>
          <w:rFonts w:ascii="Times New Roman" w:hAnsi="Times New Roman" w:cs="Times New Roman"/>
          <w:b/>
          <w:sz w:val="48"/>
          <w:szCs w:val="48"/>
        </w:rPr>
      </w:pPr>
      <w:r w:rsidRPr="00426FCF">
        <w:rPr>
          <w:rFonts w:ascii="Times New Roman" w:hAnsi="Times New Roman" w:cs="Times New Roman"/>
          <w:b/>
          <w:sz w:val="48"/>
          <w:szCs w:val="48"/>
        </w:rPr>
        <w:t>О</w:t>
      </w:r>
      <w:r w:rsidR="001363B3" w:rsidRPr="00426FCF">
        <w:rPr>
          <w:rFonts w:ascii="Times New Roman" w:hAnsi="Times New Roman" w:cs="Times New Roman"/>
          <w:b/>
          <w:sz w:val="48"/>
          <w:szCs w:val="48"/>
        </w:rPr>
        <w:t>ТЧЕТ</w:t>
      </w:r>
    </w:p>
    <w:p w:rsidR="006755EF" w:rsidRPr="00426FCF" w:rsidRDefault="006755EF" w:rsidP="001363B3">
      <w:pPr>
        <w:spacing w:before="120" w:after="120" w:line="240" w:lineRule="auto"/>
        <w:jc w:val="center"/>
        <w:rPr>
          <w:rFonts w:ascii="Times New Roman" w:hAnsi="Times New Roman" w:cs="Times New Roman"/>
          <w:b/>
          <w:sz w:val="48"/>
          <w:szCs w:val="48"/>
        </w:rPr>
      </w:pPr>
      <w:r w:rsidRPr="00426FCF">
        <w:rPr>
          <w:rFonts w:ascii="Times New Roman" w:hAnsi="Times New Roman" w:cs="Times New Roman"/>
          <w:b/>
          <w:sz w:val="48"/>
          <w:szCs w:val="48"/>
        </w:rPr>
        <w:t xml:space="preserve">«Состояние и развитие конкуренции </w:t>
      </w:r>
    </w:p>
    <w:p w:rsidR="007163E6" w:rsidRPr="00426FCF" w:rsidRDefault="006755EF" w:rsidP="001363B3">
      <w:pPr>
        <w:spacing w:before="120" w:after="120" w:line="240" w:lineRule="auto"/>
        <w:jc w:val="center"/>
        <w:rPr>
          <w:rFonts w:ascii="Times New Roman" w:hAnsi="Times New Roman" w:cs="Times New Roman"/>
          <w:b/>
          <w:sz w:val="48"/>
          <w:szCs w:val="48"/>
        </w:rPr>
      </w:pPr>
      <w:r w:rsidRPr="00426FCF">
        <w:rPr>
          <w:rFonts w:ascii="Times New Roman" w:hAnsi="Times New Roman" w:cs="Times New Roman"/>
          <w:b/>
          <w:sz w:val="48"/>
          <w:szCs w:val="48"/>
        </w:rPr>
        <w:t xml:space="preserve">на товарных </w:t>
      </w:r>
      <w:r w:rsidR="007163E6" w:rsidRPr="00426FCF">
        <w:rPr>
          <w:rFonts w:ascii="Times New Roman" w:hAnsi="Times New Roman" w:cs="Times New Roman"/>
          <w:b/>
          <w:sz w:val="48"/>
          <w:szCs w:val="48"/>
        </w:rPr>
        <w:t xml:space="preserve">рынках </w:t>
      </w:r>
      <w:r w:rsidR="00AC328F" w:rsidRPr="00426FCF">
        <w:rPr>
          <w:rFonts w:ascii="Times New Roman" w:hAnsi="Times New Roman" w:cs="Times New Roman"/>
          <w:b/>
          <w:sz w:val="48"/>
          <w:szCs w:val="48"/>
        </w:rPr>
        <w:t>муниципального образования Тимашевский район</w:t>
      </w:r>
    </w:p>
    <w:p w:rsidR="007163E6" w:rsidRPr="00426FCF" w:rsidRDefault="001363B3" w:rsidP="001363B3">
      <w:pPr>
        <w:spacing w:before="120" w:after="120" w:line="240" w:lineRule="auto"/>
        <w:jc w:val="center"/>
        <w:rPr>
          <w:rFonts w:ascii="Times New Roman" w:hAnsi="Times New Roman" w:cs="Times New Roman"/>
          <w:sz w:val="28"/>
          <w:szCs w:val="28"/>
        </w:rPr>
      </w:pPr>
      <w:r w:rsidRPr="00426FCF">
        <w:rPr>
          <w:rFonts w:ascii="Times New Roman" w:hAnsi="Times New Roman" w:cs="Times New Roman"/>
          <w:b/>
          <w:sz w:val="48"/>
          <w:szCs w:val="48"/>
        </w:rPr>
        <w:t>в 20</w:t>
      </w:r>
      <w:r w:rsidR="00BB1EE1" w:rsidRPr="00426FCF">
        <w:rPr>
          <w:rFonts w:ascii="Times New Roman" w:hAnsi="Times New Roman" w:cs="Times New Roman"/>
          <w:b/>
          <w:sz w:val="48"/>
          <w:szCs w:val="48"/>
        </w:rPr>
        <w:t>25</w:t>
      </w:r>
      <w:r w:rsidRPr="00426FCF">
        <w:rPr>
          <w:rFonts w:ascii="Times New Roman" w:hAnsi="Times New Roman" w:cs="Times New Roman"/>
          <w:b/>
          <w:sz w:val="48"/>
          <w:szCs w:val="48"/>
        </w:rPr>
        <w:t xml:space="preserve"> году»</w:t>
      </w:r>
    </w:p>
    <w:p w:rsidR="007163E6" w:rsidRPr="00426FCF" w:rsidRDefault="007163E6" w:rsidP="007163E6">
      <w:pPr>
        <w:spacing w:before="120" w:after="120" w:line="276" w:lineRule="auto"/>
        <w:jc w:val="center"/>
        <w:rPr>
          <w:rFonts w:ascii="Times New Roman" w:hAnsi="Times New Roman" w:cs="Times New Roman"/>
          <w:sz w:val="28"/>
          <w:szCs w:val="28"/>
        </w:rPr>
      </w:pPr>
    </w:p>
    <w:p w:rsidR="007163E6" w:rsidRPr="00426FCF" w:rsidRDefault="007163E6" w:rsidP="007163E6">
      <w:pPr>
        <w:spacing w:before="120" w:after="120" w:line="276" w:lineRule="auto"/>
        <w:jc w:val="center"/>
        <w:rPr>
          <w:rFonts w:ascii="Times New Roman" w:hAnsi="Times New Roman" w:cs="Times New Roman"/>
          <w:sz w:val="28"/>
          <w:szCs w:val="28"/>
        </w:rPr>
      </w:pPr>
    </w:p>
    <w:p w:rsidR="00354B64" w:rsidRPr="00426FCF" w:rsidRDefault="00354B64" w:rsidP="007163E6">
      <w:pPr>
        <w:spacing w:before="120" w:after="120" w:line="276" w:lineRule="auto"/>
        <w:ind w:left="5387"/>
        <w:jc w:val="center"/>
        <w:rPr>
          <w:rFonts w:ascii="Times New Roman" w:hAnsi="Times New Roman" w:cs="Times New Roman"/>
          <w:sz w:val="28"/>
          <w:szCs w:val="28"/>
        </w:rPr>
      </w:pPr>
    </w:p>
    <w:p w:rsidR="00354B64" w:rsidRPr="00426FCF" w:rsidRDefault="00354B64" w:rsidP="007163E6">
      <w:pPr>
        <w:spacing w:before="120" w:after="120" w:line="276" w:lineRule="auto"/>
        <w:ind w:left="5387"/>
        <w:jc w:val="center"/>
        <w:rPr>
          <w:rFonts w:ascii="Times New Roman" w:hAnsi="Times New Roman" w:cs="Times New Roman"/>
          <w:sz w:val="28"/>
          <w:szCs w:val="28"/>
        </w:rPr>
      </w:pPr>
    </w:p>
    <w:p w:rsidR="00354B64" w:rsidRPr="00426FCF" w:rsidRDefault="00354B64" w:rsidP="007163E6">
      <w:pPr>
        <w:spacing w:before="120" w:after="120" w:line="276" w:lineRule="auto"/>
        <w:ind w:left="5387"/>
        <w:jc w:val="center"/>
        <w:rPr>
          <w:rFonts w:ascii="Times New Roman" w:hAnsi="Times New Roman" w:cs="Times New Roman"/>
          <w:sz w:val="28"/>
          <w:szCs w:val="28"/>
        </w:rPr>
      </w:pPr>
    </w:p>
    <w:p w:rsidR="00354B64" w:rsidRPr="00426FCF" w:rsidRDefault="00354B64" w:rsidP="007163E6">
      <w:pPr>
        <w:spacing w:before="120" w:after="120" w:line="276" w:lineRule="auto"/>
        <w:ind w:left="5387"/>
        <w:jc w:val="center"/>
        <w:rPr>
          <w:rFonts w:ascii="Times New Roman" w:hAnsi="Times New Roman" w:cs="Times New Roman"/>
          <w:sz w:val="28"/>
          <w:szCs w:val="28"/>
        </w:rPr>
      </w:pPr>
    </w:p>
    <w:p w:rsidR="00006BF7" w:rsidRPr="00426FCF" w:rsidRDefault="00006BF7" w:rsidP="00006BF7">
      <w:pPr>
        <w:pStyle w:val="ad"/>
        <w:rPr>
          <w:rFonts w:eastAsia="Calibri"/>
          <w:color w:val="000000" w:themeColor="text1"/>
          <w:sz w:val="28"/>
          <w:szCs w:val="28"/>
        </w:rPr>
      </w:pPr>
      <w:r w:rsidRPr="00426FCF">
        <w:rPr>
          <w:rFonts w:eastAsia="Calibri"/>
          <w:color w:val="000000" w:themeColor="text1"/>
        </w:rPr>
        <w:t xml:space="preserve">                                                                                                  </w:t>
      </w:r>
      <w:r w:rsidRPr="00426FCF">
        <w:rPr>
          <w:rFonts w:eastAsia="Calibri"/>
          <w:color w:val="000000" w:themeColor="text1"/>
          <w:sz w:val="28"/>
          <w:szCs w:val="28"/>
        </w:rPr>
        <w:t>РАССМОТРЕН И УТВЕРЖДЕН</w:t>
      </w:r>
    </w:p>
    <w:p w:rsidR="00006BF7" w:rsidRPr="00426FCF" w:rsidRDefault="00006BF7" w:rsidP="00006BF7">
      <w:pPr>
        <w:pStyle w:val="ad"/>
        <w:rPr>
          <w:rFonts w:eastAsia="Calibri"/>
          <w:color w:val="000000" w:themeColor="text1"/>
          <w:sz w:val="28"/>
          <w:szCs w:val="28"/>
        </w:rPr>
      </w:pPr>
      <w:r w:rsidRPr="00426FCF">
        <w:rPr>
          <w:rFonts w:eastAsia="Calibri"/>
          <w:color w:val="000000" w:themeColor="text1"/>
          <w:sz w:val="28"/>
          <w:szCs w:val="28"/>
        </w:rPr>
        <w:t xml:space="preserve">                                                                     </w:t>
      </w:r>
      <w:r w:rsidR="00584B4D" w:rsidRPr="00426FCF">
        <w:rPr>
          <w:rFonts w:eastAsia="Calibri"/>
          <w:color w:val="000000" w:themeColor="text1"/>
          <w:sz w:val="28"/>
          <w:szCs w:val="28"/>
        </w:rPr>
        <w:t xml:space="preserve"> </w:t>
      </w:r>
      <w:r w:rsidR="00C24951" w:rsidRPr="00426FCF">
        <w:rPr>
          <w:rFonts w:eastAsia="Calibri"/>
          <w:color w:val="000000" w:themeColor="text1"/>
          <w:sz w:val="28"/>
          <w:szCs w:val="28"/>
        </w:rPr>
        <w:t xml:space="preserve">Протоколом № 1 </w:t>
      </w:r>
      <w:r w:rsidR="006E350C" w:rsidRPr="00426FCF">
        <w:rPr>
          <w:rFonts w:eastAsia="Calibri"/>
          <w:color w:val="000000" w:themeColor="text1"/>
          <w:sz w:val="28"/>
          <w:szCs w:val="28"/>
        </w:rPr>
        <w:t>от 29.01.2025</w:t>
      </w:r>
    </w:p>
    <w:p w:rsidR="00006BF7" w:rsidRPr="00426FCF" w:rsidRDefault="00006BF7" w:rsidP="00006BF7">
      <w:pPr>
        <w:pStyle w:val="ad"/>
        <w:rPr>
          <w:rFonts w:eastAsia="Calibri"/>
          <w:color w:val="000000" w:themeColor="text1"/>
          <w:sz w:val="28"/>
          <w:szCs w:val="28"/>
        </w:rPr>
      </w:pPr>
      <w:r w:rsidRPr="00426FCF">
        <w:rPr>
          <w:rFonts w:eastAsia="Calibri"/>
          <w:color w:val="000000" w:themeColor="text1"/>
          <w:sz w:val="28"/>
          <w:szCs w:val="28"/>
        </w:rPr>
        <w:t xml:space="preserve">                                                                      заседания рабочей группы по </w:t>
      </w:r>
    </w:p>
    <w:p w:rsidR="00006BF7" w:rsidRPr="00426FCF" w:rsidRDefault="00006BF7" w:rsidP="00006BF7">
      <w:pPr>
        <w:pStyle w:val="ad"/>
        <w:rPr>
          <w:rFonts w:eastAsia="Calibri"/>
          <w:color w:val="000000" w:themeColor="text1"/>
          <w:sz w:val="28"/>
          <w:szCs w:val="28"/>
        </w:rPr>
      </w:pPr>
      <w:r w:rsidRPr="00426FCF">
        <w:rPr>
          <w:rFonts w:eastAsia="Calibri"/>
          <w:color w:val="000000" w:themeColor="text1"/>
          <w:sz w:val="28"/>
          <w:szCs w:val="28"/>
        </w:rPr>
        <w:t xml:space="preserve">                                                                      содействию развитию </w:t>
      </w:r>
    </w:p>
    <w:p w:rsidR="00006BF7" w:rsidRPr="00426FCF" w:rsidRDefault="00006BF7" w:rsidP="00006BF7">
      <w:pPr>
        <w:pStyle w:val="ad"/>
        <w:rPr>
          <w:rFonts w:eastAsia="Calibri"/>
          <w:color w:val="000000" w:themeColor="text1"/>
          <w:sz w:val="28"/>
          <w:szCs w:val="28"/>
        </w:rPr>
      </w:pPr>
      <w:r w:rsidRPr="00426FCF">
        <w:rPr>
          <w:rFonts w:eastAsia="Calibri"/>
          <w:color w:val="000000" w:themeColor="text1"/>
          <w:sz w:val="28"/>
          <w:szCs w:val="28"/>
        </w:rPr>
        <w:t xml:space="preserve">                                                                      конкуренции на территории</w:t>
      </w:r>
    </w:p>
    <w:p w:rsidR="00006BF7" w:rsidRPr="00426FCF" w:rsidRDefault="00006BF7" w:rsidP="00006BF7">
      <w:pPr>
        <w:pStyle w:val="ad"/>
        <w:rPr>
          <w:rFonts w:eastAsia="Calibri"/>
          <w:color w:val="000000" w:themeColor="text1"/>
          <w:sz w:val="28"/>
          <w:szCs w:val="28"/>
        </w:rPr>
      </w:pPr>
      <w:r w:rsidRPr="00426FCF">
        <w:rPr>
          <w:rFonts w:eastAsia="Calibri"/>
          <w:color w:val="000000" w:themeColor="text1"/>
          <w:sz w:val="28"/>
          <w:szCs w:val="28"/>
        </w:rPr>
        <w:t xml:space="preserve">                                                                      муниципального образования</w:t>
      </w:r>
    </w:p>
    <w:p w:rsidR="00006BF7" w:rsidRPr="00426FCF" w:rsidRDefault="00006BF7" w:rsidP="00006BF7">
      <w:pPr>
        <w:pStyle w:val="ad"/>
        <w:rPr>
          <w:rFonts w:eastAsia="Calibri"/>
          <w:color w:val="000000" w:themeColor="text1"/>
          <w:sz w:val="28"/>
          <w:szCs w:val="28"/>
        </w:rPr>
      </w:pPr>
      <w:r w:rsidRPr="00426FCF">
        <w:rPr>
          <w:rFonts w:eastAsia="Calibri"/>
          <w:color w:val="000000" w:themeColor="text1"/>
          <w:sz w:val="28"/>
          <w:szCs w:val="28"/>
        </w:rPr>
        <w:t xml:space="preserve">                                                                      Тимашевский район</w:t>
      </w:r>
    </w:p>
    <w:p w:rsidR="00006BF7" w:rsidRPr="00426FCF" w:rsidRDefault="00006BF7" w:rsidP="00006BF7">
      <w:pPr>
        <w:jc w:val="center"/>
        <w:textAlignment w:val="auto"/>
        <w:rPr>
          <w:rFonts w:eastAsia="Calibri"/>
          <w:color w:val="000000" w:themeColor="text1"/>
          <w:sz w:val="28"/>
          <w:szCs w:val="28"/>
          <w:lang w:eastAsia="en-US"/>
        </w:rPr>
      </w:pPr>
    </w:p>
    <w:p w:rsidR="00354B64" w:rsidRPr="00426FCF" w:rsidRDefault="00354B64" w:rsidP="007163E6">
      <w:pPr>
        <w:spacing w:before="120" w:after="120" w:line="276" w:lineRule="auto"/>
        <w:ind w:left="5387"/>
        <w:jc w:val="center"/>
        <w:rPr>
          <w:rFonts w:ascii="Times New Roman" w:hAnsi="Times New Roman" w:cs="Times New Roman"/>
          <w:sz w:val="28"/>
          <w:szCs w:val="28"/>
        </w:rPr>
      </w:pPr>
    </w:p>
    <w:p w:rsidR="007163E6" w:rsidRPr="00426FCF" w:rsidRDefault="007163E6" w:rsidP="007163E6">
      <w:pPr>
        <w:spacing w:before="120" w:after="120" w:line="276" w:lineRule="auto"/>
        <w:jc w:val="center"/>
        <w:rPr>
          <w:rFonts w:ascii="Times New Roman" w:hAnsi="Times New Roman" w:cs="Times New Roman"/>
          <w:sz w:val="28"/>
          <w:szCs w:val="28"/>
        </w:rPr>
      </w:pPr>
    </w:p>
    <w:p w:rsidR="007163E6" w:rsidRPr="00426FCF" w:rsidRDefault="007163E6" w:rsidP="007163E6">
      <w:pPr>
        <w:spacing w:before="120" w:after="120" w:line="276" w:lineRule="auto"/>
        <w:jc w:val="center"/>
        <w:rPr>
          <w:rFonts w:ascii="Times New Roman" w:hAnsi="Times New Roman" w:cs="Times New Roman"/>
          <w:sz w:val="28"/>
          <w:szCs w:val="28"/>
        </w:rPr>
      </w:pPr>
    </w:p>
    <w:p w:rsidR="007163E6" w:rsidRPr="00426FCF" w:rsidRDefault="007163E6" w:rsidP="007163E6">
      <w:pPr>
        <w:spacing w:before="120" w:after="120" w:line="276" w:lineRule="auto"/>
        <w:jc w:val="center"/>
        <w:rPr>
          <w:rFonts w:ascii="Times New Roman" w:hAnsi="Times New Roman" w:cs="Times New Roman"/>
          <w:sz w:val="28"/>
          <w:szCs w:val="28"/>
        </w:rPr>
      </w:pPr>
    </w:p>
    <w:p w:rsidR="00354B64" w:rsidRPr="00426FCF" w:rsidRDefault="00354B64" w:rsidP="007163E6">
      <w:pPr>
        <w:spacing w:before="120" w:after="120" w:line="276" w:lineRule="auto"/>
        <w:jc w:val="center"/>
        <w:rPr>
          <w:rFonts w:ascii="Times New Roman" w:hAnsi="Times New Roman" w:cs="Times New Roman"/>
          <w:sz w:val="28"/>
          <w:szCs w:val="28"/>
        </w:rPr>
      </w:pPr>
    </w:p>
    <w:tbl>
      <w:tblPr>
        <w:tblW w:w="9654" w:type="dxa"/>
        <w:tblLook w:val="04A0" w:firstRow="1" w:lastRow="0" w:firstColumn="1" w:lastColumn="0" w:noHBand="0" w:noVBand="1"/>
      </w:tblPr>
      <w:tblGrid>
        <w:gridCol w:w="8946"/>
        <w:gridCol w:w="708"/>
      </w:tblGrid>
      <w:tr w:rsidR="007163E6" w:rsidRPr="00426FCF" w:rsidTr="00354B64">
        <w:trPr>
          <w:trHeight w:val="743"/>
        </w:trPr>
        <w:tc>
          <w:tcPr>
            <w:tcW w:w="8946" w:type="dxa"/>
            <w:noWrap/>
            <w:vAlign w:val="center"/>
          </w:tcPr>
          <w:p w:rsidR="007163E6" w:rsidRPr="00426FCF" w:rsidRDefault="007163E6" w:rsidP="007163E6">
            <w:pPr>
              <w:spacing w:after="0" w:line="240" w:lineRule="auto"/>
              <w:jc w:val="center"/>
              <w:rPr>
                <w:rFonts w:ascii="Times New Roman" w:hAnsi="Times New Roman" w:cs="Times New Roman"/>
                <w:sz w:val="28"/>
                <w:szCs w:val="28"/>
              </w:rPr>
            </w:pPr>
            <w:r w:rsidRPr="00426FCF">
              <w:rPr>
                <w:rFonts w:ascii="Times New Roman" w:hAnsi="Times New Roman" w:cs="Times New Roman"/>
                <w:sz w:val="28"/>
                <w:szCs w:val="28"/>
              </w:rPr>
              <w:lastRenderedPageBreak/>
              <w:t>Содержание</w:t>
            </w:r>
          </w:p>
        </w:tc>
        <w:tc>
          <w:tcPr>
            <w:tcW w:w="708" w:type="dxa"/>
            <w:noWrap/>
            <w:vAlign w:val="center"/>
          </w:tcPr>
          <w:p w:rsidR="007163E6" w:rsidRPr="00426FCF" w:rsidRDefault="007163E6" w:rsidP="007163E6">
            <w:pPr>
              <w:spacing w:before="120" w:after="120" w:line="240" w:lineRule="auto"/>
              <w:jc w:val="center"/>
              <w:rPr>
                <w:rFonts w:ascii="Times New Roman" w:hAnsi="Times New Roman" w:cs="Times New Roman"/>
                <w:sz w:val="28"/>
                <w:szCs w:val="28"/>
              </w:rPr>
            </w:pPr>
            <w:r w:rsidRPr="00426FCF">
              <w:rPr>
                <w:rFonts w:ascii="Times New Roman" w:hAnsi="Times New Roman" w:cs="Times New Roman"/>
                <w:sz w:val="28"/>
                <w:szCs w:val="28"/>
              </w:rPr>
              <w:t>стр.</w:t>
            </w:r>
          </w:p>
        </w:tc>
      </w:tr>
      <w:tr w:rsidR="007163E6" w:rsidRPr="00426FCF" w:rsidTr="00354B64">
        <w:trPr>
          <w:trHeight w:val="743"/>
        </w:trPr>
        <w:tc>
          <w:tcPr>
            <w:tcW w:w="8946" w:type="dxa"/>
            <w:noWrap/>
            <w:vAlign w:val="center"/>
            <w:hideMark/>
          </w:tcPr>
          <w:p w:rsidR="00354B64" w:rsidRPr="00426FCF" w:rsidRDefault="005C39B0" w:rsidP="006755EF">
            <w:pPr>
              <w:spacing w:after="0" w:line="240" w:lineRule="auto"/>
              <w:jc w:val="both"/>
              <w:rPr>
                <w:rFonts w:ascii="Times New Roman" w:hAnsi="Times New Roman" w:cs="Times New Roman"/>
                <w:bCs/>
                <w:sz w:val="28"/>
                <w:szCs w:val="28"/>
              </w:rPr>
            </w:pPr>
            <w:r w:rsidRPr="00426FCF">
              <w:rPr>
                <w:rFonts w:ascii="Times New Roman" w:hAnsi="Times New Roman" w:cs="Times New Roman"/>
                <w:sz w:val="28"/>
                <w:szCs w:val="28"/>
              </w:rPr>
              <w:t>Раздел </w:t>
            </w:r>
            <w:r w:rsidR="007163E6" w:rsidRPr="00426FCF">
              <w:rPr>
                <w:rFonts w:ascii="Times New Roman" w:hAnsi="Times New Roman" w:cs="Times New Roman"/>
                <w:sz w:val="28"/>
                <w:szCs w:val="28"/>
              </w:rPr>
              <w:t xml:space="preserve">1. </w:t>
            </w:r>
            <w:r w:rsidR="002B6D56" w:rsidRPr="00426FCF">
              <w:rPr>
                <w:rFonts w:ascii="Times New Roman" w:hAnsi="Times New Roman" w:cs="Times New Roman"/>
                <w:sz w:val="28"/>
                <w:szCs w:val="28"/>
              </w:rPr>
              <w:t>Результаты ежегодного мониторинга состояния и развития конкуренции на товарных рынках муниципального образования</w:t>
            </w:r>
            <w:r w:rsidR="002B6D56" w:rsidRPr="00426FCF">
              <w:rPr>
                <w:rFonts w:ascii="Times New Roman" w:hAnsi="Times New Roman" w:cs="Times New Roman"/>
                <w:bCs/>
                <w:sz w:val="28"/>
                <w:szCs w:val="28"/>
              </w:rPr>
              <w:t>.</w:t>
            </w:r>
          </w:p>
        </w:tc>
        <w:tc>
          <w:tcPr>
            <w:tcW w:w="708" w:type="dxa"/>
            <w:noWrap/>
            <w:vAlign w:val="center"/>
          </w:tcPr>
          <w:p w:rsidR="007163E6" w:rsidRPr="00426FCF" w:rsidRDefault="009F7A02" w:rsidP="00CA5157">
            <w:pPr>
              <w:spacing w:before="120" w:after="120" w:line="276" w:lineRule="auto"/>
              <w:jc w:val="center"/>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3</w:t>
            </w:r>
          </w:p>
        </w:tc>
      </w:tr>
      <w:tr w:rsidR="00DD1AFA" w:rsidRPr="00426FCF" w:rsidTr="00354B64">
        <w:trPr>
          <w:trHeight w:val="743"/>
        </w:trPr>
        <w:tc>
          <w:tcPr>
            <w:tcW w:w="8946" w:type="dxa"/>
            <w:noWrap/>
            <w:vAlign w:val="center"/>
          </w:tcPr>
          <w:p w:rsidR="00DD1AFA" w:rsidRPr="00426FCF" w:rsidRDefault="00DD1AFA" w:rsidP="006755EF">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Раздел 2. Результаты мониторинга деятельности хозяйствующих субъектов, доля участия муниципального образования Тимашевский район в которых составляет 50 и более процентов.</w:t>
            </w:r>
          </w:p>
        </w:tc>
        <w:tc>
          <w:tcPr>
            <w:tcW w:w="708" w:type="dxa"/>
            <w:noWrap/>
            <w:vAlign w:val="center"/>
          </w:tcPr>
          <w:p w:rsidR="00DD1AFA" w:rsidRPr="00426FCF" w:rsidRDefault="00050A11" w:rsidP="00CA5157">
            <w:pPr>
              <w:spacing w:before="120" w:after="120" w:line="276" w:lineRule="auto"/>
              <w:jc w:val="center"/>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32</w:t>
            </w:r>
          </w:p>
        </w:tc>
      </w:tr>
      <w:tr w:rsidR="007163E6" w:rsidRPr="00426FCF" w:rsidTr="00354B64">
        <w:trPr>
          <w:trHeight w:val="900"/>
        </w:trPr>
        <w:tc>
          <w:tcPr>
            <w:tcW w:w="8946" w:type="dxa"/>
            <w:noWrap/>
            <w:vAlign w:val="center"/>
          </w:tcPr>
          <w:p w:rsidR="00354B64" w:rsidRPr="00426FCF" w:rsidRDefault="00DD1AFA" w:rsidP="002B6D56">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Раздел 3</w:t>
            </w:r>
            <w:r w:rsidR="007163E6" w:rsidRPr="00426FCF">
              <w:rPr>
                <w:rFonts w:ascii="Times New Roman" w:hAnsi="Times New Roman" w:cs="Times New Roman"/>
                <w:sz w:val="28"/>
                <w:szCs w:val="28"/>
              </w:rPr>
              <w:t xml:space="preserve">. </w:t>
            </w:r>
            <w:r w:rsidR="002B6D56" w:rsidRPr="00426FCF">
              <w:rPr>
                <w:rFonts w:ascii="Times New Roman" w:hAnsi="Times New Roman" w:cs="Times New Roman"/>
                <w:sz w:val="28"/>
                <w:szCs w:val="28"/>
              </w:rPr>
              <w:t>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7163E6" w:rsidRPr="00426FCF" w:rsidRDefault="006E350C" w:rsidP="00CA5157">
            <w:pPr>
              <w:spacing w:before="120" w:after="120" w:line="276" w:lineRule="auto"/>
              <w:jc w:val="center"/>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32</w:t>
            </w:r>
          </w:p>
        </w:tc>
      </w:tr>
      <w:tr w:rsidR="007163E6" w:rsidRPr="00426FCF" w:rsidTr="00354B64">
        <w:trPr>
          <w:trHeight w:val="300"/>
        </w:trPr>
        <w:tc>
          <w:tcPr>
            <w:tcW w:w="8946" w:type="dxa"/>
            <w:noWrap/>
            <w:vAlign w:val="center"/>
          </w:tcPr>
          <w:p w:rsidR="00354B64" w:rsidRPr="00426FCF" w:rsidRDefault="007376A8" w:rsidP="002B6D56">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 xml:space="preserve">Раздел </w:t>
            </w:r>
            <w:r w:rsidR="00DD1AFA" w:rsidRPr="00426FCF">
              <w:rPr>
                <w:rFonts w:ascii="Times New Roman" w:hAnsi="Times New Roman" w:cs="Times New Roman"/>
                <w:sz w:val="28"/>
                <w:szCs w:val="28"/>
              </w:rPr>
              <w:t>4</w:t>
            </w:r>
            <w:r w:rsidR="007163E6" w:rsidRPr="00426FCF">
              <w:rPr>
                <w:rFonts w:ascii="Times New Roman" w:hAnsi="Times New Roman" w:cs="Times New Roman"/>
                <w:sz w:val="28"/>
                <w:szCs w:val="28"/>
              </w:rPr>
              <w:t xml:space="preserve">. </w:t>
            </w:r>
            <w:r w:rsidR="002B6D56" w:rsidRPr="00426FCF">
              <w:rPr>
                <w:rFonts w:ascii="Times New Roman" w:hAnsi="Times New Roman" w:cs="Times New Roman"/>
                <w:sz w:val="28"/>
                <w:szCs w:val="28"/>
              </w:rPr>
              <w:t>Административные барьеры, препятствующие развитию малого и среднего предпринимательства.</w:t>
            </w:r>
          </w:p>
          <w:p w:rsidR="00263D83" w:rsidRPr="00426FCF" w:rsidRDefault="00263D83" w:rsidP="002B6D56">
            <w:pPr>
              <w:spacing w:after="0" w:line="240" w:lineRule="auto"/>
              <w:jc w:val="both"/>
              <w:rPr>
                <w:rFonts w:ascii="Times New Roman" w:hAnsi="Times New Roman" w:cs="Times New Roman"/>
                <w:sz w:val="28"/>
                <w:szCs w:val="28"/>
              </w:rPr>
            </w:pPr>
          </w:p>
        </w:tc>
        <w:tc>
          <w:tcPr>
            <w:tcW w:w="708" w:type="dxa"/>
            <w:noWrap/>
            <w:vAlign w:val="center"/>
          </w:tcPr>
          <w:p w:rsidR="007163E6" w:rsidRPr="00426FCF" w:rsidRDefault="006E350C" w:rsidP="00CA5157">
            <w:pPr>
              <w:spacing w:before="120" w:after="120" w:line="276" w:lineRule="auto"/>
              <w:jc w:val="center"/>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36</w:t>
            </w:r>
          </w:p>
        </w:tc>
      </w:tr>
      <w:tr w:rsidR="00DD1AFA" w:rsidRPr="00426FCF" w:rsidTr="00354B64">
        <w:trPr>
          <w:trHeight w:val="300"/>
        </w:trPr>
        <w:tc>
          <w:tcPr>
            <w:tcW w:w="8946" w:type="dxa"/>
            <w:noWrap/>
            <w:vAlign w:val="center"/>
          </w:tcPr>
          <w:p w:rsidR="00DD1AFA" w:rsidRPr="00426FCF" w:rsidRDefault="007376A8" w:rsidP="002B6D56">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Раздел 5</w:t>
            </w:r>
            <w:r w:rsidR="00DD1AFA" w:rsidRPr="00426FCF">
              <w:rPr>
                <w:rFonts w:ascii="Times New Roman" w:hAnsi="Times New Roman" w:cs="Times New Roman"/>
                <w:sz w:val="28"/>
                <w:szCs w:val="28"/>
              </w:rPr>
              <w:t>. Результаты реализации мероприятий «дорожной карты» по содействию развитию конкуренции муниципального образования.</w:t>
            </w:r>
          </w:p>
          <w:p w:rsidR="00263D83" w:rsidRPr="00426FCF" w:rsidRDefault="00263D83" w:rsidP="002B6D56">
            <w:pPr>
              <w:spacing w:after="0" w:line="240" w:lineRule="auto"/>
              <w:jc w:val="both"/>
              <w:rPr>
                <w:rFonts w:ascii="Times New Roman" w:hAnsi="Times New Roman" w:cs="Times New Roman"/>
                <w:sz w:val="28"/>
                <w:szCs w:val="28"/>
              </w:rPr>
            </w:pPr>
          </w:p>
        </w:tc>
        <w:tc>
          <w:tcPr>
            <w:tcW w:w="708" w:type="dxa"/>
            <w:noWrap/>
            <w:vAlign w:val="center"/>
          </w:tcPr>
          <w:p w:rsidR="00DD1AFA" w:rsidRPr="00426FCF" w:rsidRDefault="00050A11" w:rsidP="00CA5157">
            <w:pPr>
              <w:spacing w:before="120" w:after="120" w:line="276" w:lineRule="auto"/>
              <w:jc w:val="center"/>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47</w:t>
            </w:r>
          </w:p>
        </w:tc>
      </w:tr>
      <w:tr w:rsidR="007163E6" w:rsidRPr="00426FCF" w:rsidTr="00354B64">
        <w:trPr>
          <w:trHeight w:val="300"/>
        </w:trPr>
        <w:tc>
          <w:tcPr>
            <w:tcW w:w="8946" w:type="dxa"/>
            <w:noWrap/>
            <w:vAlign w:val="center"/>
          </w:tcPr>
          <w:p w:rsidR="00354B64" w:rsidRPr="00426FCF" w:rsidRDefault="007163E6" w:rsidP="00263D83">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Раздел</w:t>
            </w:r>
            <w:r w:rsidR="005C39B0" w:rsidRPr="00426FCF">
              <w:rPr>
                <w:rFonts w:ascii="Times New Roman" w:hAnsi="Times New Roman" w:cs="Times New Roman"/>
                <w:sz w:val="28"/>
                <w:szCs w:val="28"/>
              </w:rPr>
              <w:t> </w:t>
            </w:r>
            <w:r w:rsidR="007376A8" w:rsidRPr="00426FCF">
              <w:rPr>
                <w:rFonts w:ascii="Times New Roman" w:hAnsi="Times New Roman" w:cs="Times New Roman"/>
                <w:sz w:val="28"/>
                <w:szCs w:val="28"/>
              </w:rPr>
              <w:t>6</w:t>
            </w:r>
            <w:r w:rsidRPr="00426FCF">
              <w:rPr>
                <w:rFonts w:ascii="Times New Roman" w:hAnsi="Times New Roman" w:cs="Times New Roman"/>
                <w:sz w:val="28"/>
                <w:szCs w:val="28"/>
              </w:rPr>
              <w:t xml:space="preserve">. </w:t>
            </w:r>
            <w:r w:rsidR="00E66846" w:rsidRPr="00426FCF">
              <w:rPr>
                <w:rFonts w:ascii="Times New Roman" w:hAnsi="Times New Roman" w:cs="Times New Roman"/>
                <w:sz w:val="28"/>
                <w:szCs w:val="28"/>
              </w:rPr>
              <w:t xml:space="preserve">Сведения о </w:t>
            </w:r>
            <w:r w:rsidR="00263D83" w:rsidRPr="00426FCF">
              <w:rPr>
                <w:rFonts w:ascii="Times New Roman" w:hAnsi="Times New Roman" w:cs="Times New Roman"/>
                <w:sz w:val="28"/>
                <w:szCs w:val="28"/>
              </w:rPr>
              <w:t>муниципальных практиках</w:t>
            </w:r>
            <w:r w:rsidR="00E66846" w:rsidRPr="00426FCF">
              <w:rPr>
                <w:rFonts w:ascii="Times New Roman" w:hAnsi="Times New Roman" w:cs="Times New Roman"/>
                <w:color w:val="000000"/>
                <w:sz w:val="28"/>
                <w:szCs w:val="28"/>
              </w:rPr>
              <w:t xml:space="preserve"> содействия развитию конкуренции, внедренных в муниципальном образовании в</w:t>
            </w:r>
            <w:r w:rsidR="00263D83" w:rsidRPr="00426FCF">
              <w:rPr>
                <w:rFonts w:ascii="Times New Roman" w:hAnsi="Times New Roman" w:cs="Times New Roman"/>
                <w:sz w:val="28"/>
                <w:szCs w:val="28"/>
              </w:rPr>
              <w:t xml:space="preserve"> 2024</w:t>
            </w:r>
            <w:r w:rsidR="00E66846" w:rsidRPr="00426FCF">
              <w:rPr>
                <w:rFonts w:ascii="Times New Roman" w:hAnsi="Times New Roman" w:cs="Times New Roman"/>
                <w:sz w:val="28"/>
                <w:szCs w:val="28"/>
              </w:rPr>
              <w:t xml:space="preserve"> году.</w:t>
            </w:r>
          </w:p>
        </w:tc>
        <w:tc>
          <w:tcPr>
            <w:tcW w:w="708" w:type="dxa"/>
            <w:noWrap/>
            <w:vAlign w:val="center"/>
          </w:tcPr>
          <w:p w:rsidR="007163E6" w:rsidRPr="00426FCF" w:rsidRDefault="006E350C" w:rsidP="00CA5157">
            <w:pPr>
              <w:spacing w:before="120" w:after="120" w:line="276" w:lineRule="auto"/>
              <w:jc w:val="center"/>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49</w:t>
            </w:r>
          </w:p>
        </w:tc>
      </w:tr>
      <w:tr w:rsidR="00DD1AFA" w:rsidRPr="00426FCF" w:rsidTr="00354B64">
        <w:trPr>
          <w:trHeight w:val="300"/>
        </w:trPr>
        <w:tc>
          <w:tcPr>
            <w:tcW w:w="8946" w:type="dxa"/>
            <w:noWrap/>
            <w:vAlign w:val="center"/>
          </w:tcPr>
          <w:p w:rsidR="00DD1AFA" w:rsidRPr="00426FCF" w:rsidRDefault="00DD1AFA" w:rsidP="00DD1AFA">
            <w:pPr>
              <w:spacing w:after="0" w:line="240" w:lineRule="auto"/>
              <w:jc w:val="both"/>
              <w:rPr>
                <w:rFonts w:ascii="Times New Roman" w:hAnsi="Times New Roman" w:cs="Times New Roman"/>
                <w:color w:val="000000"/>
                <w:sz w:val="28"/>
                <w:szCs w:val="28"/>
              </w:rPr>
            </w:pPr>
          </w:p>
        </w:tc>
        <w:tc>
          <w:tcPr>
            <w:tcW w:w="708" w:type="dxa"/>
            <w:noWrap/>
            <w:vAlign w:val="center"/>
          </w:tcPr>
          <w:p w:rsidR="00DD1AFA" w:rsidRPr="00426FCF" w:rsidRDefault="00DD1AFA" w:rsidP="00CA5157">
            <w:pPr>
              <w:spacing w:before="120" w:after="120" w:line="276" w:lineRule="auto"/>
              <w:jc w:val="center"/>
              <w:rPr>
                <w:rFonts w:ascii="Times New Roman" w:hAnsi="Times New Roman" w:cs="Times New Roman"/>
                <w:color w:val="000000" w:themeColor="text1"/>
                <w:sz w:val="28"/>
                <w:szCs w:val="28"/>
              </w:rPr>
            </w:pPr>
          </w:p>
        </w:tc>
      </w:tr>
      <w:tr w:rsidR="007163E6" w:rsidRPr="00426FCF" w:rsidTr="00354B64">
        <w:trPr>
          <w:trHeight w:val="300"/>
        </w:trPr>
        <w:tc>
          <w:tcPr>
            <w:tcW w:w="8946" w:type="dxa"/>
            <w:noWrap/>
            <w:vAlign w:val="center"/>
          </w:tcPr>
          <w:p w:rsidR="00354B64" w:rsidRPr="00426FCF" w:rsidRDefault="00354B64" w:rsidP="007376A8">
            <w:pPr>
              <w:spacing w:after="0" w:line="240" w:lineRule="auto"/>
              <w:jc w:val="both"/>
              <w:rPr>
                <w:rFonts w:ascii="Times New Roman" w:hAnsi="Times New Roman" w:cs="Times New Roman"/>
                <w:color w:val="000000"/>
                <w:sz w:val="28"/>
                <w:szCs w:val="28"/>
              </w:rPr>
            </w:pPr>
          </w:p>
        </w:tc>
        <w:tc>
          <w:tcPr>
            <w:tcW w:w="708" w:type="dxa"/>
            <w:noWrap/>
            <w:vAlign w:val="center"/>
          </w:tcPr>
          <w:p w:rsidR="007163E6" w:rsidRPr="00426FCF" w:rsidRDefault="007163E6" w:rsidP="00CA5157">
            <w:pPr>
              <w:spacing w:before="120" w:after="120" w:line="276" w:lineRule="auto"/>
              <w:jc w:val="center"/>
              <w:rPr>
                <w:rFonts w:ascii="Times New Roman" w:hAnsi="Times New Roman" w:cs="Times New Roman"/>
                <w:color w:val="000000" w:themeColor="text1"/>
                <w:sz w:val="28"/>
                <w:szCs w:val="28"/>
              </w:rPr>
            </w:pPr>
          </w:p>
        </w:tc>
      </w:tr>
      <w:tr w:rsidR="007163E6" w:rsidRPr="00426FCF" w:rsidTr="00354B64">
        <w:trPr>
          <w:trHeight w:val="300"/>
        </w:trPr>
        <w:tc>
          <w:tcPr>
            <w:tcW w:w="8946" w:type="dxa"/>
            <w:noWrap/>
            <w:vAlign w:val="center"/>
          </w:tcPr>
          <w:p w:rsidR="007163E6" w:rsidRPr="00426FCF" w:rsidRDefault="007163E6" w:rsidP="005C39B0">
            <w:pPr>
              <w:spacing w:before="120" w:after="120"/>
              <w:jc w:val="both"/>
              <w:rPr>
                <w:rFonts w:ascii="Times New Roman" w:hAnsi="Times New Roman" w:cs="Times New Roman"/>
                <w:color w:val="000000"/>
                <w:sz w:val="28"/>
                <w:szCs w:val="28"/>
              </w:rPr>
            </w:pPr>
          </w:p>
        </w:tc>
        <w:tc>
          <w:tcPr>
            <w:tcW w:w="708" w:type="dxa"/>
            <w:noWrap/>
            <w:vAlign w:val="center"/>
          </w:tcPr>
          <w:p w:rsidR="007163E6" w:rsidRPr="00426FCF" w:rsidRDefault="007163E6" w:rsidP="00CA5157">
            <w:pPr>
              <w:spacing w:before="120" w:after="120" w:line="276" w:lineRule="auto"/>
              <w:jc w:val="center"/>
              <w:rPr>
                <w:rFonts w:ascii="Times New Roman" w:hAnsi="Times New Roman" w:cs="Times New Roman"/>
                <w:color w:val="000000"/>
                <w:sz w:val="28"/>
                <w:szCs w:val="28"/>
              </w:rPr>
            </w:pPr>
          </w:p>
        </w:tc>
      </w:tr>
    </w:tbl>
    <w:p w:rsidR="007163E6" w:rsidRPr="00426FCF" w:rsidRDefault="007163E6" w:rsidP="007163E6">
      <w:pPr>
        <w:pStyle w:val="ConsPlusNormal"/>
        <w:ind w:right="-284"/>
        <w:jc w:val="center"/>
        <w:rPr>
          <w:rFonts w:ascii="Times New Roman" w:hAnsi="Times New Roman" w:cs="Times New Roman"/>
          <w:sz w:val="28"/>
          <w:szCs w:val="28"/>
        </w:rPr>
      </w:pPr>
    </w:p>
    <w:p w:rsidR="00354B64" w:rsidRPr="00426FCF" w:rsidRDefault="00354B64" w:rsidP="002E15D2">
      <w:pPr>
        <w:spacing w:after="0" w:line="240" w:lineRule="auto"/>
        <w:jc w:val="center"/>
        <w:rPr>
          <w:rFonts w:ascii="Times New Roman" w:hAnsi="Times New Roman" w:cs="Times New Roman"/>
          <w:b/>
          <w:sz w:val="28"/>
          <w:szCs w:val="28"/>
        </w:rPr>
      </w:pPr>
    </w:p>
    <w:p w:rsidR="00354B64" w:rsidRPr="00426FCF" w:rsidRDefault="00354B64"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263D83" w:rsidRPr="00426FCF" w:rsidRDefault="00263D83" w:rsidP="002E15D2">
      <w:pPr>
        <w:spacing w:after="0" w:line="240" w:lineRule="auto"/>
        <w:jc w:val="center"/>
        <w:rPr>
          <w:rFonts w:ascii="Times New Roman" w:hAnsi="Times New Roman" w:cs="Times New Roman"/>
          <w:b/>
          <w:sz w:val="28"/>
          <w:szCs w:val="28"/>
        </w:rPr>
      </w:pPr>
    </w:p>
    <w:p w:rsidR="00263D83" w:rsidRPr="00426FCF" w:rsidRDefault="00263D83"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7376A8" w:rsidRPr="00426FCF" w:rsidRDefault="007376A8" w:rsidP="002E15D2">
      <w:pPr>
        <w:spacing w:after="0" w:line="240" w:lineRule="auto"/>
        <w:jc w:val="center"/>
        <w:rPr>
          <w:rFonts w:ascii="Times New Roman" w:hAnsi="Times New Roman" w:cs="Times New Roman"/>
          <w:b/>
          <w:sz w:val="28"/>
          <w:szCs w:val="28"/>
        </w:rPr>
      </w:pPr>
    </w:p>
    <w:p w:rsidR="004E57FC" w:rsidRPr="00426FCF" w:rsidRDefault="004E57FC" w:rsidP="002E15D2">
      <w:pPr>
        <w:spacing w:after="0" w:line="240" w:lineRule="auto"/>
        <w:jc w:val="center"/>
        <w:rPr>
          <w:rFonts w:ascii="Times New Roman" w:hAnsi="Times New Roman" w:cs="Times New Roman"/>
          <w:b/>
          <w:bCs/>
          <w:sz w:val="28"/>
          <w:szCs w:val="28"/>
        </w:rPr>
      </w:pPr>
      <w:r w:rsidRPr="00426FCF">
        <w:rPr>
          <w:rFonts w:ascii="Times New Roman" w:hAnsi="Times New Roman" w:cs="Times New Roman"/>
          <w:b/>
          <w:sz w:val="28"/>
          <w:szCs w:val="28"/>
        </w:rPr>
        <w:lastRenderedPageBreak/>
        <w:t>Раздел 1.</w:t>
      </w:r>
      <w:r w:rsidR="007E4838" w:rsidRPr="00426FCF">
        <w:rPr>
          <w:rFonts w:ascii="Times New Roman" w:hAnsi="Times New Roman" w:cs="Times New Roman"/>
          <w:b/>
          <w:sz w:val="28"/>
          <w:szCs w:val="28"/>
        </w:rPr>
        <w:t xml:space="preserve"> Р</w:t>
      </w:r>
      <w:r w:rsidRPr="00426FCF">
        <w:rPr>
          <w:rFonts w:ascii="Times New Roman" w:hAnsi="Times New Roman" w:cs="Times New Roman"/>
          <w:b/>
          <w:sz w:val="28"/>
          <w:szCs w:val="28"/>
        </w:rPr>
        <w:t>езультаты ежегодного мониторинга состояния и развития конкуренции на товарных рынках муниципального образования</w:t>
      </w:r>
      <w:r w:rsidRPr="00426FCF">
        <w:rPr>
          <w:rFonts w:ascii="Times New Roman" w:hAnsi="Times New Roman" w:cs="Times New Roman"/>
          <w:b/>
          <w:bCs/>
          <w:sz w:val="28"/>
          <w:szCs w:val="28"/>
        </w:rPr>
        <w:t>.</w:t>
      </w:r>
    </w:p>
    <w:p w:rsidR="004E57FC" w:rsidRPr="00426FCF" w:rsidRDefault="004E57FC" w:rsidP="00095798">
      <w:pPr>
        <w:spacing w:after="0" w:line="240" w:lineRule="auto"/>
        <w:jc w:val="both"/>
        <w:rPr>
          <w:rFonts w:ascii="Times New Roman" w:hAnsi="Times New Roman" w:cs="Times New Roman"/>
          <w:bCs/>
          <w:sz w:val="28"/>
          <w:szCs w:val="28"/>
        </w:rPr>
      </w:pPr>
    </w:p>
    <w:p w:rsidR="009D3782" w:rsidRPr="00426FCF" w:rsidRDefault="009D3782" w:rsidP="00326B12">
      <w:pPr>
        <w:pStyle w:val="ad"/>
        <w:ind w:firstLine="708"/>
        <w:jc w:val="both"/>
        <w:rPr>
          <w:sz w:val="28"/>
          <w:szCs w:val="28"/>
        </w:rPr>
      </w:pPr>
      <w:r w:rsidRPr="00426FCF">
        <w:rPr>
          <w:sz w:val="28"/>
          <w:szCs w:val="28"/>
        </w:rPr>
        <w:t xml:space="preserve">В </w:t>
      </w:r>
      <w:r w:rsidR="00D51328" w:rsidRPr="00426FCF">
        <w:rPr>
          <w:sz w:val="28"/>
          <w:szCs w:val="28"/>
        </w:rPr>
        <w:t>рамках</w:t>
      </w:r>
      <w:r w:rsidRPr="00426FCF">
        <w:rPr>
          <w:sz w:val="28"/>
          <w:szCs w:val="28"/>
        </w:rPr>
        <w:t xml:space="preserve"> внедрения Стандарта развития конкуренции на территории муниципального образования Тимашевский район</w:t>
      </w:r>
      <w:r w:rsidR="00474EEE" w:rsidRPr="00426FCF">
        <w:rPr>
          <w:sz w:val="28"/>
          <w:szCs w:val="28"/>
        </w:rPr>
        <w:t xml:space="preserve"> </w:t>
      </w:r>
      <w:r w:rsidRPr="00426FCF">
        <w:rPr>
          <w:sz w:val="28"/>
          <w:szCs w:val="28"/>
        </w:rPr>
        <w:t xml:space="preserve">между </w:t>
      </w:r>
      <w:r w:rsidR="00474EEE" w:rsidRPr="00426FCF">
        <w:rPr>
          <w:sz w:val="28"/>
          <w:szCs w:val="28"/>
        </w:rPr>
        <w:t>министерством экономик</w:t>
      </w:r>
      <w:r w:rsidR="001A6E09" w:rsidRPr="00426FCF">
        <w:rPr>
          <w:sz w:val="28"/>
          <w:szCs w:val="28"/>
        </w:rPr>
        <w:t>и</w:t>
      </w:r>
      <w:r w:rsidR="00474EEE" w:rsidRPr="00426FCF">
        <w:rPr>
          <w:sz w:val="28"/>
          <w:szCs w:val="28"/>
        </w:rPr>
        <w:t xml:space="preserve"> Краснодарского края и администрацией муниципального образования Тимашевский район 22.10.2019 заключено</w:t>
      </w:r>
      <w:r w:rsidR="00326B12" w:rsidRPr="00426FCF">
        <w:rPr>
          <w:sz w:val="28"/>
          <w:szCs w:val="28"/>
        </w:rPr>
        <w:t xml:space="preserve"> </w:t>
      </w:r>
      <w:r w:rsidRPr="00426FCF">
        <w:rPr>
          <w:sz w:val="28"/>
          <w:szCs w:val="28"/>
        </w:rPr>
        <w:t>Соглашение о внедрении</w:t>
      </w:r>
      <w:r w:rsidR="00326B12" w:rsidRPr="00426FCF">
        <w:rPr>
          <w:sz w:val="28"/>
          <w:szCs w:val="28"/>
        </w:rPr>
        <w:t xml:space="preserve"> с</w:t>
      </w:r>
      <w:r w:rsidRPr="00426FCF">
        <w:rPr>
          <w:sz w:val="28"/>
          <w:szCs w:val="28"/>
        </w:rPr>
        <w:t xml:space="preserve">тандарта развития конкуренции в </w:t>
      </w:r>
      <w:r w:rsidR="00326B12" w:rsidRPr="00426FCF">
        <w:rPr>
          <w:sz w:val="28"/>
          <w:szCs w:val="28"/>
        </w:rPr>
        <w:t>Краснодарском крае.</w:t>
      </w:r>
    </w:p>
    <w:p w:rsidR="00631708" w:rsidRPr="00426FCF" w:rsidRDefault="00C059B0" w:rsidP="00631708">
      <w:pPr>
        <w:pStyle w:val="ad"/>
        <w:ind w:firstLine="708"/>
        <w:jc w:val="both"/>
        <w:rPr>
          <w:sz w:val="28"/>
          <w:szCs w:val="28"/>
        </w:rPr>
      </w:pPr>
      <w:r w:rsidRPr="00426FCF">
        <w:rPr>
          <w:sz w:val="28"/>
          <w:szCs w:val="28"/>
        </w:rPr>
        <w:t>Уполномоченным органом, который осуществляет координацию деятельности по реализации мероприятий по содействию развитию конкуренции на товарных рынках на территории муниципального образования Тимашевский район определен о</w:t>
      </w:r>
      <w:r w:rsidR="00631708" w:rsidRPr="00426FCF">
        <w:rPr>
          <w:sz w:val="28"/>
          <w:szCs w:val="28"/>
        </w:rPr>
        <w:t>тдел экономики и прогнозирования администрации муниципального обра</w:t>
      </w:r>
      <w:r w:rsidR="00CE75BC" w:rsidRPr="00426FCF">
        <w:rPr>
          <w:sz w:val="28"/>
          <w:szCs w:val="28"/>
        </w:rPr>
        <w:t>зования Тимашевский район.</w:t>
      </w:r>
      <w:r w:rsidR="00631708" w:rsidRPr="00426FCF">
        <w:rPr>
          <w:sz w:val="28"/>
          <w:szCs w:val="28"/>
        </w:rPr>
        <w:t xml:space="preserve"> </w:t>
      </w:r>
    </w:p>
    <w:p w:rsidR="00BD47CA" w:rsidRPr="00426FCF" w:rsidRDefault="001E4824" w:rsidP="00BD47CA">
      <w:pPr>
        <w:pStyle w:val="ad"/>
        <w:ind w:firstLine="708"/>
        <w:jc w:val="both"/>
        <w:rPr>
          <w:rFonts w:eastAsia="Calibri"/>
          <w:sz w:val="28"/>
          <w:szCs w:val="28"/>
        </w:rPr>
      </w:pPr>
      <w:r w:rsidRPr="00426FCF">
        <w:rPr>
          <w:rFonts w:eastAsia="Calibri"/>
          <w:sz w:val="28"/>
          <w:szCs w:val="28"/>
        </w:rPr>
        <w:t>Информация о проведенных заседаниях, а также протоколы заседаний разме</w:t>
      </w:r>
      <w:r w:rsidR="00380D10" w:rsidRPr="00426FCF">
        <w:rPr>
          <w:rFonts w:eastAsia="Calibri"/>
          <w:sz w:val="28"/>
          <w:szCs w:val="28"/>
        </w:rPr>
        <w:t>щаются</w:t>
      </w:r>
      <w:r w:rsidRPr="00426FCF">
        <w:rPr>
          <w:rFonts w:eastAsia="Calibri"/>
          <w:sz w:val="28"/>
          <w:szCs w:val="28"/>
        </w:rPr>
        <w:t xml:space="preserve"> на официальном сайте муниципального образования Тимашевский район www.timregion.ru в разделе «С</w:t>
      </w:r>
      <w:r w:rsidR="002533E3" w:rsidRPr="00426FCF">
        <w:rPr>
          <w:rFonts w:eastAsia="Calibri"/>
          <w:sz w:val="28"/>
          <w:szCs w:val="28"/>
        </w:rPr>
        <w:t>тандарт развития конкуренции» /</w:t>
      </w:r>
      <w:r w:rsidRPr="00426FCF">
        <w:rPr>
          <w:rFonts w:eastAsia="Calibri"/>
          <w:sz w:val="28"/>
          <w:szCs w:val="28"/>
        </w:rPr>
        <w:t>в подразделе «Рабочая группа».</w:t>
      </w:r>
    </w:p>
    <w:p w:rsidR="008657F8" w:rsidRPr="00426FCF" w:rsidRDefault="00BD47CA" w:rsidP="00D43BFA">
      <w:pPr>
        <w:pStyle w:val="ad"/>
        <w:ind w:firstLine="708"/>
        <w:jc w:val="both"/>
        <w:rPr>
          <w:color w:val="000000" w:themeColor="text1"/>
          <w:sz w:val="28"/>
          <w:szCs w:val="28"/>
        </w:rPr>
      </w:pPr>
      <w:r w:rsidRPr="00426FCF">
        <w:rPr>
          <w:sz w:val="28"/>
          <w:szCs w:val="28"/>
        </w:rPr>
        <w:t xml:space="preserve"> Распоряжением администрации муниципального образования Тимашевский район</w:t>
      </w:r>
      <w:r w:rsidR="00D43BFA" w:rsidRPr="00426FCF">
        <w:rPr>
          <w:sz w:val="28"/>
          <w:szCs w:val="28"/>
        </w:rPr>
        <w:t xml:space="preserve"> от 27 января 2020 года № 16 - р</w:t>
      </w:r>
      <w:r w:rsidRPr="00426FCF">
        <w:rPr>
          <w:sz w:val="28"/>
          <w:szCs w:val="28"/>
        </w:rPr>
        <w:t xml:space="preserve"> «Об утверждении плана мероприятий («дорожной карты») по содействию развитию конкуренции в муниципальном образовании Тимашевский район утверждена </w:t>
      </w:r>
      <w:r w:rsidR="00D43BFA" w:rsidRPr="00426FCF">
        <w:rPr>
          <w:sz w:val="28"/>
          <w:szCs w:val="28"/>
        </w:rPr>
        <w:t>«</w:t>
      </w:r>
      <w:r w:rsidRPr="00426FCF">
        <w:rPr>
          <w:sz w:val="28"/>
          <w:szCs w:val="28"/>
        </w:rPr>
        <w:t>дорожная карта</w:t>
      </w:r>
      <w:r w:rsidR="00D43BFA" w:rsidRPr="00426FCF">
        <w:rPr>
          <w:sz w:val="28"/>
          <w:szCs w:val="28"/>
        </w:rPr>
        <w:t>»</w:t>
      </w:r>
      <w:r w:rsidR="00C6607C" w:rsidRPr="00426FCF">
        <w:rPr>
          <w:sz w:val="28"/>
          <w:szCs w:val="28"/>
        </w:rPr>
        <w:t xml:space="preserve"> </w:t>
      </w:r>
      <w:r w:rsidRPr="00426FCF">
        <w:rPr>
          <w:sz w:val="28"/>
          <w:szCs w:val="28"/>
        </w:rPr>
        <w:t>по развитию конкуренции</w:t>
      </w:r>
      <w:r w:rsidR="0001712C" w:rsidRPr="00426FCF">
        <w:rPr>
          <w:sz w:val="28"/>
          <w:szCs w:val="28"/>
        </w:rPr>
        <w:t xml:space="preserve"> на 2022</w:t>
      </w:r>
      <w:r w:rsidR="00D43BFA" w:rsidRPr="00426FCF">
        <w:rPr>
          <w:sz w:val="28"/>
          <w:szCs w:val="28"/>
        </w:rPr>
        <w:t>-202</w:t>
      </w:r>
      <w:r w:rsidR="0001712C" w:rsidRPr="00426FCF">
        <w:rPr>
          <w:sz w:val="28"/>
          <w:szCs w:val="28"/>
        </w:rPr>
        <w:t>5</w:t>
      </w:r>
      <w:r w:rsidR="00D43BFA" w:rsidRPr="00426FCF">
        <w:rPr>
          <w:sz w:val="28"/>
          <w:szCs w:val="28"/>
        </w:rPr>
        <w:t xml:space="preserve"> годы</w:t>
      </w:r>
      <w:r w:rsidR="0001712C" w:rsidRPr="00426FCF">
        <w:rPr>
          <w:sz w:val="28"/>
          <w:szCs w:val="28"/>
        </w:rPr>
        <w:t xml:space="preserve"> (</w:t>
      </w:r>
      <w:r w:rsidR="00856ABF" w:rsidRPr="00426FCF">
        <w:rPr>
          <w:sz w:val="28"/>
          <w:szCs w:val="28"/>
        </w:rPr>
        <w:t>с внесенными изменениями распоряжениями от  22 мая 2025 г. № 153-Р, 09 декабря  2025 № 396-р).</w:t>
      </w:r>
      <w:r w:rsidR="00D43BFA" w:rsidRPr="00426FCF">
        <w:rPr>
          <w:rFonts w:eastAsia="Calibri"/>
          <w:sz w:val="28"/>
          <w:szCs w:val="28"/>
          <w:lang w:eastAsia="en-US"/>
        </w:rPr>
        <w:t xml:space="preserve"> Дорожной картой</w:t>
      </w:r>
      <w:r w:rsidR="008657F8" w:rsidRPr="00426FCF">
        <w:rPr>
          <w:rFonts w:eastAsia="Calibri"/>
          <w:sz w:val="28"/>
          <w:szCs w:val="28"/>
          <w:lang w:eastAsia="en-US"/>
        </w:rPr>
        <w:t xml:space="preserve"> </w:t>
      </w:r>
      <w:r w:rsidR="00052352" w:rsidRPr="00426FCF">
        <w:rPr>
          <w:rFonts w:eastAsia="Calibri"/>
          <w:sz w:val="28"/>
          <w:szCs w:val="28"/>
          <w:lang w:eastAsia="en-US"/>
        </w:rPr>
        <w:t>сформирован перечень</w:t>
      </w:r>
      <w:r w:rsidR="00CF03C9" w:rsidRPr="00426FCF">
        <w:rPr>
          <w:rFonts w:eastAsia="Calibri"/>
          <w:sz w:val="28"/>
          <w:szCs w:val="28"/>
          <w:lang w:eastAsia="en-US"/>
        </w:rPr>
        <w:t xml:space="preserve"> из 26</w:t>
      </w:r>
      <w:r w:rsidR="008657F8" w:rsidRPr="00426FCF">
        <w:rPr>
          <w:rFonts w:eastAsia="Calibri"/>
          <w:sz w:val="28"/>
          <w:szCs w:val="28"/>
          <w:lang w:eastAsia="en-US"/>
        </w:rPr>
        <w:t xml:space="preserve"> то</w:t>
      </w:r>
      <w:r w:rsidR="00B446BF" w:rsidRPr="00426FCF">
        <w:rPr>
          <w:rFonts w:eastAsia="Calibri"/>
          <w:sz w:val="28"/>
          <w:szCs w:val="28"/>
          <w:lang w:eastAsia="en-US"/>
        </w:rPr>
        <w:t>варных рынков, определены основные мероприятия по содействию развитию конкуренции на товарных рынках,</w:t>
      </w:r>
      <w:r w:rsidR="00620EE2" w:rsidRPr="00426FCF">
        <w:rPr>
          <w:rFonts w:eastAsia="Calibri"/>
          <w:sz w:val="28"/>
          <w:szCs w:val="28"/>
          <w:lang w:eastAsia="en-US"/>
        </w:rPr>
        <w:t xml:space="preserve"> которые в свою очередь позволили</w:t>
      </w:r>
      <w:r w:rsidR="00B446BF" w:rsidRPr="00426FCF">
        <w:rPr>
          <w:rFonts w:eastAsia="Calibri"/>
          <w:sz w:val="28"/>
          <w:szCs w:val="28"/>
          <w:lang w:eastAsia="en-US"/>
        </w:rPr>
        <w:t xml:space="preserve"> достигнуть запланированных целевых показателей.</w:t>
      </w:r>
      <w:r w:rsidRPr="00426FCF">
        <w:rPr>
          <w:sz w:val="24"/>
          <w:szCs w:val="24"/>
        </w:rPr>
        <w:t xml:space="preserve"> </w:t>
      </w:r>
    </w:p>
    <w:p w:rsidR="00D51328" w:rsidRPr="00426FCF" w:rsidRDefault="00D51328" w:rsidP="00D51328">
      <w:pPr>
        <w:pStyle w:val="ad"/>
        <w:ind w:firstLine="708"/>
        <w:jc w:val="both"/>
        <w:rPr>
          <w:rFonts w:eastAsia="Calibri"/>
          <w:color w:val="000000" w:themeColor="text1"/>
          <w:sz w:val="28"/>
          <w:szCs w:val="28"/>
          <w:lang w:eastAsia="en-US"/>
        </w:rPr>
      </w:pPr>
      <w:r w:rsidRPr="00426FCF">
        <w:rPr>
          <w:rFonts w:eastAsia="Calibri"/>
          <w:color w:val="000000" w:themeColor="text1"/>
          <w:sz w:val="28"/>
          <w:szCs w:val="28"/>
          <w:lang w:eastAsia="en-US"/>
        </w:rPr>
        <w:t>Основной задачей политики администрации муниципального образования Тимашевский район в сфере конкуренции является создание условий для формирования благоприятной конкурентной среды.</w:t>
      </w:r>
    </w:p>
    <w:p w:rsidR="002F42E3" w:rsidRPr="00426FCF" w:rsidRDefault="00D51328" w:rsidP="00BA591B">
      <w:pPr>
        <w:pStyle w:val="ad"/>
        <w:ind w:firstLine="708"/>
        <w:jc w:val="both"/>
        <w:rPr>
          <w:rFonts w:eastAsia="Calibri"/>
          <w:sz w:val="28"/>
          <w:szCs w:val="28"/>
        </w:rPr>
      </w:pPr>
      <w:r w:rsidRPr="00426FCF">
        <w:rPr>
          <w:rFonts w:eastAsia="Calibri"/>
          <w:sz w:val="28"/>
          <w:szCs w:val="28"/>
        </w:rPr>
        <w:t>О</w:t>
      </w:r>
      <w:r w:rsidR="00D43BFA" w:rsidRPr="00426FCF">
        <w:rPr>
          <w:rFonts w:eastAsia="Calibri"/>
          <w:sz w:val="28"/>
          <w:szCs w:val="28"/>
        </w:rPr>
        <w:t>тчет сформирован на основании статистических данных</w:t>
      </w:r>
      <w:r w:rsidR="005A7F29" w:rsidRPr="00426FCF">
        <w:rPr>
          <w:rFonts w:eastAsia="Calibri"/>
          <w:sz w:val="28"/>
          <w:szCs w:val="28"/>
        </w:rPr>
        <w:t xml:space="preserve">, а также результатов анкетирования. </w:t>
      </w:r>
    </w:p>
    <w:p w:rsidR="00BA591B" w:rsidRPr="00426FCF" w:rsidRDefault="00BA591B" w:rsidP="00BA591B">
      <w:pPr>
        <w:pStyle w:val="ad"/>
        <w:ind w:firstLine="708"/>
        <w:jc w:val="both"/>
        <w:rPr>
          <w:rFonts w:eastAsia="Calibri"/>
          <w:sz w:val="28"/>
          <w:szCs w:val="28"/>
        </w:rPr>
      </w:pPr>
    </w:p>
    <w:p w:rsidR="00BA591B" w:rsidRPr="00426FCF" w:rsidRDefault="008336BA" w:rsidP="00A359C1">
      <w:pPr>
        <w:pStyle w:val="ad"/>
        <w:numPr>
          <w:ilvl w:val="0"/>
          <w:numId w:val="1"/>
        </w:numPr>
        <w:jc w:val="center"/>
        <w:rPr>
          <w:rFonts w:eastAsia="Calibri"/>
          <w:b/>
          <w:sz w:val="28"/>
          <w:szCs w:val="28"/>
        </w:rPr>
      </w:pPr>
      <w:r w:rsidRPr="00426FCF">
        <w:rPr>
          <w:rFonts w:eastAsia="Calibri"/>
          <w:b/>
          <w:sz w:val="28"/>
          <w:szCs w:val="28"/>
        </w:rPr>
        <w:t>Рынок услуг дошкольного образования</w:t>
      </w:r>
    </w:p>
    <w:p w:rsidR="00BD01E9" w:rsidRPr="00426FCF" w:rsidRDefault="00BD01E9" w:rsidP="00BD01E9">
      <w:pPr>
        <w:pStyle w:val="ad"/>
        <w:ind w:firstLine="708"/>
        <w:jc w:val="both"/>
        <w:rPr>
          <w:sz w:val="28"/>
          <w:szCs w:val="28"/>
        </w:rPr>
      </w:pPr>
      <w:r w:rsidRPr="00426FCF">
        <w:rPr>
          <w:sz w:val="28"/>
          <w:szCs w:val="28"/>
        </w:rPr>
        <w:t>В районе функционируют 31 учреждение, осуществляющее деятельность на рынке дошкольного образования, в т.ч. 30 учреждений муниципальной формы собственности, 1 учреждение частной формы собственности. В сель-ской местности расположено 14 садов, в городской - 17 садов. В дошкольных учреждениях имеется 3 группы семейного воспитания, 34 группы кратковре-менного пребывания.</w:t>
      </w:r>
    </w:p>
    <w:p w:rsidR="00BD01E9" w:rsidRPr="00426FCF" w:rsidRDefault="00BD01E9" w:rsidP="00BD01E9">
      <w:pPr>
        <w:pStyle w:val="ad"/>
        <w:ind w:firstLine="708"/>
        <w:jc w:val="both"/>
        <w:rPr>
          <w:sz w:val="28"/>
          <w:szCs w:val="28"/>
        </w:rPr>
      </w:pPr>
      <w:r w:rsidRPr="00426FCF">
        <w:rPr>
          <w:sz w:val="28"/>
          <w:szCs w:val="28"/>
        </w:rPr>
        <w:t xml:space="preserve">В муниципальном образовании Тимашевский район проживают 6699 детей в возрасте от 0-7 лет. </w:t>
      </w:r>
    </w:p>
    <w:p w:rsidR="00BD01E9" w:rsidRPr="00426FCF" w:rsidRDefault="00BD01E9" w:rsidP="00BD01E9">
      <w:pPr>
        <w:pStyle w:val="ad"/>
        <w:ind w:firstLine="708"/>
        <w:jc w:val="both"/>
        <w:rPr>
          <w:sz w:val="28"/>
          <w:szCs w:val="28"/>
        </w:rPr>
      </w:pPr>
      <w:r w:rsidRPr="00426FCF">
        <w:rPr>
          <w:sz w:val="28"/>
          <w:szCs w:val="28"/>
        </w:rPr>
        <w:t>Численность детей дошкольного возраста, охваченных услугами дошкольного образования в 2025 году - 3987 воспитанников, из них в группах кратко</w:t>
      </w:r>
      <w:r w:rsidRPr="00426FCF">
        <w:rPr>
          <w:sz w:val="28"/>
          <w:szCs w:val="28"/>
        </w:rPr>
        <w:lastRenderedPageBreak/>
        <w:t>временного пребывания — 129 человек, в группах семейного воспита-ния 9 человек.</w:t>
      </w:r>
    </w:p>
    <w:p w:rsidR="00BD01E9" w:rsidRPr="00426FCF" w:rsidRDefault="00BD01E9" w:rsidP="00BD01E9">
      <w:pPr>
        <w:pStyle w:val="ad"/>
        <w:ind w:firstLine="708"/>
        <w:jc w:val="both"/>
        <w:rPr>
          <w:sz w:val="28"/>
          <w:szCs w:val="28"/>
        </w:rPr>
      </w:pPr>
      <w:r w:rsidRPr="00426FCF">
        <w:rPr>
          <w:sz w:val="28"/>
          <w:szCs w:val="28"/>
        </w:rPr>
        <w:t xml:space="preserve">Численность детей дошкольного возраста, охваченных услугами до-школьного образования в 2024 году - 4200 воспитанников, из них в группах кратковременного пребывания - 138 человек, в группах семейного воспитания - 12 человек. </w:t>
      </w:r>
    </w:p>
    <w:p w:rsidR="00BD01E9" w:rsidRPr="00426FCF" w:rsidRDefault="00BD01E9" w:rsidP="00BD01E9">
      <w:pPr>
        <w:pStyle w:val="ad"/>
        <w:ind w:firstLine="708"/>
        <w:jc w:val="both"/>
        <w:rPr>
          <w:sz w:val="28"/>
          <w:szCs w:val="28"/>
        </w:rPr>
      </w:pPr>
      <w:r w:rsidRPr="00426FCF">
        <w:rPr>
          <w:sz w:val="28"/>
          <w:szCs w:val="28"/>
        </w:rPr>
        <w:t xml:space="preserve">Доля обучающихся детей дошкольного возраста в частных образовательных организациях в 2025 году составила 1,5 % от общего числа обучающихся в муниципальных дошкольных образовательных организациях. </w:t>
      </w:r>
    </w:p>
    <w:p w:rsidR="00BD01E9" w:rsidRPr="00426FCF" w:rsidRDefault="00BD01E9" w:rsidP="00BD01E9">
      <w:pPr>
        <w:pStyle w:val="ad"/>
        <w:ind w:firstLine="708"/>
        <w:jc w:val="both"/>
        <w:rPr>
          <w:sz w:val="28"/>
          <w:szCs w:val="28"/>
        </w:rPr>
      </w:pPr>
      <w:r w:rsidRPr="00426FCF">
        <w:rPr>
          <w:sz w:val="28"/>
          <w:szCs w:val="28"/>
        </w:rPr>
        <w:t>В частном дошкольном образовательном учреждении РЖД детский сад                     № 22 ОАО «Российские железные дороги» в 2025 году произошло уменьшение численности воспитанников. Данное снижение обусловлено увеличением стоимости оплаты за присмотр и уход за детьми.</w:t>
      </w:r>
    </w:p>
    <w:p w:rsidR="00BD01E9" w:rsidRPr="00426FCF" w:rsidRDefault="00BD01E9" w:rsidP="00810E9A">
      <w:pPr>
        <w:pStyle w:val="ad"/>
        <w:ind w:firstLine="708"/>
        <w:jc w:val="both"/>
        <w:rPr>
          <w:sz w:val="28"/>
          <w:szCs w:val="28"/>
        </w:rPr>
      </w:pPr>
      <w:r w:rsidRPr="00426FCF">
        <w:rPr>
          <w:sz w:val="28"/>
          <w:szCs w:val="28"/>
        </w:rPr>
        <w:t xml:space="preserve">На содержание детей в дошкольных образовательных организациях в 2025 году было израсходовано 842 605,5 тыс. руб., в т. ч. 535 676,7 тыс. руб. средств краевого бюджета, 306 925,8 тыс. руб. средств районного бюджета. </w:t>
      </w:r>
    </w:p>
    <w:p w:rsidR="00BD01E9" w:rsidRPr="00426FCF" w:rsidRDefault="00BD01E9" w:rsidP="006827C1">
      <w:pPr>
        <w:pStyle w:val="ad"/>
        <w:ind w:firstLine="708"/>
        <w:jc w:val="both"/>
        <w:rPr>
          <w:sz w:val="28"/>
          <w:szCs w:val="28"/>
        </w:rPr>
      </w:pPr>
      <w:r w:rsidRPr="00426FCF">
        <w:rPr>
          <w:sz w:val="28"/>
          <w:szCs w:val="28"/>
        </w:rPr>
        <w:t>В целях повышения конкуренции между детскими садами проведены мероприятия, включающие улучшение каче</w:t>
      </w:r>
      <w:r w:rsidR="006827C1" w:rsidRPr="00426FCF">
        <w:rPr>
          <w:sz w:val="28"/>
          <w:szCs w:val="28"/>
        </w:rPr>
        <w:t>ства услуг, развитие инфраструк</w:t>
      </w:r>
      <w:r w:rsidRPr="00426FCF">
        <w:rPr>
          <w:sz w:val="28"/>
          <w:szCs w:val="28"/>
        </w:rPr>
        <w:t>туры, укрепление кадрового потенциала, формирование положительного имиджа и активное взаимодействие с родителями и сообществом:</w:t>
      </w:r>
      <w:r w:rsidR="00EB0E30" w:rsidRPr="00426FCF">
        <w:rPr>
          <w:sz w:val="28"/>
          <w:szCs w:val="28"/>
        </w:rPr>
        <w:t xml:space="preserve"> п</w:t>
      </w:r>
      <w:r w:rsidRPr="00426FCF">
        <w:rPr>
          <w:sz w:val="28"/>
          <w:szCs w:val="28"/>
        </w:rPr>
        <w:t>роведен муниципальный конк</w:t>
      </w:r>
      <w:r w:rsidR="00EB0E30" w:rsidRPr="00426FCF">
        <w:rPr>
          <w:sz w:val="28"/>
          <w:szCs w:val="28"/>
        </w:rPr>
        <w:t>урс «Лучший детский сад – 2025»; р</w:t>
      </w:r>
      <w:r w:rsidRPr="00426FCF">
        <w:rPr>
          <w:sz w:val="28"/>
          <w:szCs w:val="28"/>
        </w:rPr>
        <w:t xml:space="preserve">асширен спектр дополнительных </w:t>
      </w:r>
      <w:r w:rsidR="00EB0E30" w:rsidRPr="00426FCF">
        <w:rPr>
          <w:sz w:val="28"/>
          <w:szCs w:val="28"/>
        </w:rPr>
        <w:t>образовательных услуг; с</w:t>
      </w:r>
      <w:r w:rsidRPr="00426FCF">
        <w:rPr>
          <w:sz w:val="28"/>
          <w:szCs w:val="28"/>
        </w:rPr>
        <w:t>озданы условия для профессионального роста педагогов.</w:t>
      </w:r>
    </w:p>
    <w:p w:rsidR="00BD01E9" w:rsidRPr="00426FCF" w:rsidRDefault="00BD01E9" w:rsidP="00EB0E30">
      <w:pPr>
        <w:pStyle w:val="ad"/>
        <w:ind w:firstLine="708"/>
        <w:jc w:val="both"/>
        <w:rPr>
          <w:sz w:val="28"/>
          <w:szCs w:val="28"/>
        </w:rPr>
      </w:pPr>
      <w:r w:rsidRPr="00426FCF">
        <w:rPr>
          <w:sz w:val="28"/>
          <w:szCs w:val="28"/>
        </w:rPr>
        <w:t>Проведены муниципальные конкурсы:</w:t>
      </w:r>
      <w:r w:rsidR="00EB0E30" w:rsidRPr="00426FCF">
        <w:rPr>
          <w:sz w:val="28"/>
          <w:szCs w:val="28"/>
        </w:rPr>
        <w:t xml:space="preserve"> </w:t>
      </w:r>
      <w:r w:rsidRPr="00426FCF">
        <w:rPr>
          <w:sz w:val="28"/>
          <w:szCs w:val="28"/>
        </w:rPr>
        <w:t>«Воспитатель года»,</w:t>
      </w:r>
      <w:r w:rsidR="00EB0E30" w:rsidRPr="00426FCF">
        <w:rPr>
          <w:sz w:val="28"/>
          <w:szCs w:val="28"/>
        </w:rPr>
        <w:t xml:space="preserve"> </w:t>
      </w:r>
      <w:r w:rsidRPr="00426FCF">
        <w:rPr>
          <w:sz w:val="28"/>
          <w:szCs w:val="28"/>
        </w:rPr>
        <w:t>«Л</w:t>
      </w:r>
      <w:r w:rsidR="00EB0E30" w:rsidRPr="00426FCF">
        <w:rPr>
          <w:sz w:val="28"/>
          <w:szCs w:val="28"/>
        </w:rPr>
        <w:t xml:space="preserve">учшие педагогические работники». </w:t>
      </w:r>
    </w:p>
    <w:p w:rsidR="00BD01E9" w:rsidRPr="00426FCF" w:rsidRDefault="00BD01E9" w:rsidP="00EB0E30">
      <w:pPr>
        <w:pStyle w:val="ad"/>
        <w:ind w:firstLine="708"/>
        <w:jc w:val="both"/>
        <w:rPr>
          <w:sz w:val="28"/>
          <w:szCs w:val="28"/>
        </w:rPr>
      </w:pPr>
      <w:r w:rsidRPr="00426FCF">
        <w:rPr>
          <w:sz w:val="28"/>
          <w:szCs w:val="28"/>
        </w:rPr>
        <w:t>В целях формирования положительного имиджа учреждения проведен муниципальный конкурс «На лучшее брендирование (разработаны логотипы, слоганы, фирменного стиля, которые отражают уникальность учреждения).</w:t>
      </w:r>
    </w:p>
    <w:p w:rsidR="00F4473E" w:rsidRPr="00426FCF" w:rsidRDefault="00BD01E9" w:rsidP="00A20DD8">
      <w:pPr>
        <w:pStyle w:val="ad"/>
        <w:ind w:firstLine="360"/>
        <w:jc w:val="both"/>
        <w:rPr>
          <w:sz w:val="28"/>
          <w:szCs w:val="28"/>
        </w:rPr>
      </w:pPr>
      <w:r w:rsidRPr="00426FCF">
        <w:rPr>
          <w:sz w:val="28"/>
          <w:szCs w:val="28"/>
        </w:rPr>
        <w:t>Ведется PR-деятельность и маркетинг (созданы сайты, с</w:t>
      </w:r>
      <w:r w:rsidR="00A20DD8" w:rsidRPr="00426FCF">
        <w:rPr>
          <w:sz w:val="28"/>
          <w:szCs w:val="28"/>
        </w:rPr>
        <w:t>траницы в соци</w:t>
      </w:r>
      <w:r w:rsidRPr="00426FCF">
        <w:rPr>
          <w:sz w:val="28"/>
          <w:szCs w:val="28"/>
        </w:rPr>
        <w:t>альных сетях, распространяется информация</w:t>
      </w:r>
      <w:r w:rsidR="00A20DD8" w:rsidRPr="00426FCF">
        <w:rPr>
          <w:sz w:val="28"/>
          <w:szCs w:val="28"/>
        </w:rPr>
        <w:t xml:space="preserve"> о достижениях детского сада че</w:t>
      </w:r>
      <w:r w:rsidRPr="00426FCF">
        <w:rPr>
          <w:sz w:val="28"/>
          <w:szCs w:val="28"/>
        </w:rPr>
        <w:t>рез местные СМИ.</w:t>
      </w:r>
    </w:p>
    <w:p w:rsidR="00F00428" w:rsidRPr="00426FCF" w:rsidRDefault="00F4473E" w:rsidP="00A359C1">
      <w:pPr>
        <w:pStyle w:val="ad"/>
        <w:numPr>
          <w:ilvl w:val="0"/>
          <w:numId w:val="1"/>
        </w:numPr>
        <w:jc w:val="center"/>
        <w:rPr>
          <w:b/>
          <w:sz w:val="28"/>
          <w:szCs w:val="28"/>
        </w:rPr>
      </w:pPr>
      <w:r w:rsidRPr="00426FCF">
        <w:rPr>
          <w:b/>
          <w:sz w:val="28"/>
          <w:szCs w:val="28"/>
        </w:rPr>
        <w:t>Рынок дополнительного образования</w:t>
      </w:r>
    </w:p>
    <w:p w:rsidR="00A20DD8" w:rsidRPr="00426FCF" w:rsidRDefault="00A20DD8" w:rsidP="00A20DD8">
      <w:pPr>
        <w:pStyle w:val="ad"/>
        <w:ind w:firstLine="708"/>
        <w:jc w:val="both"/>
        <w:rPr>
          <w:sz w:val="28"/>
          <w:szCs w:val="28"/>
        </w:rPr>
      </w:pPr>
      <w:r w:rsidRPr="00426FCF">
        <w:rPr>
          <w:sz w:val="28"/>
          <w:szCs w:val="28"/>
        </w:rPr>
        <w:t>Рынок дополнительного образования детей на территории Тимашевского района представлен 10 организациями.</w:t>
      </w:r>
    </w:p>
    <w:p w:rsidR="00A20DD8" w:rsidRPr="00426FCF" w:rsidRDefault="00A20DD8" w:rsidP="00A20DD8">
      <w:pPr>
        <w:pStyle w:val="ad"/>
        <w:ind w:firstLine="708"/>
        <w:jc w:val="both"/>
        <w:rPr>
          <w:sz w:val="28"/>
          <w:szCs w:val="28"/>
        </w:rPr>
      </w:pPr>
      <w:r w:rsidRPr="00426FCF">
        <w:rPr>
          <w:sz w:val="28"/>
          <w:szCs w:val="28"/>
        </w:rPr>
        <w:t>Численность детей, получающих дополнительное образование, составила 14857 человек.</w:t>
      </w:r>
    </w:p>
    <w:p w:rsidR="00A20DD8" w:rsidRPr="00426FCF" w:rsidRDefault="00A20DD8" w:rsidP="00A20DD8">
      <w:pPr>
        <w:pStyle w:val="ad"/>
        <w:ind w:firstLine="708"/>
        <w:jc w:val="both"/>
        <w:rPr>
          <w:sz w:val="28"/>
          <w:szCs w:val="28"/>
        </w:rPr>
      </w:pPr>
      <w:r w:rsidRPr="00426FCF">
        <w:rPr>
          <w:sz w:val="28"/>
          <w:szCs w:val="28"/>
        </w:rPr>
        <w:t>В 2025 году охват детей в Тимашевском районе дополнительным образованием детей в возрасте с 5 до 18 лет составил 91,82 % (плановый показатель - 80 %).</w:t>
      </w:r>
    </w:p>
    <w:p w:rsidR="00A20DD8" w:rsidRPr="00426FCF" w:rsidRDefault="00A20DD8" w:rsidP="00A20DD8">
      <w:pPr>
        <w:pStyle w:val="ad"/>
        <w:ind w:firstLine="708"/>
        <w:jc w:val="both"/>
        <w:rPr>
          <w:sz w:val="28"/>
          <w:szCs w:val="28"/>
        </w:rPr>
      </w:pPr>
      <w:r w:rsidRPr="00426FCF">
        <w:rPr>
          <w:sz w:val="28"/>
          <w:szCs w:val="28"/>
        </w:rPr>
        <w:t xml:space="preserve">В 2025 году все программы дополнительного образования были внесены в АИС Навигатор. Навигатор дополнительного образования – региональный ресурс, где размещена актуальная и разнообразная информация о дополнительных общеобразовательных программах и мероприятиях. Сопровождаемый Региональным модельным центром и муниципальным опорным центром, Навигатор </w:t>
      </w:r>
      <w:r w:rsidRPr="00426FCF">
        <w:rPr>
          <w:sz w:val="28"/>
          <w:szCs w:val="28"/>
        </w:rPr>
        <w:lastRenderedPageBreak/>
        <w:t xml:space="preserve">предоставляет родителям и их детям возможность гибкого поиска и выбора актуальных дополнительных общеобразовательных программ. </w:t>
      </w:r>
    </w:p>
    <w:p w:rsidR="00A20DD8" w:rsidRPr="00426FCF" w:rsidRDefault="00A20DD8" w:rsidP="00A20DD8">
      <w:pPr>
        <w:pStyle w:val="ad"/>
        <w:ind w:firstLine="708"/>
        <w:jc w:val="both"/>
        <w:rPr>
          <w:sz w:val="28"/>
          <w:szCs w:val="28"/>
        </w:rPr>
      </w:pPr>
      <w:r w:rsidRPr="00426FCF">
        <w:rPr>
          <w:sz w:val="28"/>
          <w:szCs w:val="28"/>
        </w:rPr>
        <w:t>В целях заинтересованности и открытия частных образовательных организаций на рынке дополнительного образования в 2025 году на постоянной основе проводились консультации по работе в АИС Навигатор. Кроме этого на сайте управления образования МО Тимашевский район в разделе «Часто задаваемые вопросы» для заинтересованных субъектов размещена информация о возможности получения лицензии на ведение образовательной деятельности.</w:t>
      </w:r>
    </w:p>
    <w:p w:rsidR="00F00428" w:rsidRPr="00426FCF" w:rsidRDefault="00A20DD8" w:rsidP="00A20DD8">
      <w:pPr>
        <w:pStyle w:val="ad"/>
        <w:ind w:firstLine="708"/>
        <w:jc w:val="both"/>
        <w:rPr>
          <w:rFonts w:eastAsia="Calibri"/>
          <w:sz w:val="28"/>
          <w:szCs w:val="28"/>
        </w:rPr>
      </w:pPr>
      <w:r w:rsidRPr="00426FCF">
        <w:rPr>
          <w:sz w:val="28"/>
          <w:szCs w:val="28"/>
        </w:rPr>
        <w:t>Сдерживающим фактором развития конкуренции на рынке дополнительного образования является необходимость соблюдения требований Сан-Пин, противопожарной безопасности, получения лицензии на образовательную деятельность, а также достаточно развитая сеть муниципальных организаций дополнительного образования и отсутствие в них очередности.</w:t>
      </w:r>
    </w:p>
    <w:p w:rsidR="00D42D6D" w:rsidRPr="00426FCF" w:rsidRDefault="00681403" w:rsidP="00A359C1">
      <w:pPr>
        <w:pStyle w:val="ad"/>
        <w:numPr>
          <w:ilvl w:val="0"/>
          <w:numId w:val="4"/>
        </w:numPr>
        <w:jc w:val="center"/>
        <w:rPr>
          <w:rFonts w:eastAsia="Calibri"/>
          <w:b/>
          <w:sz w:val="28"/>
          <w:szCs w:val="28"/>
        </w:rPr>
      </w:pPr>
      <w:r w:rsidRPr="00426FCF">
        <w:rPr>
          <w:rFonts w:eastAsia="Calibri"/>
          <w:b/>
          <w:sz w:val="28"/>
          <w:szCs w:val="28"/>
        </w:rPr>
        <w:t>Рынок с</w:t>
      </w:r>
      <w:r w:rsidR="00D42D6D" w:rsidRPr="00426FCF">
        <w:rPr>
          <w:rFonts w:eastAsia="Calibri"/>
          <w:b/>
          <w:sz w:val="28"/>
          <w:szCs w:val="28"/>
        </w:rPr>
        <w:t>реднего профессионального образования</w:t>
      </w:r>
    </w:p>
    <w:p w:rsidR="00A20DD8" w:rsidRPr="00426FCF" w:rsidRDefault="00A20DD8" w:rsidP="00A20DD8">
      <w:pPr>
        <w:pStyle w:val="ad"/>
        <w:ind w:firstLine="708"/>
        <w:jc w:val="both"/>
        <w:rPr>
          <w:sz w:val="28"/>
          <w:szCs w:val="28"/>
        </w:rPr>
      </w:pPr>
      <w:r w:rsidRPr="00426FCF">
        <w:rPr>
          <w:sz w:val="28"/>
          <w:szCs w:val="28"/>
        </w:rPr>
        <w:t>В Тимашевском районе функционирует 3 образовательные организации, реализующие основные профессиональные образовательные программы - образовательные программы среднего профессионального образования: Тимашевский техникум кадровых ресурсов, филиал Кущевского медицинского колледжа и техникум «Знание». Из трех организаций, осуществляющих деятельность на товарном рынке, одна является организацией частной формы собственности</w:t>
      </w:r>
    </w:p>
    <w:p w:rsidR="00A20DD8" w:rsidRPr="00426FCF" w:rsidRDefault="00A20DD8" w:rsidP="00A20DD8">
      <w:pPr>
        <w:pStyle w:val="ad"/>
        <w:ind w:firstLine="708"/>
        <w:jc w:val="both"/>
        <w:rPr>
          <w:sz w:val="28"/>
          <w:szCs w:val="28"/>
        </w:rPr>
      </w:pPr>
      <w:r w:rsidRPr="00426FCF">
        <w:rPr>
          <w:sz w:val="28"/>
          <w:szCs w:val="28"/>
        </w:rPr>
        <w:t>Обучается в организациях среднего профессионального образования 1649 человек, из них в учреждении частной формы собственности - 447 человек, что составляет 27,1 % от общей численности обучающихся в образовательных организациях.</w:t>
      </w:r>
    </w:p>
    <w:p w:rsidR="00A20DD8" w:rsidRPr="00426FCF" w:rsidRDefault="00A20DD8" w:rsidP="00A20DD8">
      <w:pPr>
        <w:pStyle w:val="ad"/>
        <w:jc w:val="both"/>
        <w:rPr>
          <w:rFonts w:eastAsia="Calibri"/>
          <w:sz w:val="28"/>
          <w:szCs w:val="28"/>
        </w:rPr>
      </w:pPr>
      <w:r w:rsidRPr="00426FCF">
        <w:rPr>
          <w:sz w:val="28"/>
          <w:szCs w:val="28"/>
        </w:rPr>
        <w:tab/>
        <w:t>Рынок среднего профессионального образования можно назвать достаточно развитым, так как доля обучающихся в частных образовательных организациях достаточно велика.</w:t>
      </w:r>
    </w:p>
    <w:p w:rsidR="009F6FC9" w:rsidRPr="00426FCF" w:rsidRDefault="009F6FC9" w:rsidP="00A359C1">
      <w:pPr>
        <w:pStyle w:val="ad"/>
        <w:numPr>
          <w:ilvl w:val="0"/>
          <w:numId w:val="4"/>
        </w:numPr>
        <w:jc w:val="center"/>
        <w:rPr>
          <w:b/>
          <w:sz w:val="28"/>
          <w:szCs w:val="28"/>
        </w:rPr>
      </w:pPr>
      <w:r w:rsidRPr="00426FCF">
        <w:rPr>
          <w:b/>
          <w:sz w:val="28"/>
          <w:szCs w:val="28"/>
        </w:rPr>
        <w:t>Рынок медицинских услуг</w:t>
      </w:r>
    </w:p>
    <w:p w:rsidR="009414F3" w:rsidRPr="00426FCF" w:rsidRDefault="009414F3" w:rsidP="009414F3">
      <w:pPr>
        <w:pStyle w:val="ad"/>
        <w:ind w:firstLine="708"/>
        <w:jc w:val="both"/>
        <w:rPr>
          <w:sz w:val="28"/>
          <w:szCs w:val="28"/>
        </w:rPr>
      </w:pPr>
      <w:r w:rsidRPr="00426FCF">
        <w:rPr>
          <w:sz w:val="28"/>
          <w:szCs w:val="28"/>
        </w:rPr>
        <w:t xml:space="preserve">В Тимашевском районе рынок медицинских услуг представлен двумя крупными ЛПУ: ГБУЗ «Тмашевская ЦРБ» министерства здравоохранения Краснодарского края, ЧУЗ «Больница РЖД-медицина» города Тимашевска, 23 частными медицинскими организациями (юридические лица) и услугами 41 индивидуальных предпринимателей, оказывающих населению амбулаторно-поликлинические услуги, услуги по стоматологии, УЗИ, ЭКГ, МРТ обследо-ваний и гемодиализа. </w:t>
      </w:r>
    </w:p>
    <w:p w:rsidR="009414F3" w:rsidRPr="00426FCF" w:rsidRDefault="009414F3" w:rsidP="009414F3">
      <w:pPr>
        <w:pStyle w:val="ad"/>
        <w:ind w:firstLine="708"/>
        <w:rPr>
          <w:sz w:val="28"/>
          <w:szCs w:val="28"/>
        </w:rPr>
      </w:pPr>
      <w:r w:rsidRPr="00426FCF">
        <w:rPr>
          <w:sz w:val="28"/>
          <w:szCs w:val="28"/>
        </w:rPr>
        <w:t xml:space="preserve">Частные организации составляют 98,4% от общего числа ЛПУ. </w:t>
      </w:r>
    </w:p>
    <w:p w:rsidR="009414F3" w:rsidRPr="00426FCF" w:rsidRDefault="009414F3" w:rsidP="009414F3">
      <w:pPr>
        <w:pStyle w:val="ad"/>
        <w:ind w:firstLine="708"/>
        <w:jc w:val="both"/>
        <w:rPr>
          <w:sz w:val="28"/>
          <w:szCs w:val="28"/>
        </w:rPr>
      </w:pPr>
      <w:r w:rsidRPr="00426FCF">
        <w:rPr>
          <w:sz w:val="28"/>
          <w:szCs w:val="28"/>
        </w:rPr>
        <w:t>Структурные подразделения государственного учреждения здравоохранения, в том числе участковые больницы, врачебные амбулатории, фельдшерско-акушерские пункты, кабинеты врачей общей практики (ВОПы) имеются  во всех сельских и городском поселениях. Частные ЛПУ имеются в 4 поселениях района (Тимашевском, Новокорсунском, Медведовском, Роговском), причем 89 % ЛПУ сосредоточено в городском поселении.</w:t>
      </w:r>
    </w:p>
    <w:p w:rsidR="009414F3" w:rsidRPr="00426FCF" w:rsidRDefault="009414F3" w:rsidP="009414F3">
      <w:pPr>
        <w:pStyle w:val="ad"/>
        <w:ind w:firstLine="708"/>
        <w:jc w:val="both"/>
        <w:rPr>
          <w:sz w:val="28"/>
          <w:szCs w:val="28"/>
        </w:rPr>
      </w:pPr>
      <w:r w:rsidRPr="00426FCF">
        <w:rPr>
          <w:sz w:val="28"/>
          <w:szCs w:val="28"/>
        </w:rPr>
        <w:lastRenderedPageBreak/>
        <w:t>ЧУЗ «Больница РЖД-медицина» города Тимашевска участвует в системе ОМС. Доля прикрепленного населения составляет 7,8 % от общего числа жителей района.</w:t>
      </w:r>
    </w:p>
    <w:p w:rsidR="009414F3" w:rsidRPr="00426FCF" w:rsidRDefault="009414F3" w:rsidP="009414F3">
      <w:pPr>
        <w:pStyle w:val="ad"/>
        <w:ind w:firstLine="708"/>
        <w:jc w:val="both"/>
        <w:rPr>
          <w:sz w:val="28"/>
          <w:szCs w:val="28"/>
        </w:rPr>
      </w:pPr>
      <w:r w:rsidRPr="00426FCF">
        <w:rPr>
          <w:sz w:val="28"/>
          <w:szCs w:val="28"/>
        </w:rPr>
        <w:t>Укомплектованность частных лечебных учреждений 100 % (физические лица), государственного – 68,3% (физические лица).</w:t>
      </w:r>
    </w:p>
    <w:p w:rsidR="009414F3" w:rsidRPr="00426FCF" w:rsidRDefault="009414F3" w:rsidP="009414F3">
      <w:pPr>
        <w:pStyle w:val="ad"/>
        <w:ind w:firstLine="708"/>
        <w:rPr>
          <w:sz w:val="28"/>
          <w:szCs w:val="28"/>
        </w:rPr>
      </w:pPr>
      <w:r w:rsidRPr="00426FCF">
        <w:rPr>
          <w:sz w:val="28"/>
          <w:szCs w:val="28"/>
        </w:rPr>
        <w:t xml:space="preserve">Ежегодно проводится информирование негосударственных медицинских организаций о возможности и порядке участия в реализации Территориальной программы государственных гарантий бесплатного оказания гражданам медицинской помощи в Тимашевском районе, в том числе Территориальной программы обязательного медицинского страхования. </w:t>
      </w:r>
    </w:p>
    <w:p w:rsidR="004C6FF5" w:rsidRPr="00426FCF" w:rsidRDefault="009414F3" w:rsidP="009414F3">
      <w:pPr>
        <w:pStyle w:val="ad"/>
        <w:ind w:firstLine="708"/>
      </w:pPr>
      <w:r w:rsidRPr="00426FCF">
        <w:rPr>
          <w:sz w:val="28"/>
          <w:szCs w:val="28"/>
        </w:rPr>
        <w:t>В 2025 году отмечалось увеличение доли затрат на медицинскую помощь в системе ОМС в сравнении с предыдущим годом на 18%.</w:t>
      </w:r>
    </w:p>
    <w:p w:rsidR="004C6FF5" w:rsidRPr="00426FCF" w:rsidRDefault="004C6FF5" w:rsidP="00A359C1">
      <w:pPr>
        <w:pStyle w:val="ad"/>
        <w:numPr>
          <w:ilvl w:val="0"/>
          <w:numId w:val="4"/>
        </w:numPr>
        <w:jc w:val="center"/>
        <w:rPr>
          <w:b/>
          <w:sz w:val="28"/>
          <w:szCs w:val="28"/>
        </w:rPr>
      </w:pPr>
      <w:r w:rsidRPr="00426FCF">
        <w:rPr>
          <w:b/>
          <w:sz w:val="28"/>
          <w:szCs w:val="28"/>
        </w:rPr>
        <w:t xml:space="preserve"> Рынок услуг розничной торговли лекарственными </w:t>
      </w:r>
      <w:r w:rsidR="00736E43" w:rsidRPr="00426FCF">
        <w:rPr>
          <w:b/>
          <w:sz w:val="28"/>
          <w:szCs w:val="28"/>
        </w:rPr>
        <w:t xml:space="preserve">препаратами,        </w:t>
      </w:r>
      <w:r w:rsidRPr="00426FCF">
        <w:rPr>
          <w:b/>
          <w:sz w:val="28"/>
          <w:szCs w:val="28"/>
        </w:rPr>
        <w:t>медицинскими изделиями и сопутствующими товарами.</w:t>
      </w:r>
    </w:p>
    <w:p w:rsidR="009414F3" w:rsidRPr="00426FCF" w:rsidRDefault="009414F3" w:rsidP="009414F3">
      <w:pPr>
        <w:pStyle w:val="ad"/>
        <w:ind w:firstLine="708"/>
        <w:rPr>
          <w:color w:val="000000" w:themeColor="text1"/>
          <w:sz w:val="28"/>
          <w:szCs w:val="28"/>
        </w:rPr>
      </w:pPr>
      <w:r w:rsidRPr="00426FCF">
        <w:rPr>
          <w:color w:val="000000" w:themeColor="text1"/>
          <w:sz w:val="28"/>
          <w:szCs w:val="28"/>
        </w:rPr>
        <w:t xml:space="preserve">Всего на территории Тимашевского района осуществляет деятельность 79 хозяйствующих субъекта фармацевтической деятельности (в т.ч. одно государственное учреждение - ГУП КК «Кубаньфармация»). </w:t>
      </w:r>
    </w:p>
    <w:p w:rsidR="009414F3" w:rsidRPr="00426FCF" w:rsidRDefault="009414F3" w:rsidP="009414F3">
      <w:pPr>
        <w:pStyle w:val="ad"/>
        <w:rPr>
          <w:color w:val="000000" w:themeColor="text1"/>
          <w:sz w:val="28"/>
          <w:szCs w:val="28"/>
        </w:rPr>
      </w:pPr>
      <w:r w:rsidRPr="00426FCF">
        <w:rPr>
          <w:color w:val="000000" w:themeColor="text1"/>
          <w:sz w:val="28"/>
          <w:szCs w:val="28"/>
        </w:rPr>
        <w:t xml:space="preserve"> </w:t>
      </w:r>
      <w:r w:rsidRPr="00426FCF">
        <w:rPr>
          <w:color w:val="000000" w:themeColor="text1"/>
          <w:sz w:val="28"/>
          <w:szCs w:val="28"/>
        </w:rPr>
        <w:tab/>
        <w:t>Рынок характеризуется высоким уровнем развития конкуренции.</w:t>
      </w:r>
    </w:p>
    <w:p w:rsidR="009414F3" w:rsidRPr="00426FCF" w:rsidRDefault="009414F3" w:rsidP="009414F3">
      <w:pPr>
        <w:pStyle w:val="ad"/>
        <w:ind w:firstLine="708"/>
        <w:rPr>
          <w:color w:val="000000" w:themeColor="text1"/>
          <w:sz w:val="28"/>
          <w:szCs w:val="28"/>
        </w:rPr>
      </w:pPr>
      <w:r w:rsidRPr="00426FCF">
        <w:rPr>
          <w:color w:val="000000" w:themeColor="text1"/>
          <w:sz w:val="28"/>
          <w:szCs w:val="28"/>
        </w:rPr>
        <w:t>Доля негосударственных аптечных организаций на товарном рынке со-ставляет 98,7%.</w:t>
      </w:r>
    </w:p>
    <w:p w:rsidR="00C005A6" w:rsidRPr="00426FCF" w:rsidRDefault="009414F3" w:rsidP="009414F3">
      <w:pPr>
        <w:pStyle w:val="ad"/>
        <w:ind w:firstLine="708"/>
        <w:rPr>
          <w:rFonts w:eastAsia="Calibri"/>
          <w:color w:val="000000" w:themeColor="text1"/>
          <w:sz w:val="28"/>
          <w:szCs w:val="28"/>
        </w:rPr>
      </w:pPr>
      <w:r w:rsidRPr="00426FCF">
        <w:rPr>
          <w:color w:val="000000" w:themeColor="text1"/>
          <w:sz w:val="28"/>
          <w:szCs w:val="28"/>
        </w:rPr>
        <w:t>Аптечные учреждения имеются в 10 поселениях, но основная доля (70%) сосредоточена в городском поселении.</w:t>
      </w:r>
    </w:p>
    <w:p w:rsidR="0056658D" w:rsidRPr="00426FCF" w:rsidRDefault="00592FB1" w:rsidP="00A359C1">
      <w:pPr>
        <w:pStyle w:val="ad"/>
        <w:numPr>
          <w:ilvl w:val="0"/>
          <w:numId w:val="4"/>
        </w:numPr>
        <w:jc w:val="center"/>
        <w:rPr>
          <w:b/>
          <w:sz w:val="28"/>
          <w:szCs w:val="28"/>
        </w:rPr>
      </w:pPr>
      <w:r w:rsidRPr="00426FCF">
        <w:rPr>
          <w:b/>
          <w:sz w:val="28"/>
          <w:szCs w:val="28"/>
        </w:rPr>
        <w:t>Рынок ритуальных услуг</w:t>
      </w:r>
    </w:p>
    <w:p w:rsidR="00A5458E" w:rsidRPr="00426FCF" w:rsidRDefault="00A5458E" w:rsidP="00A5458E">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2025</w:t>
      </w:r>
      <w:r w:rsidR="009C297C" w:rsidRPr="00426FCF">
        <w:rPr>
          <w:rFonts w:ascii="Times New Roman" w:eastAsia="Times New Roman" w:hAnsi="Times New Roman" w:cs="Times New Roman"/>
          <w:kern w:val="0"/>
          <w:sz w:val="28"/>
          <w:szCs w:val="28"/>
          <w:lang w:eastAsia="ru-RU"/>
        </w:rPr>
        <w:t xml:space="preserve"> г. ритуальные услуги на территории муниципального образовани</w:t>
      </w:r>
      <w:r w:rsidRPr="00426FCF">
        <w:rPr>
          <w:rFonts w:ascii="Times New Roman" w:eastAsia="Times New Roman" w:hAnsi="Times New Roman" w:cs="Times New Roman"/>
          <w:kern w:val="0"/>
          <w:sz w:val="28"/>
          <w:szCs w:val="28"/>
          <w:lang w:eastAsia="ru-RU"/>
        </w:rPr>
        <w:t>я Тимашевский муниципальный район оказывали 24 хозяйствующих субъекта,</w:t>
      </w:r>
      <w:r w:rsidR="009C297C" w:rsidRPr="00426FCF">
        <w:rPr>
          <w:rFonts w:ascii="Times New Roman" w:eastAsia="Times New Roman" w:hAnsi="Times New Roman" w:cs="Times New Roman"/>
          <w:kern w:val="0"/>
          <w:sz w:val="28"/>
          <w:szCs w:val="28"/>
          <w:lang w:eastAsia="ru-RU"/>
        </w:rPr>
        <w:t xml:space="preserve"> </w:t>
      </w:r>
      <w:r w:rsidRPr="00426FCF">
        <w:rPr>
          <w:rFonts w:ascii="Times New Roman" w:eastAsia="Times New Roman" w:hAnsi="Times New Roman" w:cs="Times New Roman"/>
          <w:kern w:val="0"/>
          <w:sz w:val="28"/>
          <w:szCs w:val="28"/>
          <w:lang w:eastAsia="ru-RU"/>
        </w:rPr>
        <w:t xml:space="preserve">в т.ч. 8 организаций муниципальной формы собственности. Однако, эти организации фактически ритуальные услуги не осуществляют. Таким образом, доля организаций частной формы собственности составляет 100 %. </w:t>
      </w:r>
    </w:p>
    <w:p w:rsidR="00A5458E" w:rsidRPr="00426FCF" w:rsidRDefault="00A5458E" w:rsidP="00A5458E">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районе находится 55 кладбищ. Все кладбища прошли инвентаризацию.</w:t>
      </w:r>
    </w:p>
    <w:p w:rsidR="009C297C" w:rsidRPr="00426FCF" w:rsidRDefault="00A5458E" w:rsidP="009C297C">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О</w:t>
      </w:r>
      <w:r w:rsidR="009C297C" w:rsidRPr="00426FCF">
        <w:rPr>
          <w:rFonts w:ascii="Times New Roman" w:eastAsia="Times New Roman" w:hAnsi="Times New Roman" w:cs="Times New Roman"/>
          <w:kern w:val="0"/>
          <w:sz w:val="28"/>
          <w:szCs w:val="28"/>
          <w:lang w:eastAsia="ru-RU"/>
        </w:rPr>
        <w:t>сновными задачами по содействию развитию конкуренции на рынке являются:</w:t>
      </w:r>
    </w:p>
    <w:p w:rsidR="009C297C" w:rsidRPr="00426FCF" w:rsidRDefault="009C297C" w:rsidP="009C297C">
      <w:pPr>
        <w:suppressAutoHyphens w:val="0"/>
        <w:spacing w:after="0" w:line="240" w:lineRule="auto"/>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 </w:t>
      </w:r>
      <w:r w:rsidRPr="00426FCF">
        <w:rPr>
          <w:rFonts w:ascii="Times New Roman" w:eastAsia="Times New Roman" w:hAnsi="Times New Roman" w:cs="Times New Roman"/>
          <w:kern w:val="0"/>
          <w:sz w:val="28"/>
          <w:szCs w:val="28"/>
          <w:lang w:eastAsia="ru-RU"/>
        </w:rPr>
        <w:tab/>
        <w:t xml:space="preserve">- детенизация рынка; </w:t>
      </w:r>
    </w:p>
    <w:p w:rsidR="00684FC3" w:rsidRPr="00426FCF" w:rsidRDefault="009C297C" w:rsidP="00736E43">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развитие нормативной правовой базы в сфере ритуальных услуг.</w:t>
      </w:r>
    </w:p>
    <w:p w:rsidR="009C297C" w:rsidRPr="00426FCF" w:rsidRDefault="009C297C" w:rsidP="009C297C">
      <w:pPr>
        <w:suppressAutoHyphens w:val="0"/>
        <w:spacing w:after="0" w:line="240" w:lineRule="auto"/>
        <w:ind w:firstLine="360"/>
        <w:jc w:val="both"/>
        <w:textAlignment w:val="auto"/>
        <w:rPr>
          <w:rFonts w:ascii="Times New Roman" w:eastAsia="Calibri" w:hAnsi="Times New Roman" w:cs="Times New Roman"/>
          <w:kern w:val="0"/>
          <w:sz w:val="28"/>
          <w:szCs w:val="28"/>
          <w:lang w:eastAsia="en-US"/>
        </w:rPr>
      </w:pPr>
    </w:p>
    <w:p w:rsidR="0085480D" w:rsidRPr="00426FCF" w:rsidRDefault="00881E9A" w:rsidP="00A359C1">
      <w:pPr>
        <w:pStyle w:val="a7"/>
        <w:numPr>
          <w:ilvl w:val="0"/>
          <w:numId w:val="4"/>
        </w:numPr>
        <w:jc w:val="center"/>
        <w:rPr>
          <w:rFonts w:ascii="Times New Roman" w:hAnsi="Times New Roman" w:cs="Times New Roman"/>
          <w:b/>
          <w:sz w:val="28"/>
          <w:szCs w:val="28"/>
        </w:rPr>
      </w:pPr>
      <w:r w:rsidRPr="00426FCF">
        <w:rPr>
          <w:rFonts w:ascii="Times New Roman" w:hAnsi="Times New Roman" w:cs="Times New Roman"/>
          <w:b/>
          <w:sz w:val="28"/>
          <w:szCs w:val="28"/>
        </w:rPr>
        <w:t>Рынок выполнения работ по благоустройству городской среды</w:t>
      </w:r>
    </w:p>
    <w:p w:rsidR="009F6FC9" w:rsidRPr="00426FCF" w:rsidRDefault="009F6FC9" w:rsidP="0085480D">
      <w:pPr>
        <w:pStyle w:val="ad"/>
        <w:ind w:firstLine="360"/>
        <w:jc w:val="both"/>
        <w:rPr>
          <w:b/>
          <w:sz w:val="28"/>
          <w:szCs w:val="28"/>
        </w:rPr>
      </w:pPr>
      <w:r w:rsidRPr="00426FCF">
        <w:rPr>
          <w:sz w:val="28"/>
          <w:szCs w:val="28"/>
        </w:rPr>
        <w:t>Рынок благоустройства городской среды предусматривает комплекс меро</w:t>
      </w:r>
      <w:r w:rsidR="0085480D" w:rsidRPr="00426FCF">
        <w:rPr>
          <w:sz w:val="28"/>
          <w:szCs w:val="28"/>
        </w:rPr>
        <w:t>п</w:t>
      </w:r>
      <w:r w:rsidRPr="00426FCF">
        <w:rPr>
          <w:sz w:val="28"/>
          <w:szCs w:val="28"/>
        </w:rPr>
        <w:t>риятий по повышению комфортности городской среды, созданию безопасных и благоприятных условий проживания граждан.</w:t>
      </w:r>
    </w:p>
    <w:p w:rsidR="009F6FC9" w:rsidRPr="00426FCF" w:rsidRDefault="009F6FC9" w:rsidP="009F6FC9">
      <w:pPr>
        <w:pStyle w:val="ad"/>
        <w:ind w:firstLine="708"/>
        <w:jc w:val="both"/>
        <w:rPr>
          <w:sz w:val="28"/>
          <w:szCs w:val="28"/>
        </w:rPr>
      </w:pPr>
      <w:r w:rsidRPr="00426FCF">
        <w:rPr>
          <w:sz w:val="28"/>
          <w:szCs w:val="28"/>
        </w:rPr>
        <w:t xml:space="preserve">Работы, выполняемые участниками рынка, обеспечивают улучшение внешнего облика населенных пунктов, а также поддержание надлежащего санитарного состояния их территорий путем реализации мероприятий по уборке муниципальных территорий, озеленению, созданию пешеходной инфраструктуры, благоустройству пустырей и заброшенных зон, общественных пространств и дворовых территорий. </w:t>
      </w:r>
    </w:p>
    <w:p w:rsidR="009F6FC9" w:rsidRPr="00426FCF" w:rsidRDefault="009F6FC9" w:rsidP="009F6FC9">
      <w:pPr>
        <w:pStyle w:val="ad"/>
        <w:ind w:firstLine="708"/>
        <w:jc w:val="both"/>
        <w:rPr>
          <w:sz w:val="28"/>
          <w:szCs w:val="28"/>
        </w:rPr>
      </w:pPr>
      <w:r w:rsidRPr="00426FCF">
        <w:rPr>
          <w:sz w:val="28"/>
          <w:szCs w:val="28"/>
        </w:rPr>
        <w:lastRenderedPageBreak/>
        <w:t xml:space="preserve">Работы по благоустройству территорий выполняют подрядные организации, выбранные по итогам конкурсных процедур в соответствии с законодательством в сфере закупок товаров, работ и услуг. Преимущественно участниками рынка благоустройства городской среды являются организации частной формы собственности. </w:t>
      </w:r>
    </w:p>
    <w:p w:rsidR="009F6FC9" w:rsidRPr="00426FCF" w:rsidRDefault="009F6FC9" w:rsidP="009F6FC9">
      <w:pPr>
        <w:pStyle w:val="ad"/>
        <w:ind w:firstLine="708"/>
        <w:jc w:val="both"/>
        <w:rPr>
          <w:sz w:val="28"/>
          <w:szCs w:val="28"/>
        </w:rPr>
      </w:pPr>
      <w:r w:rsidRPr="00426FCF">
        <w:rPr>
          <w:sz w:val="28"/>
          <w:szCs w:val="28"/>
        </w:rPr>
        <w:t xml:space="preserve">На территории Тимашевского района осуществляют деятельность </w:t>
      </w:r>
      <w:r w:rsidR="000014B4" w:rsidRPr="00426FCF">
        <w:rPr>
          <w:sz w:val="28"/>
          <w:szCs w:val="28"/>
        </w:rPr>
        <w:t>16</w:t>
      </w:r>
      <w:r w:rsidRPr="00426FCF">
        <w:rPr>
          <w:sz w:val="28"/>
          <w:szCs w:val="28"/>
        </w:rPr>
        <w:t xml:space="preserve"> частных хозяйствующих субъектов, оказывающих услуги по благоустройству территорий Тимашевского городского и сельских по</w:t>
      </w:r>
      <w:r w:rsidR="002533E3" w:rsidRPr="00426FCF">
        <w:rPr>
          <w:sz w:val="28"/>
          <w:szCs w:val="28"/>
        </w:rPr>
        <w:t>селений. М</w:t>
      </w:r>
      <w:r w:rsidRPr="00426FCF">
        <w:rPr>
          <w:sz w:val="28"/>
          <w:szCs w:val="28"/>
        </w:rPr>
        <w:t>униципальные предприятия</w:t>
      </w:r>
      <w:r w:rsidR="002533E3" w:rsidRPr="00426FCF">
        <w:rPr>
          <w:sz w:val="28"/>
          <w:szCs w:val="28"/>
        </w:rPr>
        <w:t>, оказывающие услуги на данной товарном рынке,</w:t>
      </w:r>
      <w:r w:rsidRPr="00426FCF">
        <w:rPr>
          <w:sz w:val="28"/>
          <w:szCs w:val="28"/>
        </w:rPr>
        <w:t xml:space="preserve"> отсутствуют.</w:t>
      </w:r>
    </w:p>
    <w:p w:rsidR="0050306D" w:rsidRPr="00426FCF" w:rsidRDefault="000014B4" w:rsidP="0050306D">
      <w:pPr>
        <w:pStyle w:val="ad"/>
        <w:ind w:firstLine="708"/>
        <w:jc w:val="both"/>
        <w:rPr>
          <w:color w:val="000000" w:themeColor="text1"/>
          <w:sz w:val="28"/>
          <w:szCs w:val="28"/>
        </w:rPr>
      </w:pPr>
      <w:r w:rsidRPr="00426FCF">
        <w:rPr>
          <w:sz w:val="28"/>
          <w:szCs w:val="28"/>
        </w:rPr>
        <w:t>В рамках проекта «Формирование ко</w:t>
      </w:r>
      <w:r w:rsidR="0050306D" w:rsidRPr="00426FCF">
        <w:rPr>
          <w:sz w:val="28"/>
          <w:szCs w:val="28"/>
        </w:rPr>
        <w:t>мфортной городской среды» в 2025</w:t>
      </w:r>
      <w:r w:rsidRPr="00426FCF">
        <w:rPr>
          <w:sz w:val="28"/>
          <w:szCs w:val="28"/>
        </w:rPr>
        <w:t xml:space="preserve"> г. проведены </w:t>
      </w:r>
      <w:r w:rsidR="0050306D" w:rsidRPr="00426FCF">
        <w:rPr>
          <w:sz w:val="28"/>
          <w:szCs w:val="28"/>
        </w:rPr>
        <w:t>в Днепровском сельском поселении проведены работы по благоустройству сквера. Стоимость проекта составила 39,7 млн.руб.</w:t>
      </w:r>
    </w:p>
    <w:p w:rsidR="0050306D" w:rsidRPr="00426FCF" w:rsidRDefault="0050306D" w:rsidP="0050306D">
      <w:pPr>
        <w:pStyle w:val="ad"/>
        <w:ind w:firstLine="708"/>
        <w:jc w:val="both"/>
        <w:rPr>
          <w:color w:val="000000" w:themeColor="text1"/>
          <w:sz w:val="28"/>
          <w:szCs w:val="28"/>
        </w:rPr>
      </w:pPr>
      <w:r w:rsidRPr="00426FCF">
        <w:rPr>
          <w:color w:val="000000" w:themeColor="text1"/>
          <w:sz w:val="28"/>
          <w:szCs w:val="28"/>
        </w:rPr>
        <w:t>Кроме этого проведены работы по благоустройству территории в Д/С № 35, Д/С № 18; работы по благоустройству спортивных площадок в СОШ № 12, СОШ № 16.</w:t>
      </w:r>
    </w:p>
    <w:p w:rsidR="000014B4" w:rsidRPr="00426FCF" w:rsidRDefault="000014B4" w:rsidP="000014B4">
      <w:pPr>
        <w:pStyle w:val="ad"/>
        <w:ind w:firstLine="708"/>
        <w:jc w:val="both"/>
        <w:rPr>
          <w:sz w:val="28"/>
          <w:szCs w:val="28"/>
        </w:rPr>
      </w:pPr>
      <w:r w:rsidRPr="00426FCF">
        <w:rPr>
          <w:sz w:val="28"/>
          <w:szCs w:val="28"/>
        </w:rPr>
        <w:t>Доля организаций частной формы собственности в сфере выполнения работ по благоустройству общественных территорий составляет 100 %.</w:t>
      </w:r>
    </w:p>
    <w:p w:rsidR="009F6FC9" w:rsidRPr="00426FCF" w:rsidRDefault="009F6FC9" w:rsidP="000014B4">
      <w:pPr>
        <w:pStyle w:val="ad"/>
        <w:jc w:val="both"/>
        <w:rPr>
          <w:color w:val="000000"/>
          <w:sz w:val="28"/>
          <w:szCs w:val="28"/>
          <w:shd w:val="clear" w:color="auto" w:fill="FFFFFF"/>
        </w:rPr>
      </w:pPr>
      <w:r w:rsidRPr="00426FCF">
        <w:rPr>
          <w:b/>
          <w:sz w:val="28"/>
          <w:szCs w:val="28"/>
        </w:rPr>
        <w:tab/>
      </w:r>
      <w:r w:rsidRPr="00426FCF">
        <w:rPr>
          <w:color w:val="000000"/>
          <w:sz w:val="28"/>
          <w:szCs w:val="28"/>
          <w:shd w:val="clear" w:color="auto" w:fill="FFFFFF"/>
        </w:rPr>
        <w:t xml:space="preserve">Согласно анализу рынка </w:t>
      </w:r>
      <w:r w:rsidRPr="00426FCF">
        <w:rPr>
          <w:sz w:val="28"/>
          <w:szCs w:val="28"/>
        </w:rPr>
        <w:t xml:space="preserve">по благоустройству городской среды </w:t>
      </w:r>
      <w:r w:rsidR="0050306D" w:rsidRPr="00426FCF">
        <w:rPr>
          <w:color w:val="000000"/>
          <w:sz w:val="28"/>
          <w:szCs w:val="28"/>
          <w:shd w:val="clear" w:color="auto" w:fill="FFFFFF"/>
        </w:rPr>
        <w:t>за 2025</w:t>
      </w:r>
      <w:r w:rsidRPr="00426FCF">
        <w:rPr>
          <w:color w:val="000000"/>
          <w:sz w:val="28"/>
          <w:szCs w:val="28"/>
          <w:shd w:val="clear" w:color="auto" w:fill="FFFFFF"/>
        </w:rPr>
        <w:t xml:space="preserve"> год рынок можно характеризовать как рынок</w:t>
      </w:r>
      <w:r w:rsidR="000014B4" w:rsidRPr="00426FCF">
        <w:rPr>
          <w:color w:val="000000"/>
          <w:sz w:val="28"/>
          <w:szCs w:val="28"/>
          <w:shd w:val="clear" w:color="auto" w:fill="FFFFFF"/>
        </w:rPr>
        <w:t>,</w:t>
      </w:r>
      <w:r w:rsidRPr="00426FCF">
        <w:rPr>
          <w:color w:val="000000"/>
          <w:sz w:val="28"/>
          <w:szCs w:val="28"/>
          <w:shd w:val="clear" w:color="auto" w:fill="FFFFFF"/>
        </w:rPr>
        <w:t xml:space="preserve"> с развитой конкуренцией.</w:t>
      </w:r>
    </w:p>
    <w:p w:rsidR="000014B4" w:rsidRPr="00426FCF" w:rsidRDefault="000014B4" w:rsidP="009F6FC9">
      <w:pPr>
        <w:pStyle w:val="ad"/>
        <w:jc w:val="both"/>
        <w:rPr>
          <w:sz w:val="28"/>
          <w:szCs w:val="28"/>
        </w:rPr>
      </w:pPr>
    </w:p>
    <w:p w:rsidR="00457624" w:rsidRPr="00426FCF" w:rsidRDefault="004507D0" w:rsidP="00A359C1">
      <w:pPr>
        <w:pStyle w:val="a7"/>
        <w:numPr>
          <w:ilvl w:val="0"/>
          <w:numId w:val="4"/>
        </w:numPr>
        <w:spacing w:after="0" w:line="240" w:lineRule="auto"/>
        <w:jc w:val="center"/>
        <w:rPr>
          <w:rFonts w:ascii="Times New Roman" w:hAnsi="Times New Roman"/>
          <w:b/>
          <w:sz w:val="28"/>
          <w:szCs w:val="28"/>
        </w:rPr>
      </w:pPr>
      <w:r w:rsidRPr="00426FCF">
        <w:rPr>
          <w:rFonts w:ascii="Times New Roman" w:hAnsi="Times New Roman"/>
          <w:b/>
          <w:sz w:val="28"/>
          <w:szCs w:val="28"/>
        </w:rPr>
        <w:t>Рынок поставки сжиженного газа в баллонах</w:t>
      </w:r>
    </w:p>
    <w:p w:rsidR="00A63064" w:rsidRPr="00426FCF" w:rsidRDefault="00D3517D" w:rsidP="00736E43">
      <w:pPr>
        <w:pStyle w:val="ad"/>
        <w:ind w:firstLine="708"/>
        <w:jc w:val="both"/>
        <w:rPr>
          <w:sz w:val="28"/>
          <w:szCs w:val="28"/>
        </w:rPr>
      </w:pPr>
      <w:r w:rsidRPr="00426FCF">
        <w:rPr>
          <w:sz w:val="28"/>
          <w:szCs w:val="28"/>
        </w:rPr>
        <w:t>На территории муниципального образования Тимашевский район процент газификации сетевым природным газом городского населения составляет 96%, в сельской местности – 87%. В настоящее время на территории муниципального образования осталось не газифицированных 6 населенных пунктов. В Тимашевском районе поставщиком сжиженного углеводородного газа для нужд населения является ИП Баштинский А.И. Потребность населения в необходимом количестве реализуемого объема сжиженного газа в баллонах обеспечена в полном объеме. Доля организаций частной формы собственности на данном рынке составляет 100 %. В целях развития данного рынка необходимо обеспечить поддержание существующей доли частного сектора на рынке.</w:t>
      </w:r>
      <w:r w:rsidR="004507D0" w:rsidRPr="00426FCF">
        <w:rPr>
          <w:sz w:val="28"/>
          <w:szCs w:val="28"/>
        </w:rPr>
        <w:t xml:space="preserve"> </w:t>
      </w:r>
    </w:p>
    <w:p w:rsidR="00263D83" w:rsidRPr="00426FCF" w:rsidRDefault="00263D83" w:rsidP="00736E43">
      <w:pPr>
        <w:spacing w:after="0" w:line="240" w:lineRule="auto"/>
        <w:jc w:val="both"/>
        <w:rPr>
          <w:rFonts w:ascii="Times New Roman" w:hAnsi="Times New Roman"/>
          <w:sz w:val="28"/>
          <w:szCs w:val="28"/>
        </w:rPr>
      </w:pPr>
    </w:p>
    <w:p w:rsidR="00C33A44" w:rsidRPr="00426FCF" w:rsidRDefault="00C33A44" w:rsidP="00A359C1">
      <w:pPr>
        <w:pStyle w:val="ad"/>
        <w:numPr>
          <w:ilvl w:val="0"/>
          <w:numId w:val="4"/>
        </w:numPr>
        <w:jc w:val="center"/>
        <w:rPr>
          <w:b/>
          <w:sz w:val="28"/>
          <w:szCs w:val="28"/>
        </w:rPr>
      </w:pPr>
      <w:r w:rsidRPr="00426FCF">
        <w:rPr>
          <w:b/>
          <w:sz w:val="28"/>
          <w:szCs w:val="28"/>
        </w:rPr>
        <w:t>Рынок оказания услуг по перевозке пассажиров автомобильным транспортом по муниципальным маршрутам регулярных перевозок</w:t>
      </w:r>
    </w:p>
    <w:p w:rsidR="006E5DA8" w:rsidRPr="00426FCF" w:rsidRDefault="006E5DA8" w:rsidP="00EE72DA">
      <w:pPr>
        <w:pStyle w:val="ad"/>
        <w:jc w:val="both"/>
      </w:pPr>
    </w:p>
    <w:p w:rsidR="00A5458E" w:rsidRPr="00426FCF" w:rsidRDefault="00A5458E" w:rsidP="00A5458E">
      <w:pPr>
        <w:suppressAutoHyphens w:val="0"/>
        <w:spacing w:after="0" w:line="240" w:lineRule="auto"/>
        <w:ind w:firstLine="709"/>
        <w:jc w:val="both"/>
        <w:textAlignment w:val="auto"/>
        <w:rPr>
          <w:rFonts w:ascii="Times New Roman" w:eastAsia="Times New Roman" w:hAnsi="Times New Roman" w:cs="Times New Roman"/>
          <w:snapToGrid w:val="0"/>
          <w:kern w:val="0"/>
          <w:sz w:val="28"/>
          <w:szCs w:val="20"/>
          <w:lang w:eastAsia="ru-RU"/>
        </w:rPr>
      </w:pPr>
      <w:r w:rsidRPr="00426FCF">
        <w:rPr>
          <w:rFonts w:ascii="Times New Roman" w:eastAsia="Times New Roman" w:hAnsi="Times New Roman" w:cs="Times New Roman"/>
          <w:snapToGrid w:val="0"/>
          <w:kern w:val="0"/>
          <w:sz w:val="28"/>
          <w:szCs w:val="20"/>
          <w:lang w:eastAsia="ru-RU"/>
        </w:rPr>
        <w:t>Транспортный комплекс муниципального образования Тимашевский муниципальный района Краснодарского края включает в себя автомобильный, железнодорожный транспорт и организации, оказывающие диспетчерские услуги по пассажирским перевозкам.</w:t>
      </w:r>
    </w:p>
    <w:p w:rsidR="00A5458E" w:rsidRPr="00426FCF" w:rsidRDefault="00A5458E" w:rsidP="00A5458E">
      <w:pPr>
        <w:suppressAutoHyphens w:val="0"/>
        <w:spacing w:after="0" w:line="240" w:lineRule="auto"/>
        <w:ind w:firstLine="708"/>
        <w:jc w:val="both"/>
        <w:textAlignment w:val="auto"/>
        <w:rPr>
          <w:rFonts w:ascii="Times New Roman" w:eastAsia="Times New Roman" w:hAnsi="Times New Roman" w:cs="Times New Roman"/>
          <w:snapToGrid w:val="0"/>
          <w:kern w:val="0"/>
          <w:sz w:val="28"/>
          <w:szCs w:val="20"/>
          <w:lang w:eastAsia="ru-RU"/>
        </w:rPr>
      </w:pPr>
      <w:r w:rsidRPr="00426FCF">
        <w:rPr>
          <w:rFonts w:ascii="Times New Roman" w:eastAsia="Times New Roman" w:hAnsi="Times New Roman" w:cs="Times New Roman"/>
          <w:snapToGrid w:val="0"/>
          <w:kern w:val="0"/>
          <w:sz w:val="28"/>
          <w:szCs w:val="20"/>
          <w:lang w:eastAsia="ru-RU"/>
        </w:rPr>
        <w:t xml:space="preserve">Автомобильный транспорт представлен малыми предприятиями и индивидуальными предпринимателями, которые осуществляют грузовые и пассажирские перевозки. Кроме того, грузовые перевозки осуществляет ведомственный транспорт организаций хозяйственного комплекса района. </w:t>
      </w:r>
    </w:p>
    <w:p w:rsidR="00A5458E" w:rsidRPr="00426FCF" w:rsidRDefault="00A5458E" w:rsidP="00A5458E">
      <w:pPr>
        <w:suppressAutoHyphens w:val="0"/>
        <w:spacing w:after="0" w:line="240" w:lineRule="auto"/>
        <w:ind w:firstLine="708"/>
        <w:jc w:val="both"/>
        <w:textAlignment w:val="auto"/>
        <w:rPr>
          <w:rFonts w:ascii="Times New Roman" w:eastAsia="Times New Roman" w:hAnsi="Times New Roman" w:cs="Times New Roman"/>
          <w:snapToGrid w:val="0"/>
          <w:kern w:val="0"/>
          <w:sz w:val="28"/>
          <w:szCs w:val="20"/>
          <w:lang w:eastAsia="ru-RU"/>
        </w:rPr>
      </w:pPr>
      <w:r w:rsidRPr="00426FCF">
        <w:rPr>
          <w:rFonts w:ascii="Times New Roman" w:eastAsia="Times New Roman" w:hAnsi="Times New Roman" w:cs="Times New Roman"/>
          <w:snapToGrid w:val="0"/>
          <w:kern w:val="0"/>
          <w:sz w:val="28"/>
          <w:szCs w:val="20"/>
          <w:lang w:eastAsia="ru-RU"/>
        </w:rPr>
        <w:t xml:space="preserve">В муниципальном образовании Тимашевский муниципальный район Краснодарского края действует 18 маршрутов транспорта общего пользования, в том </w:t>
      </w:r>
      <w:r w:rsidRPr="00426FCF">
        <w:rPr>
          <w:rFonts w:ascii="Times New Roman" w:eastAsia="Times New Roman" w:hAnsi="Times New Roman" w:cs="Times New Roman"/>
          <w:snapToGrid w:val="0"/>
          <w:kern w:val="0"/>
          <w:sz w:val="28"/>
          <w:szCs w:val="20"/>
          <w:lang w:eastAsia="ru-RU"/>
        </w:rPr>
        <w:lastRenderedPageBreak/>
        <w:t>числе 7 городских маршрутов и 11 пригородного сообщения, общей протяженностью 479,4 км (в том числе в Тимашевском городском поселении – 151,3 км), расположен 1 автовокзал, с которого происходят отправления автобусов междугороднего и пригородного значения.</w:t>
      </w:r>
    </w:p>
    <w:p w:rsidR="00A5458E" w:rsidRPr="00426FCF" w:rsidRDefault="00A5458E" w:rsidP="00A5458E">
      <w:pPr>
        <w:suppressAutoHyphens w:val="0"/>
        <w:spacing w:after="0" w:line="240" w:lineRule="auto"/>
        <w:ind w:firstLine="708"/>
        <w:jc w:val="both"/>
        <w:textAlignment w:val="auto"/>
        <w:rPr>
          <w:rFonts w:ascii="Times New Roman" w:eastAsia="Times New Roman" w:hAnsi="Times New Roman" w:cs="Times New Roman"/>
          <w:snapToGrid w:val="0"/>
          <w:kern w:val="0"/>
          <w:sz w:val="28"/>
          <w:szCs w:val="20"/>
          <w:lang w:eastAsia="ru-RU"/>
        </w:rPr>
      </w:pPr>
      <w:r w:rsidRPr="00426FCF">
        <w:rPr>
          <w:rFonts w:ascii="Times New Roman" w:eastAsia="Times New Roman" w:hAnsi="Times New Roman" w:cs="Times New Roman"/>
          <w:snapToGrid w:val="0"/>
          <w:kern w:val="0"/>
          <w:sz w:val="28"/>
          <w:szCs w:val="20"/>
          <w:lang w:eastAsia="ru-RU"/>
        </w:rPr>
        <w:t>Перевозку пассажиров осуществляет 62 единиц транспортного парка, которые принадлежат двум индивидуальным предпринимателям, в том числе: ИП Коноба А.И. - 33 единиц, ИП Черниговский Д.В. – 28 единицы. В настоящее время весь транспорт, задействованный на пассажирских перевозках, оборудован системой спутниковой навигации ГЛОНАСС и ГЛОНАСС/GPS. Доля перевезенных пассажиров автомобильным транспортом по муниципальным маршрутам регулярных перевозок субъектами частной формы собственности составляет 100 %.</w:t>
      </w:r>
    </w:p>
    <w:p w:rsidR="00A5458E" w:rsidRPr="00426FCF" w:rsidRDefault="00A5458E" w:rsidP="00A5458E">
      <w:pPr>
        <w:suppressAutoHyphens w:val="0"/>
        <w:spacing w:after="0" w:line="240" w:lineRule="auto"/>
        <w:ind w:firstLine="709"/>
        <w:jc w:val="both"/>
        <w:textAlignment w:val="auto"/>
        <w:rPr>
          <w:rFonts w:ascii="Times New Roman" w:eastAsia="Times New Roman" w:hAnsi="Times New Roman" w:cs="Times New Roman"/>
          <w:snapToGrid w:val="0"/>
          <w:color w:val="000000" w:themeColor="text1"/>
          <w:kern w:val="0"/>
          <w:sz w:val="28"/>
          <w:szCs w:val="20"/>
          <w:lang w:eastAsia="ru-RU"/>
        </w:rPr>
      </w:pPr>
      <w:r w:rsidRPr="00426FCF">
        <w:rPr>
          <w:rFonts w:ascii="Times New Roman" w:eastAsia="Times New Roman" w:hAnsi="Times New Roman" w:cs="Times New Roman"/>
          <w:snapToGrid w:val="0"/>
          <w:color w:val="000000" w:themeColor="text1"/>
          <w:kern w:val="0"/>
          <w:sz w:val="28"/>
          <w:szCs w:val="20"/>
          <w:lang w:eastAsia="ru-RU"/>
        </w:rPr>
        <w:t>Объем услуг транспорта за отчетный период составил 866,5 млн руб., что на 29,8 % больше уровня прошлого года.</w:t>
      </w:r>
    </w:p>
    <w:p w:rsidR="00A65DFB" w:rsidRPr="00426FCF" w:rsidRDefault="00A65DFB" w:rsidP="00A5458E">
      <w:pPr>
        <w:suppressAutoHyphens w:val="0"/>
        <w:spacing w:after="0" w:line="240" w:lineRule="auto"/>
        <w:ind w:firstLine="709"/>
        <w:jc w:val="both"/>
        <w:textAlignment w:val="auto"/>
        <w:rPr>
          <w:rFonts w:ascii="Times New Roman" w:eastAsia="Calibri" w:hAnsi="Times New Roman" w:cs="Times New Roman"/>
          <w:color w:val="000000" w:themeColor="text1"/>
          <w:kern w:val="0"/>
          <w:sz w:val="28"/>
          <w:szCs w:val="28"/>
          <w:lang w:eastAsia="en-US"/>
        </w:rPr>
      </w:pPr>
      <w:r w:rsidRPr="00426FCF">
        <w:rPr>
          <w:rFonts w:ascii="Times New Roman" w:eastAsia="Calibri" w:hAnsi="Times New Roman" w:cs="Times New Roman"/>
          <w:color w:val="000000" w:themeColor="text1"/>
          <w:kern w:val="0"/>
          <w:sz w:val="28"/>
          <w:szCs w:val="28"/>
          <w:lang w:eastAsia="en-US"/>
        </w:rPr>
        <w:t>Результаты опроса населения о частоте пользования общественным транспортом показали следующие результаты:</w:t>
      </w:r>
    </w:p>
    <w:p w:rsidR="00A65DFB" w:rsidRPr="00426FCF" w:rsidRDefault="00A65DFB" w:rsidP="00A65DFB">
      <w:pPr>
        <w:suppressAutoHyphens w:val="0"/>
        <w:spacing w:after="0" w:line="240" w:lineRule="auto"/>
        <w:ind w:firstLine="709"/>
        <w:textAlignment w:val="auto"/>
        <w:rPr>
          <w:rFonts w:ascii="Times New Roman" w:eastAsia="Calibri" w:hAnsi="Times New Roman" w:cs="Times New Roman"/>
          <w:kern w:val="0"/>
          <w:sz w:val="28"/>
          <w:szCs w:val="28"/>
          <w:lang w:eastAsia="en-US"/>
        </w:rPr>
      </w:pPr>
    </w:p>
    <w:tbl>
      <w:tblPr>
        <w:tblStyle w:val="4"/>
        <w:tblW w:w="0" w:type="auto"/>
        <w:tblLook w:val="04A0" w:firstRow="1" w:lastRow="0" w:firstColumn="1" w:lastColumn="0" w:noHBand="0" w:noVBand="1"/>
      </w:tblPr>
      <w:tblGrid>
        <w:gridCol w:w="7905"/>
        <w:gridCol w:w="1949"/>
      </w:tblGrid>
      <w:tr w:rsidR="00A5458E" w:rsidRPr="00426FCF" w:rsidTr="00F565DC">
        <w:tc>
          <w:tcPr>
            <w:tcW w:w="7905" w:type="dxa"/>
          </w:tcPr>
          <w:p w:rsidR="00A5458E" w:rsidRPr="00426FCF" w:rsidRDefault="00A5458E" w:rsidP="00A5458E">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Практически каждый день</w:t>
            </w:r>
          </w:p>
        </w:tc>
        <w:tc>
          <w:tcPr>
            <w:tcW w:w="1949" w:type="dxa"/>
          </w:tcPr>
          <w:p w:rsidR="00A5458E" w:rsidRPr="00426FCF" w:rsidRDefault="00A5458E" w:rsidP="00A5458E">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16 %</w:t>
            </w:r>
          </w:p>
        </w:tc>
      </w:tr>
      <w:tr w:rsidR="00A5458E" w:rsidRPr="00426FCF" w:rsidTr="00F565DC">
        <w:tc>
          <w:tcPr>
            <w:tcW w:w="7905" w:type="dxa"/>
          </w:tcPr>
          <w:p w:rsidR="00A5458E" w:rsidRPr="00426FCF" w:rsidRDefault="00A5458E" w:rsidP="00A5458E">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Один или несколько раз в неделю</w:t>
            </w:r>
          </w:p>
        </w:tc>
        <w:tc>
          <w:tcPr>
            <w:tcW w:w="1949" w:type="dxa"/>
          </w:tcPr>
          <w:p w:rsidR="00A5458E" w:rsidRPr="00426FCF" w:rsidRDefault="00A5458E" w:rsidP="00A5458E">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12 %</w:t>
            </w:r>
          </w:p>
        </w:tc>
      </w:tr>
      <w:tr w:rsidR="00A5458E" w:rsidRPr="00426FCF" w:rsidTr="00F565DC">
        <w:tc>
          <w:tcPr>
            <w:tcW w:w="7905" w:type="dxa"/>
          </w:tcPr>
          <w:p w:rsidR="00A5458E" w:rsidRPr="00426FCF" w:rsidRDefault="00A5458E" w:rsidP="00A5458E">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Один или несколько раз в месяц</w:t>
            </w:r>
          </w:p>
        </w:tc>
        <w:tc>
          <w:tcPr>
            <w:tcW w:w="1949" w:type="dxa"/>
          </w:tcPr>
          <w:p w:rsidR="00A5458E" w:rsidRPr="00426FCF" w:rsidRDefault="00A5458E" w:rsidP="00A5458E">
            <w:pPr>
              <w:suppressAutoHyphens w:val="0"/>
              <w:spacing w:line="240" w:lineRule="auto"/>
              <w:jc w:val="center"/>
              <w:textAlignment w:val="auto"/>
              <w:rPr>
                <w:rFonts w:ascii="Times New Roman" w:eastAsia="Calibri" w:hAnsi="Times New Roman" w:cs="Times New Roman"/>
                <w:kern w:val="0"/>
                <w:sz w:val="24"/>
                <w:szCs w:val="24"/>
                <w:lang w:val="en-US" w:eastAsia="en-US"/>
              </w:rPr>
            </w:pPr>
            <w:r w:rsidRPr="00426FCF">
              <w:rPr>
                <w:rFonts w:ascii="Times New Roman" w:eastAsia="Calibri" w:hAnsi="Times New Roman" w:cs="Times New Roman"/>
                <w:kern w:val="0"/>
                <w:sz w:val="24"/>
                <w:szCs w:val="24"/>
                <w:lang w:eastAsia="en-US"/>
              </w:rPr>
              <w:t xml:space="preserve">17 </w:t>
            </w:r>
            <w:r w:rsidRPr="00426FCF">
              <w:rPr>
                <w:rFonts w:ascii="Times New Roman" w:eastAsia="Calibri" w:hAnsi="Times New Roman" w:cs="Times New Roman"/>
                <w:kern w:val="0"/>
                <w:sz w:val="24"/>
                <w:szCs w:val="24"/>
                <w:lang w:val="en-US" w:eastAsia="en-US"/>
              </w:rPr>
              <w:t>%</w:t>
            </w:r>
          </w:p>
        </w:tc>
      </w:tr>
      <w:tr w:rsidR="00A5458E" w:rsidRPr="00426FCF" w:rsidTr="00F565DC">
        <w:tc>
          <w:tcPr>
            <w:tcW w:w="7905" w:type="dxa"/>
          </w:tcPr>
          <w:p w:rsidR="00A5458E" w:rsidRPr="00426FCF" w:rsidRDefault="00A5458E" w:rsidP="00A5458E">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Практически не пользуюсь, хожу пешком или пользуюсь велосипедом</w:t>
            </w:r>
          </w:p>
        </w:tc>
        <w:tc>
          <w:tcPr>
            <w:tcW w:w="1949" w:type="dxa"/>
          </w:tcPr>
          <w:p w:rsidR="00A5458E" w:rsidRPr="00426FCF" w:rsidRDefault="00A5458E" w:rsidP="00A5458E">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16 %</w:t>
            </w:r>
          </w:p>
        </w:tc>
      </w:tr>
      <w:tr w:rsidR="00A5458E" w:rsidRPr="00426FCF" w:rsidTr="00F565DC">
        <w:tc>
          <w:tcPr>
            <w:tcW w:w="7905" w:type="dxa"/>
          </w:tcPr>
          <w:p w:rsidR="00A5458E" w:rsidRPr="00426FCF" w:rsidRDefault="00A5458E" w:rsidP="00A5458E">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Практически не пользуюсь, пользуюсь личным автомобилем, мотоциклом, такси</w:t>
            </w:r>
          </w:p>
        </w:tc>
        <w:tc>
          <w:tcPr>
            <w:tcW w:w="1949" w:type="dxa"/>
          </w:tcPr>
          <w:p w:rsidR="00A5458E" w:rsidRPr="00426FCF" w:rsidRDefault="00A5458E" w:rsidP="00A5458E">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39 %</w:t>
            </w:r>
          </w:p>
        </w:tc>
      </w:tr>
    </w:tbl>
    <w:p w:rsidR="00A65DFB" w:rsidRPr="00426FCF" w:rsidRDefault="00A65DFB" w:rsidP="00A65DFB">
      <w:pPr>
        <w:suppressAutoHyphens w:val="0"/>
        <w:spacing w:after="0" w:line="240" w:lineRule="auto"/>
        <w:ind w:firstLine="709"/>
        <w:textAlignment w:val="auto"/>
        <w:rPr>
          <w:rFonts w:ascii="Times New Roman" w:eastAsia="Calibri" w:hAnsi="Times New Roman" w:cs="Times New Roman"/>
          <w:color w:val="000066"/>
          <w:kern w:val="0"/>
          <w:sz w:val="28"/>
          <w:szCs w:val="28"/>
          <w:lang w:eastAsia="en-US"/>
        </w:rPr>
      </w:pPr>
    </w:p>
    <w:p w:rsidR="00A65DFB" w:rsidRPr="00426FCF" w:rsidRDefault="00A65DFB" w:rsidP="00A65DFB">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426FCF">
        <w:rPr>
          <w:rFonts w:ascii="Times New Roman" w:eastAsia="Calibri" w:hAnsi="Times New Roman" w:cs="Times New Roman"/>
          <w:kern w:val="0"/>
          <w:sz w:val="28"/>
          <w:szCs w:val="28"/>
          <w:lang w:eastAsia="en-US"/>
        </w:rPr>
        <w:t xml:space="preserve">Работу общественного транспорта признали </w:t>
      </w:r>
      <w:r w:rsidR="007B18CD" w:rsidRPr="00426FCF">
        <w:rPr>
          <w:rFonts w:ascii="Times New Roman" w:eastAsia="Calibri" w:hAnsi="Times New Roman" w:cs="Times New Roman"/>
          <w:kern w:val="0"/>
          <w:sz w:val="28"/>
          <w:szCs w:val="28"/>
          <w:lang w:eastAsia="en-US"/>
        </w:rPr>
        <w:t>«хорошей» и «</w:t>
      </w:r>
      <w:r w:rsidRPr="00426FCF">
        <w:rPr>
          <w:rFonts w:ascii="Times New Roman" w:eastAsia="Calibri" w:hAnsi="Times New Roman" w:cs="Times New Roman"/>
          <w:kern w:val="0"/>
          <w:sz w:val="28"/>
          <w:szCs w:val="28"/>
          <w:lang w:eastAsia="en-US"/>
        </w:rPr>
        <w:t>скорее хорошей</w:t>
      </w:r>
      <w:r w:rsidR="007B18CD" w:rsidRPr="00426FCF">
        <w:rPr>
          <w:rFonts w:ascii="Times New Roman" w:eastAsia="Calibri" w:hAnsi="Times New Roman" w:cs="Times New Roman"/>
          <w:kern w:val="0"/>
          <w:sz w:val="28"/>
          <w:szCs w:val="28"/>
          <w:lang w:eastAsia="en-US"/>
        </w:rPr>
        <w:t>» в среднем 23,5</w:t>
      </w:r>
      <w:r w:rsidR="00F835CF" w:rsidRPr="00426FCF">
        <w:rPr>
          <w:rFonts w:ascii="Times New Roman" w:eastAsia="Calibri" w:hAnsi="Times New Roman" w:cs="Times New Roman"/>
          <w:kern w:val="0"/>
          <w:sz w:val="28"/>
          <w:szCs w:val="28"/>
          <w:lang w:eastAsia="en-US"/>
        </w:rPr>
        <w:t xml:space="preserve"> %</w:t>
      </w:r>
      <w:r w:rsidRPr="00426FCF">
        <w:rPr>
          <w:rFonts w:ascii="Times New Roman" w:eastAsia="Calibri" w:hAnsi="Times New Roman" w:cs="Times New Roman"/>
          <w:kern w:val="0"/>
          <w:sz w:val="28"/>
          <w:szCs w:val="28"/>
          <w:lang w:eastAsia="en-US"/>
        </w:rPr>
        <w:t xml:space="preserve"> опрошенных:</w:t>
      </w:r>
    </w:p>
    <w:p w:rsidR="00A65DFB" w:rsidRPr="00426FCF" w:rsidRDefault="00A65DFB" w:rsidP="00A65DFB">
      <w:pPr>
        <w:suppressAutoHyphens w:val="0"/>
        <w:spacing w:after="0" w:line="240" w:lineRule="auto"/>
        <w:ind w:firstLine="709"/>
        <w:textAlignment w:val="auto"/>
        <w:rPr>
          <w:rFonts w:ascii="Times New Roman" w:eastAsia="Calibri" w:hAnsi="Times New Roman" w:cs="Times New Roman"/>
          <w:kern w:val="0"/>
          <w:sz w:val="28"/>
          <w:szCs w:val="28"/>
          <w:lang w:eastAsia="en-US"/>
        </w:rPr>
      </w:pPr>
    </w:p>
    <w:tbl>
      <w:tblPr>
        <w:tblStyle w:val="4"/>
        <w:tblW w:w="0" w:type="auto"/>
        <w:tblLook w:val="04A0" w:firstRow="1" w:lastRow="0" w:firstColumn="1" w:lastColumn="0" w:noHBand="0" w:noVBand="1"/>
      </w:tblPr>
      <w:tblGrid>
        <w:gridCol w:w="7905"/>
        <w:gridCol w:w="1949"/>
      </w:tblGrid>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Хорошо</w:t>
            </w:r>
          </w:p>
        </w:tc>
        <w:tc>
          <w:tcPr>
            <w:tcW w:w="1949" w:type="dxa"/>
          </w:tcPr>
          <w:p w:rsidR="007B18CD" w:rsidRPr="00426FCF" w:rsidRDefault="007B18CD" w:rsidP="007B18CD">
            <w:pPr>
              <w:pStyle w:val="ad"/>
              <w:jc w:val="center"/>
              <w:rPr>
                <w:sz w:val="24"/>
                <w:szCs w:val="24"/>
              </w:rPr>
            </w:pPr>
            <w:r w:rsidRPr="00426FCF">
              <w:rPr>
                <w:sz w:val="24"/>
                <w:szCs w:val="24"/>
              </w:rPr>
              <w:t>24 %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Скорее хорошо</w:t>
            </w:r>
          </w:p>
        </w:tc>
        <w:tc>
          <w:tcPr>
            <w:tcW w:w="1949" w:type="dxa"/>
          </w:tcPr>
          <w:p w:rsidR="007B18CD" w:rsidRPr="00426FCF" w:rsidRDefault="007B18CD" w:rsidP="007B18CD">
            <w:pPr>
              <w:pStyle w:val="ad"/>
              <w:jc w:val="center"/>
              <w:rPr>
                <w:sz w:val="24"/>
                <w:szCs w:val="24"/>
              </w:rPr>
            </w:pPr>
            <w:r w:rsidRPr="00426FCF">
              <w:rPr>
                <w:sz w:val="24"/>
                <w:szCs w:val="24"/>
              </w:rPr>
              <w:t>23 %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Скорее плохо</w:t>
            </w:r>
          </w:p>
        </w:tc>
        <w:tc>
          <w:tcPr>
            <w:tcW w:w="1949" w:type="dxa"/>
          </w:tcPr>
          <w:p w:rsidR="007B18CD" w:rsidRPr="00426FCF" w:rsidRDefault="007B18CD" w:rsidP="007B18CD">
            <w:pPr>
              <w:pStyle w:val="ad"/>
              <w:jc w:val="center"/>
              <w:rPr>
                <w:sz w:val="24"/>
                <w:szCs w:val="24"/>
              </w:rPr>
            </w:pPr>
            <w:r w:rsidRPr="00426FCF">
              <w:rPr>
                <w:sz w:val="24"/>
                <w:szCs w:val="24"/>
              </w:rPr>
              <w:t>14 %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Плохо</w:t>
            </w:r>
          </w:p>
        </w:tc>
        <w:tc>
          <w:tcPr>
            <w:tcW w:w="1949" w:type="dxa"/>
          </w:tcPr>
          <w:p w:rsidR="007B18CD" w:rsidRPr="00426FCF" w:rsidRDefault="007B18CD" w:rsidP="007B18CD">
            <w:pPr>
              <w:pStyle w:val="ad"/>
              <w:jc w:val="center"/>
              <w:rPr>
                <w:sz w:val="24"/>
                <w:szCs w:val="24"/>
              </w:rPr>
            </w:pPr>
            <w:r w:rsidRPr="00426FCF">
              <w:rPr>
                <w:sz w:val="24"/>
                <w:szCs w:val="24"/>
              </w:rPr>
              <w:t>9 %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Не пользуюсь общественным транспортом</w:t>
            </w:r>
          </w:p>
        </w:tc>
        <w:tc>
          <w:tcPr>
            <w:tcW w:w="1949" w:type="dxa"/>
          </w:tcPr>
          <w:p w:rsidR="007B18CD" w:rsidRPr="00426FCF" w:rsidRDefault="007B18CD" w:rsidP="007B18CD">
            <w:pPr>
              <w:pStyle w:val="ad"/>
              <w:jc w:val="center"/>
              <w:rPr>
                <w:sz w:val="24"/>
                <w:szCs w:val="24"/>
              </w:rPr>
            </w:pPr>
            <w:r w:rsidRPr="00426FCF">
              <w:rPr>
                <w:sz w:val="24"/>
                <w:szCs w:val="24"/>
              </w:rPr>
              <w:t>29 %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Затрудняюсь ответить</w:t>
            </w:r>
          </w:p>
        </w:tc>
        <w:tc>
          <w:tcPr>
            <w:tcW w:w="1949" w:type="dxa"/>
          </w:tcPr>
          <w:p w:rsidR="007B18CD" w:rsidRPr="00426FCF" w:rsidRDefault="007B18CD" w:rsidP="007B18CD">
            <w:pPr>
              <w:pStyle w:val="ad"/>
              <w:jc w:val="center"/>
              <w:rPr>
                <w:sz w:val="24"/>
                <w:szCs w:val="24"/>
              </w:rPr>
            </w:pPr>
            <w:r w:rsidRPr="00426FCF">
              <w:rPr>
                <w:sz w:val="24"/>
                <w:szCs w:val="24"/>
              </w:rPr>
              <w:t>0</w:t>
            </w:r>
          </w:p>
        </w:tc>
      </w:tr>
    </w:tbl>
    <w:p w:rsidR="00A65DFB" w:rsidRPr="00426FCF" w:rsidRDefault="00A65DFB" w:rsidP="00A65DFB">
      <w:pPr>
        <w:suppressAutoHyphens w:val="0"/>
        <w:spacing w:after="0" w:line="240" w:lineRule="auto"/>
        <w:textAlignment w:val="auto"/>
        <w:rPr>
          <w:rFonts w:ascii="Times New Roman" w:eastAsia="Calibri" w:hAnsi="Times New Roman" w:cs="Times New Roman"/>
          <w:kern w:val="0"/>
          <w:sz w:val="28"/>
          <w:szCs w:val="28"/>
          <w:lang w:eastAsia="en-US"/>
        </w:rPr>
      </w:pPr>
    </w:p>
    <w:p w:rsidR="00A65DFB" w:rsidRPr="00426FCF" w:rsidRDefault="007B18CD" w:rsidP="00A65DFB">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r w:rsidRPr="00426FCF">
        <w:rPr>
          <w:rFonts w:ascii="Times New Roman" w:eastAsia="Calibri" w:hAnsi="Times New Roman" w:cs="Times New Roman"/>
          <w:kern w:val="0"/>
          <w:sz w:val="28"/>
          <w:szCs w:val="28"/>
          <w:lang w:eastAsia="en-US"/>
        </w:rPr>
        <w:t xml:space="preserve">29 % опрошенных сообщили об </w:t>
      </w:r>
      <w:r w:rsidR="0046470B" w:rsidRPr="00426FCF">
        <w:rPr>
          <w:rFonts w:ascii="Times New Roman" w:eastAsia="Calibri" w:hAnsi="Times New Roman" w:cs="Times New Roman"/>
          <w:kern w:val="0"/>
          <w:sz w:val="28"/>
          <w:szCs w:val="28"/>
          <w:lang w:eastAsia="en-US"/>
        </w:rPr>
        <w:t>отсутствии</w:t>
      </w:r>
      <w:r w:rsidRPr="00426FCF">
        <w:rPr>
          <w:rFonts w:ascii="Times New Roman" w:eastAsia="Calibri" w:hAnsi="Times New Roman" w:cs="Times New Roman"/>
          <w:kern w:val="0"/>
          <w:sz w:val="28"/>
          <w:szCs w:val="28"/>
          <w:lang w:eastAsia="en-US"/>
        </w:rPr>
        <w:t xml:space="preserve"> конкретных причин</w:t>
      </w:r>
      <w:r w:rsidR="0046470B" w:rsidRPr="00426FCF">
        <w:rPr>
          <w:rFonts w:ascii="Times New Roman" w:eastAsia="Calibri" w:hAnsi="Times New Roman" w:cs="Times New Roman"/>
          <w:kern w:val="0"/>
          <w:sz w:val="28"/>
          <w:szCs w:val="28"/>
          <w:lang w:eastAsia="en-US"/>
        </w:rPr>
        <w:t xml:space="preserve">, мешающим пользоваться общественным транспортом. Респонденты посчитали, что </w:t>
      </w:r>
      <w:r w:rsidR="00A65DFB" w:rsidRPr="00426FCF">
        <w:rPr>
          <w:rFonts w:ascii="Times New Roman" w:eastAsia="Calibri" w:hAnsi="Times New Roman" w:cs="Times New Roman"/>
          <w:kern w:val="0"/>
          <w:sz w:val="28"/>
          <w:szCs w:val="28"/>
          <w:lang w:eastAsia="en-US"/>
        </w:rPr>
        <w:t>личный автомобиль гораздо удобнее даже самого современного и комфортного общественного транспорта</w:t>
      </w:r>
      <w:r w:rsidR="0046470B" w:rsidRPr="00426FCF">
        <w:rPr>
          <w:rFonts w:ascii="Times New Roman" w:eastAsia="Calibri" w:hAnsi="Times New Roman" w:cs="Times New Roman"/>
          <w:kern w:val="0"/>
          <w:sz w:val="28"/>
          <w:szCs w:val="28"/>
          <w:lang w:eastAsia="en-US"/>
        </w:rPr>
        <w:t>.</w:t>
      </w:r>
      <w:r w:rsidR="00A65DFB" w:rsidRPr="00426FCF">
        <w:rPr>
          <w:rFonts w:ascii="Times New Roman" w:eastAsia="Calibri" w:hAnsi="Times New Roman" w:cs="Times New Roman"/>
          <w:kern w:val="0"/>
          <w:sz w:val="28"/>
          <w:szCs w:val="28"/>
          <w:lang w:eastAsia="en-US"/>
        </w:rPr>
        <w:t xml:space="preserve"> </w:t>
      </w:r>
    </w:p>
    <w:p w:rsidR="00A65DFB" w:rsidRPr="00426FCF" w:rsidRDefault="00A65DFB" w:rsidP="00A65DFB">
      <w:pPr>
        <w:suppressAutoHyphens w:val="0"/>
        <w:spacing w:after="0" w:line="240" w:lineRule="auto"/>
        <w:ind w:firstLine="709"/>
        <w:jc w:val="both"/>
        <w:textAlignment w:val="auto"/>
        <w:rPr>
          <w:rFonts w:ascii="Times New Roman" w:eastAsia="Calibri" w:hAnsi="Times New Roman" w:cs="Times New Roman"/>
          <w:kern w:val="0"/>
          <w:sz w:val="28"/>
          <w:szCs w:val="28"/>
          <w:lang w:eastAsia="en-US"/>
        </w:rPr>
      </w:pPr>
    </w:p>
    <w:tbl>
      <w:tblPr>
        <w:tblStyle w:val="4"/>
        <w:tblW w:w="0" w:type="auto"/>
        <w:tblLook w:val="04A0" w:firstRow="1" w:lastRow="0" w:firstColumn="1" w:lastColumn="0" w:noHBand="0" w:noVBand="1"/>
      </w:tblPr>
      <w:tblGrid>
        <w:gridCol w:w="7905"/>
        <w:gridCol w:w="1949"/>
      </w:tblGrid>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Большие интервалы движения (длительное ожидание)</w:t>
            </w:r>
          </w:p>
        </w:tc>
        <w:tc>
          <w:tcPr>
            <w:tcW w:w="1949" w:type="dxa"/>
          </w:tcPr>
          <w:p w:rsidR="007B18CD" w:rsidRPr="00426FCF" w:rsidRDefault="007B18CD" w:rsidP="007B18CD">
            <w:pPr>
              <w:pStyle w:val="ad"/>
              <w:jc w:val="center"/>
              <w:rPr>
                <w:sz w:val="24"/>
                <w:szCs w:val="24"/>
              </w:rPr>
            </w:pPr>
            <w:r w:rsidRPr="00426FCF">
              <w:rPr>
                <w:sz w:val="24"/>
                <w:szCs w:val="24"/>
              </w:rPr>
              <w:t>21%</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Некомфортный / устаревший подвижной состав</w:t>
            </w:r>
          </w:p>
        </w:tc>
        <w:tc>
          <w:tcPr>
            <w:tcW w:w="1949" w:type="dxa"/>
          </w:tcPr>
          <w:p w:rsidR="007B18CD" w:rsidRPr="00426FCF" w:rsidRDefault="007B18CD" w:rsidP="007B18CD">
            <w:pPr>
              <w:pStyle w:val="ad"/>
              <w:jc w:val="center"/>
              <w:rPr>
                <w:sz w:val="24"/>
                <w:szCs w:val="24"/>
              </w:rPr>
            </w:pPr>
            <w:r w:rsidRPr="00426FCF">
              <w:rPr>
                <w:sz w:val="24"/>
                <w:szCs w:val="24"/>
              </w:rPr>
              <w:t>21 %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Необходимость делать пересадки между маршрутами (видами транспорта)</w:t>
            </w:r>
          </w:p>
        </w:tc>
        <w:tc>
          <w:tcPr>
            <w:tcW w:w="1949" w:type="dxa"/>
          </w:tcPr>
          <w:p w:rsidR="007B18CD" w:rsidRPr="00426FCF" w:rsidRDefault="007B18CD" w:rsidP="007B18CD">
            <w:pPr>
              <w:pStyle w:val="ad"/>
              <w:jc w:val="center"/>
              <w:rPr>
                <w:sz w:val="24"/>
                <w:szCs w:val="24"/>
              </w:rPr>
            </w:pPr>
            <w:r w:rsidRPr="00426FCF">
              <w:rPr>
                <w:sz w:val="24"/>
                <w:szCs w:val="24"/>
              </w:rPr>
              <w:t>13 %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Нет конкретных причин, личный автомобиль гораздо удобнее даже самого современного и комфортного общественного транспорта</w:t>
            </w:r>
          </w:p>
        </w:tc>
        <w:tc>
          <w:tcPr>
            <w:tcW w:w="1949" w:type="dxa"/>
          </w:tcPr>
          <w:p w:rsidR="007B18CD" w:rsidRPr="00426FCF" w:rsidRDefault="007B18CD" w:rsidP="007B18CD">
            <w:pPr>
              <w:pStyle w:val="ad"/>
              <w:jc w:val="center"/>
              <w:rPr>
                <w:sz w:val="24"/>
                <w:szCs w:val="24"/>
              </w:rPr>
            </w:pPr>
            <w:r w:rsidRPr="00426FCF">
              <w:rPr>
                <w:sz w:val="24"/>
                <w:szCs w:val="24"/>
              </w:rPr>
              <w:t>29%</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Неудобная система оплаты проезда</w:t>
            </w:r>
          </w:p>
        </w:tc>
        <w:tc>
          <w:tcPr>
            <w:tcW w:w="1949" w:type="dxa"/>
          </w:tcPr>
          <w:p w:rsidR="007B18CD" w:rsidRPr="00426FCF" w:rsidRDefault="007B18CD" w:rsidP="007B18CD">
            <w:pPr>
              <w:pStyle w:val="ad"/>
              <w:jc w:val="center"/>
              <w:rPr>
                <w:sz w:val="24"/>
                <w:szCs w:val="24"/>
              </w:rPr>
            </w:pPr>
            <w:r w:rsidRPr="00426FCF">
              <w:rPr>
                <w:sz w:val="24"/>
                <w:szCs w:val="24"/>
              </w:rPr>
              <w:t>8 %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Неудобные остановочные павильоны (или их отсутствие)</w:t>
            </w:r>
          </w:p>
        </w:tc>
        <w:tc>
          <w:tcPr>
            <w:tcW w:w="1949" w:type="dxa"/>
          </w:tcPr>
          <w:p w:rsidR="007B18CD" w:rsidRPr="00426FCF" w:rsidRDefault="007B18CD" w:rsidP="007B18CD">
            <w:pPr>
              <w:pStyle w:val="ad"/>
              <w:jc w:val="center"/>
              <w:rPr>
                <w:sz w:val="24"/>
                <w:szCs w:val="24"/>
              </w:rPr>
            </w:pPr>
            <w:r w:rsidRPr="00426FCF">
              <w:rPr>
                <w:sz w:val="24"/>
                <w:szCs w:val="24"/>
              </w:rPr>
              <w:t>8 %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lastRenderedPageBreak/>
              <w:t>Ничто не мешает, общественный транспорт удобен</w:t>
            </w:r>
          </w:p>
        </w:tc>
        <w:tc>
          <w:tcPr>
            <w:tcW w:w="1949" w:type="dxa"/>
          </w:tcPr>
          <w:p w:rsidR="007B18CD" w:rsidRPr="00426FCF" w:rsidRDefault="007B18CD" w:rsidP="007B18CD">
            <w:pPr>
              <w:pStyle w:val="ad"/>
              <w:jc w:val="center"/>
              <w:rPr>
                <w:sz w:val="24"/>
                <w:szCs w:val="24"/>
              </w:rPr>
            </w:pPr>
            <w:r w:rsidRPr="00426FCF">
              <w:rPr>
                <w:sz w:val="24"/>
                <w:szCs w:val="24"/>
              </w:rPr>
              <w:t>19%</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Удаленность остановки общественного транспорта от дома (работы) или наличие барьеров по пути к остановке (рельеф, подземные переходы, плохой тротуар и проч.).</w:t>
            </w:r>
          </w:p>
        </w:tc>
        <w:tc>
          <w:tcPr>
            <w:tcW w:w="1949" w:type="dxa"/>
          </w:tcPr>
          <w:p w:rsidR="007B18CD" w:rsidRPr="00426FCF" w:rsidRDefault="007B18CD" w:rsidP="007B18CD">
            <w:pPr>
              <w:pStyle w:val="ad"/>
              <w:jc w:val="center"/>
              <w:rPr>
                <w:sz w:val="24"/>
                <w:szCs w:val="24"/>
              </w:rPr>
            </w:pPr>
            <w:r w:rsidRPr="00426FCF">
              <w:rPr>
                <w:sz w:val="24"/>
                <w:szCs w:val="24"/>
              </w:rPr>
              <w:t>7 %</w:t>
            </w:r>
          </w:p>
        </w:tc>
      </w:tr>
      <w:tr w:rsidR="007B18CD" w:rsidRPr="00426FCF" w:rsidTr="00F565DC">
        <w:tc>
          <w:tcPr>
            <w:tcW w:w="7905" w:type="dxa"/>
          </w:tcPr>
          <w:p w:rsidR="007B18CD" w:rsidRPr="00426FCF" w:rsidRDefault="007B18CD" w:rsidP="007B18CD">
            <w:pPr>
              <w:pStyle w:val="ad"/>
              <w:rPr>
                <w:rFonts w:eastAsia="Calibri"/>
                <w:sz w:val="24"/>
                <w:szCs w:val="24"/>
              </w:rPr>
            </w:pPr>
            <w:r w:rsidRPr="00426FCF">
              <w:rPr>
                <w:rFonts w:eastAsia="Calibri"/>
                <w:sz w:val="24"/>
                <w:szCs w:val="24"/>
              </w:rPr>
              <w:t>Сложная система общественного транспорта</w:t>
            </w:r>
          </w:p>
        </w:tc>
        <w:tc>
          <w:tcPr>
            <w:tcW w:w="1949" w:type="dxa"/>
          </w:tcPr>
          <w:p w:rsidR="007B18CD" w:rsidRPr="00426FCF" w:rsidRDefault="007B18CD" w:rsidP="007B18CD">
            <w:pPr>
              <w:pStyle w:val="ad"/>
              <w:jc w:val="center"/>
              <w:rPr>
                <w:sz w:val="24"/>
                <w:szCs w:val="24"/>
              </w:rPr>
            </w:pPr>
            <w:r w:rsidRPr="00426FCF">
              <w:rPr>
                <w:sz w:val="24"/>
                <w:szCs w:val="24"/>
              </w:rPr>
              <w:t>8 %</w:t>
            </w:r>
          </w:p>
        </w:tc>
      </w:tr>
    </w:tbl>
    <w:p w:rsidR="00A65DFB" w:rsidRPr="00426FCF" w:rsidRDefault="00A65DFB" w:rsidP="00A65DFB">
      <w:pPr>
        <w:suppressAutoHyphens w:val="0"/>
        <w:spacing w:after="0" w:line="240" w:lineRule="auto"/>
        <w:jc w:val="both"/>
        <w:textAlignment w:val="auto"/>
        <w:rPr>
          <w:rFonts w:ascii="Times New Roman" w:eastAsia="Calibri" w:hAnsi="Times New Roman" w:cs="Times New Roman"/>
          <w:kern w:val="0"/>
          <w:sz w:val="28"/>
          <w:szCs w:val="28"/>
          <w:lang w:eastAsia="en-US"/>
        </w:rPr>
      </w:pPr>
    </w:p>
    <w:p w:rsidR="00A65DFB" w:rsidRPr="00426FCF" w:rsidRDefault="00A65DFB" w:rsidP="00A65DFB">
      <w:pPr>
        <w:suppressAutoHyphens w:val="0"/>
        <w:spacing w:after="0" w:line="240" w:lineRule="auto"/>
        <w:textAlignment w:val="auto"/>
        <w:rPr>
          <w:rFonts w:ascii="Times New Roman" w:eastAsia="Calibri" w:hAnsi="Times New Roman" w:cs="Times New Roman"/>
          <w:kern w:val="0"/>
          <w:sz w:val="28"/>
          <w:szCs w:val="28"/>
          <w:lang w:eastAsia="en-US"/>
        </w:rPr>
      </w:pPr>
      <w:r w:rsidRPr="00426FCF">
        <w:rPr>
          <w:rFonts w:ascii="Times New Roman" w:eastAsia="Calibri" w:hAnsi="Times New Roman" w:cs="Times New Roman"/>
          <w:kern w:val="0"/>
          <w:sz w:val="28"/>
          <w:szCs w:val="28"/>
          <w:lang w:eastAsia="en-US"/>
        </w:rPr>
        <w:tab/>
        <w:t xml:space="preserve">Качество предоставляемых услуг население оценило по видам транспорта следующим образом: </w:t>
      </w:r>
    </w:p>
    <w:p w:rsidR="00A65DFB" w:rsidRPr="00426FCF" w:rsidRDefault="00A65DFB" w:rsidP="00A65DFB">
      <w:pPr>
        <w:suppressAutoHyphens w:val="0"/>
        <w:spacing w:after="0" w:line="240" w:lineRule="auto"/>
        <w:textAlignment w:val="auto"/>
        <w:rPr>
          <w:rFonts w:ascii="Times New Roman" w:eastAsia="Calibri" w:hAnsi="Times New Roman" w:cs="Times New Roman"/>
          <w:kern w:val="0"/>
          <w:sz w:val="28"/>
          <w:szCs w:val="28"/>
          <w:lang w:eastAsia="en-US"/>
        </w:rPr>
      </w:pPr>
    </w:p>
    <w:tbl>
      <w:tblPr>
        <w:tblStyle w:val="4"/>
        <w:tblW w:w="0" w:type="auto"/>
        <w:tblLayout w:type="fixed"/>
        <w:tblLook w:val="04A0" w:firstRow="1" w:lastRow="0" w:firstColumn="1" w:lastColumn="0" w:noHBand="0" w:noVBand="1"/>
      </w:tblPr>
      <w:tblGrid>
        <w:gridCol w:w="4786"/>
        <w:gridCol w:w="1985"/>
        <w:gridCol w:w="1560"/>
        <w:gridCol w:w="1559"/>
      </w:tblGrid>
      <w:tr w:rsidR="00A65DFB" w:rsidRPr="00426FCF" w:rsidTr="00F565DC">
        <w:tc>
          <w:tcPr>
            <w:tcW w:w="4786" w:type="dxa"/>
            <w:tcBorders>
              <w:right w:val="single" w:sz="4" w:space="0" w:color="000000" w:themeColor="text1"/>
            </w:tcBorders>
            <w:vAlign w:val="center"/>
          </w:tcPr>
          <w:p w:rsidR="00A65DFB" w:rsidRPr="00426FCF" w:rsidRDefault="00A65DFB" w:rsidP="00F565DC">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Транспорт</w:t>
            </w:r>
          </w:p>
        </w:tc>
        <w:tc>
          <w:tcPr>
            <w:tcW w:w="1985" w:type="dxa"/>
            <w:tcBorders>
              <w:right w:val="single" w:sz="4" w:space="0" w:color="000000" w:themeColor="text1"/>
            </w:tcBorders>
          </w:tcPr>
          <w:p w:rsidR="00A65DFB" w:rsidRPr="00426FCF" w:rsidRDefault="00A65DFB" w:rsidP="00F565DC">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Удовлетворен,</w:t>
            </w:r>
          </w:p>
          <w:p w:rsidR="00A65DFB" w:rsidRPr="00426FCF" w:rsidRDefault="00A65DFB" w:rsidP="00F565DC">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 xml:space="preserve"> %</w:t>
            </w:r>
          </w:p>
        </w:tc>
        <w:tc>
          <w:tcPr>
            <w:tcW w:w="1560" w:type="dxa"/>
            <w:tcBorders>
              <w:left w:val="single" w:sz="4" w:space="0" w:color="000000" w:themeColor="text1"/>
            </w:tcBorders>
          </w:tcPr>
          <w:p w:rsidR="00A65DFB" w:rsidRPr="00426FCF" w:rsidRDefault="00A65DFB" w:rsidP="00F565DC">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Не удовлетворен, %</w:t>
            </w:r>
          </w:p>
        </w:tc>
        <w:tc>
          <w:tcPr>
            <w:tcW w:w="1559" w:type="dxa"/>
            <w:tcBorders>
              <w:bottom w:val="single" w:sz="4" w:space="0" w:color="auto"/>
            </w:tcBorders>
            <w:shd w:val="clear" w:color="auto" w:fill="auto"/>
          </w:tcPr>
          <w:p w:rsidR="00A65DFB" w:rsidRPr="00426FCF" w:rsidRDefault="00A65DFB" w:rsidP="00F565DC">
            <w:pPr>
              <w:suppressAutoHyphens w:val="0"/>
              <w:spacing w:line="259"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Не сталкивался, %</w:t>
            </w:r>
          </w:p>
        </w:tc>
      </w:tr>
      <w:tr w:rsidR="004C446D" w:rsidRPr="00426FCF" w:rsidTr="00F565DC">
        <w:tc>
          <w:tcPr>
            <w:tcW w:w="4786" w:type="dxa"/>
            <w:tcBorders>
              <w:right w:val="single" w:sz="4" w:space="0" w:color="000000" w:themeColor="text1"/>
            </w:tcBorders>
          </w:tcPr>
          <w:p w:rsidR="004C446D" w:rsidRPr="00426FCF" w:rsidRDefault="004C446D" w:rsidP="004C446D">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Ж/д транспорт междугородний</w:t>
            </w:r>
          </w:p>
        </w:tc>
        <w:tc>
          <w:tcPr>
            <w:tcW w:w="1985" w:type="dxa"/>
            <w:tcBorders>
              <w:righ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48</w:t>
            </w:r>
          </w:p>
        </w:tc>
        <w:tc>
          <w:tcPr>
            <w:tcW w:w="1560" w:type="dxa"/>
            <w:tcBorders>
              <w:lef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13</w:t>
            </w:r>
          </w:p>
        </w:tc>
        <w:tc>
          <w:tcPr>
            <w:tcW w:w="1559" w:type="dxa"/>
            <w:tcBorders>
              <w:bottom w:val="single" w:sz="4" w:space="0" w:color="auto"/>
            </w:tcBorders>
            <w:shd w:val="clear" w:color="auto" w:fill="auto"/>
          </w:tcPr>
          <w:p w:rsidR="004C446D" w:rsidRPr="00426FCF" w:rsidRDefault="004C446D" w:rsidP="004C446D">
            <w:pPr>
              <w:suppressAutoHyphens w:val="0"/>
              <w:spacing w:line="259"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39</w:t>
            </w:r>
          </w:p>
        </w:tc>
      </w:tr>
      <w:tr w:rsidR="004C446D" w:rsidRPr="00426FCF" w:rsidTr="00F565DC">
        <w:tc>
          <w:tcPr>
            <w:tcW w:w="4786" w:type="dxa"/>
            <w:tcBorders>
              <w:right w:val="single" w:sz="4" w:space="0" w:color="000000" w:themeColor="text1"/>
            </w:tcBorders>
          </w:tcPr>
          <w:p w:rsidR="004C446D" w:rsidRPr="00426FCF" w:rsidRDefault="004C446D" w:rsidP="004C446D">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Ж/д транспорт пригородный</w:t>
            </w:r>
          </w:p>
        </w:tc>
        <w:tc>
          <w:tcPr>
            <w:tcW w:w="1985" w:type="dxa"/>
            <w:tcBorders>
              <w:righ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49</w:t>
            </w:r>
          </w:p>
        </w:tc>
        <w:tc>
          <w:tcPr>
            <w:tcW w:w="1560" w:type="dxa"/>
            <w:tcBorders>
              <w:lef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12</w:t>
            </w:r>
          </w:p>
        </w:tc>
        <w:tc>
          <w:tcPr>
            <w:tcW w:w="1559" w:type="dxa"/>
            <w:tcBorders>
              <w:bottom w:val="single" w:sz="4" w:space="0" w:color="auto"/>
            </w:tcBorders>
            <w:shd w:val="clear" w:color="auto" w:fill="auto"/>
          </w:tcPr>
          <w:p w:rsidR="004C446D" w:rsidRPr="00426FCF" w:rsidRDefault="004C446D" w:rsidP="004C446D">
            <w:pPr>
              <w:suppressAutoHyphens w:val="0"/>
              <w:spacing w:line="259"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39</w:t>
            </w:r>
          </w:p>
        </w:tc>
      </w:tr>
      <w:tr w:rsidR="004C446D" w:rsidRPr="00426FCF" w:rsidTr="00F565DC">
        <w:tc>
          <w:tcPr>
            <w:tcW w:w="4786" w:type="dxa"/>
            <w:tcBorders>
              <w:right w:val="single" w:sz="4" w:space="0" w:color="000000" w:themeColor="text1"/>
            </w:tcBorders>
          </w:tcPr>
          <w:p w:rsidR="004C446D" w:rsidRPr="00426FCF" w:rsidRDefault="004C446D" w:rsidP="004C446D">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Автобус</w:t>
            </w:r>
          </w:p>
        </w:tc>
        <w:tc>
          <w:tcPr>
            <w:tcW w:w="1985" w:type="dxa"/>
            <w:tcBorders>
              <w:righ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28</w:t>
            </w:r>
          </w:p>
        </w:tc>
        <w:tc>
          <w:tcPr>
            <w:tcW w:w="1560" w:type="dxa"/>
            <w:tcBorders>
              <w:lef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11</w:t>
            </w:r>
          </w:p>
        </w:tc>
        <w:tc>
          <w:tcPr>
            <w:tcW w:w="1559" w:type="dxa"/>
            <w:tcBorders>
              <w:bottom w:val="single" w:sz="4" w:space="0" w:color="auto"/>
            </w:tcBorders>
            <w:shd w:val="clear" w:color="auto" w:fill="auto"/>
          </w:tcPr>
          <w:p w:rsidR="004C446D" w:rsidRPr="00426FCF" w:rsidRDefault="004C446D" w:rsidP="004C446D">
            <w:pPr>
              <w:suppressAutoHyphens w:val="0"/>
              <w:spacing w:line="259"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60</w:t>
            </w:r>
          </w:p>
        </w:tc>
      </w:tr>
      <w:tr w:rsidR="004C446D" w:rsidRPr="00426FCF" w:rsidTr="00F565DC">
        <w:tc>
          <w:tcPr>
            <w:tcW w:w="4786" w:type="dxa"/>
            <w:tcBorders>
              <w:right w:val="single" w:sz="4" w:space="0" w:color="000000" w:themeColor="text1"/>
            </w:tcBorders>
          </w:tcPr>
          <w:p w:rsidR="004C446D" w:rsidRPr="00426FCF" w:rsidRDefault="004C446D" w:rsidP="004C446D">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Такси</w:t>
            </w:r>
          </w:p>
        </w:tc>
        <w:tc>
          <w:tcPr>
            <w:tcW w:w="1985" w:type="dxa"/>
            <w:tcBorders>
              <w:righ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50</w:t>
            </w:r>
          </w:p>
        </w:tc>
        <w:tc>
          <w:tcPr>
            <w:tcW w:w="1560" w:type="dxa"/>
            <w:tcBorders>
              <w:lef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18</w:t>
            </w:r>
          </w:p>
        </w:tc>
        <w:tc>
          <w:tcPr>
            <w:tcW w:w="1559" w:type="dxa"/>
            <w:tcBorders>
              <w:bottom w:val="single" w:sz="4" w:space="0" w:color="auto"/>
            </w:tcBorders>
            <w:shd w:val="clear" w:color="auto" w:fill="auto"/>
          </w:tcPr>
          <w:p w:rsidR="004C446D" w:rsidRPr="00426FCF" w:rsidRDefault="004C446D" w:rsidP="004C446D">
            <w:pPr>
              <w:suppressAutoHyphens w:val="0"/>
              <w:spacing w:line="259"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32</w:t>
            </w:r>
          </w:p>
        </w:tc>
      </w:tr>
      <w:tr w:rsidR="004C446D" w:rsidRPr="00426FCF" w:rsidTr="00F565DC">
        <w:tc>
          <w:tcPr>
            <w:tcW w:w="4786" w:type="dxa"/>
            <w:tcBorders>
              <w:right w:val="single" w:sz="4" w:space="0" w:color="000000" w:themeColor="text1"/>
            </w:tcBorders>
          </w:tcPr>
          <w:p w:rsidR="004C446D" w:rsidRPr="00426FCF" w:rsidRDefault="004C446D" w:rsidP="004C446D">
            <w:pPr>
              <w:suppressAutoHyphens w:val="0"/>
              <w:spacing w:line="240" w:lineRule="auto"/>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Маршрутные такси</w:t>
            </w:r>
          </w:p>
        </w:tc>
        <w:tc>
          <w:tcPr>
            <w:tcW w:w="1985" w:type="dxa"/>
            <w:tcBorders>
              <w:righ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25</w:t>
            </w:r>
          </w:p>
        </w:tc>
        <w:tc>
          <w:tcPr>
            <w:tcW w:w="1560" w:type="dxa"/>
            <w:tcBorders>
              <w:left w:val="single" w:sz="4" w:space="0" w:color="000000" w:themeColor="text1"/>
            </w:tcBorders>
          </w:tcPr>
          <w:p w:rsidR="004C446D" w:rsidRPr="00426FCF" w:rsidRDefault="004C446D" w:rsidP="004C446D">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20</w:t>
            </w:r>
          </w:p>
        </w:tc>
        <w:tc>
          <w:tcPr>
            <w:tcW w:w="1559" w:type="dxa"/>
            <w:tcBorders>
              <w:bottom w:val="single" w:sz="4" w:space="0" w:color="auto"/>
            </w:tcBorders>
            <w:shd w:val="clear" w:color="auto" w:fill="auto"/>
          </w:tcPr>
          <w:p w:rsidR="004C446D" w:rsidRPr="00426FCF" w:rsidRDefault="004C446D" w:rsidP="004C446D">
            <w:pPr>
              <w:suppressAutoHyphens w:val="0"/>
              <w:spacing w:line="259"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40</w:t>
            </w:r>
          </w:p>
        </w:tc>
      </w:tr>
    </w:tbl>
    <w:p w:rsidR="00A63064" w:rsidRPr="00426FCF" w:rsidRDefault="00A63064" w:rsidP="00457624">
      <w:pPr>
        <w:pStyle w:val="ad"/>
        <w:rPr>
          <w:sz w:val="28"/>
          <w:szCs w:val="28"/>
        </w:rPr>
      </w:pPr>
    </w:p>
    <w:p w:rsidR="00A63064" w:rsidRPr="00426FCF" w:rsidRDefault="00A63064" w:rsidP="00A63064">
      <w:pPr>
        <w:pStyle w:val="ad"/>
        <w:jc w:val="center"/>
        <w:rPr>
          <w:b/>
          <w:sz w:val="28"/>
          <w:szCs w:val="28"/>
        </w:rPr>
      </w:pPr>
      <w:r w:rsidRPr="00426FCF">
        <w:rPr>
          <w:b/>
          <w:sz w:val="28"/>
          <w:szCs w:val="28"/>
        </w:rPr>
        <w:t xml:space="preserve">10. Рынок оказания услуг по перевозке пассажиров </w:t>
      </w:r>
    </w:p>
    <w:p w:rsidR="00A63064" w:rsidRPr="00426FCF" w:rsidRDefault="00A63064" w:rsidP="00A63064">
      <w:pPr>
        <w:pStyle w:val="ad"/>
        <w:jc w:val="center"/>
        <w:rPr>
          <w:b/>
          <w:sz w:val="28"/>
          <w:szCs w:val="28"/>
        </w:rPr>
      </w:pPr>
      <w:r w:rsidRPr="00426FCF">
        <w:rPr>
          <w:b/>
          <w:sz w:val="28"/>
          <w:szCs w:val="28"/>
        </w:rPr>
        <w:t>и багажа легковым такси</w:t>
      </w:r>
    </w:p>
    <w:p w:rsidR="00B673B2" w:rsidRPr="00426FCF" w:rsidRDefault="00B673B2" w:rsidP="00B673B2">
      <w:pPr>
        <w:pStyle w:val="ad"/>
        <w:ind w:firstLine="708"/>
        <w:jc w:val="both"/>
        <w:rPr>
          <w:sz w:val="28"/>
          <w:szCs w:val="28"/>
        </w:rPr>
      </w:pPr>
      <w:r w:rsidRPr="00426FCF">
        <w:rPr>
          <w:sz w:val="28"/>
          <w:szCs w:val="28"/>
        </w:rPr>
        <w:t>В 2025 году на территории муниципального образования Тимашевский муниципальный район Краснодарского края осуществляет деятельность свыше 20 субъектов хозяйствования, предоставляющих услуги по перевозке пассажиров и багажа легковыми такси. С точки зрения развития конкуренции рынок является достаточно развитым, при этом доля организаций частного сектора на данном рынке составляет 100%. В то же время, несмотря на положительные тенденции развития рынка, существует проблема осуществления перевозок пассажиров и багажа легковыми такси вне правового поля. Таким образом, основной задачей на рынке услуг по перевозке пассажиров и багажа легковыми такси является создание условий для честной конкуренции между хозяйствующими субъектами.</w:t>
      </w:r>
    </w:p>
    <w:p w:rsidR="00B673B2" w:rsidRPr="00426FCF" w:rsidRDefault="00B673B2" w:rsidP="00B673B2">
      <w:pPr>
        <w:pStyle w:val="ad"/>
        <w:ind w:firstLine="708"/>
        <w:jc w:val="both"/>
        <w:rPr>
          <w:sz w:val="28"/>
          <w:szCs w:val="28"/>
        </w:rPr>
      </w:pPr>
      <w:r w:rsidRPr="00426FCF">
        <w:rPr>
          <w:sz w:val="28"/>
          <w:szCs w:val="28"/>
        </w:rPr>
        <w:t>Ежемесячно сотрудниками ОГИБДД ОМВД России по Тимашевскому району, совместно с налоговыми службами, сотрудниками администрацией муниципального образования и городского поселения проводятся рейдовые мероприятия, направленные на недопущение нарушений в сфере перевозок пассажиров и багажа легковым такси.</w:t>
      </w:r>
    </w:p>
    <w:p w:rsidR="00B673B2" w:rsidRPr="00426FCF" w:rsidRDefault="00B673B2" w:rsidP="00B673B2">
      <w:pPr>
        <w:pStyle w:val="ad"/>
        <w:ind w:firstLine="708"/>
        <w:jc w:val="both"/>
        <w:rPr>
          <w:sz w:val="28"/>
          <w:szCs w:val="28"/>
        </w:rPr>
      </w:pPr>
      <w:r w:rsidRPr="00426FCF">
        <w:rPr>
          <w:color w:val="000000"/>
          <w:sz w:val="28"/>
          <w:szCs w:val="28"/>
        </w:rPr>
        <w:t xml:space="preserve">С начала 2025 г. с сотрудниками ГИБДД ОМВД России по Тимашевскому району проведено </w:t>
      </w:r>
      <w:r w:rsidRPr="00426FCF">
        <w:rPr>
          <w:color w:val="000000" w:themeColor="text1"/>
          <w:sz w:val="28"/>
          <w:szCs w:val="28"/>
        </w:rPr>
        <w:t>10 рейдовых мероприятий по выявлению нелегальных перевозчиков (составлено 24</w:t>
      </w:r>
      <w:r w:rsidRPr="00426FCF">
        <w:rPr>
          <w:color w:val="0000CC"/>
          <w:sz w:val="28"/>
          <w:szCs w:val="28"/>
        </w:rPr>
        <w:t xml:space="preserve"> </w:t>
      </w:r>
      <w:r w:rsidRPr="00426FCF">
        <w:rPr>
          <w:color w:val="000000"/>
          <w:sz w:val="28"/>
          <w:szCs w:val="28"/>
        </w:rPr>
        <w:t>протоколов). Информация о проведенных рейдовых мероприятиях направлена в уполномоченные органы.</w:t>
      </w:r>
    </w:p>
    <w:p w:rsidR="00A63064" w:rsidRPr="00426FCF" w:rsidRDefault="00A63064" w:rsidP="00736E43">
      <w:pPr>
        <w:pStyle w:val="ad"/>
      </w:pPr>
    </w:p>
    <w:p w:rsidR="00A63064" w:rsidRPr="00426FCF" w:rsidRDefault="00A63064" w:rsidP="00736E43">
      <w:pPr>
        <w:pStyle w:val="ad"/>
        <w:jc w:val="center"/>
        <w:rPr>
          <w:b/>
          <w:sz w:val="28"/>
          <w:szCs w:val="28"/>
        </w:rPr>
      </w:pPr>
      <w:r w:rsidRPr="00426FCF">
        <w:rPr>
          <w:rFonts w:eastAsia="Calibri"/>
          <w:b/>
          <w:sz w:val="28"/>
          <w:szCs w:val="28"/>
          <w:lang w:eastAsia="en-US"/>
        </w:rPr>
        <w:t>11.</w:t>
      </w:r>
      <w:r w:rsidRPr="00426FCF">
        <w:rPr>
          <w:b/>
          <w:sz w:val="28"/>
          <w:szCs w:val="28"/>
        </w:rPr>
        <w:t xml:space="preserve"> Рынок услуг связи, в т.ч. услуг по предоставлению широкополосного доступа к информационно-телеко</w:t>
      </w:r>
      <w:r w:rsidR="00C01E0B" w:rsidRPr="00426FCF">
        <w:rPr>
          <w:b/>
          <w:sz w:val="28"/>
          <w:szCs w:val="28"/>
        </w:rPr>
        <w:t>ммуникационной сети «Интернет».</w:t>
      </w:r>
    </w:p>
    <w:p w:rsidR="00B673B2" w:rsidRPr="00426FCF" w:rsidRDefault="00B673B2" w:rsidP="00B673B2">
      <w:pPr>
        <w:spacing w:after="0" w:line="240" w:lineRule="auto"/>
        <w:ind w:firstLine="708"/>
        <w:jc w:val="both"/>
        <w:rPr>
          <w:rFonts w:ascii="Times New Roman" w:eastAsia="Times New Roman" w:hAnsi="Times New Roman"/>
          <w:color w:val="99CC00"/>
          <w:kern w:val="2"/>
          <w:sz w:val="28"/>
          <w:szCs w:val="28"/>
          <w:lang w:eastAsia="ru-RU"/>
        </w:rPr>
      </w:pPr>
      <w:r w:rsidRPr="00426FCF">
        <w:rPr>
          <w:rFonts w:ascii="Times New Roman" w:eastAsia="Times New Roman" w:hAnsi="Times New Roman"/>
          <w:sz w:val="28"/>
          <w:szCs w:val="28"/>
          <w:lang w:eastAsia="ru-RU"/>
        </w:rPr>
        <w:t xml:space="preserve">Производственную деятельность в области связи в муниципальном образовании Тимашевский муниципальный район Краснодарского края осуществляют Тимашевский почтамт </w:t>
      </w:r>
      <w:r w:rsidRPr="00426FCF">
        <w:rPr>
          <w:rFonts w:ascii="Times New Roman CYR" w:eastAsiaTheme="minorHAnsi" w:hAnsi="Times New Roman CYR" w:cs="Times New Roman CYR"/>
          <w:color w:val="000000"/>
          <w:kern w:val="0"/>
          <w:sz w:val="28"/>
          <w:szCs w:val="28"/>
          <w:lang w:eastAsia="en-US"/>
        </w:rPr>
        <w:t xml:space="preserve">УФПС Краснодарского края АО «Почта </w:t>
      </w:r>
      <w:r w:rsidRPr="00426FCF">
        <w:rPr>
          <w:rFonts w:ascii="Times New Roman CYR" w:eastAsiaTheme="minorHAnsi" w:hAnsi="Times New Roman CYR" w:cs="Times New Roman CYR"/>
          <w:color w:val="000000"/>
          <w:kern w:val="0"/>
          <w:sz w:val="28"/>
          <w:szCs w:val="28"/>
          <w:lang w:eastAsia="en-US"/>
        </w:rPr>
        <w:lastRenderedPageBreak/>
        <w:t xml:space="preserve">России» </w:t>
      </w:r>
      <w:r w:rsidRPr="00426FCF">
        <w:rPr>
          <w:rFonts w:ascii="Times New Roman" w:eastAsia="Times New Roman" w:hAnsi="Times New Roman"/>
          <w:sz w:val="28"/>
          <w:szCs w:val="28"/>
          <w:lang w:eastAsia="ru-RU"/>
        </w:rPr>
        <w:t>и Тимашевский узел электросвязи, являющийся структурным подразделением Краснодарского филиала ПАО «Ростелеком».</w:t>
      </w:r>
    </w:p>
    <w:p w:rsidR="00B673B2" w:rsidRPr="00426FCF" w:rsidRDefault="00B673B2" w:rsidP="00B673B2">
      <w:pPr>
        <w:spacing w:after="0" w:line="240" w:lineRule="auto"/>
        <w:ind w:firstLine="709"/>
        <w:jc w:val="both"/>
        <w:rPr>
          <w:rFonts w:ascii="Times New Roman" w:eastAsia="Arial Unicode MS" w:hAnsi="Times New Roman"/>
          <w:sz w:val="28"/>
          <w:szCs w:val="28"/>
          <w:lang w:eastAsia="ru-RU"/>
        </w:rPr>
      </w:pPr>
      <w:r w:rsidRPr="00426FCF">
        <w:rPr>
          <w:rFonts w:ascii="Times New Roman" w:eastAsia="Times New Roman" w:hAnsi="Times New Roman"/>
          <w:sz w:val="28"/>
          <w:szCs w:val="28"/>
          <w:lang w:eastAsia="ru-RU"/>
        </w:rPr>
        <w:t xml:space="preserve">Тимашевский узел электросвязи обслуживает 28158 абонентов (16325 абонентов в Тимашевске, 11833 абонентов в сельских поселениях). </w:t>
      </w:r>
      <w:r w:rsidRPr="00426FCF">
        <w:rPr>
          <w:rFonts w:ascii="Times New Roman" w:eastAsia="Arial Unicode MS" w:hAnsi="Times New Roman"/>
          <w:sz w:val="28"/>
          <w:szCs w:val="28"/>
          <w:lang w:eastAsia="ru-RU"/>
        </w:rPr>
        <w:t>На данный момент состояние данной отрасли стабильно, хотя темпы роста телефонизации несколько снизились в связи с появлением и динамичным развитием сотовой связи.</w:t>
      </w:r>
    </w:p>
    <w:p w:rsidR="00B673B2" w:rsidRPr="00426FCF" w:rsidRDefault="00B673B2" w:rsidP="00B673B2">
      <w:pPr>
        <w:spacing w:after="0" w:line="240" w:lineRule="auto"/>
        <w:ind w:firstLine="709"/>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Дальнейшее развитие в районе получила сотовая связь. Была введена в эксплуатацию сеть нового поколения 4</w:t>
      </w:r>
      <w:r w:rsidRPr="00426FCF">
        <w:rPr>
          <w:rFonts w:ascii="Times New Roman" w:eastAsia="Times New Roman" w:hAnsi="Times New Roman"/>
          <w:sz w:val="28"/>
          <w:szCs w:val="28"/>
          <w:lang w:val="en-US" w:eastAsia="ru-RU"/>
        </w:rPr>
        <w:t>G</w:t>
      </w:r>
      <w:r w:rsidRPr="00426FCF">
        <w:rPr>
          <w:rFonts w:ascii="Times New Roman" w:eastAsia="Times New Roman" w:hAnsi="Times New Roman"/>
          <w:sz w:val="28"/>
          <w:szCs w:val="28"/>
          <w:lang w:eastAsia="ru-RU"/>
        </w:rPr>
        <w:t xml:space="preserve"> и 5</w:t>
      </w:r>
      <w:r w:rsidRPr="00426FCF">
        <w:rPr>
          <w:rFonts w:ascii="Times New Roman" w:eastAsia="Times New Roman" w:hAnsi="Times New Roman"/>
          <w:sz w:val="28"/>
          <w:szCs w:val="28"/>
          <w:lang w:val="en-US" w:eastAsia="ru-RU"/>
        </w:rPr>
        <w:t>G</w:t>
      </w:r>
      <w:r w:rsidRPr="00426FCF">
        <w:rPr>
          <w:rFonts w:ascii="Times New Roman" w:eastAsia="Times New Roman" w:hAnsi="Times New Roman"/>
          <w:sz w:val="28"/>
          <w:szCs w:val="28"/>
          <w:lang w:eastAsia="ru-RU"/>
        </w:rPr>
        <w:t xml:space="preserve">, благодаря чему абоненты получили возможность пользоваться услугами такими как «Видеозвонок» и высокоскоростная передача данных. </w:t>
      </w:r>
    </w:p>
    <w:p w:rsidR="00B673B2" w:rsidRPr="00426FCF" w:rsidRDefault="00B673B2" w:rsidP="00B673B2">
      <w:pPr>
        <w:spacing w:after="0" w:line="240" w:lineRule="auto"/>
        <w:ind w:firstLine="709"/>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 xml:space="preserve">Тимашевский почтамт </w:t>
      </w:r>
      <w:r w:rsidRPr="00426FCF">
        <w:rPr>
          <w:rFonts w:ascii="Times New Roman CYR" w:eastAsiaTheme="minorHAnsi" w:hAnsi="Times New Roman CYR" w:cs="Times New Roman CYR"/>
          <w:color w:val="000000"/>
          <w:kern w:val="0"/>
          <w:sz w:val="28"/>
          <w:szCs w:val="28"/>
          <w:lang w:eastAsia="en-US"/>
        </w:rPr>
        <w:t>УФПС Краснодарского края АО «Почта России»</w:t>
      </w:r>
      <w:r w:rsidRPr="00426FCF">
        <w:rPr>
          <w:rFonts w:asciiTheme="minorHAnsi" w:eastAsiaTheme="minorHAnsi" w:hAnsiTheme="minorHAnsi" w:cs="Times New Roman CYR"/>
          <w:color w:val="000000"/>
          <w:kern w:val="0"/>
          <w:sz w:val="28"/>
          <w:szCs w:val="28"/>
          <w:lang w:eastAsia="en-US"/>
        </w:rPr>
        <w:t xml:space="preserve"> </w:t>
      </w:r>
      <w:r w:rsidRPr="00426FCF">
        <w:rPr>
          <w:rFonts w:ascii="Times New Roman" w:eastAsia="Times New Roman" w:hAnsi="Times New Roman"/>
          <w:color w:val="000000"/>
          <w:sz w:val="28"/>
          <w:szCs w:val="28"/>
          <w:lang w:eastAsia="ru-RU"/>
        </w:rPr>
        <w:t>о</w:t>
      </w:r>
      <w:r w:rsidRPr="00426FCF">
        <w:rPr>
          <w:rFonts w:ascii="Times New Roman" w:eastAsia="Times New Roman" w:hAnsi="Times New Roman"/>
          <w:sz w:val="28"/>
          <w:szCs w:val="28"/>
          <w:lang w:eastAsia="ru-RU"/>
        </w:rPr>
        <w:t xml:space="preserve">бслуживает население района численностью 106 тысяч человек, проживающих в 39572 дворах и квартирах. Почтальонами Тимашевского почтамта обслуживается 155 доставочных участка. </w:t>
      </w:r>
    </w:p>
    <w:p w:rsidR="00B673B2" w:rsidRPr="00426FCF" w:rsidRDefault="00B673B2" w:rsidP="00B673B2">
      <w:pPr>
        <w:pStyle w:val="ad"/>
        <w:ind w:firstLine="708"/>
        <w:jc w:val="both"/>
        <w:rPr>
          <w:rFonts w:eastAsia="Arial Unicode MS"/>
          <w:sz w:val="28"/>
          <w:szCs w:val="28"/>
        </w:rPr>
      </w:pPr>
      <w:r w:rsidRPr="00426FCF">
        <w:rPr>
          <w:sz w:val="28"/>
          <w:szCs w:val="28"/>
        </w:rPr>
        <w:t xml:space="preserve">Через почтовые отделения осуществляется доставка пенсий и пособий, подписных печатных изданий. В отделениях почтовой связи можно оплатить коммунальные услуги, получить и погасить банковский кредит, обналичить денежные средства с пластиковых карт, оформить страховку, приобрести лотерейные, а также железнодорожные, авиа- и театральные билеты. </w:t>
      </w:r>
      <w:r w:rsidRPr="00426FCF">
        <w:rPr>
          <w:rFonts w:eastAsia="Arial Unicode MS"/>
          <w:sz w:val="28"/>
          <w:szCs w:val="28"/>
        </w:rPr>
        <w:t>Почтовые услуги постоянно востребованы: письма, бандероли, посылки, денежные переводы, а в перспективе объем оказываемых услуг будет только увеличиваться.</w:t>
      </w:r>
    </w:p>
    <w:p w:rsidR="00DB76FF" w:rsidRPr="00426FCF" w:rsidRDefault="00DB76FF" w:rsidP="00B673B2">
      <w:pPr>
        <w:pStyle w:val="ad"/>
        <w:jc w:val="both"/>
        <w:rPr>
          <w:sz w:val="28"/>
          <w:szCs w:val="28"/>
        </w:rPr>
      </w:pPr>
    </w:p>
    <w:p w:rsidR="00C01E0B" w:rsidRPr="00426FCF" w:rsidRDefault="00ED6701" w:rsidP="00736E43">
      <w:pPr>
        <w:suppressAutoHyphens w:val="0"/>
        <w:spacing w:after="0" w:line="240" w:lineRule="auto"/>
        <w:jc w:val="center"/>
        <w:textAlignment w:val="auto"/>
        <w:rPr>
          <w:rFonts w:ascii="Times New Roman" w:eastAsia="Calibri" w:hAnsi="Times New Roman" w:cs="Times New Roman"/>
          <w:b/>
          <w:kern w:val="0"/>
          <w:sz w:val="28"/>
          <w:szCs w:val="28"/>
          <w:lang w:eastAsia="en-US"/>
        </w:rPr>
      </w:pPr>
      <w:r w:rsidRPr="00426FCF">
        <w:rPr>
          <w:rFonts w:ascii="Times New Roman" w:eastAsia="Calibri" w:hAnsi="Times New Roman" w:cs="Times New Roman"/>
          <w:b/>
          <w:kern w:val="0"/>
          <w:sz w:val="28"/>
          <w:szCs w:val="28"/>
          <w:lang w:eastAsia="en-US"/>
        </w:rPr>
        <w:t>12. Рынок семеноводства</w:t>
      </w:r>
    </w:p>
    <w:p w:rsidR="00B673B2" w:rsidRPr="00426FCF" w:rsidRDefault="00B673B2" w:rsidP="00B673B2">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2025 году на территории муниципального образования Тимашевский район семеноводством (выращиванием и реализацией) семян занимается сель-скохозяйственное предприятие ОАО САФ «Русь», имеет статус семеноводческого хозяйства. Общая площадь семенных посевов озимой пшеницы составляет 569 га. Семенной материал выращивается как для собственных нужд, так и для реализации сельскохозяйственным организациям. 116 сельхозорганизаций, в том числе КФХ и ИП, занимаются семеноводством: выращивают семенной материал озимых пшеницы и ячменя на собствен-ные цели. Всего в районе под урожай 2025 года было посеяно семенных и семеноводческих посевов озимой пшеницы 2918 га, озимого ячменя 236 га, гороха на зерно 302 га. Кроме того, на территории Тимашевского района были заложены участки гибридизации подсолнечника и кукурузы на площади 656 га и 21 га соответственно, а также семенные посевы сои на площади 226,5 га.</w:t>
      </w:r>
    </w:p>
    <w:p w:rsidR="00B673B2" w:rsidRPr="00426FCF" w:rsidRDefault="00B673B2" w:rsidP="00B673B2">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ООО «ЭкваторАгро» заложен 1 га питомников плодовых культур, объем производства посадочного материала 33 тыс. шт.</w:t>
      </w:r>
    </w:p>
    <w:p w:rsidR="00B673B2" w:rsidRPr="00426FCF" w:rsidRDefault="00B673B2" w:rsidP="00B673B2">
      <w:pPr>
        <w:suppressAutoHyphens w:val="0"/>
        <w:spacing w:after="0" w:line="240" w:lineRule="auto"/>
        <w:ind w:firstLine="851"/>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Доля хозяйствующих субъектов частной формы собственности в общем количестве организаций всех форм собственности на данном рынке составляет 100%. Так как сельское хозяйство является одним из приоритетных направлений деятельности в районе и напрямую является гарантом продовольственной безопасности, необходимо предпринимать меры, направленные на дальнейшее раз</w:t>
      </w:r>
      <w:r w:rsidRPr="00426FCF">
        <w:rPr>
          <w:rFonts w:ascii="Times New Roman" w:eastAsia="Times New Roman" w:hAnsi="Times New Roman" w:cs="Times New Roman"/>
          <w:kern w:val="0"/>
          <w:sz w:val="28"/>
          <w:szCs w:val="28"/>
          <w:lang w:eastAsia="ru-RU"/>
        </w:rPr>
        <w:lastRenderedPageBreak/>
        <w:t xml:space="preserve">витие частного сектора, оказание финансовой и иных мер поддержки семеноводческим (питомниководческим) хозяйствам. </w:t>
      </w:r>
    </w:p>
    <w:p w:rsidR="00B673B2" w:rsidRPr="00426FCF" w:rsidRDefault="00B673B2" w:rsidP="00B673B2">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Под урожай 2025 года сельхозпредприятиями всех форм собственности, осуществляющими деятельность на территории Тимашевского района, приобретено порядка 131 тонны оригинальных семян в количестве 28 сортов, что позволило засеять 1 620 га.</w:t>
      </w:r>
    </w:p>
    <w:p w:rsidR="00B673B2" w:rsidRPr="00426FCF" w:rsidRDefault="00B673B2" w:rsidP="00B673B2">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5 июня 2025 проведен полевой семинар «День поля» на демонстраци-онном посеве озимых колосовых селекции НЦЗ им. П.П. Лукьяненко, на поле АО САФ «Русь». Приняли участие 86 человек.</w:t>
      </w:r>
    </w:p>
    <w:p w:rsidR="00C73E96" w:rsidRPr="00426FCF" w:rsidRDefault="00C73E96" w:rsidP="0028080F">
      <w:pPr>
        <w:suppressAutoHyphens w:val="0"/>
        <w:spacing w:after="0" w:line="240" w:lineRule="auto"/>
        <w:jc w:val="both"/>
        <w:textAlignment w:val="auto"/>
        <w:rPr>
          <w:rFonts w:ascii="Times New Roman" w:eastAsia="Times New Roman" w:hAnsi="Times New Roman" w:cs="Times New Roman"/>
          <w:kern w:val="0"/>
          <w:sz w:val="28"/>
          <w:szCs w:val="28"/>
          <w:lang w:eastAsia="ru-RU"/>
        </w:rPr>
      </w:pPr>
    </w:p>
    <w:p w:rsidR="00C01E0B" w:rsidRPr="00426FCF" w:rsidRDefault="00ED6701" w:rsidP="00736E43">
      <w:pPr>
        <w:pStyle w:val="ad"/>
        <w:ind w:firstLine="708"/>
        <w:jc w:val="center"/>
        <w:rPr>
          <w:b/>
          <w:sz w:val="28"/>
          <w:szCs w:val="28"/>
        </w:rPr>
      </w:pPr>
      <w:r w:rsidRPr="00426FCF">
        <w:rPr>
          <w:b/>
          <w:sz w:val="28"/>
          <w:szCs w:val="28"/>
        </w:rPr>
        <w:t>13. Рынок</w:t>
      </w:r>
      <w:r w:rsidR="00736E43" w:rsidRPr="00426FCF">
        <w:rPr>
          <w:b/>
          <w:sz w:val="28"/>
          <w:szCs w:val="28"/>
        </w:rPr>
        <w:t xml:space="preserve"> переработки водных биоресурсов</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Переработку водных биоресурсов (товарной рыбы) на территории </w:t>
      </w:r>
      <w:r w:rsidRPr="00426FCF">
        <w:rPr>
          <w:rFonts w:ascii="Times New Roman" w:eastAsia="Times New Roman" w:hAnsi="Times New Roman" w:cs="Times New Roman"/>
          <w:kern w:val="0"/>
          <w:sz w:val="28"/>
          <w:szCs w:val="28"/>
          <w:lang w:eastAsia="ru-RU"/>
        </w:rPr>
        <w:br/>
        <w:t>Тимашевского района представляют 12 хозяйствующих субъектов (индивидуаль</w:t>
      </w:r>
      <w:r w:rsidRPr="00426FCF">
        <w:rPr>
          <w:rFonts w:ascii="Times New Roman" w:eastAsia="Times New Roman" w:hAnsi="Times New Roman" w:cs="Times New Roman"/>
          <w:kern w:val="0"/>
          <w:sz w:val="28"/>
          <w:szCs w:val="28"/>
          <w:lang w:eastAsia="ru-RU"/>
        </w:rPr>
        <w:softHyphen/>
        <w:t xml:space="preserve">ных предпринимателей  ИП Губа С.В, ИП Кропивка А.В., ИП Служаев В.В., ИП Шпика Н.В., ИП Брыков Э.А., ИП Бородавка А.Г., ИП Кочура С.В., </w:t>
      </w:r>
      <w:r w:rsidRPr="00426FCF">
        <w:rPr>
          <w:rFonts w:ascii="Times New Roman" w:eastAsia="Times New Roman" w:hAnsi="Times New Roman" w:cs="Times New Roman"/>
          <w:kern w:val="0"/>
          <w:sz w:val="28"/>
          <w:szCs w:val="28"/>
          <w:lang w:eastAsia="ru-RU"/>
        </w:rPr>
        <w:br/>
        <w:t>ИП Чапля Э.Н., Шкутков А.А., Акопян А.К., Пехерт А.Ю., ИП Яковина Д.А.:). Годовой объем переработки товарной рыбы в 2025 году составил 634,5 тонны.</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Доля организаций частного сектора на рынке товарной аквакультуры составляет 100 %. </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Проблемным вопросом в развитии рынка переработки водных биоресурсов является низкая востребованность у покупателей на рынке переработанной речной рыбы. </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Основной задачей по содействию развитию конкуренции на рынке является сохранение существующей доли организаций частной формы собственности и обеспечение поддержки предприятий рыбохозяйственного комплекса. </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Для дальнейшего развития рынка переработки водных биоресурсов необходимо обеспечить поддержку предприятий рыбохозяйственного комплекса. </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color w:val="000000"/>
          <w:kern w:val="0"/>
          <w:sz w:val="28"/>
          <w:szCs w:val="28"/>
          <w:lang w:eastAsia="ru-RU"/>
        </w:rPr>
        <w:t xml:space="preserve">Одним из условий поддержки рынка переработки водных биоресурсов является информирование индивидуальных предпринимателей о мерах государственной поддержки. </w:t>
      </w:r>
      <w:r w:rsidRPr="00426FCF">
        <w:rPr>
          <w:rFonts w:ascii="Times New Roman" w:eastAsia="Times New Roman" w:hAnsi="Times New Roman" w:cs="Times New Roman"/>
          <w:kern w:val="0"/>
          <w:sz w:val="28"/>
          <w:szCs w:val="28"/>
          <w:lang w:eastAsia="ru-RU"/>
        </w:rPr>
        <w:t>В течение 2025 года оказывались консультационные услуги индивидуальным предпринимателям занимающимся переработкой водных биоресурсов.</w:t>
      </w:r>
    </w:p>
    <w:p w:rsidR="00ED6701" w:rsidRPr="00426FCF" w:rsidRDefault="00ED6701" w:rsidP="00ED6701">
      <w:pPr>
        <w:pStyle w:val="ad"/>
        <w:jc w:val="both"/>
        <w:rPr>
          <w:sz w:val="28"/>
          <w:szCs w:val="28"/>
        </w:rPr>
      </w:pPr>
    </w:p>
    <w:p w:rsidR="00ED6701" w:rsidRPr="00426FCF" w:rsidRDefault="00ED6701" w:rsidP="00736E43">
      <w:pPr>
        <w:pStyle w:val="ad"/>
        <w:jc w:val="center"/>
        <w:rPr>
          <w:b/>
          <w:sz w:val="28"/>
          <w:szCs w:val="28"/>
        </w:rPr>
      </w:pPr>
      <w:r w:rsidRPr="00426FCF">
        <w:rPr>
          <w:b/>
          <w:sz w:val="28"/>
          <w:szCs w:val="28"/>
        </w:rPr>
        <w:t>14. Рынок товарной аквакультуры</w:t>
      </w:r>
    </w:p>
    <w:p w:rsidR="003D0736" w:rsidRPr="00426FCF" w:rsidRDefault="003D0736" w:rsidP="003D0736">
      <w:pPr>
        <w:suppressAutoHyphens w:val="0"/>
        <w:spacing w:after="0" w:line="240" w:lineRule="auto"/>
        <w:ind w:firstLine="708"/>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В 2025 году на рынке товарной аквакультуры осуществляли деятельность 23 хозяйствующих субъектов. </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По итогам 2025 года производство (выращивание) товарной рыбы составило 3237,236 т (темп роста к 2024 году составил 102,7 %), реализовано товарной рыбы 1061,648 т (темп роста к 2024 году составил 101 %).</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Все участники товарного рынка – представители частного бизнеса (15 индивидуальных предпринимателей и 8 предприятий). Доля организаций частной собственности на рынке переработки водных биоресурсов составляет 100 %.</w:t>
      </w:r>
    </w:p>
    <w:p w:rsidR="003D0736" w:rsidRPr="00426FCF" w:rsidRDefault="003D0736" w:rsidP="003D0736">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lastRenderedPageBreak/>
        <w:t>Одним из условий содействия развитию негосударственного сектора на рынке товарной аквакультуры является информирование субъектов предпринимательства о мерах государственной поддержки на производство товарной рыбы и рыбопосадочного материала. В течение года оказываются консультационные услуги индивидуальным предпринимателям, занимающимся товарной аквакультурой (производство и реализация). Охват субъектов предпринимательства осуществляющих товарную аквакультуру (производство и реализацию) составляет 100%.</w:t>
      </w:r>
    </w:p>
    <w:p w:rsidR="00C01E0B" w:rsidRPr="00426FCF" w:rsidRDefault="0086210B" w:rsidP="00736E43">
      <w:pPr>
        <w:pStyle w:val="ad"/>
        <w:jc w:val="center"/>
        <w:rPr>
          <w:rFonts w:eastAsia="Calibri"/>
          <w:b/>
          <w:sz w:val="28"/>
          <w:szCs w:val="28"/>
        </w:rPr>
      </w:pPr>
      <w:r w:rsidRPr="00426FCF">
        <w:rPr>
          <w:b/>
          <w:sz w:val="28"/>
          <w:szCs w:val="28"/>
        </w:rPr>
        <w:t xml:space="preserve">15. </w:t>
      </w:r>
      <w:r w:rsidRPr="00426FCF">
        <w:rPr>
          <w:rFonts w:eastAsia="Calibri"/>
          <w:b/>
          <w:sz w:val="28"/>
          <w:szCs w:val="28"/>
        </w:rPr>
        <w:t>Рынок легкой промышленности</w:t>
      </w:r>
    </w:p>
    <w:p w:rsidR="003D0736" w:rsidRPr="00426FCF" w:rsidRDefault="0086210B" w:rsidP="003D0736">
      <w:pPr>
        <w:tabs>
          <w:tab w:val="left" w:pos="0"/>
        </w:tabs>
        <w:spacing w:after="0" w:line="240" w:lineRule="auto"/>
        <w:jc w:val="both"/>
        <w:textAlignment w:val="auto"/>
        <w:rPr>
          <w:rFonts w:ascii="Times New Roman" w:eastAsia="Calibri" w:hAnsi="Times New Roman" w:cs="Times New Roman"/>
          <w:sz w:val="28"/>
          <w:szCs w:val="28"/>
        </w:rPr>
      </w:pPr>
      <w:r w:rsidRPr="00426FCF">
        <w:rPr>
          <w:rFonts w:ascii="Times New Roman" w:eastAsia="Calibri" w:hAnsi="Times New Roman" w:cs="Times New Roman"/>
          <w:sz w:val="28"/>
          <w:szCs w:val="28"/>
        </w:rPr>
        <w:tab/>
      </w:r>
      <w:r w:rsidR="003D0736" w:rsidRPr="00426FCF">
        <w:rPr>
          <w:rFonts w:ascii="Times New Roman" w:eastAsia="Calibri" w:hAnsi="Times New Roman" w:cs="Times New Roman"/>
          <w:sz w:val="28"/>
          <w:szCs w:val="28"/>
        </w:rPr>
        <w:t xml:space="preserve">Около 61% валового муниципального продукта приходится на долю промышленности. На территории муниципалитета успешно осуществляют свою деятельность такие известные мировые и российские бренды как «Нестле»,         «АР Пэкэджинг», «Эвиосис Пэкэджинг Кубань», «Галактион Флекс Пэкеджинг Кубань», «АО Пэкэджинг Кубань», «Бондюэль», что само по себе является уникальным явлением не только в Краснодарском крае, но и в России в целом: сформировался крупный промышленный кластер предприятий с участием иностранного капитала, объединенные полным технологическим циклом переработки сырья. </w:t>
      </w:r>
    </w:p>
    <w:p w:rsidR="003D0736" w:rsidRPr="00426FCF" w:rsidRDefault="003D0736" w:rsidP="003D0736">
      <w:pPr>
        <w:tabs>
          <w:tab w:val="left" w:pos="0"/>
        </w:tabs>
        <w:spacing w:after="0" w:line="240" w:lineRule="auto"/>
        <w:jc w:val="both"/>
        <w:textAlignment w:val="auto"/>
        <w:rPr>
          <w:rFonts w:ascii="Times New Roman" w:eastAsia="Calibri" w:hAnsi="Times New Roman" w:cs="Times New Roman"/>
          <w:sz w:val="28"/>
          <w:szCs w:val="28"/>
        </w:rPr>
      </w:pPr>
      <w:r w:rsidRPr="00426FCF">
        <w:rPr>
          <w:rFonts w:ascii="Times New Roman" w:eastAsia="Calibri" w:hAnsi="Times New Roman" w:cs="Times New Roman"/>
          <w:sz w:val="28"/>
          <w:szCs w:val="28"/>
        </w:rPr>
        <w:tab/>
        <w:t>Наличие таких серьезных промышленных компаний на территории района с большим опытом оптимизации производственных процессов, улучшения качества продукции, сокращения издержек различного происхождения положительным образом сказывается на развитии экономики района, способствует концентрации усилий краевых органов власти, муниципалитета и бизнеса по формированию благоприятной среды для бизнеса, содействию развитию нормальной, здоровой конкуренции.</w:t>
      </w:r>
    </w:p>
    <w:p w:rsidR="003D0736" w:rsidRPr="00426FCF" w:rsidRDefault="003D0736" w:rsidP="003D0736">
      <w:pPr>
        <w:tabs>
          <w:tab w:val="left" w:pos="0"/>
        </w:tabs>
        <w:spacing w:after="0" w:line="240" w:lineRule="auto"/>
        <w:jc w:val="both"/>
        <w:textAlignment w:val="auto"/>
        <w:rPr>
          <w:rFonts w:ascii="Times New Roman" w:eastAsia="Calibri" w:hAnsi="Times New Roman" w:cs="Times New Roman"/>
          <w:sz w:val="28"/>
          <w:szCs w:val="28"/>
        </w:rPr>
      </w:pPr>
      <w:r w:rsidRPr="00426FCF">
        <w:rPr>
          <w:rFonts w:ascii="Times New Roman" w:eastAsia="Calibri" w:hAnsi="Times New Roman" w:cs="Times New Roman"/>
          <w:sz w:val="28"/>
          <w:szCs w:val="28"/>
        </w:rPr>
        <w:tab/>
        <w:t>Наряду с крупными и средними предприятиями на территории района осуществляют деятельность и 42 малых предприятия.</w:t>
      </w:r>
    </w:p>
    <w:p w:rsidR="003D0736" w:rsidRPr="00426FCF" w:rsidRDefault="003D0736" w:rsidP="003D0736">
      <w:pPr>
        <w:tabs>
          <w:tab w:val="left" w:pos="709"/>
        </w:tabs>
        <w:spacing w:after="0" w:line="240" w:lineRule="auto"/>
        <w:ind w:firstLine="709"/>
        <w:contextualSpacing/>
        <w:jc w:val="both"/>
        <w:textAlignment w:val="auto"/>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 xml:space="preserve">Лёгкая промышленность играет значительную роль в экономике страны: осуществляет как первичную обработку сырья, так и выпуск готовой продукции. Предприятия лёгкой промышленности производят продукцию производственно-технического и специального назначения, которая используется в мебельной, авиационной, автомобильной, химической, электротехнической, пищевой и других отраслях промышленности, в сельском хозяйстве, в силовых ведомствах, на транспорте и в здравоохранении. </w:t>
      </w:r>
    </w:p>
    <w:p w:rsidR="003D0736" w:rsidRPr="00426FCF" w:rsidRDefault="003D0736" w:rsidP="003D0736">
      <w:pPr>
        <w:spacing w:after="0" w:line="240" w:lineRule="auto"/>
        <w:ind w:firstLine="709"/>
        <w:jc w:val="both"/>
        <w:textAlignment w:val="auto"/>
        <w:rPr>
          <w:rFonts w:ascii="Times New Roman" w:eastAsia="Calibri" w:hAnsi="Times New Roman" w:cs="Times New Roman"/>
          <w:sz w:val="28"/>
          <w:szCs w:val="28"/>
        </w:rPr>
      </w:pPr>
      <w:r w:rsidRPr="00426FCF">
        <w:rPr>
          <w:rFonts w:ascii="Times New Roman" w:eastAsia="Calibri" w:hAnsi="Times New Roman" w:cs="Times New Roman"/>
          <w:sz w:val="28"/>
          <w:szCs w:val="28"/>
        </w:rPr>
        <w:t xml:space="preserve">В сфере легкой промышленности на территории района осуществляют деятельность 14 индивидуальных предпринимателей (по пошиву одежды) и два малых предприятия. Муниципальные предприятия, осуществляющие деятельность на данном товарном рынке, отсутствуют. </w:t>
      </w:r>
    </w:p>
    <w:p w:rsidR="003D0736" w:rsidRPr="00426FCF" w:rsidRDefault="003D0736" w:rsidP="003D0736">
      <w:pPr>
        <w:spacing w:after="0" w:line="240" w:lineRule="auto"/>
        <w:ind w:firstLine="600"/>
        <w:jc w:val="both"/>
        <w:textAlignment w:val="auto"/>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Уникальное положение муниципального района с точки зрения логистики, готовые инвестиционные площадки, близость крупнейших рынков сбыта, а также наличие рабочей силы, являются основными преимуществами в пользу муниципального района при выборе инвесторами площадок под строительство промышленных предприятий, создание объектов промышленного назначения, в частности легкой промышленности.</w:t>
      </w:r>
    </w:p>
    <w:p w:rsidR="003D0736" w:rsidRPr="00426FCF" w:rsidRDefault="003D0736" w:rsidP="003D0736">
      <w:pPr>
        <w:spacing w:after="0" w:line="240" w:lineRule="auto"/>
        <w:ind w:firstLine="709"/>
        <w:jc w:val="both"/>
        <w:rPr>
          <w:rFonts w:ascii="Times New Roman" w:eastAsia="Calibri" w:hAnsi="Times New Roman" w:cs="Times New Roman"/>
          <w:sz w:val="28"/>
          <w:szCs w:val="28"/>
          <w:lang w:eastAsia="en-US"/>
        </w:rPr>
      </w:pPr>
      <w:r w:rsidRPr="00426FCF">
        <w:rPr>
          <w:rFonts w:ascii="Times New Roman" w:hAnsi="Times New Roman" w:cs="Times New Roman"/>
          <w:color w:val="000000"/>
          <w:sz w:val="28"/>
          <w:szCs w:val="28"/>
        </w:rPr>
        <w:lastRenderedPageBreak/>
        <w:t xml:space="preserve">Основными проблемами слабых темпов развития легкой промышленности является высокая степень изношенности основного технологического оборудования и дорогостоящее современное оборудование, отсутствие квалифицированных специалистов, перенасыщенность рынка </w:t>
      </w:r>
      <w:r w:rsidRPr="00426FCF">
        <w:rPr>
          <w:rFonts w:ascii="Times New Roman" w:hAnsi="Times New Roman" w:cs="Times New Roman"/>
          <w:sz w:val="28"/>
          <w:szCs w:val="28"/>
        </w:rPr>
        <w:t>товарами легкой промышленности импортного производства, порой сомнительного качества.</w:t>
      </w:r>
    </w:p>
    <w:p w:rsidR="003D0736" w:rsidRPr="00426FCF" w:rsidRDefault="003D0736" w:rsidP="003D0736">
      <w:pPr>
        <w:tabs>
          <w:tab w:val="left" w:pos="709"/>
        </w:tabs>
        <w:spacing w:after="0" w:line="240" w:lineRule="auto"/>
        <w:ind w:firstLine="709"/>
        <w:contextualSpacing/>
        <w:jc w:val="both"/>
        <w:textAlignment w:val="auto"/>
        <w:rPr>
          <w:rFonts w:ascii="Times New Roman" w:eastAsia="Calibri" w:hAnsi="Times New Roman" w:cs="Times New Roman"/>
          <w:sz w:val="28"/>
          <w:szCs w:val="28"/>
          <w:lang w:eastAsia="en-US"/>
        </w:rPr>
      </w:pPr>
      <w:r w:rsidRPr="00426FCF">
        <w:rPr>
          <w:rFonts w:ascii="Times New Roman" w:hAnsi="Times New Roman" w:cs="Times New Roman"/>
          <w:color w:val="000000"/>
          <w:sz w:val="28"/>
          <w:szCs w:val="28"/>
        </w:rPr>
        <w:t>Муниципалитет заинтересован в расширении данной сферы бизнеса в рамках импортоза</w:t>
      </w:r>
      <w:r w:rsidRPr="00426FCF">
        <w:rPr>
          <w:rFonts w:ascii="Times New Roman" w:eastAsia="Calibri" w:hAnsi="Times New Roman" w:cs="Times New Roman"/>
          <w:sz w:val="28"/>
          <w:szCs w:val="28"/>
          <w:lang w:eastAsia="en-US"/>
        </w:rPr>
        <w:t>мещения, увеличения ассортимента, конкурентоспособности и качества производимой продукции для жителей района.</w:t>
      </w:r>
    </w:p>
    <w:p w:rsidR="003D0736" w:rsidRPr="00426FCF" w:rsidRDefault="003D0736" w:rsidP="003D0736">
      <w:pPr>
        <w:tabs>
          <w:tab w:val="left" w:pos="709"/>
        </w:tabs>
        <w:spacing w:after="0" w:line="240" w:lineRule="auto"/>
        <w:ind w:firstLine="709"/>
        <w:contextualSpacing/>
        <w:jc w:val="both"/>
        <w:textAlignment w:val="auto"/>
        <w:rPr>
          <w:rFonts w:ascii="Times New Roman" w:hAnsi="Times New Roman" w:cs="Times New Roman"/>
          <w:color w:val="000000"/>
          <w:sz w:val="28"/>
          <w:szCs w:val="28"/>
        </w:rPr>
      </w:pPr>
      <w:r w:rsidRPr="00426FCF">
        <w:rPr>
          <w:rFonts w:ascii="Times New Roman" w:hAnsi="Times New Roman" w:cs="Times New Roman"/>
          <w:color w:val="000000"/>
          <w:sz w:val="28"/>
          <w:szCs w:val="28"/>
        </w:rPr>
        <w:t>Стимулирующим фактором развития отрасли является рост государственной поддержки легкой промышленности.</w:t>
      </w:r>
    </w:p>
    <w:p w:rsidR="003D0736" w:rsidRPr="00426FCF" w:rsidRDefault="003D0736" w:rsidP="003D0736">
      <w:pPr>
        <w:tabs>
          <w:tab w:val="left" w:pos="709"/>
        </w:tabs>
        <w:spacing w:after="0" w:line="240" w:lineRule="auto"/>
        <w:ind w:firstLine="709"/>
        <w:contextualSpacing/>
        <w:jc w:val="both"/>
        <w:textAlignment w:val="auto"/>
        <w:rPr>
          <w:rFonts w:ascii="Times New Roman" w:hAnsi="Times New Roman" w:cs="Times New Roman"/>
          <w:color w:val="000000"/>
          <w:sz w:val="28"/>
          <w:szCs w:val="28"/>
        </w:rPr>
      </w:pPr>
      <w:r w:rsidRPr="00426FCF">
        <w:rPr>
          <w:rFonts w:ascii="Times New Roman" w:hAnsi="Times New Roman" w:cs="Times New Roman"/>
          <w:color w:val="000000"/>
          <w:sz w:val="28"/>
          <w:szCs w:val="28"/>
        </w:rPr>
        <w:t xml:space="preserve">Решение проблемы подготовки квалифицированных специалистов для отрасли легкой промышленности возможно с участием государственного учреждения ГБПОУ ТТКР г. Тимашевска и территориальной близости профессиональных технических учреждений и ВУЗов г. Краснодара. </w:t>
      </w:r>
    </w:p>
    <w:p w:rsidR="003D0736" w:rsidRPr="00426FCF" w:rsidRDefault="003D0736" w:rsidP="003D0736">
      <w:pPr>
        <w:tabs>
          <w:tab w:val="left" w:pos="709"/>
        </w:tabs>
        <w:spacing w:after="0" w:line="240" w:lineRule="auto"/>
        <w:ind w:firstLine="709"/>
        <w:contextualSpacing/>
        <w:jc w:val="both"/>
        <w:rPr>
          <w:rFonts w:ascii="Times New Roman" w:hAnsi="Times New Roman" w:cs="Times New Roman"/>
          <w:bCs/>
          <w:color w:val="000000"/>
          <w:kern w:val="2"/>
          <w:sz w:val="28"/>
          <w:szCs w:val="28"/>
          <w:shd w:val="clear" w:color="auto" w:fill="FFFFFF"/>
          <w:lang w:eastAsia="ru-RU" w:bidi="ru-RU"/>
        </w:rPr>
      </w:pPr>
      <w:r w:rsidRPr="00426FCF">
        <w:rPr>
          <w:rFonts w:ascii="Times New Roman" w:hAnsi="Times New Roman" w:cs="Times New Roman"/>
          <w:color w:val="000000"/>
          <w:sz w:val="28"/>
          <w:szCs w:val="28"/>
        </w:rPr>
        <w:t>Ежегодно студенты Тимашевского техникума кадровых ресурсов проходят практику на предприятиях легкой промышленности. Так, в</w:t>
      </w:r>
      <w:r w:rsidRPr="00426FCF">
        <w:rPr>
          <w:rFonts w:ascii="Times New Roman" w:hAnsi="Times New Roman" w:cs="Times New Roman"/>
          <w:b/>
          <w:bCs/>
          <w:color w:val="000000"/>
          <w:sz w:val="28"/>
          <w:szCs w:val="28"/>
          <w:shd w:val="clear" w:color="auto" w:fill="FFFFFF"/>
          <w:lang w:eastAsia="ru-RU" w:bidi="ru-RU"/>
        </w:rPr>
        <w:t xml:space="preserve"> </w:t>
      </w:r>
      <w:r w:rsidRPr="00426FCF">
        <w:rPr>
          <w:rFonts w:ascii="Times New Roman" w:hAnsi="Times New Roman" w:cs="Times New Roman"/>
          <w:bCs/>
          <w:color w:val="000000"/>
          <w:sz w:val="28"/>
          <w:szCs w:val="28"/>
          <w:shd w:val="clear" w:color="auto" w:fill="FFFFFF"/>
          <w:lang w:eastAsia="ru-RU" w:bidi="ru-RU"/>
        </w:rPr>
        <w:t>2025 году 51 студент ГБПОУ КК «Тимашевский техникум кадровых ресурсов» прошли практику:</w:t>
      </w:r>
    </w:p>
    <w:p w:rsidR="003D0736" w:rsidRPr="00426FCF" w:rsidRDefault="003D0736" w:rsidP="003D0736">
      <w:pPr>
        <w:tabs>
          <w:tab w:val="left" w:pos="709"/>
        </w:tabs>
        <w:spacing w:after="0" w:line="240" w:lineRule="auto"/>
        <w:ind w:firstLine="709"/>
        <w:contextualSpacing/>
        <w:jc w:val="both"/>
        <w:rPr>
          <w:rFonts w:ascii="Times New Roman" w:hAnsi="Times New Roman" w:cs="Times New Roman"/>
          <w:bCs/>
          <w:color w:val="000000"/>
          <w:sz w:val="28"/>
          <w:szCs w:val="28"/>
          <w:shd w:val="clear" w:color="auto" w:fill="FFFFFF"/>
          <w:lang w:eastAsia="ru-RU" w:bidi="ru-RU"/>
        </w:rPr>
      </w:pPr>
      <w:r w:rsidRPr="00426FCF">
        <w:rPr>
          <w:rFonts w:ascii="Times New Roman" w:hAnsi="Times New Roman" w:cs="Times New Roman"/>
          <w:bCs/>
          <w:color w:val="000000"/>
          <w:sz w:val="28"/>
          <w:szCs w:val="28"/>
          <w:shd w:val="clear" w:color="auto" w:fill="FFFFFF"/>
          <w:lang w:eastAsia="ru-RU" w:bidi="ru-RU"/>
        </w:rPr>
        <w:t>- 14 студентов по специальности «закройщик»: 2 студента в ателье «Дом Моды», 9 студентов в ателье «Тавифа» (ИП Решетняк Д.Ю.), 3 студента в АНБО «Помогаем вместе»;</w:t>
      </w:r>
    </w:p>
    <w:p w:rsidR="003D0736" w:rsidRPr="00426FCF" w:rsidRDefault="003D0736" w:rsidP="003D0736">
      <w:pPr>
        <w:tabs>
          <w:tab w:val="left" w:pos="709"/>
        </w:tabs>
        <w:spacing w:after="0" w:line="240" w:lineRule="auto"/>
        <w:ind w:firstLine="709"/>
        <w:contextualSpacing/>
        <w:jc w:val="both"/>
        <w:rPr>
          <w:rFonts w:ascii="Times New Roman" w:hAnsi="Times New Roman" w:cs="Times New Roman"/>
          <w:bCs/>
          <w:color w:val="000000"/>
          <w:sz w:val="28"/>
          <w:szCs w:val="28"/>
          <w:shd w:val="clear" w:color="auto" w:fill="FFFFFF"/>
          <w:lang w:eastAsia="ru-RU" w:bidi="ru-RU"/>
        </w:rPr>
      </w:pPr>
      <w:r w:rsidRPr="00426FCF">
        <w:rPr>
          <w:rFonts w:ascii="Times New Roman" w:hAnsi="Times New Roman" w:cs="Times New Roman"/>
          <w:bCs/>
          <w:color w:val="000000"/>
          <w:sz w:val="28"/>
          <w:szCs w:val="28"/>
          <w:shd w:val="clear" w:color="auto" w:fill="FFFFFF"/>
          <w:lang w:eastAsia="ru-RU" w:bidi="ru-RU"/>
        </w:rPr>
        <w:t>- 37 студентов по специальности «художник по костюмам»: 2 студента в ателье «Дом Моды», 8 студентов в ателье «Виктория» (ИП Горячева В.В.), 7 студентов в ООО «ПристижСтиль», 6 студентов в ателье «Тавифа» (ИП Решетняк Д.Ю.), 1 студент в МБУК Роговская сельская централизованная клубная система, 1 студент в МБУК Новокорсунская сельская централизованная клубная система, 7 студентов у ИП Галащук И.В., 3 студента в АНБО «Помогаем вместе», 1 студент у ИП Голодовой С.А., 1 студент у ИП Рябоконь Т.А.</w:t>
      </w:r>
    </w:p>
    <w:p w:rsidR="003D0736" w:rsidRPr="00426FCF" w:rsidRDefault="003D0736" w:rsidP="003D0736">
      <w:pPr>
        <w:tabs>
          <w:tab w:val="left" w:pos="709"/>
        </w:tabs>
        <w:spacing w:after="0" w:line="240" w:lineRule="auto"/>
        <w:ind w:firstLine="709"/>
        <w:contextualSpacing/>
        <w:jc w:val="both"/>
        <w:textAlignment w:val="auto"/>
        <w:rPr>
          <w:rFonts w:ascii="Times New Roman" w:hAnsi="Times New Roman" w:cs="Times New Roman"/>
          <w:color w:val="000000"/>
          <w:sz w:val="28"/>
          <w:szCs w:val="28"/>
        </w:rPr>
      </w:pPr>
      <w:r w:rsidRPr="00426FCF">
        <w:rPr>
          <w:rFonts w:ascii="Times New Roman" w:hAnsi="Times New Roman" w:cs="Times New Roman"/>
          <w:color w:val="000000"/>
          <w:sz w:val="28"/>
          <w:szCs w:val="28"/>
        </w:rPr>
        <w:t>Муниципалитету целесообразно создавать условия для формирования благоприятной конкурентной среды для создания новых производств отрасли легкой промышленности на территории Тимашевского района.</w:t>
      </w:r>
    </w:p>
    <w:p w:rsidR="003D0736" w:rsidRPr="00426FCF" w:rsidRDefault="003D0736" w:rsidP="003D0736">
      <w:pPr>
        <w:pStyle w:val="ad"/>
        <w:jc w:val="center"/>
        <w:rPr>
          <w:b/>
          <w:sz w:val="28"/>
          <w:szCs w:val="28"/>
        </w:rPr>
      </w:pPr>
    </w:p>
    <w:p w:rsidR="00A63064" w:rsidRPr="00426FCF" w:rsidRDefault="00A63064" w:rsidP="003D0736">
      <w:pPr>
        <w:tabs>
          <w:tab w:val="left" w:pos="0"/>
        </w:tabs>
        <w:spacing w:after="0" w:line="240" w:lineRule="auto"/>
        <w:jc w:val="both"/>
        <w:textAlignment w:val="auto"/>
        <w:rPr>
          <w:b/>
          <w:sz w:val="28"/>
          <w:szCs w:val="28"/>
        </w:rPr>
      </w:pPr>
    </w:p>
    <w:p w:rsidR="00ED6701" w:rsidRPr="00426FCF" w:rsidRDefault="00736E43" w:rsidP="00736E43">
      <w:pPr>
        <w:pStyle w:val="ad"/>
        <w:jc w:val="center"/>
        <w:rPr>
          <w:rFonts w:eastAsia="Calibri"/>
          <w:b/>
          <w:color w:val="000000"/>
          <w:sz w:val="28"/>
          <w:szCs w:val="28"/>
          <w:lang w:eastAsia="en-US"/>
        </w:rPr>
      </w:pPr>
      <w:r w:rsidRPr="00426FCF">
        <w:rPr>
          <w:rFonts w:eastAsia="Calibri"/>
          <w:b/>
          <w:color w:val="000000"/>
          <w:sz w:val="28"/>
          <w:szCs w:val="28"/>
          <w:lang w:eastAsia="en-US"/>
        </w:rPr>
        <w:t xml:space="preserve">16. </w:t>
      </w:r>
      <w:r w:rsidR="00ED6701" w:rsidRPr="00426FCF">
        <w:rPr>
          <w:rFonts w:eastAsia="Calibri"/>
          <w:b/>
          <w:color w:val="000000"/>
          <w:sz w:val="28"/>
          <w:szCs w:val="28"/>
          <w:lang w:eastAsia="en-US"/>
        </w:rPr>
        <w:t>Рынок сферы наружной рекламы</w:t>
      </w:r>
    </w:p>
    <w:p w:rsidR="00ED6701" w:rsidRPr="00426FCF" w:rsidRDefault="00ED6701" w:rsidP="00ED6701">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Рекламный рынок представляет собой сферу рекламной деятельности, систему экономических связей между рекламодателем и потребителями услуги и между рекламными посредниками (каналами рекламы) и рекламодателями. При этом основной формой связей в первом случае является купля- продажа, а во втором случае - конкуренция.</w:t>
      </w:r>
    </w:p>
    <w:p w:rsidR="00ED6701" w:rsidRPr="00426FCF" w:rsidRDefault="00ED6701" w:rsidP="00ED6701">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На территории муниципального образования Тимашевский район осуществляют свою деятельность 9 рекламных компаний. Доля хозяйствующих субъектов частной формы собственности в общем количестве организаций всех форм собственности на рынке сферы наружной рекламы составляет 100%, т.к. муниципальные и государственные организации, осуществляющие деятельность </w:t>
      </w:r>
      <w:r w:rsidRPr="00426FCF">
        <w:rPr>
          <w:rFonts w:ascii="Times New Roman" w:eastAsia="Times New Roman" w:hAnsi="Times New Roman" w:cs="Times New Roman"/>
          <w:kern w:val="0"/>
          <w:sz w:val="28"/>
          <w:szCs w:val="28"/>
          <w:lang w:eastAsia="ru-RU"/>
        </w:rPr>
        <w:lastRenderedPageBreak/>
        <w:t xml:space="preserve">на рынке рекламы, отсутствуют. </w:t>
      </w:r>
      <w:r w:rsidR="0050306D" w:rsidRPr="00426FCF">
        <w:rPr>
          <w:rFonts w:ascii="Times New Roman" w:eastAsia="Times New Roman" w:hAnsi="Times New Roman" w:cs="Times New Roman"/>
          <w:kern w:val="0"/>
          <w:sz w:val="28"/>
          <w:szCs w:val="28"/>
          <w:lang w:eastAsia="ru-RU"/>
        </w:rPr>
        <w:t>Товарный рынок является достаточно развитым, барьеры для входа на рынок отсутствуют.</w:t>
      </w:r>
    </w:p>
    <w:p w:rsidR="0050306D" w:rsidRPr="00426FCF" w:rsidRDefault="0050306D" w:rsidP="00736E43">
      <w:pPr>
        <w:pStyle w:val="ad"/>
        <w:jc w:val="center"/>
        <w:rPr>
          <w:b/>
          <w:sz w:val="28"/>
          <w:szCs w:val="28"/>
        </w:rPr>
      </w:pPr>
    </w:p>
    <w:p w:rsidR="00660214" w:rsidRPr="00426FCF" w:rsidRDefault="00736E43" w:rsidP="00736E43">
      <w:pPr>
        <w:pStyle w:val="ad"/>
        <w:jc w:val="center"/>
        <w:rPr>
          <w:b/>
          <w:sz w:val="28"/>
          <w:szCs w:val="28"/>
        </w:rPr>
      </w:pPr>
      <w:r w:rsidRPr="00426FCF">
        <w:rPr>
          <w:b/>
          <w:sz w:val="28"/>
          <w:szCs w:val="28"/>
        </w:rPr>
        <w:t xml:space="preserve">17. </w:t>
      </w:r>
      <w:r w:rsidR="00660214" w:rsidRPr="00426FCF">
        <w:rPr>
          <w:b/>
          <w:sz w:val="28"/>
          <w:szCs w:val="28"/>
        </w:rPr>
        <w:t>Рынок реализации сельскохозяйственной продукции</w:t>
      </w:r>
    </w:p>
    <w:p w:rsidR="003316AC" w:rsidRPr="00426FCF" w:rsidRDefault="003316AC" w:rsidP="003316AC">
      <w:pPr>
        <w:pStyle w:val="ad"/>
        <w:ind w:firstLine="708"/>
        <w:jc w:val="both"/>
        <w:rPr>
          <w:sz w:val="28"/>
          <w:szCs w:val="28"/>
        </w:rPr>
      </w:pPr>
      <w:r w:rsidRPr="00426FCF">
        <w:rPr>
          <w:sz w:val="28"/>
          <w:szCs w:val="28"/>
        </w:rPr>
        <w:t xml:space="preserve">Одним из приоритетных направлений развития агропромышленного комплекса Тимашевского района остается развитие малых форм хозяйствования. </w:t>
      </w:r>
    </w:p>
    <w:p w:rsidR="003316AC" w:rsidRPr="00426FCF" w:rsidRDefault="003316AC" w:rsidP="003316AC">
      <w:pPr>
        <w:pStyle w:val="ad"/>
        <w:ind w:firstLine="708"/>
        <w:jc w:val="both"/>
        <w:rPr>
          <w:sz w:val="28"/>
          <w:szCs w:val="28"/>
        </w:rPr>
      </w:pPr>
      <w:r w:rsidRPr="00426FCF">
        <w:rPr>
          <w:sz w:val="28"/>
          <w:szCs w:val="28"/>
        </w:rPr>
        <w:t xml:space="preserve">На территории муниципального образования Тимашевский числится более 21 тыс. личных подсобных хозяйств, из них занимаются животноводством около 12 тыс. ЛПХ (56 %), и 298 действующих крестьянских фермерских хозяйств и индивидуальных предпринимателей в области с/х производства (количество работающих 827), из них животноводством занимаются 19 КФХ и ИП (6 %). </w:t>
      </w:r>
    </w:p>
    <w:p w:rsidR="003316AC" w:rsidRPr="00426FCF" w:rsidRDefault="003316AC" w:rsidP="003316AC">
      <w:pPr>
        <w:pStyle w:val="ad"/>
        <w:ind w:firstLine="708"/>
        <w:jc w:val="both"/>
        <w:rPr>
          <w:sz w:val="28"/>
          <w:szCs w:val="28"/>
        </w:rPr>
      </w:pPr>
      <w:r w:rsidRPr="00426FCF">
        <w:rPr>
          <w:sz w:val="28"/>
          <w:szCs w:val="28"/>
        </w:rPr>
        <w:t>В административных границах муниципального образования находится 113,76 тыс. га земель сельскохозяйственного назначения (103,633 тысяч га пашни). Крестьянские (фермерские) хозяйства и индивидуальные предприниматели осуществляют свою деятельность на общей земельной площади 54,5 тыс. га. Площадь земельных участков, закрепленных за личными подсобными хозяйствами, около 3 тыс. га. В личных подсобных хозяйствах, крестьянских (фермерских) хозяйствах и у индивидуальных предпринимателей Тимашевского района содержится 5808 голов крупного рогатого скота, в т.ч. 1635 голов коров, 2633 головы овец и коз, 236 тыс. голов птицы. Производством овощей занимаются 20 КФХ и ИП, картофеля -  22 хозяйств, фруктов – 4, ягодами - 4. Товарным производством овощей и фруктов занимаются порядка 250 личных подсобных хозяйств.</w:t>
      </w:r>
    </w:p>
    <w:p w:rsidR="003316AC" w:rsidRPr="00426FCF" w:rsidRDefault="003316AC" w:rsidP="003316AC">
      <w:pPr>
        <w:pStyle w:val="ad"/>
        <w:ind w:firstLine="708"/>
        <w:jc w:val="both"/>
        <w:rPr>
          <w:sz w:val="28"/>
          <w:szCs w:val="28"/>
        </w:rPr>
      </w:pPr>
      <w:r w:rsidRPr="00426FCF">
        <w:rPr>
          <w:sz w:val="28"/>
          <w:szCs w:val="28"/>
        </w:rPr>
        <w:t xml:space="preserve">Основная часть выращенной продукции (картофель, лук, морковь) реализуется «с поля» закупщикам из Ростова-на Дону, Москвы, Санкт-Петербурга. </w:t>
      </w:r>
    </w:p>
    <w:p w:rsidR="003316AC" w:rsidRPr="00426FCF" w:rsidRDefault="003316AC" w:rsidP="003316AC">
      <w:pPr>
        <w:pStyle w:val="ad"/>
        <w:ind w:firstLine="708"/>
        <w:jc w:val="both"/>
        <w:rPr>
          <w:sz w:val="28"/>
          <w:szCs w:val="28"/>
        </w:rPr>
      </w:pPr>
      <w:r w:rsidRPr="00426FCF">
        <w:rPr>
          <w:sz w:val="28"/>
          <w:szCs w:val="28"/>
        </w:rPr>
        <w:t>Реализация также осуществляется в центральные регионы Российской Федерации. Кроме этого, сельскохозяйственная продукция, выращенная производителями Тимашевского района, реализуется через розничную сеть, оптовые базы города Краснодара, ярмарки выходного дня в г. Тимашевске, г. Краснодаре. Необходимо отметить, весь год, еженедельно каждую субботу и воскресенье в      г. Тимашевске проводится ярмарка выходного дня, в которой принимают участие ЛПХ и КФХ не только из Тимашевского района, но и из близлежащих районов. Количество участников на ярмарке достигало до 110 человек, количество реализованной продукции за 1 день составляло 16 тонны. С целью повышения качества проведения ярмарки, всеми участниками приобретены палатки, фартуки и кепки единого образца, изготовлены вывески и ценники в соответствии с требованиями «Брендбука», разработанного для ярмарки выходного дня.</w:t>
      </w:r>
    </w:p>
    <w:p w:rsidR="003316AC" w:rsidRPr="00426FCF" w:rsidRDefault="003316AC" w:rsidP="003316AC">
      <w:pPr>
        <w:pStyle w:val="ad"/>
        <w:ind w:firstLine="566"/>
        <w:jc w:val="both"/>
        <w:rPr>
          <w:sz w:val="28"/>
          <w:szCs w:val="28"/>
        </w:rPr>
      </w:pPr>
      <w:r w:rsidRPr="00426FCF">
        <w:rPr>
          <w:sz w:val="28"/>
          <w:szCs w:val="28"/>
        </w:rPr>
        <w:t>Закупкой молока в МФХ занимаются организации различных форм соб-ственности на основании заключенных договоров (ООО «Молоко и Холод», ООО «Точка молочка»). Для забоя животных произведенных в малых формах хозяйствования на территории района работает шесть специализированных бой-ни.</w:t>
      </w:r>
    </w:p>
    <w:p w:rsidR="003316AC" w:rsidRPr="00426FCF" w:rsidRDefault="003316AC" w:rsidP="003316AC">
      <w:pPr>
        <w:pStyle w:val="ad"/>
        <w:ind w:firstLine="566"/>
        <w:jc w:val="both"/>
        <w:rPr>
          <w:sz w:val="28"/>
          <w:szCs w:val="28"/>
        </w:rPr>
      </w:pPr>
      <w:r w:rsidRPr="00426FCF">
        <w:rPr>
          <w:sz w:val="28"/>
          <w:szCs w:val="28"/>
        </w:rPr>
        <w:t>Доля организаций частного сектора на рынке реализации сельскохозяйственной продукции на 01.01.2026 составляет 100 %.</w:t>
      </w:r>
    </w:p>
    <w:p w:rsidR="003316AC" w:rsidRPr="00426FCF" w:rsidRDefault="003316AC" w:rsidP="003316AC">
      <w:pPr>
        <w:pStyle w:val="ad"/>
        <w:ind w:firstLine="566"/>
        <w:jc w:val="both"/>
        <w:rPr>
          <w:sz w:val="28"/>
          <w:szCs w:val="28"/>
        </w:rPr>
      </w:pPr>
      <w:r w:rsidRPr="00426FCF">
        <w:rPr>
          <w:sz w:val="28"/>
          <w:szCs w:val="28"/>
        </w:rPr>
        <w:lastRenderedPageBreak/>
        <w:t xml:space="preserve">В целях создания условий для привлечения предприятий в указанную сферу, расширения рынков сбыта, повышения уровня информированности хозяйствующих субъектов на товарном рынке администраций муниципального образования Тимашевский район на официальном сайте района размещается актуальная информация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сельхозтоваропроизводителям. </w:t>
      </w:r>
    </w:p>
    <w:p w:rsidR="003316AC" w:rsidRPr="00426FCF" w:rsidRDefault="003316AC" w:rsidP="003316AC">
      <w:pPr>
        <w:pStyle w:val="ad"/>
        <w:ind w:firstLine="566"/>
        <w:jc w:val="both"/>
        <w:rPr>
          <w:sz w:val="28"/>
          <w:szCs w:val="28"/>
        </w:rPr>
      </w:pPr>
      <w:r w:rsidRPr="00426FCF">
        <w:rPr>
          <w:sz w:val="28"/>
          <w:szCs w:val="28"/>
        </w:rPr>
        <w:t>Малые формы хозяйствования ежегодно участвуют в краевых и федеральных программах по оказанию государственных мер поддержки на развитие сельскохозяйственного производства, в том числе в рамках переданных полномочий: обращаются в основном за получением субсидий за реализованное молоко, мясо КРС в живом весе, на приобретение сельскохозяйственных животных (коров, нетелей), на строительство теплиц. В 2025 году получено 3 гранта начинающими крестьянскими (фермерским) хозяйствами на реализацию программы «Агростартап».</w:t>
      </w:r>
    </w:p>
    <w:p w:rsidR="00736E43" w:rsidRPr="00426FCF" w:rsidRDefault="00736E43" w:rsidP="00736E43">
      <w:pPr>
        <w:pStyle w:val="ad"/>
        <w:ind w:firstLine="566"/>
        <w:jc w:val="both"/>
        <w:rPr>
          <w:sz w:val="28"/>
          <w:szCs w:val="28"/>
        </w:rPr>
      </w:pPr>
    </w:p>
    <w:p w:rsidR="00457624" w:rsidRPr="00426FCF" w:rsidRDefault="00660214" w:rsidP="00A359C1">
      <w:pPr>
        <w:pStyle w:val="ad"/>
        <w:numPr>
          <w:ilvl w:val="0"/>
          <w:numId w:val="8"/>
        </w:numPr>
        <w:jc w:val="center"/>
        <w:rPr>
          <w:rFonts w:eastAsia="Calibri"/>
          <w:b/>
          <w:sz w:val="28"/>
          <w:szCs w:val="28"/>
        </w:rPr>
      </w:pPr>
      <w:r w:rsidRPr="00426FCF">
        <w:rPr>
          <w:rFonts w:eastAsia="Calibri"/>
          <w:b/>
          <w:sz w:val="28"/>
          <w:szCs w:val="28"/>
        </w:rPr>
        <w:t>Рынок розничной торговли</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Рынок услуг розничной торговли – это один из социально важных направлений экономики Тимашевского района и Краснодарского края в целом.</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На территории Тимашевского района имеются различные виды объектов розничной торговли: торговые центры, сетевые магазины, несетевые стационарные магазины, специализированные продовольственные и непродовольственные магазины, нестационарные торговые объекты, универсальные и сельскохозяйственные ярмарки, что обеспечивает широкий ассортимент товаров на потребительском рынке.</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Всего на территории района осуществляют деятельность 1132 объекта торговли</w:t>
      </w:r>
      <w:r w:rsidRPr="00426FCF">
        <w:rPr>
          <w:rFonts w:ascii="Times New Roman" w:eastAsia="Times New Roman" w:hAnsi="Times New Roman" w:cs="Times New Roman"/>
          <w:kern w:val="0"/>
          <w:sz w:val="28"/>
          <w:szCs w:val="28"/>
          <w:lang w:eastAsia="ru-RU"/>
        </w:rPr>
        <w:t>, при этом н</w:t>
      </w:r>
      <w:r w:rsidRPr="00426FCF">
        <w:rPr>
          <w:rFonts w:ascii="Times New Roman" w:eastAsia="Calibri" w:hAnsi="Times New Roman" w:cs="Times New Roman"/>
          <w:kern w:val="0"/>
          <w:sz w:val="28"/>
          <w:szCs w:val="28"/>
          <w:lang w:eastAsia="ru-RU"/>
        </w:rPr>
        <w:t>а территории Тимашевского района отсутствуют государственные и муниципальные предприятия торговли.</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 xml:space="preserve">С начала 2025 года оборот розничной торговли (по кругу крупных и средних предприятий) составил 13951,8 млн. руб., что выше показателя аналогичного периода прошлого года </w:t>
      </w:r>
      <w:r w:rsidRPr="00426FCF">
        <w:rPr>
          <w:rFonts w:ascii="Times New Roman" w:hAnsi="Times New Roman" w:cs="Times New Roman"/>
          <w:sz w:val="28"/>
          <w:szCs w:val="28"/>
        </w:rPr>
        <w:t>на 10,7 % в действующих ценах</w:t>
      </w:r>
      <w:r w:rsidRPr="00426FCF">
        <w:rPr>
          <w:rFonts w:ascii="Times New Roman" w:eastAsia="Calibri" w:hAnsi="Times New Roman" w:cs="Times New Roman"/>
          <w:kern w:val="0"/>
          <w:sz w:val="28"/>
          <w:szCs w:val="28"/>
          <w:lang w:eastAsia="ru-RU"/>
        </w:rPr>
        <w:t xml:space="preserve">. </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Особенностью развития розничной торговли района является то, что открываются новые магазины, как на территории города Тимашевска, так и в сельских поселениях.</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Сетевые магазины «Магнит», «Магнит-Косметик», «Пятерочка», Агрокопмлекс «Выселковский», «</w:t>
      </w:r>
      <w:r w:rsidRPr="00426FCF">
        <w:rPr>
          <w:rFonts w:ascii="Times New Roman" w:eastAsia="Calibri" w:hAnsi="Times New Roman" w:cs="Times New Roman"/>
          <w:kern w:val="0"/>
          <w:sz w:val="28"/>
          <w:szCs w:val="28"/>
          <w:lang w:val="en-US" w:eastAsia="ru-RU"/>
        </w:rPr>
        <w:t>Fix</w:t>
      </w:r>
      <w:r w:rsidRPr="00426FCF">
        <w:rPr>
          <w:rFonts w:ascii="Times New Roman" w:eastAsia="Calibri" w:hAnsi="Times New Roman" w:cs="Times New Roman"/>
          <w:kern w:val="0"/>
          <w:sz w:val="28"/>
          <w:szCs w:val="28"/>
          <w:lang w:eastAsia="ru-RU"/>
        </w:rPr>
        <w:t xml:space="preserve"> </w:t>
      </w:r>
      <w:r w:rsidRPr="00426FCF">
        <w:rPr>
          <w:rFonts w:ascii="Times New Roman" w:eastAsia="Calibri" w:hAnsi="Times New Roman" w:cs="Times New Roman"/>
          <w:kern w:val="0"/>
          <w:sz w:val="28"/>
          <w:szCs w:val="28"/>
          <w:lang w:val="en-US" w:eastAsia="ru-RU"/>
        </w:rPr>
        <w:t>Pris</w:t>
      </w:r>
      <w:r w:rsidRPr="00426FCF">
        <w:rPr>
          <w:rFonts w:ascii="Times New Roman" w:eastAsia="Calibri" w:hAnsi="Times New Roman" w:cs="Times New Roman"/>
          <w:kern w:val="0"/>
          <w:sz w:val="28"/>
          <w:szCs w:val="28"/>
          <w:lang w:eastAsia="ru-RU"/>
        </w:rPr>
        <w:t>», «Светофор», «Лисичка» имеются как на территории г. Тимашевска, так и в сельских поселениях: Медведовском, Роговском, Новокорсунском, Днепровском, Поселковом, в с/п Кубанец, что благоприятно влияет на формирование средних цен и значительно расширяет ассортимент продукции, является сдерживающим фактором резкого роста цен на социально значимые продукты питания.</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Обеспеченность торговыми площадями на 1 тысячу жителей Тимашевского района более 1075 кв.м., при нормативе для Тимашевского района 466,8 кв.м.</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lastRenderedPageBreak/>
        <w:t>В сфере предоставления услуг розничной торговли на сегодняшний день занято 3035 человек.</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В 2025 году на территории Тимашевского района осуществляли деятельность 9 ярмарок, в том числе: 1 – ярмарка «выходного дня», 4 – универсальных ярмарки, 2 – придорожные сельскохозяйственные ярмарки, 2 – разовые.</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Для удешевления продукции на территории района в центральной части г. Тимашевска по ул. Красная (от ул. Братской до ул. Интернациональной) в 2025 году осуществляла деятельность универсальная розничная периодичная ярмарка «выходного дня», на которой все желающие владельцы ЛПХ, КФХ, ИП реализовывали продукцию, а жители приобретали качественные кубанские товары по ценам ниже средних по району на 5-10%. За один торговый день на ярмарке «выходного дня» реализовывалось от 20 до 25 тонн сельскохозяйственной продукции (в зависимости от сезона). Общее количество участников достигало 160 человек.</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 xml:space="preserve">За 2025 год проведено более 104 ярмарки «выходного дня». </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На территории ярмарки «выходного дня» были организованы «социальные» торговые места, которые предназначены для реализации излишков сельхозпродукции личных подсобных хозяйств малоимущих граждан, в том числе пенсионеров.</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Для упорядочения нестационарной торговли и предупреждения несанкционированной торговли муниципалитетом на основании предложений поселений утверждены схемы размещения нестационарных торговых объектов на землях, находящихся в муниципальной собственности, для осуществления мелкой розничной торговли. Всего, согласно схемам, по Тимашевскому району предусмотрено размещение 111 нестационарных торговых объектов; фактически осуществляли деятельность в 2025 г. – 57.</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Размещение нестационарных торговых объектов осуществляется по результатам конкурсов и аукционов на право размещения объекта, что способствует формированию равных конкурентных условий для хозяйствующих субъектов сферы торговли.</w:t>
      </w:r>
    </w:p>
    <w:p w:rsidR="0055229C" w:rsidRPr="00426FCF" w:rsidRDefault="0055229C" w:rsidP="0055229C">
      <w:pPr>
        <w:suppressAutoHyphens w:val="0"/>
        <w:spacing w:after="0" w:line="240" w:lineRule="auto"/>
        <w:ind w:firstLine="708"/>
        <w:jc w:val="both"/>
        <w:textAlignment w:val="auto"/>
        <w:rPr>
          <w:rFonts w:ascii="Times New Roman" w:eastAsia="Calibri" w:hAnsi="Times New Roman" w:cs="Times New Roman"/>
          <w:kern w:val="0"/>
          <w:sz w:val="28"/>
          <w:szCs w:val="28"/>
          <w:lang w:eastAsia="ru-RU"/>
        </w:rPr>
      </w:pPr>
      <w:r w:rsidRPr="00426FCF">
        <w:rPr>
          <w:rFonts w:ascii="Times New Roman" w:eastAsia="Calibri" w:hAnsi="Times New Roman" w:cs="Times New Roman"/>
          <w:kern w:val="0"/>
          <w:sz w:val="28"/>
          <w:szCs w:val="28"/>
          <w:lang w:eastAsia="ru-RU"/>
        </w:rPr>
        <w:t>Муниципалитет тесно взаимодействует с хозяйствующими субъектами сферы торговли, организует обучающие семинары, совещания, вручение памяток по вопросам изменений в законодательстве, касающимся торговой деятельности.</w:t>
      </w:r>
    </w:p>
    <w:p w:rsidR="0055229C" w:rsidRPr="00426FCF" w:rsidRDefault="0055229C" w:rsidP="0055229C">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2025 году администрацией муниципального образования Тимашевский район проведено 6 бесплатных обучающих семинаров для субъектов малого и среднего предпринимательства Тимашевского района. Обучение прошли более 115 субъектов МСП.</w:t>
      </w:r>
    </w:p>
    <w:p w:rsidR="00457624" w:rsidRPr="00426FCF" w:rsidRDefault="00154779" w:rsidP="00A359C1">
      <w:pPr>
        <w:pStyle w:val="ad"/>
        <w:numPr>
          <w:ilvl w:val="0"/>
          <w:numId w:val="8"/>
        </w:numPr>
        <w:jc w:val="center"/>
        <w:rPr>
          <w:b/>
          <w:sz w:val="28"/>
          <w:szCs w:val="28"/>
        </w:rPr>
      </w:pPr>
      <w:r w:rsidRPr="00426FCF">
        <w:rPr>
          <w:b/>
          <w:sz w:val="28"/>
          <w:szCs w:val="28"/>
        </w:rPr>
        <w:t>Рынок спортивных услуг</w:t>
      </w:r>
    </w:p>
    <w:p w:rsidR="00941E37" w:rsidRPr="00426FCF" w:rsidRDefault="00941E37" w:rsidP="00941E37">
      <w:pPr>
        <w:pStyle w:val="ad"/>
        <w:ind w:firstLine="708"/>
        <w:jc w:val="both"/>
        <w:rPr>
          <w:sz w:val="28"/>
          <w:szCs w:val="28"/>
        </w:rPr>
      </w:pPr>
      <w:r w:rsidRPr="00426FCF">
        <w:rPr>
          <w:sz w:val="28"/>
          <w:szCs w:val="28"/>
        </w:rPr>
        <w:t xml:space="preserve">На современном этапе развития в условиях качественного преобразования всех сторон жизни общества возрастают и требования к физической </w:t>
      </w:r>
      <w:r w:rsidR="00D75272" w:rsidRPr="00426FCF">
        <w:rPr>
          <w:sz w:val="28"/>
          <w:szCs w:val="28"/>
        </w:rPr>
        <w:t>подготовленности</w:t>
      </w:r>
      <w:r w:rsidRPr="00426FCF">
        <w:rPr>
          <w:sz w:val="28"/>
          <w:szCs w:val="28"/>
        </w:rPr>
        <w:t xml:space="preserve"> граждан, необходимой для</w:t>
      </w:r>
      <w:r w:rsidR="00D75272" w:rsidRPr="00426FCF">
        <w:rPr>
          <w:sz w:val="28"/>
          <w:szCs w:val="28"/>
        </w:rPr>
        <w:t xml:space="preserve"> успешной их трудовой деятельно</w:t>
      </w:r>
      <w:r w:rsidRPr="00426FCF">
        <w:rPr>
          <w:sz w:val="28"/>
          <w:szCs w:val="28"/>
        </w:rPr>
        <w:t>сти.</w:t>
      </w:r>
    </w:p>
    <w:p w:rsidR="00941E37" w:rsidRPr="00426FCF" w:rsidRDefault="00941E37" w:rsidP="00941E37">
      <w:pPr>
        <w:pStyle w:val="ad"/>
        <w:ind w:firstLine="708"/>
        <w:jc w:val="both"/>
        <w:rPr>
          <w:sz w:val="28"/>
          <w:szCs w:val="28"/>
        </w:rPr>
      </w:pPr>
      <w:r w:rsidRPr="00426FCF">
        <w:rPr>
          <w:sz w:val="28"/>
          <w:szCs w:val="28"/>
        </w:rPr>
        <w:t xml:space="preserve"> Сфера физической культуры и спорта - это область преимущественно некоммерческой деятельности.  Однако, стремительный рост популярности здоро</w:t>
      </w:r>
      <w:r w:rsidRPr="00426FCF">
        <w:rPr>
          <w:sz w:val="28"/>
          <w:szCs w:val="28"/>
        </w:rPr>
        <w:lastRenderedPageBreak/>
        <w:t>вого образа жизни повлек за собой увеличение количества заведений формата фитнес и спортивного клуба, маг</w:t>
      </w:r>
      <w:r w:rsidR="00D75272" w:rsidRPr="00426FCF">
        <w:rPr>
          <w:sz w:val="28"/>
          <w:szCs w:val="28"/>
        </w:rPr>
        <w:t>азинов спортивной одежды и пита</w:t>
      </w:r>
      <w:r w:rsidRPr="00426FCF">
        <w:rPr>
          <w:sz w:val="28"/>
          <w:szCs w:val="28"/>
        </w:rPr>
        <w:t>ния, повышения конкуренции среди участников рынка.</w:t>
      </w:r>
    </w:p>
    <w:p w:rsidR="00941E37" w:rsidRPr="00426FCF" w:rsidRDefault="00941E37" w:rsidP="00941E37">
      <w:pPr>
        <w:pStyle w:val="ad"/>
        <w:ind w:firstLine="708"/>
        <w:jc w:val="both"/>
        <w:rPr>
          <w:sz w:val="28"/>
          <w:szCs w:val="28"/>
        </w:rPr>
      </w:pPr>
      <w:r w:rsidRPr="00426FCF">
        <w:rPr>
          <w:sz w:val="28"/>
          <w:szCs w:val="28"/>
        </w:rPr>
        <w:t xml:space="preserve">В муниципальном образовании Тимашевский район проживают 105 363 человека. </w:t>
      </w:r>
      <w:r w:rsidR="001541CE" w:rsidRPr="00426FCF">
        <w:rPr>
          <w:sz w:val="28"/>
          <w:szCs w:val="28"/>
        </w:rPr>
        <w:t xml:space="preserve"> Среди них </w:t>
      </w:r>
      <w:r w:rsidR="00D75272" w:rsidRPr="00426FCF">
        <w:rPr>
          <w:sz w:val="28"/>
          <w:szCs w:val="28"/>
        </w:rPr>
        <w:t>68892 человек</w:t>
      </w:r>
      <w:r w:rsidR="001541CE" w:rsidRPr="00426FCF">
        <w:rPr>
          <w:sz w:val="28"/>
          <w:szCs w:val="28"/>
        </w:rPr>
        <w:t xml:space="preserve"> систематически занимаются физич</w:t>
      </w:r>
      <w:r w:rsidR="009E4126" w:rsidRPr="00426FCF">
        <w:rPr>
          <w:sz w:val="28"/>
          <w:szCs w:val="28"/>
        </w:rPr>
        <w:t>еской культу</w:t>
      </w:r>
      <w:r w:rsidRPr="00426FCF">
        <w:rPr>
          <w:sz w:val="28"/>
          <w:szCs w:val="28"/>
        </w:rPr>
        <w:t xml:space="preserve">рой и спортом, что составляет 65,6 </w:t>
      </w:r>
      <w:r w:rsidR="009E4126" w:rsidRPr="00426FCF">
        <w:rPr>
          <w:sz w:val="28"/>
          <w:szCs w:val="28"/>
        </w:rPr>
        <w:t>% от общего количества жителей.</w:t>
      </w:r>
      <w:r w:rsidR="001541CE" w:rsidRPr="00426FCF">
        <w:rPr>
          <w:sz w:val="28"/>
          <w:szCs w:val="28"/>
        </w:rPr>
        <w:t xml:space="preserve"> </w:t>
      </w:r>
      <w:r w:rsidRPr="00426FCF">
        <w:rPr>
          <w:sz w:val="28"/>
          <w:szCs w:val="28"/>
        </w:rPr>
        <w:t xml:space="preserve">В районе функционируют 2 муниципальные спортивные школы, в которых популяризуются 16 видов спорта, баскетбол, бокс, волейбол, гандбол, гребля на байдарках и каноэ, гребной спорт, дзюдо, самбо, легкая атлетика, рукопашный бой, прыжки на батуте, спортивная акробатика, плавание, настольный теннис, конный спорт, футбол. </w:t>
      </w:r>
    </w:p>
    <w:p w:rsidR="00941E37" w:rsidRPr="00426FCF" w:rsidRDefault="00941E37" w:rsidP="00941E37">
      <w:pPr>
        <w:pStyle w:val="ad"/>
        <w:ind w:firstLine="708"/>
        <w:jc w:val="both"/>
        <w:rPr>
          <w:sz w:val="28"/>
          <w:szCs w:val="28"/>
        </w:rPr>
      </w:pPr>
      <w:r w:rsidRPr="00426FCF">
        <w:rPr>
          <w:sz w:val="28"/>
          <w:szCs w:val="28"/>
        </w:rPr>
        <w:t>На территории Тимашевского района кроме организаций муниципальной формы собственности осуществляют деятельность 12 частных спортивных организаций. Для Тимашевского района, данный показатель еще не достиг насыщения, поэтому развитие рынка спортивных услуг обладает потенциалом увеличения.</w:t>
      </w:r>
    </w:p>
    <w:p w:rsidR="00941E37" w:rsidRPr="00426FCF" w:rsidRDefault="00941E37" w:rsidP="00941E37">
      <w:pPr>
        <w:pStyle w:val="ad"/>
        <w:jc w:val="both"/>
        <w:rPr>
          <w:sz w:val="28"/>
          <w:szCs w:val="28"/>
        </w:rPr>
      </w:pPr>
      <w:r w:rsidRPr="00426FCF">
        <w:rPr>
          <w:sz w:val="28"/>
          <w:szCs w:val="28"/>
        </w:rPr>
        <w:tab/>
        <w:t>Численность детей, охваченных спортивными услугами, включая платные услуги в спортивных клубах составляет 10 248 человек, это 79 % от общей численности обучающихся. За 2025 год 337 массовых разрядов, выполнили спортсмены спортивных школ.</w:t>
      </w:r>
    </w:p>
    <w:p w:rsidR="00941E37" w:rsidRPr="00426FCF" w:rsidRDefault="00941E37" w:rsidP="00941E37">
      <w:pPr>
        <w:pStyle w:val="ad"/>
        <w:ind w:firstLine="709"/>
        <w:jc w:val="both"/>
        <w:rPr>
          <w:sz w:val="28"/>
          <w:szCs w:val="28"/>
        </w:rPr>
      </w:pPr>
      <w:r w:rsidRPr="00426FCF">
        <w:rPr>
          <w:sz w:val="28"/>
          <w:szCs w:val="28"/>
        </w:rPr>
        <w:t>Отделом по физической культуре и спорту при администрации выделены денежные средства на летний отдых в детский лагерь, спортсменам МАУ ДО СШ №1 в размере -100 тысяч рублей.</w:t>
      </w:r>
    </w:p>
    <w:p w:rsidR="00941E37" w:rsidRPr="00426FCF" w:rsidRDefault="00941E37" w:rsidP="00941E37">
      <w:pPr>
        <w:pStyle w:val="ad"/>
        <w:ind w:firstLine="709"/>
        <w:jc w:val="both"/>
        <w:rPr>
          <w:sz w:val="28"/>
          <w:szCs w:val="28"/>
        </w:rPr>
      </w:pPr>
      <w:r w:rsidRPr="00426FCF">
        <w:rPr>
          <w:sz w:val="28"/>
          <w:szCs w:val="28"/>
        </w:rPr>
        <w:t>Обеспеченность спортивными сооружениями, исходя из единовременной пропускной способности составляет 60,2 %.</w:t>
      </w:r>
    </w:p>
    <w:p w:rsidR="00941E37" w:rsidRPr="00426FCF" w:rsidRDefault="00941E37" w:rsidP="00941E37">
      <w:pPr>
        <w:pStyle w:val="ad"/>
        <w:ind w:firstLine="708"/>
        <w:jc w:val="both"/>
        <w:rPr>
          <w:sz w:val="28"/>
          <w:szCs w:val="28"/>
        </w:rPr>
      </w:pPr>
      <w:r w:rsidRPr="00426FCF">
        <w:rPr>
          <w:sz w:val="28"/>
          <w:szCs w:val="28"/>
        </w:rPr>
        <w:t>В 2025 году В спорткомплексе «Олимп» открыт реабилитационный центр по адаптивной физической культуре и спорту, где проходят занятия с ветеранами СВО, которые направлены на реабилитацию и восстановление после ранения. Эта программа реализуется при поддержке районной администрации и фонда «Защитника отечества». Так же в «Олимпе» проводятся занятия для детей с ограниченными возможностями. Тренировки проводятся с тренером, где для каждого человека подбирается индивидуальная программа.</w:t>
      </w:r>
    </w:p>
    <w:p w:rsidR="00457624" w:rsidRPr="00426FCF" w:rsidRDefault="00457624" w:rsidP="0085480D">
      <w:pPr>
        <w:pStyle w:val="ad"/>
        <w:rPr>
          <w:rFonts w:eastAsia="Arial Unicode MS"/>
        </w:rPr>
      </w:pPr>
    </w:p>
    <w:p w:rsidR="00C01E0B" w:rsidRPr="00426FCF" w:rsidRDefault="0031443B" w:rsidP="0031443B">
      <w:pPr>
        <w:spacing w:after="0" w:line="240" w:lineRule="auto"/>
        <w:ind w:firstLine="709"/>
        <w:jc w:val="center"/>
        <w:rPr>
          <w:rFonts w:ascii="Times New Roman" w:eastAsia="Arial Unicode MS" w:hAnsi="Times New Roman"/>
          <w:b/>
          <w:sz w:val="28"/>
          <w:szCs w:val="28"/>
          <w:lang w:eastAsia="ru-RU"/>
        </w:rPr>
      </w:pPr>
      <w:r w:rsidRPr="00426FCF">
        <w:rPr>
          <w:rFonts w:ascii="Times New Roman" w:eastAsia="Arial Unicode MS" w:hAnsi="Times New Roman"/>
          <w:b/>
          <w:sz w:val="28"/>
          <w:szCs w:val="28"/>
          <w:lang w:eastAsia="ru-RU"/>
        </w:rPr>
        <w:t>20. Рынок теплоснабжения</w:t>
      </w:r>
    </w:p>
    <w:p w:rsidR="00367E17" w:rsidRPr="00426FCF" w:rsidRDefault="00367E17" w:rsidP="00367E17">
      <w:pPr>
        <w:spacing w:after="0" w:line="240" w:lineRule="auto"/>
        <w:ind w:firstLine="709"/>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На рынке теплоснабжения (производство тепловой энергии) функционируют 39 котельных, протяженность тепловых сетей составляет 58,3 км, 2 предприятия (Филиал АО «АТЭК» «Тимашевские тепловые сети», ООО «Медведовские тепловые сети») оказывают услуги теплоснабжения на территории Тимашевского района.</w:t>
      </w:r>
    </w:p>
    <w:p w:rsidR="00335EE2" w:rsidRPr="00426FCF" w:rsidRDefault="00367E17" w:rsidP="00367E1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 xml:space="preserve">Износ котельных составляет 44,7 %, износ тепловых сетей – 56 %, потери тепловой энергии при транспортировке – 16,87%. </w:t>
      </w:r>
    </w:p>
    <w:p w:rsidR="00367E17" w:rsidRPr="00426FCF" w:rsidRDefault="00367E17" w:rsidP="00367E1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Доля организаций частной формы собственности на рынке теплоснабжения составляет 100 %.</w:t>
      </w:r>
    </w:p>
    <w:p w:rsidR="00D3517D" w:rsidRPr="00426FCF" w:rsidRDefault="00D3517D" w:rsidP="00D3517D">
      <w:pPr>
        <w:spacing w:after="0" w:line="240" w:lineRule="auto"/>
        <w:ind w:firstLine="708"/>
        <w:jc w:val="both"/>
        <w:rPr>
          <w:rFonts w:ascii="Times New Roman" w:eastAsia="Arial Unicode MS" w:hAnsi="Times New Roman"/>
          <w:sz w:val="28"/>
          <w:szCs w:val="28"/>
          <w:lang w:eastAsia="ru-RU"/>
        </w:rPr>
      </w:pPr>
    </w:p>
    <w:p w:rsidR="00C01E0B" w:rsidRPr="00426FCF" w:rsidRDefault="00120C1D" w:rsidP="0031443B">
      <w:pPr>
        <w:pStyle w:val="ad"/>
        <w:jc w:val="center"/>
        <w:rPr>
          <w:rFonts w:eastAsia="Arial Unicode MS"/>
          <w:b/>
          <w:sz w:val="28"/>
          <w:szCs w:val="28"/>
        </w:rPr>
      </w:pPr>
      <w:r w:rsidRPr="00426FCF">
        <w:rPr>
          <w:rFonts w:eastAsia="Arial Unicode MS"/>
          <w:b/>
          <w:sz w:val="28"/>
          <w:szCs w:val="28"/>
        </w:rPr>
        <w:lastRenderedPageBreak/>
        <w:t>21. Рынок выполнения работ по содержанию и текущему ремонту общего имущества собственников помещений в многоквартирном доме</w:t>
      </w:r>
    </w:p>
    <w:p w:rsidR="00941E37" w:rsidRPr="00426FCF" w:rsidRDefault="00941E37" w:rsidP="00941E3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На территории муниципального образования Тимашевский муниципальный район Краснодарского края расположено 350 многоквартирных домов (далее – МКД), из них: находятся под управлением управляющих организаций 144 МКД (</w:t>
      </w:r>
      <w:r w:rsidRPr="00426FCF">
        <w:rPr>
          <w:rFonts w:ascii="Times New Roman" w:eastAsia="Arial Unicode MS" w:hAnsi="Times New Roman"/>
          <w:color w:val="000000" w:themeColor="text1"/>
          <w:sz w:val="28"/>
          <w:szCs w:val="28"/>
          <w:lang w:eastAsia="ru-RU"/>
        </w:rPr>
        <w:t>41,14</w:t>
      </w:r>
      <w:r w:rsidRPr="00426FCF">
        <w:rPr>
          <w:rFonts w:ascii="Times New Roman" w:eastAsia="Arial Unicode MS" w:hAnsi="Times New Roman"/>
          <w:sz w:val="28"/>
          <w:szCs w:val="28"/>
          <w:lang w:eastAsia="ru-RU"/>
        </w:rPr>
        <w:t xml:space="preserve"> % от всего многоквартирного жилого фонда), под управлением товариществом собственников жилья и (или) иным кооперативом – 29 МКД (8 %); под непосредственным управлением – 177 МКД (50,57 %).</w:t>
      </w:r>
    </w:p>
    <w:p w:rsidR="00941E37" w:rsidRPr="00426FCF" w:rsidRDefault="00941E37" w:rsidP="00941E3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941E37" w:rsidRPr="00426FCF" w:rsidRDefault="00941E37" w:rsidP="00941E3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Деятельность организаций, управляющих МКД, должна быть направлена на обеспечение безопасных, комфортных условий проживания граждан.</w:t>
      </w:r>
    </w:p>
    <w:p w:rsidR="00941E37" w:rsidRPr="00426FCF" w:rsidRDefault="00941E37" w:rsidP="00941E3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 xml:space="preserve">По состоянию на 1 января 2026 г. на территории муниципального образования Тимашевский муниципальный  район Краснодарского края  </w:t>
      </w:r>
      <w:r w:rsidRPr="00426FCF">
        <w:rPr>
          <w:rFonts w:ascii="Times New Roman" w:eastAsia="Arial Unicode MS" w:hAnsi="Times New Roman"/>
          <w:sz w:val="28"/>
          <w:szCs w:val="28"/>
          <w:lang w:eastAsia="ru-RU"/>
        </w:rPr>
        <w:br/>
        <w:t xml:space="preserve">4 действующих управляющих компании. </w:t>
      </w:r>
    </w:p>
    <w:p w:rsidR="00941E37" w:rsidRPr="00426FCF" w:rsidRDefault="00941E37" w:rsidP="00941E3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 </w:t>
      </w:r>
    </w:p>
    <w:p w:rsidR="00941E37" w:rsidRPr="00426FCF" w:rsidRDefault="00941E37" w:rsidP="00941E37">
      <w:pPr>
        <w:spacing w:after="0" w:line="240" w:lineRule="auto"/>
        <w:ind w:firstLine="708"/>
        <w:jc w:val="both"/>
        <w:rPr>
          <w:rFonts w:ascii="Times New Roman" w:eastAsia="Arial Unicode MS" w:hAnsi="Times New Roman"/>
          <w:sz w:val="28"/>
          <w:szCs w:val="28"/>
          <w:lang w:eastAsia="ru-RU"/>
        </w:rPr>
      </w:pPr>
      <w:r w:rsidRPr="00426FCF">
        <w:rPr>
          <w:rFonts w:ascii="Times New Roman" w:eastAsia="Arial Unicode MS" w:hAnsi="Times New Roman"/>
          <w:sz w:val="28"/>
          <w:szCs w:val="28"/>
          <w:lang w:eastAsia="ru-RU"/>
        </w:rPr>
        <w:t>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rsidR="0085480D" w:rsidRPr="00426FCF" w:rsidRDefault="0085480D" w:rsidP="0019720C">
      <w:pPr>
        <w:shd w:val="clear" w:color="auto" w:fill="FFFFFF"/>
        <w:spacing w:after="0" w:line="240" w:lineRule="auto"/>
        <w:rPr>
          <w:rFonts w:ascii="Times New Roman" w:hAnsi="Times New Roman" w:cs="Times New Roman"/>
          <w:b/>
          <w:sz w:val="28"/>
          <w:szCs w:val="28"/>
        </w:rPr>
      </w:pPr>
    </w:p>
    <w:p w:rsidR="00C01E0B" w:rsidRPr="00426FCF" w:rsidRDefault="0025656C" w:rsidP="0031443B">
      <w:pPr>
        <w:pStyle w:val="ad"/>
        <w:ind w:firstLine="708"/>
        <w:jc w:val="center"/>
        <w:rPr>
          <w:rFonts w:eastAsia="Calibri"/>
          <w:b/>
          <w:sz w:val="28"/>
          <w:szCs w:val="28"/>
          <w:lang w:eastAsia="en-US"/>
        </w:rPr>
      </w:pPr>
      <w:r w:rsidRPr="00426FCF">
        <w:rPr>
          <w:rFonts w:eastAsia="Calibri"/>
          <w:b/>
          <w:sz w:val="28"/>
          <w:szCs w:val="28"/>
          <w:lang w:eastAsia="en-US"/>
        </w:rPr>
        <w:t>22</w:t>
      </w:r>
      <w:r w:rsidR="00F84262" w:rsidRPr="00426FCF">
        <w:rPr>
          <w:rFonts w:eastAsia="Calibri"/>
          <w:b/>
          <w:sz w:val="28"/>
          <w:szCs w:val="28"/>
          <w:lang w:eastAsia="en-US"/>
        </w:rPr>
        <w:t>. Рынок пищевой продукции</w:t>
      </w:r>
    </w:p>
    <w:p w:rsidR="00941E37" w:rsidRPr="00426FCF" w:rsidRDefault="00941E37" w:rsidP="00941E37">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Пищевым производством в Тимашевском районе занимается 11 крупных и средних предприятий, таких как ООО «Нестле Кубань», «Тимашевский молочный комбинат» филиал АО «Вимм-Билль-Данн», ОАО Кондитерский комбинат «Кубань», ООО «Хлебокомбинат Тимашевского райпо», ООО «Тимашевский сахарный завод», ООО «Сахиби», ООО «Юг Классик» и другие, а также 14 малых предприятий и 10 ИП. На предприятиях пищевой отрасли работает </w:t>
      </w:r>
      <w:r w:rsidRPr="00426FCF">
        <w:rPr>
          <w:rFonts w:ascii="Times New Roman" w:hAnsi="Times New Roman" w:cs="Times New Roman"/>
          <w:sz w:val="28"/>
          <w:szCs w:val="28"/>
        </w:rPr>
        <w:t>4172</w:t>
      </w:r>
      <w:r w:rsidRPr="00426FCF">
        <w:rPr>
          <w:rFonts w:ascii="Times New Roman" w:eastAsia="Times New Roman" w:hAnsi="Times New Roman" w:cs="Times New Roman"/>
          <w:kern w:val="0"/>
          <w:sz w:val="28"/>
          <w:szCs w:val="28"/>
          <w:lang w:eastAsia="ru-RU"/>
        </w:rPr>
        <w:t xml:space="preserve"> чел. </w:t>
      </w:r>
    </w:p>
    <w:p w:rsidR="00941E37" w:rsidRPr="00426FCF" w:rsidRDefault="00941E37" w:rsidP="00941E37">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Отгружено товаров собственного производства </w:t>
      </w:r>
      <w:r w:rsidRPr="00426FCF">
        <w:rPr>
          <w:rFonts w:ascii="Times New Roman" w:hAnsi="Times New Roman" w:cs="Times New Roman"/>
          <w:sz w:val="28"/>
          <w:szCs w:val="28"/>
        </w:rPr>
        <w:t>за январь-ноябрь 2025 года составил 61 млрд. руб., что больше аналогичного периода 2023 года на 11,3 млрд. руб. или на 23 %</w:t>
      </w:r>
      <w:r w:rsidRPr="00426FCF">
        <w:rPr>
          <w:rFonts w:ascii="Times New Roman" w:eastAsia="Times New Roman" w:hAnsi="Times New Roman" w:cs="Times New Roman"/>
          <w:kern w:val="0"/>
          <w:sz w:val="28"/>
          <w:szCs w:val="28"/>
          <w:lang w:eastAsia="ru-RU"/>
        </w:rPr>
        <w:t>. Предприятия Тимашевского района планомерно работают над расширением ассортимента продукции, повышением ее качества, поиском новых рынков сбыта.</w:t>
      </w:r>
    </w:p>
    <w:p w:rsidR="00941E37" w:rsidRPr="00426FCF" w:rsidRDefault="00941E37" w:rsidP="00941E37">
      <w:pPr>
        <w:pStyle w:val="ad"/>
        <w:ind w:firstLine="709"/>
        <w:jc w:val="both"/>
        <w:rPr>
          <w:sz w:val="28"/>
          <w:szCs w:val="28"/>
        </w:rPr>
      </w:pPr>
      <w:r w:rsidRPr="00426FCF">
        <w:rPr>
          <w:color w:val="000000"/>
          <w:sz w:val="28"/>
          <w:szCs w:val="28"/>
        </w:rPr>
        <w:t xml:space="preserve">За 2025 год на территории района </w:t>
      </w:r>
      <w:r w:rsidRPr="00426FCF">
        <w:rPr>
          <w:sz w:val="28"/>
          <w:szCs w:val="28"/>
        </w:rPr>
        <w:t xml:space="preserve">реализовано 4инвестиционных проекта и 2 проекта продолжают реализовываться. </w:t>
      </w:r>
    </w:p>
    <w:p w:rsidR="00941E37" w:rsidRPr="00426FCF" w:rsidRDefault="00941E37" w:rsidP="00941E37">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2025 году закончили реализацию следующие инвестиционные проекты:</w:t>
      </w:r>
    </w:p>
    <w:p w:rsidR="00941E37" w:rsidRPr="00426FCF" w:rsidRDefault="00941E37" w:rsidP="00941E37">
      <w:pPr>
        <w:spacing w:after="0" w:line="240" w:lineRule="auto"/>
        <w:jc w:val="both"/>
        <w:rPr>
          <w:rFonts w:ascii="Times New Roman" w:hAnsi="Times New Roman" w:cs="Times New Roman"/>
          <w:color w:val="000000"/>
          <w:kern w:val="2"/>
          <w:sz w:val="28"/>
          <w:szCs w:val="28"/>
        </w:rPr>
      </w:pPr>
      <w:r w:rsidRPr="00426FCF">
        <w:rPr>
          <w:rFonts w:ascii="Times New Roman" w:hAnsi="Times New Roman" w:cs="Times New Roman"/>
          <w:color w:val="000000"/>
          <w:sz w:val="28"/>
          <w:szCs w:val="28"/>
        </w:rPr>
        <w:t>ОАО Кондитерский комбинат «Кубань»:</w:t>
      </w:r>
    </w:p>
    <w:p w:rsidR="00941E37" w:rsidRPr="00426FCF" w:rsidRDefault="00941E37" w:rsidP="00941E37">
      <w:pPr>
        <w:pStyle w:val="a7"/>
        <w:spacing w:after="0" w:line="240" w:lineRule="auto"/>
        <w:ind w:left="709"/>
        <w:jc w:val="both"/>
        <w:rPr>
          <w:rFonts w:ascii="Times New Roman" w:hAnsi="Times New Roman" w:cs="Times New Roman"/>
          <w:sz w:val="28"/>
          <w:szCs w:val="28"/>
        </w:rPr>
      </w:pPr>
      <w:r w:rsidRPr="00426FCF">
        <w:rPr>
          <w:rFonts w:ascii="Times New Roman" w:hAnsi="Times New Roman" w:cs="Times New Roman"/>
          <w:sz w:val="28"/>
          <w:szCs w:val="28"/>
        </w:rPr>
        <w:t>- установка упаковочного автомата на меньший формат для производства сдобного печенья;</w:t>
      </w:r>
    </w:p>
    <w:p w:rsidR="00941E37" w:rsidRPr="00426FCF" w:rsidRDefault="00941E37" w:rsidP="00941E37">
      <w:pPr>
        <w:pStyle w:val="a3"/>
        <w:ind w:firstLine="709"/>
        <w:jc w:val="both"/>
        <w:rPr>
          <w:rFonts w:ascii="Times New Roman" w:hAnsi="Times New Roman" w:cs="Times New Roman"/>
          <w:sz w:val="28"/>
          <w:szCs w:val="28"/>
        </w:rPr>
      </w:pPr>
      <w:r w:rsidRPr="00426FCF">
        <w:rPr>
          <w:rFonts w:ascii="Times New Roman" w:hAnsi="Times New Roman" w:cs="Times New Roman"/>
          <w:sz w:val="28"/>
          <w:szCs w:val="28"/>
        </w:rPr>
        <w:lastRenderedPageBreak/>
        <w:t>- установка упаковочного автомата на средний формат для производства сдобного печенья.</w:t>
      </w:r>
    </w:p>
    <w:p w:rsidR="00941E37" w:rsidRPr="00426FCF" w:rsidRDefault="00941E37" w:rsidP="00941E37">
      <w:pPr>
        <w:pStyle w:val="ad"/>
        <w:ind w:left="709"/>
        <w:jc w:val="both"/>
        <w:rPr>
          <w:sz w:val="28"/>
          <w:szCs w:val="28"/>
        </w:rPr>
      </w:pPr>
      <w:r w:rsidRPr="00426FCF">
        <w:rPr>
          <w:sz w:val="28"/>
          <w:szCs w:val="28"/>
        </w:rPr>
        <w:t>- производство сдобного печенья формата XL</w:t>
      </w:r>
      <w:r w:rsidRPr="00426FCF">
        <w:t>.</w:t>
      </w:r>
    </w:p>
    <w:p w:rsidR="00941E37" w:rsidRPr="00426FCF" w:rsidRDefault="00310AC9" w:rsidP="00941E37">
      <w:pPr>
        <w:pStyle w:val="ConsPlusNormal"/>
        <w:ind w:firstLine="709"/>
        <w:jc w:val="both"/>
        <w:rPr>
          <w:sz w:val="28"/>
          <w:szCs w:val="28"/>
        </w:rPr>
      </w:pPr>
      <w:r w:rsidRPr="00426FCF">
        <w:rPr>
          <w:rFonts w:ascii="Times New Roman" w:hAnsi="Times New Roman" w:cs="Times New Roman"/>
          <w:sz w:val="28"/>
          <w:szCs w:val="28"/>
        </w:rPr>
        <w:t>На предприятии ООО «</w:t>
      </w:r>
      <w:r w:rsidR="00941E37" w:rsidRPr="00426FCF">
        <w:rPr>
          <w:rFonts w:ascii="Times New Roman" w:hAnsi="Times New Roman" w:cs="Times New Roman"/>
          <w:sz w:val="28"/>
          <w:szCs w:val="28"/>
        </w:rPr>
        <w:t>Тимашевский сахарный завод</w:t>
      </w:r>
      <w:r w:rsidRPr="00426FCF">
        <w:rPr>
          <w:rFonts w:ascii="Times New Roman" w:hAnsi="Times New Roman" w:cs="Times New Roman"/>
          <w:sz w:val="28"/>
          <w:szCs w:val="28"/>
        </w:rPr>
        <w:t>»</w:t>
      </w:r>
      <w:r w:rsidR="00941E37" w:rsidRPr="00426FCF">
        <w:rPr>
          <w:rFonts w:ascii="Times New Roman" w:hAnsi="Times New Roman" w:cs="Times New Roman"/>
          <w:sz w:val="28"/>
          <w:szCs w:val="28"/>
        </w:rPr>
        <w:t xml:space="preserve"> реализованы проект по модернизации свекломоечного комплекса (замена водоотделителей, модернизация ополаскивателей.</w:t>
      </w:r>
    </w:p>
    <w:p w:rsidR="00941E37" w:rsidRPr="00426FCF" w:rsidRDefault="00941E37" w:rsidP="00941E37">
      <w:pPr>
        <w:pStyle w:val="ConsPlusNormal"/>
        <w:ind w:firstLine="709"/>
        <w:jc w:val="both"/>
        <w:rPr>
          <w:sz w:val="28"/>
          <w:szCs w:val="28"/>
        </w:rPr>
      </w:pPr>
      <w:r w:rsidRPr="00426FCF">
        <w:rPr>
          <w:rFonts w:ascii="Times New Roman" w:hAnsi="Times New Roman" w:cs="Times New Roman"/>
          <w:sz w:val="28"/>
          <w:szCs w:val="28"/>
        </w:rPr>
        <w:t xml:space="preserve">Продолжают реализоваться инвестиционные проекты на </w:t>
      </w:r>
      <w:r w:rsidRPr="00426FCF">
        <w:rPr>
          <w:rFonts w:ascii="Times New Roman" w:hAnsi="Times New Roman" w:cs="Times New Roman"/>
          <w:color w:val="000000"/>
          <w:sz w:val="28"/>
          <w:szCs w:val="28"/>
        </w:rPr>
        <w:t>ОАО Кондитерский комбинат «Кубань» по у</w:t>
      </w:r>
      <w:r w:rsidRPr="00426FCF">
        <w:rPr>
          <w:rFonts w:ascii="Times New Roman" w:hAnsi="Times New Roman" w:cs="Times New Roman"/>
          <w:sz w:val="28"/>
          <w:szCs w:val="28"/>
        </w:rPr>
        <w:t>становки доп. оборудования для считывания DM-кодов на упакованных кондитерских изделиях с целью внесения товара в программу "Честный знак" и установка 6 новых производительных автоматов взамен существующих.</w:t>
      </w:r>
    </w:p>
    <w:p w:rsidR="00941E37" w:rsidRPr="00426FCF" w:rsidRDefault="00941E37" w:rsidP="00941E37">
      <w:pPr>
        <w:pStyle w:val="ad"/>
        <w:ind w:firstLine="708"/>
        <w:jc w:val="both"/>
        <w:rPr>
          <w:sz w:val="28"/>
          <w:szCs w:val="28"/>
        </w:rPr>
      </w:pPr>
      <w:r w:rsidRPr="00426FCF">
        <w:rPr>
          <w:sz w:val="28"/>
          <w:szCs w:val="28"/>
        </w:rPr>
        <w:t>За январь-ноябрь 2025 год предприятиями пищевой перерабатывающей промышленности произведено продукции в следующих объемах с темпами к предшествующему году:</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- 16 тонн переработка и консервирование мяса и мясной (темп роста 106,7% к предшествующему году);</w:t>
      </w:r>
    </w:p>
    <w:p w:rsidR="00941E37" w:rsidRPr="00426FCF" w:rsidRDefault="00941E37" w:rsidP="00941E37">
      <w:pPr>
        <w:suppressAutoHyphens w:val="0"/>
        <w:spacing w:after="0" w:line="240" w:lineRule="auto"/>
        <w:ind w:firstLine="708"/>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- 119 тыс. тонн молочной продукции (темп роста 96,25 %);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- 4,2 тыс. тонн сыров, продуктов сырных и творога (темп роста 151,7 %);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- 378,43 тонн масла сливочного (темп роста 68,9 %);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- 15,1 тысяч тонн кондитерских изделий (темп роста 115,4 %);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- 97 тыс. тонн производство сахара (темп роста 166 %);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- 8,3 тысяч тонн детского питания (темп роста 102 %);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- 6,4 тысяч тонн производство хлеба хлебобулочных изделий (темп роста 118 %);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- 2 тысяч тонн производство премикса (темп роста 93 %);</w:t>
      </w:r>
    </w:p>
    <w:p w:rsidR="00941E37" w:rsidRPr="00426FCF" w:rsidRDefault="00941E37" w:rsidP="00941E37">
      <w:pPr>
        <w:suppressAutoHyphens w:val="0"/>
        <w:spacing w:after="0" w:line="240" w:lineRule="auto"/>
        <w:ind w:firstLine="709"/>
        <w:jc w:val="both"/>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- 23 тыс. тонн производство комбикормов (темп роста 41,3 %);</w:t>
      </w:r>
    </w:p>
    <w:p w:rsidR="00941E37" w:rsidRPr="00426FCF" w:rsidRDefault="00941E37" w:rsidP="00941E37">
      <w:pPr>
        <w:spacing w:after="0" w:line="240" w:lineRule="auto"/>
        <w:ind w:firstLine="708"/>
        <w:jc w:val="both"/>
        <w:rPr>
          <w:rFonts w:ascii="Times New Roman" w:hAnsi="Times New Roman" w:cs="Times New Roman"/>
          <w:kern w:val="2"/>
          <w:sz w:val="28"/>
          <w:szCs w:val="28"/>
        </w:rPr>
      </w:pPr>
      <w:r w:rsidRPr="00426FCF">
        <w:rPr>
          <w:rFonts w:ascii="Times New Roman" w:hAnsi="Times New Roman" w:cs="Times New Roman"/>
          <w:sz w:val="28"/>
          <w:szCs w:val="28"/>
        </w:rPr>
        <w:t>- 13,2 тысяч тонн белково витаминных добавок (90,2 %).</w:t>
      </w:r>
    </w:p>
    <w:p w:rsidR="004B2B04" w:rsidRPr="00426FCF" w:rsidRDefault="004B2B04" w:rsidP="00EC0E68">
      <w:pPr>
        <w:spacing w:after="0" w:line="240" w:lineRule="auto"/>
        <w:rPr>
          <w:rFonts w:ascii="Times New Roman" w:eastAsia="Times New Roman" w:hAnsi="Times New Roman"/>
          <w:snapToGrid w:val="0"/>
          <w:sz w:val="28"/>
          <w:szCs w:val="20"/>
          <w:lang w:eastAsia="ru-RU"/>
        </w:rPr>
      </w:pPr>
    </w:p>
    <w:p w:rsidR="00C01E0B" w:rsidRPr="00426FCF" w:rsidRDefault="00120C1D" w:rsidP="0031443B">
      <w:pPr>
        <w:shd w:val="clear" w:color="auto" w:fill="FFFFFF"/>
        <w:spacing w:after="0" w:line="240" w:lineRule="auto"/>
        <w:jc w:val="center"/>
        <w:rPr>
          <w:rFonts w:ascii="Times New Roman" w:hAnsi="Times New Roman" w:cs="Times New Roman"/>
          <w:b/>
          <w:sz w:val="28"/>
          <w:szCs w:val="28"/>
        </w:rPr>
      </w:pPr>
      <w:r w:rsidRPr="00426FCF">
        <w:rPr>
          <w:rFonts w:ascii="Times New Roman" w:hAnsi="Times New Roman" w:cs="Times New Roman"/>
          <w:b/>
          <w:sz w:val="28"/>
          <w:szCs w:val="28"/>
        </w:rPr>
        <w:t>23. Рынок производства пром</w:t>
      </w:r>
      <w:r w:rsidR="0031443B" w:rsidRPr="00426FCF">
        <w:rPr>
          <w:rFonts w:ascii="Times New Roman" w:hAnsi="Times New Roman" w:cs="Times New Roman"/>
          <w:b/>
          <w:sz w:val="28"/>
          <w:szCs w:val="28"/>
        </w:rPr>
        <w:t>ышленных упаковочных материалов</w:t>
      </w:r>
    </w:p>
    <w:p w:rsidR="00310AC9" w:rsidRPr="00426FCF" w:rsidRDefault="00310AC9" w:rsidP="00310AC9">
      <w:pPr>
        <w:suppressAutoHyphens w:val="0"/>
        <w:spacing w:after="0" w:line="240" w:lineRule="auto"/>
        <w:ind w:firstLine="709"/>
        <w:jc w:val="both"/>
        <w:textAlignment w:val="auto"/>
        <w:rPr>
          <w:rFonts w:ascii="Times New Roman" w:eastAsia="Times New Roman" w:hAnsi="Times New Roman" w:cs="Times New Roman"/>
          <w:color w:val="000000" w:themeColor="text1"/>
          <w:kern w:val="0"/>
          <w:sz w:val="28"/>
          <w:szCs w:val="28"/>
          <w:lang w:eastAsia="ru-RU"/>
        </w:rPr>
      </w:pPr>
      <w:r w:rsidRPr="00426FCF">
        <w:rPr>
          <w:rFonts w:ascii="Times New Roman" w:eastAsia="Times New Roman" w:hAnsi="Times New Roman" w:cs="Times New Roman"/>
          <w:color w:val="000000" w:themeColor="text1"/>
          <w:kern w:val="0"/>
          <w:sz w:val="28"/>
          <w:szCs w:val="28"/>
          <w:lang w:eastAsia="ru-RU"/>
        </w:rPr>
        <w:t>На территории муниципального образования Тимашевский район деятельность по производству промышленных упаковочных материалов осуществляют 10 субъектов деятельности, в том числе 5 крупных и средних предприятий.</w:t>
      </w:r>
    </w:p>
    <w:p w:rsidR="00310AC9" w:rsidRPr="00426FCF" w:rsidRDefault="00310AC9" w:rsidP="00310AC9">
      <w:pPr>
        <w:spacing w:after="0" w:line="240" w:lineRule="auto"/>
        <w:ind w:left="-108" w:right="-108" w:firstLine="708"/>
        <w:jc w:val="both"/>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Объем реализации упаковочной продукции по крупным и средним предприятиям Тимашевского района за 11 месяцев 2025 года увеличился на 2,6 % или на 505,4 млн. руб. по сравнению с аналогичным периодом 2024 года.</w:t>
      </w:r>
    </w:p>
    <w:p w:rsidR="00310AC9" w:rsidRPr="00426FCF" w:rsidRDefault="00310AC9" w:rsidP="00310AC9">
      <w:pPr>
        <w:spacing w:after="0" w:line="240" w:lineRule="auto"/>
        <w:ind w:firstLine="709"/>
        <w:jc w:val="both"/>
        <w:rPr>
          <w:rFonts w:ascii="Times New Roman" w:eastAsia="Calibri" w:hAnsi="Times New Roman" w:cs="Times New Roman"/>
          <w:color w:val="000000"/>
          <w:sz w:val="28"/>
          <w:szCs w:val="28"/>
        </w:rPr>
      </w:pPr>
      <w:r w:rsidRPr="00426FCF">
        <w:rPr>
          <w:rFonts w:ascii="Times New Roman" w:hAnsi="Times New Roman" w:cs="Times New Roman"/>
          <w:sz w:val="28"/>
          <w:szCs w:val="28"/>
        </w:rPr>
        <w:t xml:space="preserve">В районе функционирует Совет по промышленности. В 2025 году проведено 4 заседания, на которых рассматривались вопросы: о мерах поддержки субъектов в сфере промышленности, о муниципальных и государственных мерах поддержки субъектов малого и среднего предпринимательства, перечне выставочно-ярмарочных мероприятий УНО ФРП КК, о краевом конкурсе в области качества «Сделано на Кубани» </w:t>
      </w:r>
      <w:r w:rsidRPr="00426FCF">
        <w:rPr>
          <w:rFonts w:ascii="Times New Roman" w:eastAsia="Calibri" w:hAnsi="Times New Roman" w:cs="Times New Roman"/>
          <w:color w:val="000000"/>
          <w:sz w:val="28"/>
          <w:szCs w:val="28"/>
        </w:rPr>
        <w:t>(п</w:t>
      </w:r>
      <w:r w:rsidRPr="00426FCF">
        <w:rPr>
          <w:rFonts w:ascii="Times New Roman" w:hAnsi="Times New Roman"/>
          <w:color w:val="000000"/>
          <w:sz w:val="28"/>
          <w:szCs w:val="28"/>
        </w:rPr>
        <w:t>обедителями конкурса «Сделано на Кубани» призваны предприятия: ООО «Технопром», ООО МК «Эйрена», ООО «Призма»,</w:t>
      </w:r>
      <w:r w:rsidRPr="00426FCF">
        <w:t xml:space="preserve"> </w:t>
      </w:r>
      <w:r w:rsidRPr="00426FCF">
        <w:rPr>
          <w:rFonts w:ascii="Times New Roman" w:hAnsi="Times New Roman"/>
          <w:color w:val="000000"/>
          <w:sz w:val="28"/>
          <w:szCs w:val="28"/>
        </w:rPr>
        <w:t>ООО Производственно-инженерная компания «Эйрена»</w:t>
      </w:r>
      <w:r w:rsidRPr="00426FCF">
        <w:rPr>
          <w:rFonts w:ascii="Times New Roman" w:hAnsi="Times New Roman"/>
          <w:color w:val="000000"/>
          <w:sz w:val="24"/>
          <w:szCs w:val="24"/>
        </w:rPr>
        <w:t>)</w:t>
      </w:r>
      <w:r w:rsidRPr="00426FCF">
        <w:rPr>
          <w:rFonts w:ascii="Times New Roman" w:hAnsi="Times New Roman" w:cs="Times New Roman"/>
          <w:sz w:val="28"/>
          <w:szCs w:val="28"/>
        </w:rPr>
        <w:t xml:space="preserve">, о снижении неформальной занятости и легализации трудовых </w:t>
      </w:r>
      <w:r w:rsidRPr="00426FCF">
        <w:rPr>
          <w:rFonts w:ascii="Times New Roman" w:hAnsi="Times New Roman" w:cs="Times New Roman"/>
          <w:sz w:val="28"/>
          <w:szCs w:val="28"/>
        </w:rPr>
        <w:lastRenderedPageBreak/>
        <w:t>отношений, о выплате заработной платы в «конвертах», о рисках, связанных с неофициальным трудоустройством, о развитии промышленного туризма в Краснодарском крае, об обязательных требованиях в области охраны окружающей среды; о федеральном проекте «Производительность труда»; об изменениях в налоговом законодательстве для бизнеса и предпринимателей</w:t>
      </w:r>
      <w:r w:rsidRPr="00426FCF">
        <w:rPr>
          <w:rFonts w:ascii="Times New Roman" w:eastAsia="Calibri" w:hAnsi="Times New Roman" w:cs="Times New Roman"/>
          <w:sz w:val="28"/>
          <w:szCs w:val="28"/>
        </w:rPr>
        <w:t>.</w:t>
      </w:r>
    </w:p>
    <w:p w:rsidR="00310AC9" w:rsidRPr="00426FCF" w:rsidRDefault="00310AC9" w:rsidP="00310AC9">
      <w:pPr>
        <w:spacing w:after="0" w:line="240" w:lineRule="auto"/>
        <w:ind w:firstLine="709"/>
        <w:jc w:val="both"/>
        <w:rPr>
          <w:rFonts w:ascii="Times New Roman" w:eastAsia="Calibri" w:hAnsi="Times New Roman" w:cs="Times New Roman"/>
          <w:color w:val="000000"/>
          <w:sz w:val="28"/>
          <w:szCs w:val="28"/>
        </w:rPr>
      </w:pPr>
      <w:r w:rsidRPr="00426FCF">
        <w:rPr>
          <w:rFonts w:ascii="Times New Roman" w:hAnsi="Times New Roman" w:cs="Times New Roman"/>
          <w:color w:val="000000"/>
          <w:sz w:val="28"/>
        </w:rPr>
        <w:t xml:space="preserve">В 2025 году заявок на получение субсидии в министерстве промышленной политики Краснодарского края от промышленных предприятий не поступало. </w:t>
      </w:r>
    </w:p>
    <w:p w:rsidR="00B443B8" w:rsidRPr="00426FCF" w:rsidRDefault="00310AC9" w:rsidP="00310AC9">
      <w:pPr>
        <w:widowControl w:val="0"/>
        <w:suppressAutoHyphens w:val="0"/>
        <w:spacing w:after="0" w:line="240" w:lineRule="auto"/>
        <w:ind w:firstLine="709"/>
        <w:jc w:val="both"/>
        <w:textAlignment w:val="auto"/>
        <w:rPr>
          <w:rFonts w:ascii="Times New Roman" w:eastAsia="Calibri" w:hAnsi="Times New Roman" w:cs="Times New Roman"/>
          <w:sz w:val="28"/>
          <w:szCs w:val="28"/>
        </w:rPr>
      </w:pPr>
      <w:r w:rsidRPr="00426FCF">
        <w:rPr>
          <w:rFonts w:ascii="Times New Roman" w:eastAsia="Calibri" w:hAnsi="Times New Roman" w:cs="Times New Roman"/>
          <w:sz w:val="28"/>
          <w:szCs w:val="28"/>
        </w:rPr>
        <w:t>В 2025 году 2 предприятия получили льготный займ в Фонде развития промышленности Краснодарского края ООО «НовоТЭК», на приобретение оборудования по программе «Проекты развития» (краевое финансирование) в сумме 7,203 млн. руб., ООО МК «Эйрена», на приобретение товарно-материальных ценностей по программе «Бизнес оборот» в сумме 10 млн. руб</w:t>
      </w:r>
      <w:r w:rsidR="00D75272" w:rsidRPr="00426FCF">
        <w:rPr>
          <w:rFonts w:ascii="Times New Roman" w:eastAsia="Calibri" w:hAnsi="Times New Roman" w:cs="Times New Roman"/>
          <w:sz w:val="28"/>
          <w:szCs w:val="28"/>
        </w:rPr>
        <w:t>.</w:t>
      </w:r>
    </w:p>
    <w:p w:rsidR="00D75272" w:rsidRPr="00426FCF" w:rsidRDefault="00D75272" w:rsidP="00310AC9">
      <w:pPr>
        <w:widowControl w:val="0"/>
        <w:suppressAutoHyphens w:val="0"/>
        <w:spacing w:after="0" w:line="240" w:lineRule="auto"/>
        <w:ind w:firstLine="709"/>
        <w:jc w:val="both"/>
        <w:textAlignment w:val="auto"/>
        <w:rPr>
          <w:rFonts w:ascii="Times New Roman" w:eastAsia="Calibri" w:hAnsi="Times New Roman" w:cs="Times New Roman"/>
          <w:color w:val="000000"/>
          <w:sz w:val="28"/>
          <w:szCs w:val="28"/>
        </w:rPr>
      </w:pPr>
    </w:p>
    <w:p w:rsidR="00C01E0B" w:rsidRPr="00426FCF" w:rsidRDefault="00ED1BD7" w:rsidP="00A359C1">
      <w:pPr>
        <w:pStyle w:val="ad"/>
        <w:numPr>
          <w:ilvl w:val="0"/>
          <w:numId w:val="6"/>
        </w:numPr>
        <w:jc w:val="center"/>
        <w:rPr>
          <w:b/>
          <w:sz w:val="28"/>
          <w:szCs w:val="28"/>
        </w:rPr>
      </w:pPr>
      <w:r w:rsidRPr="00426FCF">
        <w:rPr>
          <w:b/>
          <w:sz w:val="28"/>
          <w:szCs w:val="28"/>
        </w:rPr>
        <w:t>Рынок архитектурно-строительного проектирования</w:t>
      </w:r>
    </w:p>
    <w:p w:rsidR="009864AA" w:rsidRPr="00426FCF" w:rsidRDefault="009864AA" w:rsidP="009864AA">
      <w:pPr>
        <w:suppressAutoHyphens w:val="0"/>
        <w:spacing w:after="0" w:line="240" w:lineRule="auto"/>
        <w:ind w:firstLine="708"/>
        <w:jc w:val="both"/>
        <w:textAlignment w:val="auto"/>
        <w:rPr>
          <w:rFonts w:ascii="Times New Roman" w:eastAsia="Times New Roman" w:hAnsi="Times New Roman" w:cs="Times New Roman"/>
          <w:color w:val="000000"/>
          <w:kern w:val="0"/>
          <w:sz w:val="28"/>
          <w:szCs w:val="28"/>
          <w:shd w:val="clear" w:color="auto" w:fill="FFFFFF"/>
          <w:lang w:eastAsia="ru-RU"/>
        </w:rPr>
      </w:pPr>
      <w:r w:rsidRPr="00426FCF">
        <w:rPr>
          <w:rFonts w:ascii="Times New Roman" w:eastAsia="Times New Roman" w:hAnsi="Times New Roman" w:cs="Times New Roman"/>
          <w:color w:val="000000"/>
          <w:kern w:val="0"/>
          <w:sz w:val="28"/>
          <w:szCs w:val="28"/>
          <w:shd w:val="clear" w:color="auto" w:fill="FFFFFF"/>
          <w:lang w:eastAsia="ru-RU"/>
        </w:rPr>
        <w:t>Согласно анализу рынка архитектурно-строи</w:t>
      </w:r>
      <w:r w:rsidR="007D715B" w:rsidRPr="00426FCF">
        <w:rPr>
          <w:rFonts w:ascii="Times New Roman" w:eastAsia="Times New Roman" w:hAnsi="Times New Roman" w:cs="Times New Roman"/>
          <w:color w:val="000000"/>
          <w:kern w:val="0"/>
          <w:sz w:val="28"/>
          <w:szCs w:val="28"/>
          <w:shd w:val="clear" w:color="auto" w:fill="FFFFFF"/>
          <w:lang w:eastAsia="ru-RU"/>
        </w:rPr>
        <w:t>тельного проектирования, за 2025</w:t>
      </w:r>
      <w:r w:rsidRPr="00426FCF">
        <w:rPr>
          <w:rFonts w:ascii="Times New Roman" w:eastAsia="Times New Roman" w:hAnsi="Times New Roman" w:cs="Times New Roman"/>
          <w:color w:val="000000"/>
          <w:kern w:val="0"/>
          <w:sz w:val="28"/>
          <w:szCs w:val="28"/>
          <w:shd w:val="clear" w:color="auto" w:fill="FFFFFF"/>
          <w:lang w:eastAsia="ru-RU"/>
        </w:rPr>
        <w:t xml:space="preserve"> г. количество частных организаций, осуществляющих деятельность на территории района, преобладают над учреждениями муниципальной формы собственности. Доля частных организаций на территории Тимашевского района составляет 96 % от общего числа хозяйствующих субъектов (44 организации). </w:t>
      </w:r>
    </w:p>
    <w:p w:rsidR="009864AA" w:rsidRPr="00426FCF" w:rsidRDefault="007D715B" w:rsidP="009864AA">
      <w:pPr>
        <w:suppressAutoHyphens w:val="0"/>
        <w:spacing w:after="0" w:line="240" w:lineRule="auto"/>
        <w:ind w:firstLine="708"/>
        <w:jc w:val="both"/>
        <w:textAlignment w:val="auto"/>
        <w:rPr>
          <w:rFonts w:ascii="Times New Roman" w:eastAsia="Times New Roman" w:hAnsi="Times New Roman" w:cs="Times New Roman"/>
          <w:color w:val="000000"/>
          <w:kern w:val="0"/>
          <w:sz w:val="28"/>
          <w:szCs w:val="28"/>
          <w:shd w:val="clear" w:color="auto" w:fill="FFFFFF"/>
          <w:lang w:eastAsia="ru-RU"/>
        </w:rPr>
      </w:pPr>
      <w:r w:rsidRPr="00426FCF">
        <w:rPr>
          <w:rFonts w:ascii="Times New Roman" w:eastAsia="Times New Roman" w:hAnsi="Times New Roman" w:cs="Times New Roman"/>
          <w:color w:val="000000"/>
          <w:kern w:val="0"/>
          <w:sz w:val="28"/>
          <w:szCs w:val="28"/>
          <w:shd w:val="clear" w:color="auto" w:fill="FFFFFF"/>
          <w:lang w:eastAsia="ru-RU"/>
        </w:rPr>
        <w:t>За 2025</w:t>
      </w:r>
      <w:r w:rsidR="009864AA" w:rsidRPr="00426FCF">
        <w:rPr>
          <w:rFonts w:ascii="Times New Roman" w:eastAsia="Times New Roman" w:hAnsi="Times New Roman" w:cs="Times New Roman"/>
          <w:color w:val="000000"/>
          <w:kern w:val="0"/>
          <w:sz w:val="28"/>
          <w:szCs w:val="28"/>
          <w:shd w:val="clear" w:color="auto" w:fill="FFFFFF"/>
          <w:lang w:eastAsia="ru-RU"/>
        </w:rPr>
        <w:t xml:space="preserve"> год рынок можно характеризовать как рынок с развитой конкуренцией на котором имеется достаточное количество организаций всех форм собственности.</w:t>
      </w:r>
    </w:p>
    <w:p w:rsidR="009864AA" w:rsidRPr="00426FCF" w:rsidRDefault="009864AA" w:rsidP="009864AA">
      <w:pPr>
        <w:tabs>
          <w:tab w:val="left" w:pos="709"/>
        </w:tabs>
        <w:suppressAutoHyphens w:val="0"/>
        <w:spacing w:after="0" w:line="240" w:lineRule="auto"/>
        <w:ind w:firstLine="708"/>
        <w:jc w:val="both"/>
        <w:textAlignment w:val="auto"/>
        <w:rPr>
          <w:rFonts w:ascii="Times New Roman" w:eastAsia="Times New Roman" w:hAnsi="Times New Roman" w:cs="Times New Roman"/>
          <w:color w:val="000000"/>
          <w:kern w:val="0"/>
          <w:sz w:val="28"/>
          <w:szCs w:val="28"/>
          <w:lang w:eastAsia="ru-RU"/>
        </w:rPr>
      </w:pPr>
      <w:r w:rsidRPr="00426FCF">
        <w:rPr>
          <w:rFonts w:ascii="Times New Roman" w:eastAsia="Calibri" w:hAnsi="Times New Roman" w:cs="Times New Roman"/>
          <w:b/>
          <w:kern w:val="0"/>
          <w:sz w:val="28"/>
          <w:szCs w:val="28"/>
          <w:lang w:eastAsia="en-US"/>
        </w:rPr>
        <w:tab/>
      </w:r>
      <w:r w:rsidRPr="00426FCF">
        <w:rPr>
          <w:rFonts w:ascii="Times New Roman" w:eastAsia="Times New Roman" w:hAnsi="Times New Roman" w:cs="Times New Roman"/>
          <w:kern w:val="0"/>
          <w:sz w:val="28"/>
          <w:szCs w:val="28"/>
          <w:lang w:eastAsia="ru-RU"/>
        </w:rPr>
        <w:t>Н</w:t>
      </w:r>
      <w:r w:rsidR="007D715B" w:rsidRPr="00426FCF">
        <w:rPr>
          <w:rFonts w:ascii="Times New Roman" w:eastAsia="Times New Roman" w:hAnsi="Times New Roman" w:cs="Times New Roman"/>
          <w:kern w:val="0"/>
          <w:sz w:val="28"/>
          <w:szCs w:val="28"/>
          <w:lang w:eastAsia="ru-RU"/>
        </w:rPr>
        <w:t>еобходимо отметить, что в 2025</w:t>
      </w:r>
      <w:r w:rsidRPr="00426FCF">
        <w:rPr>
          <w:rFonts w:ascii="Times New Roman" w:eastAsia="Times New Roman" w:hAnsi="Times New Roman" w:cs="Times New Roman"/>
          <w:kern w:val="0"/>
          <w:sz w:val="28"/>
          <w:szCs w:val="28"/>
          <w:lang w:eastAsia="ru-RU"/>
        </w:rPr>
        <w:t xml:space="preserve"> году отделом архитектуры и градостроительства администрации муниципального образования Тимашевский район в рамках проектного управления </w:t>
      </w:r>
      <w:r w:rsidRPr="00426FCF">
        <w:rPr>
          <w:rFonts w:ascii="Times New Roman" w:eastAsia="Times New Roman" w:hAnsi="Times New Roman" w:cs="Times New Roman"/>
          <w:color w:val="000000"/>
          <w:kern w:val="0"/>
          <w:sz w:val="28"/>
          <w:szCs w:val="28"/>
          <w:lang w:eastAsia="ru-RU"/>
        </w:rPr>
        <w:t>проведен круглый стол по теме: «Внедрение эффективной системы оказания консультативной поддержки физическим и юридическим лицам в реализации градостроительной деятельности в области территориального и градо</w:t>
      </w:r>
      <w:r w:rsidR="007D715B" w:rsidRPr="00426FCF">
        <w:rPr>
          <w:rFonts w:ascii="Times New Roman" w:eastAsia="Times New Roman" w:hAnsi="Times New Roman" w:cs="Times New Roman"/>
          <w:color w:val="000000"/>
          <w:kern w:val="0"/>
          <w:sz w:val="28"/>
          <w:szCs w:val="28"/>
          <w:lang w:eastAsia="ru-RU"/>
        </w:rPr>
        <w:t>строительного зонирования в 2025</w:t>
      </w:r>
      <w:r w:rsidRPr="00426FCF">
        <w:rPr>
          <w:rFonts w:ascii="Times New Roman" w:eastAsia="Times New Roman" w:hAnsi="Times New Roman" w:cs="Times New Roman"/>
          <w:color w:val="000000"/>
          <w:kern w:val="0"/>
          <w:sz w:val="28"/>
          <w:szCs w:val="28"/>
          <w:lang w:eastAsia="ru-RU"/>
        </w:rPr>
        <w:t xml:space="preserve"> году» в рамках проектного управления.</w:t>
      </w:r>
    </w:p>
    <w:p w:rsidR="009864AA" w:rsidRPr="00426FCF" w:rsidRDefault="009864AA" w:rsidP="009864AA">
      <w:pPr>
        <w:tabs>
          <w:tab w:val="left" w:pos="709"/>
        </w:tabs>
        <w:suppressAutoHyphens w:val="0"/>
        <w:spacing w:after="0" w:line="240" w:lineRule="auto"/>
        <w:ind w:firstLine="708"/>
        <w:jc w:val="both"/>
        <w:textAlignment w:val="auto"/>
        <w:rPr>
          <w:rFonts w:ascii="Times New Roman" w:eastAsia="Times New Roman" w:hAnsi="Times New Roman" w:cs="Times New Roman"/>
          <w:color w:val="000000"/>
          <w:kern w:val="0"/>
          <w:sz w:val="28"/>
          <w:szCs w:val="28"/>
          <w:lang w:eastAsia="ru-RU"/>
        </w:rPr>
      </w:pPr>
      <w:r w:rsidRPr="00426FCF">
        <w:rPr>
          <w:rFonts w:ascii="Times New Roman" w:eastAsia="Times New Roman" w:hAnsi="Times New Roman" w:cs="Times New Roman"/>
          <w:color w:val="000000"/>
          <w:kern w:val="0"/>
          <w:sz w:val="28"/>
          <w:szCs w:val="28"/>
          <w:lang w:eastAsia="ru-RU"/>
        </w:rPr>
        <w:t xml:space="preserve">Цель проведения мероприятия - повышение грамотности населения в части осуществления градостроительной деятельности на территории сельских поселений Тимашевского района, формирование на территории муниципального образования Тимашевский район благоприятных условий для беспрепятственного осуществления градостроительной деятельности в области территориального и градостроительного зонирования. В мероприятии приняли участие 30 человек. </w:t>
      </w:r>
    </w:p>
    <w:p w:rsidR="00276ED5" w:rsidRPr="00426FCF" w:rsidRDefault="00276ED5" w:rsidP="00276ED5">
      <w:pPr>
        <w:pStyle w:val="ad"/>
        <w:jc w:val="both"/>
        <w:rPr>
          <w:sz w:val="28"/>
          <w:szCs w:val="28"/>
        </w:rPr>
      </w:pPr>
    </w:p>
    <w:p w:rsidR="00C01E0B" w:rsidRPr="00426FCF" w:rsidRDefault="00B17852" w:rsidP="00A359C1">
      <w:pPr>
        <w:pStyle w:val="a7"/>
        <w:numPr>
          <w:ilvl w:val="0"/>
          <w:numId w:val="5"/>
        </w:numPr>
        <w:suppressAutoHyphens w:val="0"/>
        <w:spacing w:after="0" w:line="240" w:lineRule="auto"/>
        <w:jc w:val="center"/>
        <w:textAlignment w:val="auto"/>
        <w:rPr>
          <w:rFonts w:ascii="Times New Roman" w:eastAsia="Calibri" w:hAnsi="Times New Roman" w:cs="Times New Roman"/>
          <w:b/>
          <w:kern w:val="0"/>
          <w:sz w:val="28"/>
          <w:szCs w:val="28"/>
          <w:lang w:eastAsia="en-US"/>
        </w:rPr>
      </w:pPr>
      <w:r w:rsidRPr="00426FCF">
        <w:rPr>
          <w:rFonts w:ascii="Times New Roman" w:eastAsia="Calibri" w:hAnsi="Times New Roman" w:cs="Times New Roman"/>
          <w:b/>
          <w:kern w:val="0"/>
          <w:sz w:val="28"/>
          <w:szCs w:val="28"/>
          <w:lang w:eastAsia="en-US"/>
        </w:rPr>
        <w:t>Рынок кадастровых и землеустроительных работ</w:t>
      </w:r>
    </w:p>
    <w:p w:rsidR="000876E1" w:rsidRPr="00426FCF" w:rsidRDefault="000876E1" w:rsidP="000876E1">
      <w:pPr>
        <w:suppressAutoHyphens w:val="0"/>
        <w:spacing w:after="0" w:line="240" w:lineRule="auto"/>
        <w:ind w:firstLine="708"/>
        <w:jc w:val="both"/>
        <w:textAlignment w:val="auto"/>
        <w:rPr>
          <w:rFonts w:ascii="Times New Roman" w:eastAsia="Calibri" w:hAnsi="Times New Roman" w:cs="Times New Roman"/>
          <w:kern w:val="0"/>
          <w:sz w:val="28"/>
          <w:szCs w:val="28"/>
          <w:lang w:eastAsia="en-US"/>
        </w:rPr>
      </w:pPr>
      <w:r w:rsidRPr="00426FCF">
        <w:rPr>
          <w:rFonts w:ascii="Times New Roman" w:eastAsia="Calibri" w:hAnsi="Times New Roman" w:cs="Times New Roman"/>
          <w:kern w:val="0"/>
          <w:sz w:val="28"/>
          <w:szCs w:val="28"/>
          <w:lang w:eastAsia="en-US"/>
        </w:rPr>
        <w:t>На территории Тимашевского района осуществляет деятельность 14 хо-зяйствующих субъектов, в т.ч. 13 хозяйствующих субъекта - частные органи-зации (индивидуальные предприниматели), 1 хозяйствующий субъект -  ГБУ КК «Краевое БТИ».</w:t>
      </w:r>
    </w:p>
    <w:p w:rsidR="000876E1" w:rsidRPr="00426FCF" w:rsidRDefault="000876E1" w:rsidP="000876E1">
      <w:pPr>
        <w:suppressAutoHyphens w:val="0"/>
        <w:spacing w:after="0" w:line="240" w:lineRule="auto"/>
        <w:ind w:firstLine="708"/>
        <w:jc w:val="both"/>
        <w:textAlignment w:val="auto"/>
        <w:rPr>
          <w:rFonts w:ascii="Times New Roman" w:eastAsia="Calibri" w:hAnsi="Times New Roman" w:cs="Times New Roman"/>
          <w:kern w:val="0"/>
          <w:sz w:val="28"/>
          <w:szCs w:val="28"/>
          <w:lang w:eastAsia="en-US"/>
        </w:rPr>
      </w:pPr>
      <w:r w:rsidRPr="00426FCF">
        <w:rPr>
          <w:rFonts w:ascii="Times New Roman" w:eastAsia="Calibri" w:hAnsi="Times New Roman" w:cs="Times New Roman"/>
          <w:kern w:val="0"/>
          <w:sz w:val="28"/>
          <w:szCs w:val="28"/>
          <w:lang w:eastAsia="en-US"/>
        </w:rPr>
        <w:t>Доля частных организаций составляет 92,8% от общего числа хозяй-ствующих субъектов.</w:t>
      </w:r>
    </w:p>
    <w:p w:rsidR="000876E1" w:rsidRPr="00426FCF" w:rsidRDefault="000876E1" w:rsidP="000876E1">
      <w:pPr>
        <w:suppressAutoHyphens w:val="0"/>
        <w:spacing w:after="0" w:line="240" w:lineRule="auto"/>
        <w:ind w:firstLine="708"/>
        <w:jc w:val="both"/>
        <w:textAlignment w:val="auto"/>
        <w:rPr>
          <w:rFonts w:ascii="Times New Roman" w:eastAsia="Times New Roman" w:hAnsi="Times New Roman" w:cs="Times New Roman"/>
          <w:kern w:val="0"/>
          <w:sz w:val="28"/>
          <w:szCs w:val="28"/>
          <w:bdr w:val="none" w:sz="0" w:space="0" w:color="auto" w:frame="1"/>
          <w:lang w:eastAsia="ru-RU"/>
        </w:rPr>
      </w:pPr>
      <w:r w:rsidRPr="00426FCF">
        <w:rPr>
          <w:rFonts w:ascii="Times New Roman" w:eastAsia="Calibri" w:hAnsi="Times New Roman" w:cs="Times New Roman"/>
          <w:kern w:val="0"/>
          <w:sz w:val="28"/>
          <w:szCs w:val="28"/>
          <w:lang w:eastAsia="en-US"/>
        </w:rPr>
        <w:lastRenderedPageBreak/>
        <w:t>З</w:t>
      </w:r>
      <w:r w:rsidR="007D715B" w:rsidRPr="00426FCF">
        <w:rPr>
          <w:rFonts w:ascii="Times New Roman" w:eastAsia="Times New Roman" w:hAnsi="Times New Roman" w:cs="Times New Roman"/>
          <w:kern w:val="0"/>
          <w:sz w:val="28"/>
          <w:szCs w:val="28"/>
          <w:bdr w:val="none" w:sz="0" w:space="0" w:color="auto" w:frame="1"/>
          <w:lang w:eastAsia="ru-RU"/>
        </w:rPr>
        <w:t>а 2025</w:t>
      </w:r>
      <w:r w:rsidRPr="00426FCF">
        <w:rPr>
          <w:rFonts w:ascii="Times New Roman" w:eastAsia="Times New Roman" w:hAnsi="Times New Roman" w:cs="Times New Roman"/>
          <w:kern w:val="0"/>
          <w:sz w:val="28"/>
          <w:szCs w:val="28"/>
          <w:bdr w:val="none" w:sz="0" w:space="0" w:color="auto" w:frame="1"/>
          <w:lang w:eastAsia="ru-RU"/>
        </w:rPr>
        <w:t xml:space="preserve"> год органами местного самоуправления Тимашевского района не создавались хозяйствующие субъекты в сфере осуществления кадастровых и землеустроительных работ.</w:t>
      </w:r>
    </w:p>
    <w:p w:rsidR="000876E1" w:rsidRPr="00426FCF" w:rsidRDefault="000876E1" w:rsidP="000876E1">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bdr w:val="none" w:sz="0" w:space="0" w:color="auto" w:frame="1"/>
          <w:lang w:eastAsia="ru-RU"/>
        </w:rPr>
        <w:t>Открытость и доступность информации о проводимых конкурсах и аукционах на оказание услуг по данным видам работ по государственным и муниципальным закупкам создают условия для развития конкуренции и создания новых субъектов малого и среднего предпринимательства, оказывающих данные виды услуг.</w:t>
      </w:r>
    </w:p>
    <w:p w:rsidR="000876E1" w:rsidRPr="00426FCF" w:rsidRDefault="000876E1" w:rsidP="000876E1">
      <w:pPr>
        <w:suppressAutoHyphens w:val="0"/>
        <w:spacing w:after="0" w:line="240" w:lineRule="auto"/>
        <w:ind w:firstLine="708"/>
        <w:jc w:val="both"/>
        <w:textAlignment w:val="auto"/>
        <w:rPr>
          <w:rFonts w:ascii="Times New Roman" w:eastAsia="Calibri" w:hAnsi="Times New Roman" w:cs="Times New Roman"/>
          <w:kern w:val="0"/>
          <w:sz w:val="28"/>
          <w:szCs w:val="28"/>
          <w:lang w:eastAsia="en-US"/>
        </w:rPr>
      </w:pPr>
      <w:r w:rsidRPr="00426FCF">
        <w:rPr>
          <w:rFonts w:ascii="Times New Roman" w:eastAsia="Calibri" w:hAnsi="Times New Roman" w:cs="Times New Roman"/>
          <w:kern w:val="0"/>
          <w:sz w:val="28"/>
          <w:szCs w:val="28"/>
          <w:lang w:eastAsia="en-US"/>
        </w:rPr>
        <w:t>Для поддержания частных организаций, осуществляющих деятельность на данном товарном рынке отделом земельных и имущественных отношений администрации муниципального образования Тимашевский район в течении года, оказывалась консультативная помощь по вопросам повышения качества кадастровых работ.</w:t>
      </w:r>
    </w:p>
    <w:p w:rsidR="000876E1" w:rsidRPr="00426FCF" w:rsidRDefault="000876E1" w:rsidP="000876E1">
      <w:pPr>
        <w:suppressAutoHyphens w:val="0"/>
        <w:spacing w:after="0" w:line="240" w:lineRule="auto"/>
        <w:ind w:firstLine="708"/>
        <w:jc w:val="both"/>
        <w:textAlignment w:val="auto"/>
        <w:rPr>
          <w:rFonts w:ascii="Times New Roman" w:eastAsia="Calibri" w:hAnsi="Times New Roman" w:cs="Times New Roman"/>
          <w:kern w:val="0"/>
          <w:sz w:val="28"/>
          <w:szCs w:val="28"/>
          <w:lang w:eastAsia="en-US"/>
        </w:rPr>
      </w:pPr>
      <w:r w:rsidRPr="00426FCF">
        <w:rPr>
          <w:rFonts w:ascii="Times New Roman" w:eastAsia="Calibri" w:hAnsi="Times New Roman" w:cs="Times New Roman"/>
          <w:kern w:val="0"/>
          <w:sz w:val="28"/>
          <w:szCs w:val="28"/>
          <w:lang w:eastAsia="en-US"/>
        </w:rPr>
        <w:t>В индивидуальном порядке представители отдела земельных и имущественных отношений администрации Тимашевского района провели анализ и предварительную проверку предоставленных материалов, направленных участниками лекции, что позволило своевременно выявить и устранить несоответствия представленных документов нормам действующего законодательства.</w:t>
      </w:r>
    </w:p>
    <w:p w:rsidR="00363955" w:rsidRPr="00426FCF" w:rsidRDefault="00363955" w:rsidP="000014B4">
      <w:pPr>
        <w:suppressAutoHyphens w:val="0"/>
        <w:spacing w:after="0" w:line="240" w:lineRule="auto"/>
        <w:ind w:firstLine="708"/>
        <w:jc w:val="both"/>
        <w:textAlignment w:val="auto"/>
        <w:rPr>
          <w:rFonts w:ascii="Times New Roman" w:eastAsia="Calibri" w:hAnsi="Times New Roman" w:cs="Times New Roman"/>
          <w:kern w:val="0"/>
          <w:sz w:val="28"/>
          <w:szCs w:val="28"/>
          <w:lang w:eastAsia="en-US"/>
        </w:rPr>
      </w:pPr>
    </w:p>
    <w:p w:rsidR="00C4572F" w:rsidRPr="00426FCF" w:rsidRDefault="00363955" w:rsidP="00A359C1">
      <w:pPr>
        <w:pStyle w:val="a7"/>
        <w:numPr>
          <w:ilvl w:val="0"/>
          <w:numId w:val="5"/>
        </w:numPr>
        <w:suppressAutoHyphens w:val="0"/>
        <w:spacing w:after="0" w:line="240" w:lineRule="auto"/>
        <w:jc w:val="center"/>
        <w:textAlignment w:val="auto"/>
        <w:rPr>
          <w:rFonts w:ascii="Times New Roman" w:eastAsia="Calibri" w:hAnsi="Times New Roman" w:cs="Times New Roman"/>
          <w:b/>
          <w:kern w:val="0"/>
          <w:sz w:val="28"/>
          <w:szCs w:val="28"/>
          <w:lang w:eastAsia="en-US"/>
        </w:rPr>
      </w:pPr>
      <w:r w:rsidRPr="00426FCF">
        <w:rPr>
          <w:rFonts w:ascii="Times New Roman" w:eastAsia="Calibri" w:hAnsi="Times New Roman" w:cs="Times New Roman"/>
          <w:b/>
          <w:kern w:val="0"/>
          <w:sz w:val="28"/>
          <w:szCs w:val="28"/>
          <w:lang w:eastAsia="en-US"/>
        </w:rPr>
        <w:t>Рыно</w:t>
      </w:r>
      <w:r w:rsidR="00833532" w:rsidRPr="00426FCF">
        <w:rPr>
          <w:rFonts w:ascii="Times New Roman" w:eastAsia="Calibri" w:hAnsi="Times New Roman" w:cs="Times New Roman"/>
          <w:b/>
          <w:kern w:val="0"/>
          <w:sz w:val="28"/>
          <w:szCs w:val="28"/>
          <w:lang w:eastAsia="en-US"/>
        </w:rPr>
        <w:t xml:space="preserve">к </w:t>
      </w:r>
      <w:r w:rsidR="0031443B" w:rsidRPr="00426FCF">
        <w:rPr>
          <w:rFonts w:ascii="Times New Roman" w:eastAsia="Calibri" w:hAnsi="Times New Roman" w:cs="Times New Roman"/>
          <w:b/>
          <w:kern w:val="0"/>
          <w:sz w:val="28"/>
          <w:szCs w:val="28"/>
          <w:lang w:eastAsia="en-US"/>
        </w:rPr>
        <w:t>водоснабжения и водоотведения</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На территории муниципального образования Тимашевский район расположен 41 населенный пункт (9 сельских и 1 городское поселение), централизованным водоснабжением из них обеспечены 98% от общего количества населенных пунктов.</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Из 41 населенного пункта в районе услугами централизованной канализации обеспеченно 34% населения от общего числа жителей района.</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Не имеется централизованной канализации в 4 сельских поселениях: Дербентское сельское поселение, Новокорсунское сельское поселение, Ново-ленинское сельское поселение, Поселковое сельское поселение.</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Протяженность сетей водопровода по Тимашевскому району составляет 608,2 км, их износ в среднем составляет 74%. Протяженность аварийных и ветхих сетей водоснабжения составляет 213,4 км, что составляет 35 % от об-щей протяженности.</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Протяженность систем водоотведения составляет 62 км, их износ в сред-нем составляет 73%. Протяженность аварийных и ветхих сетей водоотведения составляет 13,5 км, что составляет 23 % от общей протяженности.</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Фактические потери воды в среднем по району составляют 38 %.</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 xml:space="preserve">Качественной питьевой водой из систем централизованного водоснабже-ния обеспечены 100 % от числа жителей района. </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t>Источниками водоснабжения Тимашевского района являются водоза-борные сооружение со скважинами. Общее количество водозаборных соору-жений – 92 ед., с производительностью от 200 до 3000 м3 в сутки.</w:t>
      </w:r>
    </w:p>
    <w:p w:rsidR="009E52A7" w:rsidRPr="00426FCF" w:rsidRDefault="009E52A7" w:rsidP="009E52A7">
      <w:pPr>
        <w:pStyle w:val="ad"/>
        <w:ind w:firstLine="708"/>
        <w:jc w:val="both"/>
        <w:rPr>
          <w:rFonts w:eastAsia="Calibri"/>
          <w:bCs/>
          <w:sz w:val="28"/>
          <w:szCs w:val="28"/>
          <w:lang w:eastAsia="en-US"/>
        </w:rPr>
      </w:pPr>
      <w:r w:rsidRPr="00426FCF">
        <w:rPr>
          <w:rFonts w:eastAsia="Calibri"/>
          <w:bCs/>
          <w:sz w:val="28"/>
          <w:szCs w:val="28"/>
          <w:lang w:eastAsia="en-US"/>
        </w:rPr>
        <w:lastRenderedPageBreak/>
        <w:t xml:space="preserve">На территории района осуществляют деятельность 12 организаций, ока-зывающих услуги по водоснабжению, в т.ч. 8 организаций частной формы собственности. Доля частных организаций на данном товарном рынке составляет </w:t>
      </w:r>
    </w:p>
    <w:p w:rsidR="009E52A7" w:rsidRPr="00426FCF" w:rsidRDefault="009E52A7" w:rsidP="009E52A7">
      <w:pPr>
        <w:pStyle w:val="ad"/>
        <w:jc w:val="both"/>
        <w:rPr>
          <w:rFonts w:eastAsia="Calibri"/>
          <w:bCs/>
          <w:sz w:val="28"/>
          <w:szCs w:val="28"/>
          <w:lang w:eastAsia="en-US"/>
        </w:rPr>
      </w:pPr>
      <w:r w:rsidRPr="00426FCF">
        <w:rPr>
          <w:rFonts w:eastAsia="Calibri"/>
          <w:bCs/>
          <w:sz w:val="28"/>
          <w:szCs w:val="28"/>
          <w:lang w:eastAsia="en-US"/>
        </w:rPr>
        <w:t>67 % от общего числа хозяйствующих субъектов.</w:t>
      </w:r>
    </w:p>
    <w:p w:rsidR="003B0250" w:rsidRPr="00426FCF" w:rsidRDefault="003B0250" w:rsidP="002C6DCA">
      <w:pPr>
        <w:pStyle w:val="ad"/>
        <w:jc w:val="both"/>
        <w:rPr>
          <w:b/>
          <w:sz w:val="28"/>
          <w:szCs w:val="28"/>
        </w:rPr>
      </w:pPr>
    </w:p>
    <w:p w:rsidR="004E0EFA" w:rsidRPr="00426FCF" w:rsidRDefault="009D1BD7" w:rsidP="0031443B">
      <w:pPr>
        <w:pStyle w:val="ad"/>
        <w:ind w:firstLine="708"/>
        <w:jc w:val="both"/>
        <w:rPr>
          <w:b/>
          <w:sz w:val="28"/>
          <w:szCs w:val="28"/>
        </w:rPr>
      </w:pPr>
      <w:r w:rsidRPr="00426FCF">
        <w:rPr>
          <w:b/>
          <w:sz w:val="28"/>
          <w:szCs w:val="28"/>
        </w:rPr>
        <w:t xml:space="preserve">1.2. </w:t>
      </w:r>
      <w:r w:rsidR="00F21843" w:rsidRPr="00426FCF">
        <w:rPr>
          <w:b/>
          <w:sz w:val="28"/>
          <w:szCs w:val="28"/>
        </w:rPr>
        <w:t xml:space="preserve">Мониторинг </w:t>
      </w:r>
      <w:r w:rsidR="00CC1509" w:rsidRPr="00426FCF">
        <w:rPr>
          <w:b/>
          <w:sz w:val="28"/>
          <w:szCs w:val="28"/>
        </w:rPr>
        <w:t xml:space="preserve">удовлетворенности потребителей </w:t>
      </w:r>
      <w:r w:rsidR="000747EC" w:rsidRPr="00426FCF">
        <w:rPr>
          <w:b/>
          <w:sz w:val="28"/>
          <w:szCs w:val="28"/>
        </w:rPr>
        <w:t>качеством товаров, работ и услуг на товарных рынках, а также состояние ценовой политики и уровень доступности.</w:t>
      </w:r>
      <w:r w:rsidR="00F21843" w:rsidRPr="00426FCF">
        <w:rPr>
          <w:b/>
          <w:sz w:val="28"/>
          <w:szCs w:val="28"/>
        </w:rPr>
        <w:t xml:space="preserve"> </w:t>
      </w:r>
    </w:p>
    <w:p w:rsidR="000747EC" w:rsidRPr="00426FCF" w:rsidRDefault="000747EC" w:rsidP="000747EC">
      <w:pPr>
        <w:pStyle w:val="ad"/>
        <w:ind w:firstLine="708"/>
        <w:jc w:val="both"/>
        <w:rPr>
          <w:sz w:val="28"/>
          <w:szCs w:val="28"/>
        </w:rPr>
      </w:pPr>
      <w:r w:rsidRPr="00426FCF">
        <w:rPr>
          <w:sz w:val="28"/>
          <w:szCs w:val="28"/>
        </w:rPr>
        <w:t xml:space="preserve">В процессе мониторинга состояния и развития конкурентной среды на рынках товаров, работ и услуг было опрошено </w:t>
      </w:r>
      <w:r w:rsidR="003B75D4" w:rsidRPr="00426FCF">
        <w:rPr>
          <w:sz w:val="28"/>
          <w:szCs w:val="28"/>
        </w:rPr>
        <w:t>487</w:t>
      </w:r>
      <w:r w:rsidR="0027252F" w:rsidRPr="00426FCF">
        <w:rPr>
          <w:sz w:val="28"/>
          <w:szCs w:val="28"/>
        </w:rPr>
        <w:t xml:space="preserve"> </w:t>
      </w:r>
      <w:r w:rsidRPr="00426FCF">
        <w:rPr>
          <w:sz w:val="28"/>
          <w:szCs w:val="28"/>
        </w:rPr>
        <w:t>жителей Тимашевского района. В проводимом опросе среди населения бол</w:t>
      </w:r>
      <w:r w:rsidR="004A55DF" w:rsidRPr="00426FCF">
        <w:rPr>
          <w:sz w:val="28"/>
          <w:szCs w:val="28"/>
        </w:rPr>
        <w:t xml:space="preserve">ее активными оказались </w:t>
      </w:r>
      <w:r w:rsidR="008C748A" w:rsidRPr="00426FCF">
        <w:rPr>
          <w:sz w:val="28"/>
          <w:szCs w:val="28"/>
        </w:rPr>
        <w:t>женщины</w:t>
      </w:r>
      <w:r w:rsidR="004A55DF" w:rsidRPr="00426FCF">
        <w:rPr>
          <w:sz w:val="28"/>
          <w:szCs w:val="28"/>
        </w:rPr>
        <w:t>-</w:t>
      </w:r>
      <w:r w:rsidR="003B75D4" w:rsidRPr="00426FCF">
        <w:rPr>
          <w:sz w:val="28"/>
          <w:szCs w:val="28"/>
        </w:rPr>
        <w:t xml:space="preserve"> 77</w:t>
      </w:r>
      <w:r w:rsidR="008C748A" w:rsidRPr="00426FCF">
        <w:rPr>
          <w:sz w:val="28"/>
          <w:szCs w:val="28"/>
        </w:rPr>
        <w:t xml:space="preserve"> %, мужчины – </w:t>
      </w:r>
      <w:r w:rsidR="003B75D4" w:rsidRPr="00426FCF">
        <w:rPr>
          <w:sz w:val="28"/>
          <w:szCs w:val="28"/>
        </w:rPr>
        <w:t>23</w:t>
      </w:r>
      <w:r w:rsidRPr="00426FCF">
        <w:rPr>
          <w:sz w:val="28"/>
          <w:szCs w:val="28"/>
        </w:rPr>
        <w:t xml:space="preserve"> %.</w:t>
      </w:r>
      <w:r w:rsidR="008C748A" w:rsidRPr="00426FCF">
        <w:rPr>
          <w:sz w:val="28"/>
          <w:szCs w:val="28"/>
        </w:rPr>
        <w:t xml:space="preserve"> </w:t>
      </w:r>
      <w:r w:rsidR="00342DC4" w:rsidRPr="00426FCF">
        <w:rPr>
          <w:sz w:val="28"/>
          <w:szCs w:val="28"/>
        </w:rPr>
        <w:t>86</w:t>
      </w:r>
      <w:r w:rsidR="008C748A" w:rsidRPr="00426FCF">
        <w:rPr>
          <w:sz w:val="28"/>
          <w:szCs w:val="28"/>
        </w:rPr>
        <w:t xml:space="preserve"> % опрошенных граждан являются работающими.</w:t>
      </w:r>
      <w:r w:rsidRPr="00426FCF">
        <w:rPr>
          <w:sz w:val="28"/>
          <w:szCs w:val="28"/>
        </w:rPr>
        <w:t xml:space="preserve"> </w:t>
      </w:r>
    </w:p>
    <w:p w:rsidR="009D5CDC" w:rsidRPr="00426FCF" w:rsidRDefault="000747EC" w:rsidP="00337772">
      <w:pPr>
        <w:pStyle w:val="ad"/>
        <w:jc w:val="both"/>
        <w:rPr>
          <w:sz w:val="28"/>
          <w:szCs w:val="28"/>
        </w:rPr>
      </w:pPr>
      <w:r w:rsidRPr="00426FCF">
        <w:rPr>
          <w:sz w:val="28"/>
          <w:szCs w:val="28"/>
        </w:rPr>
        <w:tab/>
        <w:t>Из общего</w:t>
      </w:r>
      <w:r w:rsidR="00CB0DF6" w:rsidRPr="00426FCF">
        <w:rPr>
          <w:sz w:val="28"/>
          <w:szCs w:val="28"/>
        </w:rPr>
        <w:t xml:space="preserve"> количества опрошенных граждан </w:t>
      </w:r>
      <w:r w:rsidR="009368DE" w:rsidRPr="00426FCF">
        <w:rPr>
          <w:sz w:val="28"/>
          <w:szCs w:val="28"/>
        </w:rPr>
        <w:t>33 % респондентов имеют среднее профессиональное образование,</w:t>
      </w:r>
      <w:r w:rsidR="00342DC4" w:rsidRPr="00426FCF">
        <w:rPr>
          <w:sz w:val="28"/>
          <w:szCs w:val="28"/>
        </w:rPr>
        <w:t xml:space="preserve"> 22</w:t>
      </w:r>
      <w:r w:rsidR="009368DE" w:rsidRPr="00426FCF">
        <w:rPr>
          <w:sz w:val="28"/>
          <w:szCs w:val="28"/>
        </w:rPr>
        <w:t xml:space="preserve"> % респондентов - высшее образование (специалист, магистратура)</w:t>
      </w:r>
      <w:r w:rsidR="00342DC4" w:rsidRPr="00426FCF">
        <w:rPr>
          <w:sz w:val="28"/>
          <w:szCs w:val="28"/>
        </w:rPr>
        <w:t>, 18</w:t>
      </w:r>
      <w:r w:rsidR="009368DE" w:rsidRPr="00426FCF">
        <w:rPr>
          <w:sz w:val="28"/>
          <w:szCs w:val="28"/>
        </w:rPr>
        <w:t xml:space="preserve"> % опрошенных </w:t>
      </w:r>
      <w:r w:rsidR="00EB3E90" w:rsidRPr="00426FCF">
        <w:rPr>
          <w:sz w:val="28"/>
          <w:szCs w:val="28"/>
        </w:rPr>
        <w:t>диплом бакалавриата</w:t>
      </w:r>
      <w:r w:rsidR="00342DC4" w:rsidRPr="00426FCF">
        <w:rPr>
          <w:sz w:val="28"/>
          <w:szCs w:val="28"/>
        </w:rPr>
        <w:t>, 13</w:t>
      </w:r>
      <w:r w:rsidR="009368DE" w:rsidRPr="00426FCF">
        <w:rPr>
          <w:sz w:val="28"/>
          <w:szCs w:val="28"/>
        </w:rPr>
        <w:t xml:space="preserve"> </w:t>
      </w:r>
      <w:r w:rsidR="00EB3E90" w:rsidRPr="00426FCF">
        <w:rPr>
          <w:sz w:val="28"/>
          <w:szCs w:val="28"/>
        </w:rPr>
        <w:t>% сообщили</w:t>
      </w:r>
      <w:r w:rsidR="009368DE" w:rsidRPr="00426FCF">
        <w:rPr>
          <w:sz w:val="28"/>
          <w:szCs w:val="28"/>
        </w:rPr>
        <w:t xml:space="preserve"> о наличии только среднего общего образования.</w:t>
      </w:r>
    </w:p>
    <w:p w:rsidR="00CB0DF6" w:rsidRPr="00426FCF" w:rsidRDefault="000747EC" w:rsidP="009D5CDC">
      <w:pPr>
        <w:pStyle w:val="ad"/>
        <w:ind w:firstLine="708"/>
        <w:jc w:val="both"/>
        <w:rPr>
          <w:sz w:val="28"/>
          <w:szCs w:val="28"/>
        </w:rPr>
      </w:pPr>
      <w:r w:rsidRPr="00426FCF">
        <w:rPr>
          <w:sz w:val="28"/>
          <w:szCs w:val="28"/>
        </w:rPr>
        <w:t>По возрастному признаку на</w:t>
      </w:r>
      <w:r w:rsidR="004F6058" w:rsidRPr="00426FCF">
        <w:rPr>
          <w:sz w:val="28"/>
          <w:szCs w:val="28"/>
        </w:rPr>
        <w:t xml:space="preserve">ибольшее количество опрошенных - </w:t>
      </w:r>
      <w:r w:rsidR="003B75D4" w:rsidRPr="00426FCF">
        <w:rPr>
          <w:sz w:val="28"/>
          <w:szCs w:val="28"/>
        </w:rPr>
        <w:t>32</w:t>
      </w:r>
      <w:r w:rsidR="009D5CDC" w:rsidRPr="00426FCF">
        <w:rPr>
          <w:sz w:val="28"/>
          <w:szCs w:val="28"/>
        </w:rPr>
        <w:t xml:space="preserve"> % граждан</w:t>
      </w:r>
      <w:r w:rsidRPr="00426FCF">
        <w:rPr>
          <w:sz w:val="28"/>
          <w:szCs w:val="28"/>
        </w:rPr>
        <w:t xml:space="preserve"> в возрасте</w:t>
      </w:r>
      <w:r w:rsidR="00CB0DF6" w:rsidRPr="00426FCF">
        <w:rPr>
          <w:sz w:val="28"/>
          <w:szCs w:val="28"/>
        </w:rPr>
        <w:t xml:space="preserve"> о</w:t>
      </w:r>
      <w:r w:rsidR="00AA73B8" w:rsidRPr="00426FCF">
        <w:rPr>
          <w:sz w:val="28"/>
          <w:szCs w:val="28"/>
        </w:rPr>
        <w:t xml:space="preserve">т 35 до 44 лет, </w:t>
      </w:r>
      <w:r w:rsidR="003B75D4" w:rsidRPr="00426FCF">
        <w:rPr>
          <w:sz w:val="28"/>
          <w:szCs w:val="28"/>
        </w:rPr>
        <w:t>31</w:t>
      </w:r>
      <w:r w:rsidR="00EB3E90" w:rsidRPr="00426FCF">
        <w:rPr>
          <w:sz w:val="28"/>
          <w:szCs w:val="28"/>
        </w:rPr>
        <w:t xml:space="preserve"> % граждан находятся в возрасте от 45 до 54 лет,</w:t>
      </w:r>
      <w:r w:rsidR="003B75D4" w:rsidRPr="00426FCF">
        <w:rPr>
          <w:sz w:val="28"/>
          <w:szCs w:val="28"/>
        </w:rPr>
        <w:t xml:space="preserve"> 15</w:t>
      </w:r>
      <w:r w:rsidR="00EB3E90" w:rsidRPr="00426FCF">
        <w:rPr>
          <w:sz w:val="28"/>
          <w:szCs w:val="28"/>
        </w:rPr>
        <w:t xml:space="preserve"> % респондентов входят в возрастную категорию от </w:t>
      </w:r>
      <w:r w:rsidR="003B75D4" w:rsidRPr="00426FCF">
        <w:rPr>
          <w:sz w:val="28"/>
          <w:szCs w:val="28"/>
        </w:rPr>
        <w:t xml:space="preserve">55 до 64 лет, 12 % респондентов граждане в возрасте от 18 до 24 лет, 9 </w:t>
      </w:r>
      <w:r w:rsidR="00342DC4" w:rsidRPr="00426FCF">
        <w:rPr>
          <w:sz w:val="28"/>
          <w:szCs w:val="28"/>
        </w:rPr>
        <w:t>% опрошенных</w:t>
      </w:r>
      <w:r w:rsidR="003B75D4" w:rsidRPr="00426FCF">
        <w:rPr>
          <w:sz w:val="28"/>
          <w:szCs w:val="28"/>
        </w:rPr>
        <w:t xml:space="preserve"> </w:t>
      </w:r>
      <w:r w:rsidR="00342DC4" w:rsidRPr="00426FCF">
        <w:rPr>
          <w:sz w:val="28"/>
          <w:szCs w:val="28"/>
        </w:rPr>
        <w:t xml:space="preserve">в возрасте от </w:t>
      </w:r>
      <w:r w:rsidR="00EB3E90" w:rsidRPr="00426FCF">
        <w:rPr>
          <w:sz w:val="28"/>
          <w:szCs w:val="28"/>
        </w:rPr>
        <w:t xml:space="preserve">25 до 34 </w:t>
      </w:r>
      <w:r w:rsidR="00342DC4" w:rsidRPr="00426FCF">
        <w:rPr>
          <w:sz w:val="28"/>
          <w:szCs w:val="28"/>
        </w:rPr>
        <w:t>лет, 1,6 % опрошенных граждане старше 65 лет.</w:t>
      </w:r>
    </w:p>
    <w:p w:rsidR="00337772" w:rsidRPr="00426FCF" w:rsidRDefault="000747EC" w:rsidP="000747EC">
      <w:pPr>
        <w:pStyle w:val="ad"/>
        <w:jc w:val="both"/>
        <w:rPr>
          <w:sz w:val="28"/>
          <w:szCs w:val="28"/>
        </w:rPr>
      </w:pPr>
      <w:r w:rsidRPr="00426FCF">
        <w:rPr>
          <w:sz w:val="28"/>
          <w:szCs w:val="28"/>
        </w:rPr>
        <w:tab/>
        <w:t xml:space="preserve">Относительно материального уровня </w:t>
      </w:r>
      <w:r w:rsidR="00EB3E90" w:rsidRPr="00426FCF">
        <w:rPr>
          <w:sz w:val="28"/>
          <w:szCs w:val="28"/>
        </w:rPr>
        <w:t>28</w:t>
      </w:r>
      <w:r w:rsidR="00337772" w:rsidRPr="00426FCF">
        <w:rPr>
          <w:sz w:val="28"/>
          <w:szCs w:val="28"/>
        </w:rPr>
        <w:t xml:space="preserve"> % опрошенных потребите</w:t>
      </w:r>
      <w:r w:rsidRPr="00426FCF">
        <w:rPr>
          <w:sz w:val="28"/>
          <w:szCs w:val="28"/>
        </w:rPr>
        <w:t xml:space="preserve">лей имеют среднемесячный доход в расчете на одного члена семьи в размере от </w:t>
      </w:r>
      <w:r w:rsidR="00100E54" w:rsidRPr="00426FCF">
        <w:rPr>
          <w:sz w:val="28"/>
          <w:szCs w:val="28"/>
        </w:rPr>
        <w:t>20 до 30 тыс.руб.</w:t>
      </w:r>
      <w:r w:rsidR="00342DC4" w:rsidRPr="00426FCF">
        <w:rPr>
          <w:sz w:val="28"/>
          <w:szCs w:val="28"/>
        </w:rPr>
        <w:t>, у 26</w:t>
      </w:r>
      <w:r w:rsidRPr="00426FCF">
        <w:rPr>
          <w:sz w:val="28"/>
          <w:szCs w:val="28"/>
        </w:rPr>
        <w:t xml:space="preserve"> % </w:t>
      </w:r>
      <w:r w:rsidR="00100E54" w:rsidRPr="00426FCF">
        <w:rPr>
          <w:sz w:val="28"/>
          <w:szCs w:val="28"/>
        </w:rPr>
        <w:t>опрошенных доход составляет</w:t>
      </w:r>
      <w:r w:rsidR="00342DC4" w:rsidRPr="00426FCF">
        <w:rPr>
          <w:sz w:val="28"/>
          <w:szCs w:val="28"/>
        </w:rPr>
        <w:t xml:space="preserve"> от 30 до 45 тыс.руб., 15,6 % заявили о наличии дохода </w:t>
      </w:r>
      <w:r w:rsidR="00100E54" w:rsidRPr="00426FCF">
        <w:rPr>
          <w:sz w:val="28"/>
          <w:szCs w:val="28"/>
        </w:rPr>
        <w:t>от 10 до 2</w:t>
      </w:r>
      <w:r w:rsidRPr="00426FCF">
        <w:rPr>
          <w:sz w:val="28"/>
          <w:szCs w:val="28"/>
        </w:rPr>
        <w:t xml:space="preserve">0 тыс.руб., </w:t>
      </w:r>
      <w:r w:rsidR="00342DC4" w:rsidRPr="00426FCF">
        <w:rPr>
          <w:sz w:val="28"/>
          <w:szCs w:val="28"/>
        </w:rPr>
        <w:t>у 14,5 % респондентов доход составляет от 45 до 60 тыс.руб., 9</w:t>
      </w:r>
      <w:r w:rsidR="00AA73B8" w:rsidRPr="00426FCF">
        <w:rPr>
          <w:sz w:val="28"/>
          <w:szCs w:val="28"/>
        </w:rPr>
        <w:t xml:space="preserve"> % сообщили о доходе </w:t>
      </w:r>
      <w:r w:rsidR="00100E54" w:rsidRPr="00426FCF">
        <w:rPr>
          <w:sz w:val="28"/>
          <w:szCs w:val="28"/>
        </w:rPr>
        <w:t>до 10</w:t>
      </w:r>
      <w:r w:rsidR="00AA73B8" w:rsidRPr="00426FCF">
        <w:rPr>
          <w:sz w:val="28"/>
          <w:szCs w:val="28"/>
        </w:rPr>
        <w:t xml:space="preserve"> тыс.руб.</w:t>
      </w:r>
      <w:r w:rsidR="00BA51DE" w:rsidRPr="00426FCF">
        <w:rPr>
          <w:sz w:val="28"/>
          <w:szCs w:val="28"/>
        </w:rPr>
        <w:t>, 7 % заявили о доходе более 65 тыс.руб.</w:t>
      </w:r>
    </w:p>
    <w:p w:rsidR="000747EC" w:rsidRPr="00426FCF" w:rsidRDefault="00337772" w:rsidP="00337772">
      <w:pPr>
        <w:pStyle w:val="ad"/>
        <w:jc w:val="center"/>
        <w:rPr>
          <w:b/>
          <w:sz w:val="28"/>
          <w:szCs w:val="28"/>
        </w:rPr>
      </w:pPr>
      <w:r w:rsidRPr="00426FCF">
        <w:rPr>
          <w:b/>
          <w:sz w:val="28"/>
          <w:szCs w:val="28"/>
        </w:rPr>
        <w:t xml:space="preserve">Результаты опроса удовлетворенности потребителей </w:t>
      </w:r>
      <w:r w:rsidR="00532F68" w:rsidRPr="00426FCF">
        <w:rPr>
          <w:b/>
          <w:sz w:val="28"/>
          <w:szCs w:val="28"/>
        </w:rPr>
        <w:t xml:space="preserve">                                           </w:t>
      </w:r>
      <w:r w:rsidR="005F15BD" w:rsidRPr="00426FCF">
        <w:rPr>
          <w:b/>
          <w:sz w:val="28"/>
          <w:szCs w:val="28"/>
        </w:rPr>
        <w:t xml:space="preserve">соотношением уровня </w:t>
      </w:r>
      <w:r w:rsidRPr="00426FCF">
        <w:rPr>
          <w:b/>
          <w:sz w:val="28"/>
          <w:szCs w:val="28"/>
        </w:rPr>
        <w:t>цен</w:t>
      </w:r>
      <w:r w:rsidR="00532F68" w:rsidRPr="00426FCF">
        <w:rPr>
          <w:b/>
          <w:sz w:val="28"/>
          <w:szCs w:val="28"/>
        </w:rPr>
        <w:t xml:space="preserve"> и качества</w:t>
      </w:r>
      <w:r w:rsidR="003B20CD" w:rsidRPr="00426FCF">
        <w:rPr>
          <w:b/>
          <w:sz w:val="28"/>
          <w:szCs w:val="28"/>
        </w:rPr>
        <w:t>, %</w:t>
      </w:r>
    </w:p>
    <w:p w:rsidR="00F21843" w:rsidRPr="00426FCF" w:rsidRDefault="00F21843" w:rsidP="00F21843">
      <w:pPr>
        <w:pStyle w:val="ad"/>
        <w:jc w:val="both"/>
        <w:rPr>
          <w:sz w:val="28"/>
          <w:szCs w:val="28"/>
        </w:rPr>
      </w:pPr>
    </w:p>
    <w:tbl>
      <w:tblPr>
        <w:tblW w:w="9776" w:type="dxa"/>
        <w:tblInd w:w="113" w:type="dxa"/>
        <w:tblLook w:val="04A0" w:firstRow="1" w:lastRow="0" w:firstColumn="1" w:lastColumn="0" w:noHBand="0" w:noVBand="1"/>
      </w:tblPr>
      <w:tblGrid>
        <w:gridCol w:w="2263"/>
        <w:gridCol w:w="2268"/>
        <w:gridCol w:w="1553"/>
        <w:gridCol w:w="1849"/>
        <w:gridCol w:w="1843"/>
      </w:tblGrid>
      <w:tr w:rsidR="00532F68" w:rsidRPr="00426FCF" w:rsidTr="008D1EFE">
        <w:trPr>
          <w:trHeight w:val="420"/>
        </w:trPr>
        <w:tc>
          <w:tcPr>
            <w:tcW w:w="2263" w:type="dxa"/>
            <w:tcBorders>
              <w:top w:val="single" w:sz="4" w:space="0" w:color="auto"/>
              <w:left w:val="single" w:sz="4" w:space="0" w:color="auto"/>
              <w:bottom w:val="single" w:sz="4" w:space="0" w:color="auto"/>
              <w:right w:val="nil"/>
            </w:tcBorders>
            <w:shd w:val="clear" w:color="auto" w:fill="auto"/>
            <w:noWrap/>
            <w:vAlign w:val="bottom"/>
            <w:hideMark/>
          </w:tcPr>
          <w:p w:rsidR="00532F68" w:rsidRPr="00426FCF" w:rsidRDefault="00532F68" w:rsidP="008F21A1">
            <w:pPr>
              <w:suppressAutoHyphens w:val="0"/>
              <w:spacing w:after="0"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Наименование товарного рынка</w:t>
            </w:r>
          </w:p>
        </w:tc>
        <w:tc>
          <w:tcPr>
            <w:tcW w:w="2268" w:type="dxa"/>
            <w:tcBorders>
              <w:top w:val="single" w:sz="8" w:space="0" w:color="auto"/>
              <w:left w:val="nil"/>
              <w:bottom w:val="single" w:sz="4" w:space="0" w:color="auto"/>
              <w:right w:val="single" w:sz="4" w:space="0" w:color="auto"/>
            </w:tcBorders>
            <w:shd w:val="clear" w:color="auto" w:fill="auto"/>
            <w:noWrap/>
            <w:vAlign w:val="bottom"/>
            <w:hideMark/>
          </w:tcPr>
          <w:p w:rsidR="00532F68" w:rsidRPr="00426FCF" w:rsidRDefault="00532F68" w:rsidP="00F21843">
            <w:pPr>
              <w:suppressAutoHyphens w:val="0"/>
              <w:spacing w:after="0" w:line="240" w:lineRule="auto"/>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 </w:t>
            </w:r>
          </w:p>
        </w:tc>
        <w:tc>
          <w:tcPr>
            <w:tcW w:w="1553" w:type="dxa"/>
            <w:tcBorders>
              <w:top w:val="single" w:sz="8" w:space="0" w:color="auto"/>
              <w:left w:val="nil"/>
              <w:bottom w:val="single" w:sz="4" w:space="0" w:color="auto"/>
              <w:right w:val="single" w:sz="8" w:space="0" w:color="auto"/>
            </w:tcBorders>
            <w:shd w:val="clear" w:color="auto" w:fill="auto"/>
            <w:noWrap/>
            <w:vAlign w:val="bottom"/>
            <w:hideMark/>
          </w:tcPr>
          <w:p w:rsidR="00532F68" w:rsidRPr="00426FCF" w:rsidRDefault="00532F68" w:rsidP="003B20CD">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Удовлетворены</w:t>
            </w:r>
          </w:p>
        </w:tc>
        <w:tc>
          <w:tcPr>
            <w:tcW w:w="1849" w:type="dxa"/>
            <w:tcBorders>
              <w:top w:val="single" w:sz="8" w:space="0" w:color="auto"/>
              <w:left w:val="nil"/>
              <w:bottom w:val="single" w:sz="4" w:space="0" w:color="auto"/>
              <w:right w:val="single" w:sz="8" w:space="0" w:color="auto"/>
            </w:tcBorders>
            <w:shd w:val="clear" w:color="auto" w:fill="auto"/>
            <w:noWrap/>
            <w:vAlign w:val="bottom"/>
            <w:hideMark/>
          </w:tcPr>
          <w:p w:rsidR="00532F68" w:rsidRPr="00426FCF" w:rsidRDefault="00532F68" w:rsidP="000747EC">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Не удовлетворен</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532F68" w:rsidRPr="00426FCF" w:rsidRDefault="00532F68" w:rsidP="000747EC">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 xml:space="preserve">Затруднились </w:t>
            </w:r>
          </w:p>
          <w:p w:rsidR="00532F68" w:rsidRPr="00426FCF" w:rsidRDefault="00532F68" w:rsidP="000747EC">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ответить</w:t>
            </w:r>
          </w:p>
        </w:tc>
      </w:tr>
      <w:tr w:rsidR="00532F68" w:rsidRPr="00426FCF" w:rsidTr="008D1EFE">
        <w:trPr>
          <w:trHeight w:val="118"/>
        </w:trPr>
        <w:tc>
          <w:tcPr>
            <w:tcW w:w="2263" w:type="dxa"/>
            <w:tcBorders>
              <w:top w:val="single" w:sz="4" w:space="0" w:color="auto"/>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ind w:right="-253"/>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Сфера образования</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40</w:t>
            </w:r>
          </w:p>
        </w:tc>
        <w:tc>
          <w:tcPr>
            <w:tcW w:w="1849"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27</w:t>
            </w:r>
          </w:p>
        </w:tc>
      </w:tr>
      <w:tr w:rsidR="00532F68" w:rsidRPr="00426FCF" w:rsidTr="00532F68">
        <w:trPr>
          <w:trHeight w:val="163"/>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Социальная сфера</w:t>
            </w:r>
          </w:p>
        </w:tc>
        <w:tc>
          <w:tcPr>
            <w:tcW w:w="2268" w:type="dxa"/>
            <w:tcBorders>
              <w:top w:val="nil"/>
              <w:left w:val="nil"/>
              <w:bottom w:val="single" w:sz="4" w:space="0" w:color="auto"/>
              <w:right w:val="single" w:sz="4" w:space="0" w:color="auto"/>
            </w:tcBorders>
            <w:shd w:val="clear" w:color="auto" w:fill="auto"/>
            <w:noWrap/>
            <w:vAlign w:val="bottom"/>
            <w:hideMark/>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49</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r>
      <w:tr w:rsidR="00532F68" w:rsidRPr="00426FCF" w:rsidTr="00532F68">
        <w:trPr>
          <w:trHeight w:val="224"/>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Здравоохранение</w:t>
            </w:r>
          </w:p>
        </w:tc>
        <w:tc>
          <w:tcPr>
            <w:tcW w:w="2268" w:type="dxa"/>
            <w:tcBorders>
              <w:top w:val="nil"/>
              <w:left w:val="nil"/>
              <w:bottom w:val="single" w:sz="4" w:space="0" w:color="auto"/>
              <w:right w:val="single" w:sz="4" w:space="0" w:color="auto"/>
            </w:tcBorders>
            <w:shd w:val="clear" w:color="auto" w:fill="auto"/>
            <w:noWrap/>
            <w:vAlign w:val="bottom"/>
            <w:hideMark/>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39</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40</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20</w:t>
            </w:r>
          </w:p>
        </w:tc>
      </w:tr>
      <w:tr w:rsidR="00532F68" w:rsidRPr="00426FCF" w:rsidTr="00532F68">
        <w:trPr>
          <w:trHeight w:val="269"/>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ЖКХ</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45</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35</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20</w:t>
            </w:r>
          </w:p>
        </w:tc>
      </w:tr>
      <w:tr w:rsidR="00532F68" w:rsidRPr="00426FCF" w:rsidTr="00532F68">
        <w:trPr>
          <w:trHeight w:val="287"/>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ind w:right="-820"/>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Транспортный комплекс</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44</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r>
      <w:tr w:rsidR="00532F68" w:rsidRPr="00426FCF" w:rsidTr="00532F68">
        <w:trPr>
          <w:trHeight w:val="264"/>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Информационные технологии</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45</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33</w:t>
            </w:r>
          </w:p>
        </w:tc>
      </w:tr>
      <w:tr w:rsidR="00532F68" w:rsidRPr="00426FCF" w:rsidTr="00532F68">
        <w:trPr>
          <w:trHeight w:val="420"/>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Строительство</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39</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29</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32</w:t>
            </w:r>
          </w:p>
        </w:tc>
      </w:tr>
      <w:tr w:rsidR="00532F68" w:rsidRPr="00426FCF" w:rsidTr="00532F68">
        <w:trPr>
          <w:trHeight w:val="273"/>
        </w:trPr>
        <w:tc>
          <w:tcPr>
            <w:tcW w:w="2263" w:type="dxa"/>
            <w:tcBorders>
              <w:top w:val="nil"/>
              <w:left w:val="single" w:sz="4" w:space="0" w:color="auto"/>
              <w:bottom w:val="single" w:sz="4" w:space="0" w:color="auto"/>
              <w:right w:val="nil"/>
            </w:tcBorders>
            <w:shd w:val="clear" w:color="auto" w:fill="auto"/>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АПК</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52</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17</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31</w:t>
            </w:r>
          </w:p>
        </w:tc>
      </w:tr>
      <w:tr w:rsidR="00532F68" w:rsidRPr="00426FCF" w:rsidTr="00532F68">
        <w:trPr>
          <w:trHeight w:val="420"/>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Промышленность и добыча полезных ископаемых</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35</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18</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47</w:t>
            </w:r>
          </w:p>
        </w:tc>
      </w:tr>
      <w:tr w:rsidR="00532F68" w:rsidRPr="00426FCF" w:rsidTr="00532F68">
        <w:trPr>
          <w:trHeight w:val="256"/>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Торговля и услуги населению</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54</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23</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23</w:t>
            </w:r>
          </w:p>
        </w:tc>
      </w:tr>
      <w:tr w:rsidR="00532F68" w:rsidRPr="00426FCF" w:rsidTr="00532F68">
        <w:trPr>
          <w:trHeight w:val="420"/>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lastRenderedPageBreak/>
              <w:t>Санаторно-курортный комплекс</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33</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27</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40</w:t>
            </w:r>
          </w:p>
        </w:tc>
      </w:tr>
      <w:tr w:rsidR="00532F68" w:rsidRPr="00426FCF" w:rsidTr="00532F68">
        <w:trPr>
          <w:trHeight w:val="138"/>
        </w:trPr>
        <w:tc>
          <w:tcPr>
            <w:tcW w:w="2263" w:type="dxa"/>
            <w:tcBorders>
              <w:top w:val="nil"/>
              <w:left w:val="single" w:sz="4" w:space="0" w:color="auto"/>
              <w:bottom w:val="single" w:sz="4" w:space="0" w:color="auto"/>
              <w:right w:val="nil"/>
            </w:tcBorders>
            <w:shd w:val="clear" w:color="auto" w:fill="auto"/>
            <w:noWrap/>
            <w:vAlign w:val="bottom"/>
            <w:hideMark/>
          </w:tcPr>
          <w:p w:rsidR="00532F68" w:rsidRPr="00426FCF" w:rsidRDefault="00532F68" w:rsidP="00186447">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Спорт</w:t>
            </w:r>
          </w:p>
        </w:tc>
        <w:tc>
          <w:tcPr>
            <w:tcW w:w="2268" w:type="dxa"/>
            <w:tcBorders>
              <w:top w:val="nil"/>
              <w:left w:val="nil"/>
              <w:bottom w:val="single" w:sz="4" w:space="0" w:color="auto"/>
              <w:right w:val="single" w:sz="4" w:space="0" w:color="auto"/>
            </w:tcBorders>
            <w:shd w:val="clear" w:color="auto" w:fill="auto"/>
            <w:noWrap/>
            <w:vAlign w:val="bottom"/>
          </w:tcPr>
          <w:p w:rsidR="00532F68" w:rsidRPr="00426FCF" w:rsidRDefault="00532F68" w:rsidP="00186447">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53"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47</w:t>
            </w:r>
          </w:p>
        </w:tc>
        <w:tc>
          <w:tcPr>
            <w:tcW w:w="1849"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843" w:type="dxa"/>
            <w:tcBorders>
              <w:top w:val="nil"/>
              <w:left w:val="single" w:sz="4" w:space="0" w:color="auto"/>
              <w:bottom w:val="single" w:sz="4" w:space="0" w:color="auto"/>
              <w:right w:val="single" w:sz="4" w:space="0" w:color="auto"/>
            </w:tcBorders>
            <w:shd w:val="clear" w:color="000000" w:fill="C5D9F1"/>
            <w:noWrap/>
            <w:vAlign w:val="bottom"/>
          </w:tcPr>
          <w:p w:rsidR="00532F68" w:rsidRPr="00426FCF" w:rsidRDefault="005831A3" w:rsidP="00DA2CA1">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31</w:t>
            </w:r>
          </w:p>
        </w:tc>
      </w:tr>
    </w:tbl>
    <w:p w:rsidR="00F21843" w:rsidRPr="00426FCF" w:rsidRDefault="00F21843" w:rsidP="00F21843">
      <w:pPr>
        <w:pStyle w:val="ad"/>
        <w:jc w:val="both"/>
        <w:rPr>
          <w:sz w:val="18"/>
          <w:szCs w:val="18"/>
        </w:rPr>
      </w:pPr>
    </w:p>
    <w:p w:rsidR="005831A3" w:rsidRPr="00426FCF" w:rsidRDefault="005831A3" w:rsidP="00F678A1">
      <w:pPr>
        <w:pStyle w:val="ad"/>
        <w:jc w:val="center"/>
        <w:rPr>
          <w:b/>
          <w:sz w:val="28"/>
          <w:szCs w:val="28"/>
        </w:rPr>
      </w:pPr>
    </w:p>
    <w:p w:rsidR="00F678A1" w:rsidRPr="00426FCF" w:rsidRDefault="00F678A1" w:rsidP="00F678A1">
      <w:pPr>
        <w:pStyle w:val="ad"/>
        <w:jc w:val="center"/>
        <w:rPr>
          <w:b/>
          <w:sz w:val="28"/>
          <w:szCs w:val="28"/>
        </w:rPr>
      </w:pPr>
      <w:r w:rsidRPr="00426FCF">
        <w:rPr>
          <w:b/>
          <w:sz w:val="28"/>
          <w:szCs w:val="28"/>
        </w:rPr>
        <w:t xml:space="preserve">Результаты опроса удовлетворенности потребителей </w:t>
      </w:r>
    </w:p>
    <w:p w:rsidR="008F21A1" w:rsidRPr="00426FCF" w:rsidRDefault="00F678A1" w:rsidP="008F21A1">
      <w:pPr>
        <w:pStyle w:val="ad"/>
        <w:jc w:val="center"/>
        <w:rPr>
          <w:b/>
          <w:sz w:val="28"/>
          <w:szCs w:val="28"/>
        </w:rPr>
      </w:pPr>
      <w:r w:rsidRPr="00426FCF">
        <w:rPr>
          <w:b/>
          <w:sz w:val="28"/>
          <w:szCs w:val="28"/>
        </w:rPr>
        <w:t>по уровню доступности, %</w:t>
      </w:r>
    </w:p>
    <w:p w:rsidR="00F21843" w:rsidRPr="00426FCF" w:rsidRDefault="00F21843" w:rsidP="00F21843">
      <w:pPr>
        <w:pStyle w:val="ad"/>
        <w:jc w:val="both"/>
        <w:rPr>
          <w:sz w:val="28"/>
          <w:szCs w:val="28"/>
        </w:rPr>
      </w:pPr>
    </w:p>
    <w:tbl>
      <w:tblPr>
        <w:tblW w:w="9776" w:type="dxa"/>
        <w:tblInd w:w="113" w:type="dxa"/>
        <w:tblLook w:val="04A0" w:firstRow="1" w:lastRow="0" w:firstColumn="1" w:lastColumn="0" w:noHBand="0" w:noVBand="1"/>
      </w:tblPr>
      <w:tblGrid>
        <w:gridCol w:w="4531"/>
        <w:gridCol w:w="1560"/>
        <w:gridCol w:w="1842"/>
        <w:gridCol w:w="1843"/>
      </w:tblGrid>
      <w:tr w:rsidR="00532F68" w:rsidRPr="00426FCF" w:rsidTr="00532F68">
        <w:trPr>
          <w:trHeight w:val="434"/>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8F21A1">
            <w:pPr>
              <w:suppressAutoHyphens w:val="0"/>
              <w:spacing w:after="0"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Наименование товарного рынка</w:t>
            </w:r>
          </w:p>
        </w:tc>
        <w:tc>
          <w:tcPr>
            <w:tcW w:w="1560" w:type="dxa"/>
            <w:tcBorders>
              <w:top w:val="single" w:sz="8" w:space="0" w:color="auto"/>
              <w:left w:val="single" w:sz="4" w:space="0" w:color="auto"/>
              <w:bottom w:val="single" w:sz="4" w:space="0" w:color="auto"/>
              <w:right w:val="single" w:sz="8" w:space="0" w:color="auto"/>
            </w:tcBorders>
            <w:shd w:val="clear" w:color="auto" w:fill="auto"/>
            <w:noWrap/>
            <w:vAlign w:val="bottom"/>
          </w:tcPr>
          <w:p w:rsidR="00532F68" w:rsidRPr="00426FCF" w:rsidRDefault="00532F68" w:rsidP="008F21A1">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Удовлетворен</w:t>
            </w:r>
          </w:p>
        </w:tc>
        <w:tc>
          <w:tcPr>
            <w:tcW w:w="1842" w:type="dxa"/>
            <w:tcBorders>
              <w:top w:val="single" w:sz="8" w:space="0" w:color="auto"/>
              <w:left w:val="nil"/>
              <w:bottom w:val="single" w:sz="4" w:space="0" w:color="auto"/>
              <w:right w:val="single" w:sz="8" w:space="0" w:color="auto"/>
            </w:tcBorders>
            <w:shd w:val="clear" w:color="auto" w:fill="auto"/>
            <w:noWrap/>
            <w:vAlign w:val="bottom"/>
            <w:hideMark/>
          </w:tcPr>
          <w:p w:rsidR="00532F68" w:rsidRPr="00426FCF" w:rsidRDefault="00532F68" w:rsidP="008F21A1">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Не удовлетворен</w:t>
            </w:r>
          </w:p>
        </w:tc>
        <w:tc>
          <w:tcPr>
            <w:tcW w:w="1843" w:type="dxa"/>
            <w:tcBorders>
              <w:top w:val="single" w:sz="8" w:space="0" w:color="auto"/>
              <w:left w:val="nil"/>
              <w:bottom w:val="single" w:sz="4" w:space="0" w:color="auto"/>
              <w:right w:val="single" w:sz="4" w:space="0" w:color="auto"/>
            </w:tcBorders>
            <w:shd w:val="clear" w:color="auto" w:fill="auto"/>
            <w:noWrap/>
            <w:vAlign w:val="bottom"/>
            <w:hideMark/>
          </w:tcPr>
          <w:p w:rsidR="00532F68" w:rsidRPr="00426FCF" w:rsidRDefault="00532F68" w:rsidP="008F21A1">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 xml:space="preserve">Затруднились </w:t>
            </w:r>
          </w:p>
          <w:p w:rsidR="00532F68" w:rsidRPr="00426FCF" w:rsidRDefault="00532F68" w:rsidP="008F21A1">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ответить</w:t>
            </w:r>
          </w:p>
        </w:tc>
      </w:tr>
      <w:tr w:rsidR="00532F68" w:rsidRPr="00426FCF" w:rsidTr="00532F68">
        <w:trPr>
          <w:trHeight w:val="271"/>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Сфера образования</w:t>
            </w:r>
          </w:p>
        </w:tc>
        <w:tc>
          <w:tcPr>
            <w:tcW w:w="1560"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55</w:t>
            </w:r>
          </w:p>
        </w:tc>
        <w:tc>
          <w:tcPr>
            <w:tcW w:w="1842"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23</w:t>
            </w:r>
          </w:p>
        </w:tc>
      </w:tr>
      <w:tr w:rsidR="00532F68" w:rsidRPr="00426FCF" w:rsidTr="00532F68">
        <w:trPr>
          <w:trHeight w:val="29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Социальная сфера</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54</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19</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27</w:t>
            </w:r>
          </w:p>
        </w:tc>
      </w:tr>
      <w:tr w:rsidR="00532F68" w:rsidRPr="00426FCF" w:rsidTr="00532F68">
        <w:trPr>
          <w:trHeight w:val="264"/>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Здравоохранение</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45</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31</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24</w:t>
            </w:r>
          </w:p>
        </w:tc>
      </w:tr>
      <w:tr w:rsidR="00532F68" w:rsidRPr="00426FCF" w:rsidTr="00532F68">
        <w:trPr>
          <w:trHeight w:val="283"/>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ЖКХ</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50</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r>
      <w:tr w:rsidR="00532F68" w:rsidRPr="00426FCF" w:rsidTr="00532F68">
        <w:trPr>
          <w:trHeight w:val="288"/>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Транспортный комплекс</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47</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r>
      <w:tr w:rsidR="00532F68" w:rsidRPr="00426FCF" w:rsidTr="00532F68">
        <w:trPr>
          <w:trHeight w:val="277"/>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Информационные технологии</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47</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17</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36</w:t>
            </w:r>
          </w:p>
        </w:tc>
      </w:tr>
      <w:tr w:rsidR="00532F68" w:rsidRPr="00426FCF" w:rsidTr="00532F68">
        <w:trPr>
          <w:trHeight w:val="29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Строительство</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41</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37</w:t>
            </w:r>
          </w:p>
        </w:tc>
      </w:tr>
      <w:tr w:rsidR="00532F68" w:rsidRPr="00426FCF" w:rsidTr="00532F68">
        <w:trPr>
          <w:trHeight w:val="271"/>
        </w:trPr>
        <w:tc>
          <w:tcPr>
            <w:tcW w:w="4531" w:type="dxa"/>
            <w:tcBorders>
              <w:top w:val="nil"/>
              <w:left w:val="single" w:sz="4" w:space="0" w:color="auto"/>
              <w:bottom w:val="single" w:sz="4" w:space="0" w:color="auto"/>
              <w:right w:val="single" w:sz="4" w:space="0" w:color="auto"/>
            </w:tcBorders>
            <w:shd w:val="clear" w:color="auto" w:fill="auto"/>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АПК</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52</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15</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33</w:t>
            </w:r>
          </w:p>
        </w:tc>
      </w:tr>
      <w:tr w:rsidR="00532F68" w:rsidRPr="00426FCF" w:rsidTr="00532F68">
        <w:trPr>
          <w:trHeight w:val="434"/>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Промышленность и добыча полезных ископаемых</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38</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16</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46</w:t>
            </w:r>
          </w:p>
        </w:tc>
      </w:tr>
      <w:tr w:rsidR="00532F68" w:rsidRPr="00426FCF" w:rsidTr="00532F68">
        <w:trPr>
          <w:trHeight w:val="134"/>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Торговля и услуги населению</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57</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18</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r>
      <w:tr w:rsidR="00532F68" w:rsidRPr="00426FCF" w:rsidTr="00532F68">
        <w:trPr>
          <w:trHeight w:val="356"/>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Санаторно-курортный комплекс</w:t>
            </w:r>
          </w:p>
        </w:tc>
        <w:tc>
          <w:tcPr>
            <w:tcW w:w="1560"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36</w:t>
            </w:r>
          </w:p>
        </w:tc>
        <w:tc>
          <w:tcPr>
            <w:tcW w:w="1842" w:type="dxa"/>
            <w:tcBorders>
              <w:top w:val="nil"/>
              <w:left w:val="single" w:sz="4" w:space="0" w:color="auto"/>
              <w:bottom w:val="single" w:sz="4"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843" w:type="dxa"/>
            <w:tcBorders>
              <w:top w:val="single" w:sz="4" w:space="0" w:color="auto"/>
              <w:left w:val="single" w:sz="4" w:space="0" w:color="auto"/>
              <w:bottom w:val="single" w:sz="4"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42</w:t>
            </w:r>
          </w:p>
        </w:tc>
      </w:tr>
      <w:tr w:rsidR="00532F68" w:rsidRPr="00426FCF" w:rsidTr="00532F68">
        <w:trPr>
          <w:trHeight w:val="217"/>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rsidR="00532F68" w:rsidRPr="00426FCF" w:rsidRDefault="00532F68" w:rsidP="00132202">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Спорт</w:t>
            </w:r>
          </w:p>
        </w:tc>
        <w:tc>
          <w:tcPr>
            <w:tcW w:w="1560" w:type="dxa"/>
            <w:tcBorders>
              <w:top w:val="nil"/>
              <w:left w:val="single" w:sz="4" w:space="0" w:color="auto"/>
              <w:bottom w:val="single" w:sz="8"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49</w:t>
            </w:r>
          </w:p>
        </w:tc>
        <w:tc>
          <w:tcPr>
            <w:tcW w:w="1842" w:type="dxa"/>
            <w:tcBorders>
              <w:top w:val="nil"/>
              <w:left w:val="single" w:sz="4" w:space="0" w:color="auto"/>
              <w:bottom w:val="single" w:sz="8" w:space="0" w:color="auto"/>
              <w:right w:val="single" w:sz="8"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20</w:t>
            </w:r>
          </w:p>
        </w:tc>
        <w:tc>
          <w:tcPr>
            <w:tcW w:w="1843" w:type="dxa"/>
            <w:tcBorders>
              <w:top w:val="single" w:sz="4" w:space="0" w:color="auto"/>
              <w:left w:val="single" w:sz="4" w:space="0" w:color="auto"/>
              <w:bottom w:val="single" w:sz="8" w:space="0" w:color="auto"/>
              <w:right w:val="single" w:sz="4" w:space="0" w:color="auto"/>
            </w:tcBorders>
            <w:shd w:val="clear" w:color="000000" w:fill="C5D9F1"/>
            <w:noWrap/>
            <w:vAlign w:val="bottom"/>
          </w:tcPr>
          <w:p w:rsidR="00532F68" w:rsidRPr="00426FCF" w:rsidRDefault="005831A3" w:rsidP="00CF5896">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31</w:t>
            </w:r>
          </w:p>
        </w:tc>
      </w:tr>
    </w:tbl>
    <w:p w:rsidR="00B17852" w:rsidRPr="00426FCF" w:rsidRDefault="00B17852" w:rsidP="0050586B">
      <w:pPr>
        <w:pStyle w:val="ad"/>
        <w:jc w:val="both"/>
        <w:rPr>
          <w:sz w:val="28"/>
          <w:szCs w:val="28"/>
        </w:rPr>
      </w:pPr>
    </w:p>
    <w:p w:rsidR="00DF79DE" w:rsidRPr="00426FCF" w:rsidRDefault="00615BE9" w:rsidP="004B2B04">
      <w:pPr>
        <w:pStyle w:val="ad"/>
        <w:jc w:val="both"/>
        <w:rPr>
          <w:sz w:val="28"/>
          <w:szCs w:val="28"/>
        </w:rPr>
      </w:pPr>
      <w:r w:rsidRPr="00426FCF">
        <w:rPr>
          <w:sz w:val="28"/>
          <w:szCs w:val="28"/>
        </w:rPr>
        <w:tab/>
      </w:r>
      <w:r w:rsidR="008B2BA3" w:rsidRPr="00426FCF">
        <w:rPr>
          <w:sz w:val="28"/>
          <w:szCs w:val="28"/>
        </w:rPr>
        <w:t xml:space="preserve">Как </w:t>
      </w:r>
      <w:r w:rsidR="0047173C" w:rsidRPr="00426FCF">
        <w:rPr>
          <w:sz w:val="28"/>
          <w:szCs w:val="28"/>
        </w:rPr>
        <w:t>показывают данные</w:t>
      </w:r>
      <w:r w:rsidR="008B2BA3" w:rsidRPr="00426FCF">
        <w:rPr>
          <w:sz w:val="28"/>
          <w:szCs w:val="28"/>
        </w:rPr>
        <w:t xml:space="preserve"> таблиц наибольшая удовлетворенность потребителей </w:t>
      </w:r>
      <w:r w:rsidR="00DF79DE" w:rsidRPr="00426FCF">
        <w:rPr>
          <w:sz w:val="28"/>
          <w:szCs w:val="28"/>
        </w:rPr>
        <w:t>соотношением уровня цен и качества</w:t>
      </w:r>
      <w:r w:rsidR="00532F68" w:rsidRPr="00426FCF">
        <w:rPr>
          <w:sz w:val="28"/>
          <w:szCs w:val="28"/>
        </w:rPr>
        <w:t xml:space="preserve"> товаров и услуг </w:t>
      </w:r>
      <w:r w:rsidR="00DF79DE" w:rsidRPr="00426FCF">
        <w:rPr>
          <w:sz w:val="28"/>
          <w:szCs w:val="28"/>
        </w:rPr>
        <w:t>на товарных рынках</w:t>
      </w:r>
      <w:r w:rsidR="008B2BA3" w:rsidRPr="00426FCF">
        <w:rPr>
          <w:sz w:val="28"/>
          <w:szCs w:val="28"/>
        </w:rPr>
        <w:t xml:space="preserve"> выявлена</w:t>
      </w:r>
      <w:r w:rsidR="00532F68" w:rsidRPr="00426FCF">
        <w:rPr>
          <w:sz w:val="28"/>
          <w:szCs w:val="28"/>
        </w:rPr>
        <w:t xml:space="preserve"> на рынке торговли и услуг населению</w:t>
      </w:r>
      <w:r w:rsidR="008B2BA3" w:rsidRPr="00426FCF">
        <w:rPr>
          <w:sz w:val="28"/>
          <w:szCs w:val="28"/>
        </w:rPr>
        <w:t xml:space="preserve"> </w:t>
      </w:r>
      <w:r w:rsidR="005831A3" w:rsidRPr="00426FCF">
        <w:rPr>
          <w:sz w:val="28"/>
          <w:szCs w:val="28"/>
        </w:rPr>
        <w:t>(54</w:t>
      </w:r>
      <w:r w:rsidR="00532F68" w:rsidRPr="00426FCF">
        <w:rPr>
          <w:sz w:val="28"/>
          <w:szCs w:val="28"/>
        </w:rPr>
        <w:t xml:space="preserve"> </w:t>
      </w:r>
      <w:r w:rsidR="00DD6210" w:rsidRPr="00426FCF">
        <w:rPr>
          <w:sz w:val="28"/>
          <w:szCs w:val="28"/>
        </w:rPr>
        <w:t>%)</w:t>
      </w:r>
      <w:r w:rsidR="005F15BD" w:rsidRPr="00426FCF">
        <w:rPr>
          <w:sz w:val="28"/>
          <w:szCs w:val="28"/>
        </w:rPr>
        <w:t xml:space="preserve">, </w:t>
      </w:r>
      <w:r w:rsidR="005831A3" w:rsidRPr="00426FCF">
        <w:rPr>
          <w:sz w:val="28"/>
          <w:szCs w:val="28"/>
        </w:rPr>
        <w:t xml:space="preserve">на рынке агропромышленного комплекса (52%), </w:t>
      </w:r>
      <w:r w:rsidR="005F15BD" w:rsidRPr="00426FCF">
        <w:rPr>
          <w:sz w:val="28"/>
          <w:szCs w:val="28"/>
        </w:rPr>
        <w:t xml:space="preserve">в </w:t>
      </w:r>
      <w:r w:rsidR="005831A3" w:rsidRPr="00426FCF">
        <w:rPr>
          <w:sz w:val="28"/>
          <w:szCs w:val="28"/>
        </w:rPr>
        <w:t>социальной сфере (49</w:t>
      </w:r>
      <w:r w:rsidR="00983E59" w:rsidRPr="00426FCF">
        <w:rPr>
          <w:sz w:val="28"/>
          <w:szCs w:val="28"/>
        </w:rPr>
        <w:t xml:space="preserve"> %)</w:t>
      </w:r>
      <w:r w:rsidR="00DF79DE" w:rsidRPr="00426FCF">
        <w:rPr>
          <w:sz w:val="28"/>
          <w:szCs w:val="28"/>
        </w:rPr>
        <w:t xml:space="preserve">, на рынке </w:t>
      </w:r>
      <w:r w:rsidR="005831A3" w:rsidRPr="00426FCF">
        <w:rPr>
          <w:sz w:val="28"/>
          <w:szCs w:val="28"/>
        </w:rPr>
        <w:t>спорта (47</w:t>
      </w:r>
      <w:r w:rsidR="00DF79DE" w:rsidRPr="00426FCF">
        <w:rPr>
          <w:sz w:val="28"/>
          <w:szCs w:val="28"/>
        </w:rPr>
        <w:t xml:space="preserve"> %).</w:t>
      </w:r>
      <w:r w:rsidR="008B2BA3" w:rsidRPr="00426FCF">
        <w:rPr>
          <w:sz w:val="28"/>
          <w:szCs w:val="28"/>
        </w:rPr>
        <w:t xml:space="preserve"> </w:t>
      </w:r>
      <w:r w:rsidR="00306719" w:rsidRPr="00426FCF">
        <w:rPr>
          <w:sz w:val="28"/>
          <w:szCs w:val="28"/>
        </w:rPr>
        <w:t xml:space="preserve">Наибольшую неудовлетворенность </w:t>
      </w:r>
      <w:r w:rsidR="00DF79DE" w:rsidRPr="00426FCF">
        <w:rPr>
          <w:sz w:val="28"/>
          <w:szCs w:val="28"/>
        </w:rPr>
        <w:t>сложившимся соотношением уровня цены и качества потребители</w:t>
      </w:r>
      <w:r w:rsidR="00306719" w:rsidRPr="00426FCF">
        <w:rPr>
          <w:sz w:val="28"/>
          <w:szCs w:val="28"/>
        </w:rPr>
        <w:t xml:space="preserve"> отметили на </w:t>
      </w:r>
      <w:r w:rsidR="005831A3" w:rsidRPr="00426FCF">
        <w:rPr>
          <w:sz w:val="28"/>
          <w:szCs w:val="28"/>
        </w:rPr>
        <w:t>рынке здравоохранения (40</w:t>
      </w:r>
      <w:r w:rsidR="00DF79DE" w:rsidRPr="00426FCF">
        <w:rPr>
          <w:sz w:val="28"/>
          <w:szCs w:val="28"/>
        </w:rPr>
        <w:t xml:space="preserve"> </w:t>
      </w:r>
      <w:r w:rsidR="0047173C" w:rsidRPr="00426FCF">
        <w:rPr>
          <w:sz w:val="28"/>
          <w:szCs w:val="28"/>
        </w:rPr>
        <w:t>%</w:t>
      </w:r>
      <w:r w:rsidR="00983E59" w:rsidRPr="00426FCF">
        <w:rPr>
          <w:sz w:val="28"/>
          <w:szCs w:val="28"/>
        </w:rPr>
        <w:t xml:space="preserve">), </w:t>
      </w:r>
      <w:r w:rsidR="005831A3" w:rsidRPr="00426FCF">
        <w:rPr>
          <w:sz w:val="28"/>
          <w:szCs w:val="28"/>
        </w:rPr>
        <w:t>ЖКХ (35</w:t>
      </w:r>
      <w:r w:rsidR="00DF79DE" w:rsidRPr="00426FCF">
        <w:rPr>
          <w:sz w:val="28"/>
          <w:szCs w:val="28"/>
        </w:rPr>
        <w:t xml:space="preserve"> %), </w:t>
      </w:r>
      <w:r w:rsidR="005831A3" w:rsidRPr="00426FCF">
        <w:rPr>
          <w:sz w:val="28"/>
          <w:szCs w:val="28"/>
        </w:rPr>
        <w:t>сферы образования (33</w:t>
      </w:r>
      <w:r w:rsidR="00DF79DE" w:rsidRPr="00426FCF">
        <w:rPr>
          <w:sz w:val="28"/>
          <w:szCs w:val="28"/>
        </w:rPr>
        <w:t xml:space="preserve"> %), </w:t>
      </w:r>
      <w:r w:rsidR="005831A3" w:rsidRPr="00426FCF">
        <w:rPr>
          <w:sz w:val="28"/>
          <w:szCs w:val="28"/>
        </w:rPr>
        <w:t xml:space="preserve">в транспортном комплексе </w:t>
      </w:r>
      <w:r w:rsidR="00DF79DE" w:rsidRPr="00426FCF">
        <w:rPr>
          <w:sz w:val="28"/>
          <w:szCs w:val="28"/>
        </w:rPr>
        <w:t>(42</w:t>
      </w:r>
      <w:r w:rsidR="00983E59" w:rsidRPr="00426FCF">
        <w:rPr>
          <w:sz w:val="28"/>
          <w:szCs w:val="28"/>
        </w:rPr>
        <w:t xml:space="preserve"> %).</w:t>
      </w:r>
      <w:r w:rsidR="00306719" w:rsidRPr="00426FCF">
        <w:rPr>
          <w:sz w:val="28"/>
          <w:szCs w:val="28"/>
        </w:rPr>
        <w:t xml:space="preserve"> </w:t>
      </w:r>
    </w:p>
    <w:p w:rsidR="00C61267" w:rsidRPr="00426FCF" w:rsidRDefault="00E77A3C" w:rsidP="00306719">
      <w:pPr>
        <w:pStyle w:val="ad"/>
        <w:ind w:firstLine="708"/>
        <w:jc w:val="both"/>
        <w:rPr>
          <w:sz w:val="28"/>
          <w:szCs w:val="28"/>
        </w:rPr>
      </w:pPr>
      <w:r w:rsidRPr="00426FCF">
        <w:rPr>
          <w:sz w:val="28"/>
          <w:szCs w:val="28"/>
        </w:rPr>
        <w:t>Н</w:t>
      </w:r>
      <w:r w:rsidR="00A22B9B" w:rsidRPr="00426FCF">
        <w:rPr>
          <w:sz w:val="28"/>
          <w:szCs w:val="28"/>
        </w:rPr>
        <w:t>аибольшая</w:t>
      </w:r>
      <w:r w:rsidR="00E578C3" w:rsidRPr="00426FCF">
        <w:rPr>
          <w:sz w:val="28"/>
          <w:szCs w:val="28"/>
        </w:rPr>
        <w:t xml:space="preserve"> удовлет</w:t>
      </w:r>
      <w:r w:rsidRPr="00426FCF">
        <w:rPr>
          <w:sz w:val="28"/>
          <w:szCs w:val="28"/>
        </w:rPr>
        <w:t xml:space="preserve">воренность </w:t>
      </w:r>
      <w:r w:rsidR="00A22B9B" w:rsidRPr="00426FCF">
        <w:rPr>
          <w:sz w:val="28"/>
          <w:szCs w:val="28"/>
        </w:rPr>
        <w:t xml:space="preserve">потребителей </w:t>
      </w:r>
      <w:r w:rsidR="007E0CD8" w:rsidRPr="00426FCF">
        <w:rPr>
          <w:sz w:val="28"/>
          <w:szCs w:val="28"/>
        </w:rPr>
        <w:t>по уровню доступности</w:t>
      </w:r>
      <w:r w:rsidR="00E578C3" w:rsidRPr="00426FCF">
        <w:rPr>
          <w:sz w:val="28"/>
          <w:szCs w:val="28"/>
        </w:rPr>
        <w:t xml:space="preserve"> </w:t>
      </w:r>
      <w:r w:rsidR="00A22B9B" w:rsidRPr="00426FCF">
        <w:rPr>
          <w:sz w:val="28"/>
          <w:szCs w:val="28"/>
        </w:rPr>
        <w:t>на товарных рынках</w:t>
      </w:r>
      <w:r w:rsidR="007E0CD8" w:rsidRPr="00426FCF">
        <w:rPr>
          <w:sz w:val="28"/>
          <w:szCs w:val="28"/>
        </w:rPr>
        <w:t xml:space="preserve"> </w:t>
      </w:r>
      <w:r w:rsidR="00A22B9B" w:rsidRPr="00426FCF">
        <w:rPr>
          <w:sz w:val="28"/>
          <w:szCs w:val="28"/>
        </w:rPr>
        <w:t>отмечена на</w:t>
      </w:r>
      <w:r w:rsidRPr="00426FCF">
        <w:rPr>
          <w:sz w:val="28"/>
          <w:szCs w:val="28"/>
        </w:rPr>
        <w:t xml:space="preserve"> </w:t>
      </w:r>
      <w:r w:rsidR="005831A3" w:rsidRPr="00426FCF">
        <w:rPr>
          <w:sz w:val="28"/>
          <w:szCs w:val="28"/>
        </w:rPr>
        <w:t xml:space="preserve">рынке торговли и услуг населению (57 %), в социальной сфере (54 %), в сфере образования (55 %), на </w:t>
      </w:r>
      <w:r w:rsidR="00A22B9B" w:rsidRPr="00426FCF">
        <w:rPr>
          <w:sz w:val="28"/>
          <w:szCs w:val="28"/>
        </w:rPr>
        <w:t>рынке</w:t>
      </w:r>
      <w:r w:rsidR="005B3680" w:rsidRPr="00426FCF">
        <w:rPr>
          <w:sz w:val="28"/>
          <w:szCs w:val="28"/>
        </w:rPr>
        <w:t xml:space="preserve"> агропромышленного комплекса</w:t>
      </w:r>
      <w:r w:rsidR="005831A3" w:rsidRPr="00426FCF">
        <w:rPr>
          <w:sz w:val="28"/>
          <w:szCs w:val="28"/>
        </w:rPr>
        <w:t xml:space="preserve"> (52 %).</w:t>
      </w:r>
      <w:r w:rsidR="005B3680" w:rsidRPr="00426FCF">
        <w:rPr>
          <w:sz w:val="28"/>
          <w:szCs w:val="28"/>
        </w:rPr>
        <w:t xml:space="preserve"> </w:t>
      </w:r>
      <w:r w:rsidR="00A22B9B" w:rsidRPr="00426FCF">
        <w:rPr>
          <w:sz w:val="28"/>
          <w:szCs w:val="28"/>
        </w:rPr>
        <w:t xml:space="preserve">О недоступности </w:t>
      </w:r>
      <w:r w:rsidR="005831A3" w:rsidRPr="00426FCF">
        <w:rPr>
          <w:sz w:val="28"/>
          <w:szCs w:val="28"/>
        </w:rPr>
        <w:t>рынка здравоохранения заявили 31</w:t>
      </w:r>
      <w:r w:rsidR="00A22B9B" w:rsidRPr="00426FCF">
        <w:rPr>
          <w:sz w:val="28"/>
          <w:szCs w:val="28"/>
        </w:rPr>
        <w:t xml:space="preserve"> % респондентов, </w:t>
      </w:r>
      <w:r w:rsidR="000079FB" w:rsidRPr="00426FCF">
        <w:rPr>
          <w:sz w:val="28"/>
          <w:szCs w:val="28"/>
        </w:rPr>
        <w:t>рынок</w:t>
      </w:r>
      <w:r w:rsidR="00A22B9B" w:rsidRPr="00426FCF">
        <w:rPr>
          <w:sz w:val="28"/>
          <w:szCs w:val="28"/>
        </w:rPr>
        <w:t xml:space="preserve"> ЖКХ</w:t>
      </w:r>
      <w:r w:rsidR="005831A3" w:rsidRPr="00426FCF">
        <w:rPr>
          <w:sz w:val="28"/>
          <w:szCs w:val="28"/>
        </w:rPr>
        <w:t xml:space="preserve"> и </w:t>
      </w:r>
      <w:r w:rsidR="000079FB" w:rsidRPr="00426FCF">
        <w:rPr>
          <w:sz w:val="28"/>
          <w:szCs w:val="28"/>
        </w:rPr>
        <w:t xml:space="preserve">услуги, оказываемые в </w:t>
      </w:r>
      <w:r w:rsidR="005831A3" w:rsidRPr="00426FCF">
        <w:rPr>
          <w:sz w:val="28"/>
          <w:szCs w:val="28"/>
        </w:rPr>
        <w:t xml:space="preserve">транспортном комплексе </w:t>
      </w:r>
      <w:r w:rsidR="000079FB" w:rsidRPr="00426FCF">
        <w:rPr>
          <w:sz w:val="28"/>
          <w:szCs w:val="28"/>
        </w:rPr>
        <w:t>недоступны для 25 % опрошенных</w:t>
      </w:r>
      <w:r w:rsidR="005831A3" w:rsidRPr="00426FCF">
        <w:rPr>
          <w:sz w:val="28"/>
          <w:szCs w:val="28"/>
        </w:rPr>
        <w:t>,</w:t>
      </w:r>
      <w:r w:rsidR="000079FB" w:rsidRPr="00426FCF">
        <w:rPr>
          <w:sz w:val="28"/>
          <w:szCs w:val="28"/>
        </w:rPr>
        <w:t xml:space="preserve"> о недоступности услуг по санаторно-курортному комплексу и сферы образования заявили по 22 % респондентов</w:t>
      </w:r>
      <w:r w:rsidR="00A22B9B" w:rsidRPr="00426FCF">
        <w:rPr>
          <w:sz w:val="28"/>
          <w:szCs w:val="28"/>
        </w:rPr>
        <w:t>.</w:t>
      </w:r>
    </w:p>
    <w:p w:rsidR="007D1290" w:rsidRPr="00426FCF" w:rsidRDefault="007D1290" w:rsidP="0050586B">
      <w:pPr>
        <w:pStyle w:val="ad"/>
        <w:jc w:val="both"/>
        <w:rPr>
          <w:sz w:val="28"/>
          <w:szCs w:val="28"/>
        </w:rPr>
      </w:pPr>
      <w:r w:rsidRPr="00426FCF">
        <w:rPr>
          <w:sz w:val="28"/>
          <w:szCs w:val="28"/>
        </w:rPr>
        <w:tab/>
        <w:t>Кроме этого респондентам зада</w:t>
      </w:r>
      <w:r w:rsidR="00804B7B" w:rsidRPr="00426FCF">
        <w:rPr>
          <w:sz w:val="28"/>
          <w:szCs w:val="28"/>
        </w:rPr>
        <w:t>вался вопрос об изменении уровней</w:t>
      </w:r>
      <w:r w:rsidRPr="00426FCF">
        <w:rPr>
          <w:sz w:val="28"/>
          <w:szCs w:val="28"/>
        </w:rPr>
        <w:t xml:space="preserve"> цен</w:t>
      </w:r>
      <w:r w:rsidR="00804B7B" w:rsidRPr="00426FCF">
        <w:rPr>
          <w:sz w:val="28"/>
          <w:szCs w:val="28"/>
        </w:rPr>
        <w:t xml:space="preserve">, качества и доступности </w:t>
      </w:r>
      <w:r w:rsidRPr="00426FCF">
        <w:rPr>
          <w:sz w:val="28"/>
          <w:szCs w:val="28"/>
        </w:rPr>
        <w:t xml:space="preserve">на товары и услуги </w:t>
      </w:r>
      <w:r w:rsidR="00FF34D1" w:rsidRPr="00426FCF">
        <w:rPr>
          <w:sz w:val="28"/>
          <w:szCs w:val="28"/>
        </w:rPr>
        <w:t xml:space="preserve">в течение последних 3 лет </w:t>
      </w:r>
      <w:r w:rsidRPr="00426FCF">
        <w:rPr>
          <w:sz w:val="28"/>
          <w:szCs w:val="28"/>
        </w:rPr>
        <w:t>на товарных рынках</w:t>
      </w:r>
      <w:r w:rsidR="00804B7B" w:rsidRPr="00426FCF">
        <w:rPr>
          <w:sz w:val="28"/>
          <w:szCs w:val="28"/>
        </w:rPr>
        <w:t>.</w:t>
      </w:r>
    </w:p>
    <w:p w:rsidR="00804B7B" w:rsidRPr="00426FCF" w:rsidRDefault="00804B7B" w:rsidP="0050586B">
      <w:pPr>
        <w:pStyle w:val="ad"/>
        <w:jc w:val="both"/>
        <w:rPr>
          <w:sz w:val="28"/>
          <w:szCs w:val="28"/>
        </w:rPr>
      </w:pPr>
    </w:p>
    <w:p w:rsidR="00804B7B" w:rsidRPr="00426FCF" w:rsidRDefault="00804B7B" w:rsidP="00804B7B">
      <w:pPr>
        <w:pStyle w:val="ad"/>
        <w:jc w:val="center"/>
        <w:rPr>
          <w:b/>
          <w:sz w:val="28"/>
          <w:szCs w:val="28"/>
        </w:rPr>
      </w:pPr>
      <w:r w:rsidRPr="00426FCF">
        <w:rPr>
          <w:b/>
          <w:sz w:val="28"/>
          <w:szCs w:val="28"/>
        </w:rPr>
        <w:t>Результаты опроса изменения уровня цен на товарных рынках</w:t>
      </w:r>
      <w:r w:rsidR="00FD5627" w:rsidRPr="00426FCF">
        <w:rPr>
          <w:b/>
          <w:sz w:val="28"/>
          <w:szCs w:val="28"/>
        </w:rPr>
        <w:t xml:space="preserve"> в течение последних 3 лет</w:t>
      </w:r>
      <w:r w:rsidRPr="00426FCF">
        <w:rPr>
          <w:b/>
          <w:sz w:val="28"/>
          <w:szCs w:val="28"/>
        </w:rPr>
        <w:t>, %</w:t>
      </w:r>
    </w:p>
    <w:p w:rsidR="007D1290" w:rsidRPr="00426FCF" w:rsidRDefault="007D1290" w:rsidP="00804B7B">
      <w:pPr>
        <w:pStyle w:val="ad"/>
        <w:jc w:val="center"/>
        <w:rPr>
          <w:b/>
          <w:sz w:val="28"/>
          <w:szCs w:val="28"/>
        </w:rPr>
      </w:pPr>
    </w:p>
    <w:tbl>
      <w:tblPr>
        <w:tblW w:w="9533" w:type="dxa"/>
        <w:tblInd w:w="113" w:type="dxa"/>
        <w:tblLook w:val="04A0" w:firstRow="1" w:lastRow="0" w:firstColumn="1" w:lastColumn="0" w:noHBand="0" w:noVBand="1"/>
      </w:tblPr>
      <w:tblGrid>
        <w:gridCol w:w="2689"/>
        <w:gridCol w:w="222"/>
        <w:gridCol w:w="261"/>
        <w:gridCol w:w="1785"/>
        <w:gridCol w:w="1527"/>
        <w:gridCol w:w="1691"/>
        <w:gridCol w:w="1358"/>
      </w:tblGrid>
      <w:tr w:rsidR="008F1BCE" w:rsidRPr="00426FCF" w:rsidTr="008F1BCE">
        <w:trPr>
          <w:trHeight w:val="420"/>
        </w:trPr>
        <w:tc>
          <w:tcPr>
            <w:tcW w:w="2689" w:type="dxa"/>
            <w:tcBorders>
              <w:top w:val="single" w:sz="4" w:space="0" w:color="auto"/>
              <w:left w:val="single" w:sz="4" w:space="0" w:color="auto"/>
              <w:bottom w:val="single" w:sz="4" w:space="0" w:color="auto"/>
              <w:right w:val="nil"/>
            </w:tcBorders>
            <w:shd w:val="clear" w:color="auto" w:fill="auto"/>
            <w:noWrap/>
            <w:vAlign w:val="bottom"/>
            <w:hideMark/>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Наименование товарного рынка</w:t>
            </w:r>
          </w:p>
        </w:tc>
        <w:tc>
          <w:tcPr>
            <w:tcW w:w="222" w:type="dxa"/>
            <w:tcBorders>
              <w:top w:val="single" w:sz="8" w:space="0" w:color="auto"/>
              <w:left w:val="nil"/>
              <w:bottom w:val="single" w:sz="4" w:space="0" w:color="auto"/>
              <w:right w:val="nil"/>
            </w:tcBorders>
          </w:tcPr>
          <w:p w:rsidR="008F1BCE" w:rsidRPr="00426FCF" w:rsidRDefault="008F1BCE" w:rsidP="00804B7B">
            <w:pPr>
              <w:suppressAutoHyphens w:val="0"/>
              <w:spacing w:after="0" w:line="240" w:lineRule="auto"/>
              <w:textAlignment w:val="auto"/>
              <w:rPr>
                <w:rFonts w:ascii="Times New Roman" w:eastAsia="Times New Roman" w:hAnsi="Times New Roman" w:cs="Times New Roman"/>
                <w:b/>
                <w:bCs/>
                <w:color w:val="000000"/>
                <w:kern w:val="0"/>
                <w:sz w:val="18"/>
                <w:szCs w:val="18"/>
                <w:lang w:eastAsia="ru-RU"/>
              </w:rPr>
            </w:pPr>
          </w:p>
        </w:tc>
        <w:tc>
          <w:tcPr>
            <w:tcW w:w="261" w:type="dxa"/>
            <w:tcBorders>
              <w:top w:val="single" w:sz="8" w:space="0" w:color="auto"/>
              <w:left w:val="nil"/>
              <w:bottom w:val="single" w:sz="4" w:space="0" w:color="auto"/>
              <w:right w:val="single" w:sz="4" w:space="0" w:color="auto"/>
            </w:tcBorders>
            <w:shd w:val="clear" w:color="auto" w:fill="auto"/>
            <w:noWrap/>
            <w:vAlign w:val="bottom"/>
            <w:hideMark/>
          </w:tcPr>
          <w:p w:rsidR="008F1BCE" w:rsidRPr="00426FCF" w:rsidRDefault="008F1BCE" w:rsidP="00804B7B">
            <w:pPr>
              <w:suppressAutoHyphens w:val="0"/>
              <w:spacing w:after="0" w:line="240" w:lineRule="auto"/>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 </w:t>
            </w:r>
          </w:p>
        </w:tc>
        <w:tc>
          <w:tcPr>
            <w:tcW w:w="1785" w:type="dxa"/>
            <w:tcBorders>
              <w:top w:val="single" w:sz="8" w:space="0" w:color="auto"/>
              <w:left w:val="nil"/>
              <w:bottom w:val="single" w:sz="4" w:space="0" w:color="auto"/>
              <w:right w:val="single" w:sz="8" w:space="0" w:color="auto"/>
            </w:tcBorders>
            <w:shd w:val="clear" w:color="auto" w:fill="auto"/>
            <w:noWrap/>
            <w:vAlign w:val="bottom"/>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Увеличился</w:t>
            </w:r>
          </w:p>
        </w:tc>
        <w:tc>
          <w:tcPr>
            <w:tcW w:w="1527" w:type="dxa"/>
            <w:tcBorders>
              <w:top w:val="single" w:sz="8" w:space="0" w:color="auto"/>
              <w:left w:val="nil"/>
              <w:bottom w:val="single" w:sz="4" w:space="0" w:color="auto"/>
              <w:right w:val="single" w:sz="8" w:space="0" w:color="auto"/>
            </w:tcBorders>
            <w:shd w:val="clear" w:color="auto" w:fill="auto"/>
            <w:noWrap/>
            <w:vAlign w:val="bottom"/>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Снизился</w:t>
            </w:r>
          </w:p>
        </w:tc>
        <w:tc>
          <w:tcPr>
            <w:tcW w:w="1691" w:type="dxa"/>
            <w:tcBorders>
              <w:top w:val="single" w:sz="8" w:space="0" w:color="auto"/>
              <w:left w:val="nil"/>
              <w:bottom w:val="single" w:sz="4" w:space="0" w:color="auto"/>
              <w:right w:val="single" w:sz="8" w:space="0" w:color="auto"/>
            </w:tcBorders>
            <w:shd w:val="clear" w:color="auto" w:fill="auto"/>
            <w:noWrap/>
            <w:vAlign w:val="bottom"/>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Не изменился</w:t>
            </w:r>
          </w:p>
        </w:tc>
        <w:tc>
          <w:tcPr>
            <w:tcW w:w="1358" w:type="dxa"/>
            <w:tcBorders>
              <w:top w:val="single" w:sz="8" w:space="0" w:color="auto"/>
              <w:left w:val="nil"/>
              <w:bottom w:val="single" w:sz="4" w:space="0" w:color="auto"/>
              <w:right w:val="single" w:sz="8" w:space="0" w:color="auto"/>
            </w:tcBorders>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Затруднились ответить</w:t>
            </w:r>
          </w:p>
        </w:tc>
      </w:tr>
      <w:tr w:rsidR="008F1BCE" w:rsidRPr="00426FCF" w:rsidTr="008F1BCE">
        <w:trPr>
          <w:trHeight w:val="118"/>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ind w:right="-253"/>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Сфера образования</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66</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6</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23</w:t>
            </w:r>
          </w:p>
        </w:tc>
      </w:tr>
      <w:tr w:rsidR="008F1BCE" w:rsidRPr="00426FCF" w:rsidTr="008F1BCE">
        <w:trPr>
          <w:trHeight w:val="163"/>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Социальная сфера</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hideMark/>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59</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8</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27</w:t>
            </w:r>
          </w:p>
        </w:tc>
      </w:tr>
      <w:tr w:rsidR="008F1BCE" w:rsidRPr="00426FCF" w:rsidTr="008F1BCE">
        <w:trPr>
          <w:trHeight w:val="224"/>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Здравоохранение</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hideMark/>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64</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7</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7</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r>
      <w:tr w:rsidR="008F1BCE" w:rsidRPr="00426FCF" w:rsidTr="008F1BCE">
        <w:trPr>
          <w:trHeight w:val="269"/>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ЖКХ</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70</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19</w:t>
            </w:r>
          </w:p>
        </w:tc>
      </w:tr>
      <w:tr w:rsidR="008F1BCE" w:rsidRPr="00426FCF" w:rsidTr="008F1BCE">
        <w:trPr>
          <w:trHeight w:val="287"/>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ind w:right="-820"/>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Транспортный комплекс</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66</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7</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r>
      <w:tr w:rsidR="008F1BCE" w:rsidRPr="00426FCF" w:rsidTr="008F1BCE">
        <w:trPr>
          <w:trHeight w:val="264"/>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Информационные технологии</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54</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8</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34</w:t>
            </w:r>
          </w:p>
        </w:tc>
      </w:tr>
      <w:tr w:rsidR="008F1BCE" w:rsidRPr="00426FCF" w:rsidTr="008F1BCE">
        <w:trPr>
          <w:trHeight w:val="420"/>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Строительство</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63</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r>
      <w:tr w:rsidR="008F1BCE" w:rsidRPr="00426FCF" w:rsidTr="008F1BCE">
        <w:trPr>
          <w:trHeight w:val="273"/>
        </w:trPr>
        <w:tc>
          <w:tcPr>
            <w:tcW w:w="2689" w:type="dxa"/>
            <w:tcBorders>
              <w:top w:val="nil"/>
              <w:left w:val="single" w:sz="4" w:space="0" w:color="auto"/>
              <w:bottom w:val="single" w:sz="4" w:space="0" w:color="auto"/>
              <w:right w:val="nil"/>
            </w:tcBorders>
            <w:shd w:val="clear" w:color="auto" w:fill="auto"/>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АПК</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60</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7</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29</w:t>
            </w:r>
          </w:p>
        </w:tc>
      </w:tr>
      <w:tr w:rsidR="008F1BCE" w:rsidRPr="00426FCF" w:rsidTr="008F1BCE">
        <w:trPr>
          <w:trHeight w:val="420"/>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Промышленность и добыча полезных ископаемых</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43</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46</w:t>
            </w:r>
          </w:p>
        </w:tc>
      </w:tr>
      <w:tr w:rsidR="008F1BCE" w:rsidRPr="00426FCF" w:rsidTr="008F1BCE">
        <w:trPr>
          <w:trHeight w:val="256"/>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Торговля и услуги населению</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67</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6</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r>
      <w:tr w:rsidR="008F1BCE" w:rsidRPr="00426FCF" w:rsidTr="008F1BCE">
        <w:trPr>
          <w:trHeight w:val="420"/>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Санаторно-курортный комплекс</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48</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7</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40</w:t>
            </w:r>
          </w:p>
        </w:tc>
      </w:tr>
      <w:tr w:rsidR="008F1BCE" w:rsidRPr="00426FCF" w:rsidTr="008F1BCE">
        <w:trPr>
          <w:trHeight w:val="138"/>
        </w:trPr>
        <w:tc>
          <w:tcPr>
            <w:tcW w:w="2689"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Спорт</w:t>
            </w:r>
          </w:p>
        </w:tc>
        <w:tc>
          <w:tcPr>
            <w:tcW w:w="222" w:type="dxa"/>
            <w:tcBorders>
              <w:top w:val="nil"/>
              <w:left w:val="nil"/>
              <w:bottom w:val="single" w:sz="4" w:space="0" w:color="auto"/>
              <w:right w:val="nil"/>
            </w:tcBorders>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261"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785"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51</w:t>
            </w:r>
          </w:p>
        </w:tc>
        <w:tc>
          <w:tcPr>
            <w:tcW w:w="1527"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w:t>
            </w:r>
          </w:p>
        </w:tc>
        <w:tc>
          <w:tcPr>
            <w:tcW w:w="1691" w:type="dxa"/>
            <w:tcBorders>
              <w:top w:val="nil"/>
              <w:left w:val="single" w:sz="4" w:space="0" w:color="auto"/>
              <w:bottom w:val="single" w:sz="4" w:space="0" w:color="auto"/>
              <w:right w:val="single" w:sz="8" w:space="0" w:color="auto"/>
            </w:tcBorders>
            <w:shd w:val="clear" w:color="000000" w:fill="C5D9F1"/>
            <w:noWrap/>
            <w:vAlign w:val="bottom"/>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8</w:t>
            </w:r>
          </w:p>
        </w:tc>
        <w:tc>
          <w:tcPr>
            <w:tcW w:w="1358" w:type="dxa"/>
            <w:tcBorders>
              <w:top w:val="nil"/>
              <w:left w:val="single" w:sz="4" w:space="0" w:color="auto"/>
              <w:bottom w:val="single" w:sz="4" w:space="0" w:color="auto"/>
              <w:right w:val="single" w:sz="8" w:space="0" w:color="auto"/>
            </w:tcBorders>
            <w:shd w:val="clear" w:color="000000" w:fill="C5D9F1"/>
          </w:tcPr>
          <w:p w:rsidR="008F1BCE" w:rsidRPr="00426FCF" w:rsidRDefault="008F1BCE"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36</w:t>
            </w:r>
          </w:p>
        </w:tc>
      </w:tr>
    </w:tbl>
    <w:p w:rsidR="00804B7B" w:rsidRPr="00426FCF" w:rsidRDefault="00804B7B" w:rsidP="00FD6255">
      <w:pPr>
        <w:pStyle w:val="ad"/>
        <w:rPr>
          <w:b/>
          <w:sz w:val="28"/>
          <w:szCs w:val="28"/>
        </w:rPr>
      </w:pPr>
    </w:p>
    <w:p w:rsidR="00804B7B" w:rsidRPr="00426FCF" w:rsidRDefault="00804B7B" w:rsidP="00804B7B">
      <w:pPr>
        <w:pStyle w:val="ad"/>
        <w:jc w:val="center"/>
        <w:rPr>
          <w:b/>
          <w:sz w:val="28"/>
          <w:szCs w:val="28"/>
        </w:rPr>
      </w:pPr>
      <w:r w:rsidRPr="00426FCF">
        <w:rPr>
          <w:b/>
          <w:sz w:val="28"/>
          <w:szCs w:val="28"/>
        </w:rPr>
        <w:t>Результаты опроса изменения уровня качества на товарных рынках</w:t>
      </w:r>
      <w:r w:rsidR="00FD5627" w:rsidRPr="00426FCF">
        <w:t xml:space="preserve">                            </w:t>
      </w:r>
      <w:r w:rsidR="00FD5627" w:rsidRPr="00426FCF">
        <w:rPr>
          <w:b/>
          <w:sz w:val="28"/>
          <w:szCs w:val="28"/>
        </w:rPr>
        <w:t>в течение последних 3 лет</w:t>
      </w:r>
      <w:r w:rsidRPr="00426FCF">
        <w:rPr>
          <w:b/>
          <w:sz w:val="28"/>
          <w:szCs w:val="28"/>
        </w:rPr>
        <w:t>, %</w:t>
      </w:r>
    </w:p>
    <w:p w:rsidR="00804B7B" w:rsidRPr="00426FCF" w:rsidRDefault="00804B7B" w:rsidP="00804B7B">
      <w:pPr>
        <w:pStyle w:val="ad"/>
        <w:jc w:val="center"/>
        <w:rPr>
          <w:b/>
          <w:sz w:val="28"/>
          <w:szCs w:val="28"/>
        </w:rPr>
      </w:pPr>
    </w:p>
    <w:tbl>
      <w:tblPr>
        <w:tblW w:w="9884" w:type="dxa"/>
        <w:tblInd w:w="113" w:type="dxa"/>
        <w:tblLook w:val="04A0" w:firstRow="1" w:lastRow="0" w:firstColumn="1" w:lastColumn="0" w:noHBand="0" w:noVBand="1"/>
      </w:tblPr>
      <w:tblGrid>
        <w:gridCol w:w="2972"/>
        <w:gridCol w:w="387"/>
        <w:gridCol w:w="1598"/>
        <w:gridCol w:w="1559"/>
        <w:gridCol w:w="1711"/>
        <w:gridCol w:w="1657"/>
      </w:tblGrid>
      <w:tr w:rsidR="008F1BCE" w:rsidRPr="00426FCF" w:rsidTr="00914D84">
        <w:trPr>
          <w:trHeight w:val="543"/>
        </w:trPr>
        <w:tc>
          <w:tcPr>
            <w:tcW w:w="2972" w:type="dxa"/>
            <w:tcBorders>
              <w:top w:val="single" w:sz="4" w:space="0" w:color="auto"/>
              <w:left w:val="single" w:sz="4" w:space="0" w:color="auto"/>
              <w:bottom w:val="single" w:sz="4" w:space="0" w:color="auto"/>
              <w:right w:val="nil"/>
            </w:tcBorders>
            <w:shd w:val="clear" w:color="auto" w:fill="auto"/>
            <w:noWrap/>
            <w:vAlign w:val="bottom"/>
            <w:hideMark/>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Наименование товарного рынка</w:t>
            </w:r>
          </w:p>
        </w:tc>
        <w:tc>
          <w:tcPr>
            <w:tcW w:w="387" w:type="dxa"/>
            <w:tcBorders>
              <w:top w:val="single" w:sz="8" w:space="0" w:color="auto"/>
              <w:left w:val="nil"/>
              <w:bottom w:val="single" w:sz="4" w:space="0" w:color="auto"/>
              <w:right w:val="single" w:sz="4" w:space="0" w:color="auto"/>
            </w:tcBorders>
            <w:shd w:val="clear" w:color="auto" w:fill="auto"/>
            <w:noWrap/>
            <w:vAlign w:val="bottom"/>
            <w:hideMark/>
          </w:tcPr>
          <w:p w:rsidR="008F1BCE" w:rsidRPr="00426FCF" w:rsidRDefault="008F1BCE" w:rsidP="00804B7B">
            <w:pPr>
              <w:suppressAutoHyphens w:val="0"/>
              <w:spacing w:after="0" w:line="240" w:lineRule="auto"/>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 </w:t>
            </w:r>
          </w:p>
        </w:tc>
        <w:tc>
          <w:tcPr>
            <w:tcW w:w="1598" w:type="dxa"/>
            <w:tcBorders>
              <w:top w:val="single" w:sz="8" w:space="0" w:color="auto"/>
              <w:left w:val="nil"/>
              <w:bottom w:val="single" w:sz="4" w:space="0" w:color="auto"/>
              <w:right w:val="single" w:sz="8" w:space="0" w:color="auto"/>
            </w:tcBorders>
            <w:shd w:val="clear" w:color="auto" w:fill="auto"/>
            <w:noWrap/>
            <w:vAlign w:val="bottom"/>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Увеличился</w:t>
            </w:r>
          </w:p>
        </w:tc>
        <w:tc>
          <w:tcPr>
            <w:tcW w:w="1559" w:type="dxa"/>
            <w:tcBorders>
              <w:top w:val="single" w:sz="8" w:space="0" w:color="auto"/>
              <w:left w:val="nil"/>
              <w:bottom w:val="single" w:sz="4" w:space="0" w:color="auto"/>
              <w:right w:val="single" w:sz="8" w:space="0" w:color="auto"/>
            </w:tcBorders>
            <w:shd w:val="clear" w:color="auto" w:fill="auto"/>
            <w:noWrap/>
            <w:vAlign w:val="bottom"/>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Снизился</w:t>
            </w:r>
          </w:p>
        </w:tc>
        <w:tc>
          <w:tcPr>
            <w:tcW w:w="1711" w:type="dxa"/>
            <w:tcBorders>
              <w:top w:val="single" w:sz="8" w:space="0" w:color="auto"/>
              <w:left w:val="nil"/>
              <w:bottom w:val="single" w:sz="4" w:space="0" w:color="auto"/>
              <w:right w:val="single" w:sz="8" w:space="0" w:color="auto"/>
            </w:tcBorders>
            <w:shd w:val="clear" w:color="auto" w:fill="auto"/>
            <w:noWrap/>
            <w:vAlign w:val="bottom"/>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Не изменился</w:t>
            </w:r>
          </w:p>
        </w:tc>
        <w:tc>
          <w:tcPr>
            <w:tcW w:w="1657" w:type="dxa"/>
            <w:tcBorders>
              <w:top w:val="single" w:sz="8" w:space="0" w:color="auto"/>
              <w:left w:val="nil"/>
              <w:bottom w:val="single" w:sz="4" w:space="0" w:color="auto"/>
              <w:right w:val="single" w:sz="8" w:space="0" w:color="auto"/>
            </w:tcBorders>
          </w:tcPr>
          <w:p w:rsidR="008F1BCE" w:rsidRPr="00426FCF" w:rsidRDefault="008F1BCE"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Затруднились ответить</w:t>
            </w:r>
          </w:p>
        </w:tc>
      </w:tr>
      <w:tr w:rsidR="008F1BCE" w:rsidRPr="00426FCF" w:rsidTr="008F1BCE">
        <w:trPr>
          <w:trHeight w:val="118"/>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ind w:right="-253"/>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Сфера образования</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single" w:sz="4" w:space="0" w:color="auto"/>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28</w:t>
            </w:r>
          </w:p>
        </w:tc>
        <w:tc>
          <w:tcPr>
            <w:tcW w:w="1559" w:type="dxa"/>
            <w:tcBorders>
              <w:top w:val="single" w:sz="4" w:space="0" w:color="auto"/>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20</w:t>
            </w:r>
          </w:p>
        </w:tc>
        <w:tc>
          <w:tcPr>
            <w:tcW w:w="1711" w:type="dxa"/>
            <w:tcBorders>
              <w:top w:val="single" w:sz="4" w:space="0" w:color="auto"/>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26</w:t>
            </w:r>
          </w:p>
        </w:tc>
        <w:tc>
          <w:tcPr>
            <w:tcW w:w="1657" w:type="dxa"/>
            <w:tcBorders>
              <w:top w:val="single" w:sz="4" w:space="0" w:color="auto"/>
              <w:left w:val="single" w:sz="4" w:space="0" w:color="auto"/>
              <w:bottom w:val="single" w:sz="4" w:space="0" w:color="auto"/>
              <w:right w:val="single" w:sz="8" w:space="0" w:color="auto"/>
            </w:tcBorders>
            <w:shd w:val="clear" w:color="000000" w:fill="C5D9F1"/>
          </w:tcPr>
          <w:p w:rsidR="008F1BCE" w:rsidRPr="00426FCF" w:rsidRDefault="00914D84" w:rsidP="001F7B08">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26</w:t>
            </w:r>
          </w:p>
        </w:tc>
      </w:tr>
      <w:tr w:rsidR="008F1BCE" w:rsidRPr="00426FCF" w:rsidTr="008F1BCE">
        <w:trPr>
          <w:trHeight w:val="163"/>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Социальная сфера</w:t>
            </w:r>
          </w:p>
        </w:tc>
        <w:tc>
          <w:tcPr>
            <w:tcW w:w="387" w:type="dxa"/>
            <w:tcBorders>
              <w:top w:val="nil"/>
              <w:left w:val="nil"/>
              <w:bottom w:val="single" w:sz="4" w:space="0" w:color="auto"/>
              <w:right w:val="single" w:sz="4" w:space="0" w:color="auto"/>
            </w:tcBorders>
            <w:shd w:val="clear" w:color="auto" w:fill="auto"/>
            <w:noWrap/>
            <w:vAlign w:val="bottom"/>
            <w:hideMark/>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13</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r>
      <w:tr w:rsidR="008F1BCE" w:rsidRPr="00426FCF" w:rsidTr="008F1BCE">
        <w:trPr>
          <w:trHeight w:val="224"/>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Здравоохранение</w:t>
            </w:r>
          </w:p>
        </w:tc>
        <w:tc>
          <w:tcPr>
            <w:tcW w:w="387" w:type="dxa"/>
            <w:tcBorders>
              <w:top w:val="nil"/>
              <w:left w:val="nil"/>
              <w:bottom w:val="single" w:sz="4" w:space="0" w:color="auto"/>
              <w:right w:val="single" w:sz="4" w:space="0" w:color="auto"/>
            </w:tcBorders>
            <w:shd w:val="clear" w:color="auto" w:fill="auto"/>
            <w:noWrap/>
            <w:vAlign w:val="bottom"/>
            <w:hideMark/>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24</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21</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27</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r>
      <w:tr w:rsidR="008F1BCE" w:rsidRPr="00426FCF" w:rsidTr="008F1BCE">
        <w:trPr>
          <w:trHeight w:val="269"/>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ЖКХ</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18</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r>
      <w:tr w:rsidR="008F1BCE" w:rsidRPr="00426FCF" w:rsidTr="008F1BCE">
        <w:trPr>
          <w:trHeight w:val="287"/>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ind w:right="-820"/>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Транспортный комплекс</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19</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r>
      <w:tr w:rsidR="008F1BCE" w:rsidRPr="00426FCF" w:rsidTr="008F1BCE">
        <w:trPr>
          <w:trHeight w:val="264"/>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Информационные технологии</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12</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23</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39</w:t>
            </w:r>
          </w:p>
        </w:tc>
      </w:tr>
      <w:tr w:rsidR="008F1BCE" w:rsidRPr="00426FCF" w:rsidTr="008F1BCE">
        <w:trPr>
          <w:trHeight w:val="420"/>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Строительство</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24</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15</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39</w:t>
            </w:r>
          </w:p>
        </w:tc>
      </w:tr>
      <w:tr w:rsidR="008F1BCE" w:rsidRPr="00426FCF" w:rsidTr="008F1BCE">
        <w:trPr>
          <w:trHeight w:val="273"/>
        </w:trPr>
        <w:tc>
          <w:tcPr>
            <w:tcW w:w="2972" w:type="dxa"/>
            <w:tcBorders>
              <w:top w:val="nil"/>
              <w:left w:val="single" w:sz="4" w:space="0" w:color="auto"/>
              <w:bottom w:val="single" w:sz="4" w:space="0" w:color="auto"/>
              <w:right w:val="nil"/>
            </w:tcBorders>
            <w:shd w:val="clear" w:color="auto" w:fill="auto"/>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АПК</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11</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24</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39</w:t>
            </w:r>
          </w:p>
        </w:tc>
      </w:tr>
      <w:tr w:rsidR="008F1BCE" w:rsidRPr="00426FCF" w:rsidTr="008F1BCE">
        <w:trPr>
          <w:trHeight w:val="420"/>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Промышленность и добыча полезных ископаемых</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20</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10</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19</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51</w:t>
            </w:r>
          </w:p>
        </w:tc>
      </w:tr>
      <w:tr w:rsidR="008F1BCE" w:rsidRPr="00426FCF" w:rsidTr="008F1BCE">
        <w:trPr>
          <w:trHeight w:val="256"/>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Торговля и услуги населению</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31</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14</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r>
      <w:tr w:rsidR="008F1BCE" w:rsidRPr="00426FCF" w:rsidTr="008F1BCE">
        <w:trPr>
          <w:trHeight w:val="420"/>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Санаторно-курортный комплекс</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559"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10</w:t>
            </w:r>
          </w:p>
        </w:tc>
        <w:tc>
          <w:tcPr>
            <w:tcW w:w="1711" w:type="dxa"/>
            <w:tcBorders>
              <w:top w:val="nil"/>
              <w:left w:val="single" w:sz="4" w:space="0" w:color="auto"/>
              <w:bottom w:val="single" w:sz="4"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20</w:t>
            </w:r>
          </w:p>
        </w:tc>
        <w:tc>
          <w:tcPr>
            <w:tcW w:w="1657" w:type="dxa"/>
            <w:tcBorders>
              <w:top w:val="nil"/>
              <w:left w:val="single" w:sz="4" w:space="0" w:color="auto"/>
              <w:bottom w:val="single" w:sz="4"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48</w:t>
            </w:r>
          </w:p>
        </w:tc>
      </w:tr>
      <w:tr w:rsidR="008F1BCE" w:rsidRPr="00426FCF" w:rsidTr="008F1BCE">
        <w:trPr>
          <w:trHeight w:val="138"/>
        </w:trPr>
        <w:tc>
          <w:tcPr>
            <w:tcW w:w="2972" w:type="dxa"/>
            <w:tcBorders>
              <w:top w:val="nil"/>
              <w:left w:val="single" w:sz="4" w:space="0" w:color="auto"/>
              <w:bottom w:val="single" w:sz="4" w:space="0" w:color="auto"/>
              <w:right w:val="nil"/>
            </w:tcBorders>
            <w:shd w:val="clear" w:color="auto" w:fill="auto"/>
            <w:noWrap/>
            <w:vAlign w:val="bottom"/>
            <w:hideMark/>
          </w:tcPr>
          <w:p w:rsidR="008F1BCE" w:rsidRPr="00426FCF" w:rsidRDefault="008F1BCE" w:rsidP="001F7B08">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Спорт</w:t>
            </w:r>
          </w:p>
        </w:tc>
        <w:tc>
          <w:tcPr>
            <w:tcW w:w="387" w:type="dxa"/>
            <w:tcBorders>
              <w:top w:val="nil"/>
              <w:left w:val="nil"/>
              <w:bottom w:val="single" w:sz="4" w:space="0" w:color="auto"/>
              <w:right w:val="single" w:sz="4" w:space="0" w:color="auto"/>
            </w:tcBorders>
            <w:shd w:val="clear" w:color="auto" w:fill="auto"/>
            <w:noWrap/>
            <w:vAlign w:val="bottom"/>
          </w:tcPr>
          <w:p w:rsidR="008F1BCE" w:rsidRPr="00426FCF" w:rsidRDefault="008F1BCE" w:rsidP="001F7B08">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598" w:type="dxa"/>
            <w:tcBorders>
              <w:top w:val="nil"/>
              <w:left w:val="single" w:sz="4" w:space="0" w:color="auto"/>
              <w:bottom w:val="single" w:sz="8"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27</w:t>
            </w:r>
          </w:p>
        </w:tc>
        <w:tc>
          <w:tcPr>
            <w:tcW w:w="1559" w:type="dxa"/>
            <w:tcBorders>
              <w:top w:val="nil"/>
              <w:left w:val="single" w:sz="4" w:space="0" w:color="auto"/>
              <w:bottom w:val="single" w:sz="8"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11</w:t>
            </w:r>
          </w:p>
        </w:tc>
        <w:tc>
          <w:tcPr>
            <w:tcW w:w="1711" w:type="dxa"/>
            <w:tcBorders>
              <w:top w:val="nil"/>
              <w:left w:val="single" w:sz="4" w:space="0" w:color="auto"/>
              <w:bottom w:val="single" w:sz="8" w:space="0" w:color="auto"/>
              <w:right w:val="single" w:sz="8" w:space="0" w:color="auto"/>
            </w:tcBorders>
            <w:shd w:val="clear" w:color="000000" w:fill="C5D9F1"/>
            <w:noWrap/>
            <w:vAlign w:val="center"/>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21</w:t>
            </w:r>
          </w:p>
        </w:tc>
        <w:tc>
          <w:tcPr>
            <w:tcW w:w="1657" w:type="dxa"/>
            <w:tcBorders>
              <w:top w:val="nil"/>
              <w:left w:val="single" w:sz="4" w:space="0" w:color="auto"/>
              <w:bottom w:val="single" w:sz="8" w:space="0" w:color="auto"/>
              <w:right w:val="single" w:sz="8" w:space="0" w:color="auto"/>
            </w:tcBorders>
            <w:shd w:val="clear" w:color="000000" w:fill="C5D9F1"/>
          </w:tcPr>
          <w:p w:rsidR="008F1BCE" w:rsidRPr="00426FCF" w:rsidRDefault="00914D84" w:rsidP="001F7B08">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41</w:t>
            </w:r>
          </w:p>
        </w:tc>
      </w:tr>
    </w:tbl>
    <w:p w:rsidR="00804B7B" w:rsidRPr="00426FCF" w:rsidRDefault="00804B7B" w:rsidP="003236CD">
      <w:pPr>
        <w:pStyle w:val="ad"/>
        <w:rPr>
          <w:b/>
          <w:sz w:val="28"/>
          <w:szCs w:val="28"/>
        </w:rPr>
      </w:pPr>
    </w:p>
    <w:p w:rsidR="00804B7B" w:rsidRPr="00426FCF" w:rsidRDefault="00804B7B" w:rsidP="00804B7B">
      <w:pPr>
        <w:pStyle w:val="ad"/>
        <w:jc w:val="center"/>
        <w:rPr>
          <w:b/>
          <w:sz w:val="28"/>
          <w:szCs w:val="28"/>
        </w:rPr>
      </w:pPr>
      <w:r w:rsidRPr="00426FCF">
        <w:rPr>
          <w:b/>
          <w:sz w:val="28"/>
          <w:szCs w:val="28"/>
        </w:rPr>
        <w:t>Результаты опроса изменения уровня доступности на товарных рынках</w:t>
      </w:r>
      <w:r w:rsidR="00FD5627" w:rsidRPr="00426FCF">
        <w:rPr>
          <w:b/>
          <w:sz w:val="28"/>
          <w:szCs w:val="28"/>
        </w:rPr>
        <w:t xml:space="preserve">                 в течение последних 3 лет</w:t>
      </w:r>
      <w:r w:rsidRPr="00426FCF">
        <w:rPr>
          <w:b/>
          <w:sz w:val="28"/>
          <w:szCs w:val="28"/>
        </w:rPr>
        <w:t>, %</w:t>
      </w:r>
    </w:p>
    <w:p w:rsidR="00804B7B" w:rsidRPr="00426FCF" w:rsidRDefault="00804B7B" w:rsidP="00804B7B">
      <w:pPr>
        <w:pStyle w:val="ad"/>
        <w:jc w:val="center"/>
        <w:rPr>
          <w:b/>
          <w:sz w:val="28"/>
          <w:szCs w:val="28"/>
        </w:rPr>
      </w:pPr>
    </w:p>
    <w:tbl>
      <w:tblPr>
        <w:tblW w:w="9884" w:type="dxa"/>
        <w:tblInd w:w="113" w:type="dxa"/>
        <w:tblLook w:val="04A0" w:firstRow="1" w:lastRow="0" w:firstColumn="1" w:lastColumn="0" w:noHBand="0" w:noVBand="1"/>
      </w:tblPr>
      <w:tblGrid>
        <w:gridCol w:w="3114"/>
        <w:gridCol w:w="387"/>
        <w:gridCol w:w="1456"/>
        <w:gridCol w:w="1559"/>
        <w:gridCol w:w="1711"/>
        <w:gridCol w:w="1657"/>
      </w:tblGrid>
      <w:tr w:rsidR="00914D84" w:rsidRPr="00426FCF" w:rsidTr="00914D84">
        <w:trPr>
          <w:trHeight w:val="420"/>
        </w:trPr>
        <w:tc>
          <w:tcPr>
            <w:tcW w:w="3114" w:type="dxa"/>
            <w:tcBorders>
              <w:top w:val="single" w:sz="4" w:space="0" w:color="auto"/>
              <w:left w:val="single" w:sz="4" w:space="0" w:color="auto"/>
              <w:bottom w:val="single" w:sz="4" w:space="0" w:color="auto"/>
              <w:right w:val="nil"/>
            </w:tcBorders>
            <w:shd w:val="clear" w:color="auto" w:fill="auto"/>
            <w:noWrap/>
            <w:vAlign w:val="bottom"/>
            <w:hideMark/>
          </w:tcPr>
          <w:p w:rsidR="00914D84" w:rsidRPr="00426FCF" w:rsidRDefault="00914D84" w:rsidP="00804B7B">
            <w:pPr>
              <w:suppressAutoHyphens w:val="0"/>
              <w:spacing w:after="0"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Наименование товарного рынка</w:t>
            </w:r>
          </w:p>
        </w:tc>
        <w:tc>
          <w:tcPr>
            <w:tcW w:w="387" w:type="dxa"/>
            <w:tcBorders>
              <w:top w:val="single" w:sz="8" w:space="0" w:color="auto"/>
              <w:left w:val="nil"/>
              <w:bottom w:val="single" w:sz="4" w:space="0" w:color="auto"/>
              <w:right w:val="single" w:sz="4" w:space="0" w:color="auto"/>
            </w:tcBorders>
            <w:shd w:val="clear" w:color="auto" w:fill="auto"/>
            <w:noWrap/>
            <w:vAlign w:val="bottom"/>
            <w:hideMark/>
          </w:tcPr>
          <w:p w:rsidR="00914D84" w:rsidRPr="00426FCF" w:rsidRDefault="00914D84" w:rsidP="00804B7B">
            <w:pPr>
              <w:suppressAutoHyphens w:val="0"/>
              <w:spacing w:after="0" w:line="240" w:lineRule="auto"/>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 </w:t>
            </w:r>
          </w:p>
        </w:tc>
        <w:tc>
          <w:tcPr>
            <w:tcW w:w="1456" w:type="dxa"/>
            <w:tcBorders>
              <w:top w:val="single" w:sz="8" w:space="0" w:color="auto"/>
              <w:left w:val="nil"/>
              <w:bottom w:val="single" w:sz="4" w:space="0" w:color="auto"/>
              <w:right w:val="single" w:sz="8" w:space="0" w:color="auto"/>
            </w:tcBorders>
            <w:shd w:val="clear" w:color="auto" w:fill="auto"/>
            <w:noWrap/>
            <w:vAlign w:val="bottom"/>
          </w:tcPr>
          <w:p w:rsidR="00914D84" w:rsidRPr="00426FCF" w:rsidRDefault="00914D84"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Увеличился</w:t>
            </w:r>
          </w:p>
        </w:tc>
        <w:tc>
          <w:tcPr>
            <w:tcW w:w="1559" w:type="dxa"/>
            <w:tcBorders>
              <w:top w:val="single" w:sz="8" w:space="0" w:color="auto"/>
              <w:left w:val="nil"/>
              <w:bottom w:val="single" w:sz="4" w:space="0" w:color="auto"/>
              <w:right w:val="single" w:sz="8" w:space="0" w:color="auto"/>
            </w:tcBorders>
            <w:shd w:val="clear" w:color="auto" w:fill="auto"/>
            <w:noWrap/>
            <w:vAlign w:val="bottom"/>
          </w:tcPr>
          <w:p w:rsidR="00914D84" w:rsidRPr="00426FCF" w:rsidRDefault="00914D84"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Снизился</w:t>
            </w:r>
          </w:p>
        </w:tc>
        <w:tc>
          <w:tcPr>
            <w:tcW w:w="1711" w:type="dxa"/>
            <w:tcBorders>
              <w:top w:val="single" w:sz="8" w:space="0" w:color="auto"/>
              <w:left w:val="nil"/>
              <w:bottom w:val="single" w:sz="4" w:space="0" w:color="auto"/>
              <w:right w:val="single" w:sz="8" w:space="0" w:color="auto"/>
            </w:tcBorders>
            <w:shd w:val="clear" w:color="auto" w:fill="auto"/>
            <w:noWrap/>
            <w:vAlign w:val="bottom"/>
          </w:tcPr>
          <w:p w:rsidR="00914D84" w:rsidRPr="00426FCF" w:rsidRDefault="00914D84"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Не изменился</w:t>
            </w:r>
          </w:p>
        </w:tc>
        <w:tc>
          <w:tcPr>
            <w:tcW w:w="1657" w:type="dxa"/>
            <w:tcBorders>
              <w:top w:val="single" w:sz="8" w:space="0" w:color="auto"/>
              <w:left w:val="nil"/>
              <w:bottom w:val="single" w:sz="4" w:space="0" w:color="auto"/>
              <w:right w:val="single" w:sz="8" w:space="0" w:color="auto"/>
            </w:tcBorders>
          </w:tcPr>
          <w:p w:rsidR="00914D84" w:rsidRPr="00426FCF" w:rsidRDefault="00914D84" w:rsidP="00804B7B">
            <w:pPr>
              <w:suppressAutoHyphens w:val="0"/>
              <w:spacing w:after="0" w:line="240" w:lineRule="auto"/>
              <w:jc w:val="center"/>
              <w:textAlignment w:val="auto"/>
              <w:rPr>
                <w:rFonts w:ascii="Times New Roman" w:eastAsia="Times New Roman" w:hAnsi="Times New Roman" w:cs="Times New Roman"/>
                <w:b/>
                <w:bCs/>
                <w:color w:val="000000"/>
                <w:kern w:val="0"/>
                <w:sz w:val="18"/>
                <w:szCs w:val="18"/>
                <w:lang w:eastAsia="ru-RU"/>
              </w:rPr>
            </w:pPr>
            <w:r w:rsidRPr="00426FCF">
              <w:rPr>
                <w:rFonts w:ascii="Times New Roman" w:eastAsia="Times New Roman" w:hAnsi="Times New Roman" w:cs="Times New Roman"/>
                <w:b/>
                <w:bCs/>
                <w:color w:val="000000"/>
                <w:kern w:val="0"/>
                <w:sz w:val="18"/>
                <w:szCs w:val="18"/>
                <w:lang w:eastAsia="ru-RU"/>
              </w:rPr>
              <w:t>Затруднились ответить</w:t>
            </w:r>
          </w:p>
        </w:tc>
      </w:tr>
      <w:tr w:rsidR="00914D84" w:rsidRPr="00426FCF" w:rsidTr="00914D84">
        <w:trPr>
          <w:trHeight w:val="118"/>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ind w:right="-253"/>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Сфера образования</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34</w:t>
            </w:r>
          </w:p>
        </w:tc>
        <w:tc>
          <w:tcPr>
            <w:tcW w:w="1559"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12</w:t>
            </w:r>
          </w:p>
        </w:tc>
        <w:tc>
          <w:tcPr>
            <w:tcW w:w="1711" w:type="dxa"/>
            <w:tcBorders>
              <w:top w:val="single" w:sz="4" w:space="0" w:color="auto"/>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28</w:t>
            </w:r>
          </w:p>
        </w:tc>
        <w:tc>
          <w:tcPr>
            <w:tcW w:w="1657" w:type="dxa"/>
            <w:tcBorders>
              <w:top w:val="single" w:sz="4" w:space="0" w:color="auto"/>
              <w:left w:val="single" w:sz="4" w:space="0" w:color="auto"/>
              <w:bottom w:val="single" w:sz="4" w:space="0" w:color="auto"/>
              <w:right w:val="single" w:sz="8" w:space="0" w:color="auto"/>
            </w:tcBorders>
            <w:shd w:val="clear" w:color="000000" w:fill="C5D9F1"/>
          </w:tcPr>
          <w:p w:rsidR="00914D84" w:rsidRPr="00426FCF" w:rsidRDefault="00914D84" w:rsidP="00F867CB">
            <w:pPr>
              <w:suppressAutoHyphens w:val="0"/>
              <w:spacing w:line="240" w:lineRule="auto"/>
              <w:jc w:val="center"/>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26</w:t>
            </w:r>
          </w:p>
        </w:tc>
      </w:tr>
      <w:tr w:rsidR="00914D84" w:rsidRPr="00426FCF" w:rsidTr="00914D84">
        <w:trPr>
          <w:trHeight w:val="163"/>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lastRenderedPageBreak/>
              <w:t>Социальная сфера</w:t>
            </w:r>
          </w:p>
        </w:tc>
        <w:tc>
          <w:tcPr>
            <w:tcW w:w="387" w:type="dxa"/>
            <w:tcBorders>
              <w:top w:val="nil"/>
              <w:left w:val="nil"/>
              <w:bottom w:val="single" w:sz="4" w:space="0" w:color="auto"/>
              <w:right w:val="single" w:sz="4" w:space="0" w:color="auto"/>
            </w:tcBorders>
            <w:shd w:val="clear" w:color="auto" w:fill="auto"/>
            <w:noWrap/>
            <w:vAlign w:val="bottom"/>
            <w:hideMark/>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33</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10</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r>
      <w:tr w:rsidR="00914D84" w:rsidRPr="00426FCF" w:rsidTr="00914D84">
        <w:trPr>
          <w:trHeight w:val="224"/>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Здравоохранение</w:t>
            </w:r>
          </w:p>
        </w:tc>
        <w:tc>
          <w:tcPr>
            <w:tcW w:w="387" w:type="dxa"/>
            <w:tcBorders>
              <w:top w:val="nil"/>
              <w:left w:val="nil"/>
              <w:bottom w:val="single" w:sz="4" w:space="0" w:color="auto"/>
              <w:right w:val="single" w:sz="4" w:space="0" w:color="auto"/>
            </w:tcBorders>
            <w:shd w:val="clear" w:color="auto" w:fill="auto"/>
            <w:noWrap/>
            <w:vAlign w:val="bottom"/>
            <w:hideMark/>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29</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17</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27</w:t>
            </w:r>
          </w:p>
        </w:tc>
      </w:tr>
      <w:tr w:rsidR="00914D84" w:rsidRPr="00426FCF" w:rsidTr="00914D84">
        <w:trPr>
          <w:trHeight w:val="269"/>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ЖКХ</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29</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13</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r>
      <w:tr w:rsidR="00914D84" w:rsidRPr="00426FCF" w:rsidTr="00914D84">
        <w:trPr>
          <w:trHeight w:val="287"/>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ind w:right="-820"/>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Транспортный комплекс</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14</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r>
      <w:tr w:rsidR="00914D84" w:rsidRPr="00426FCF" w:rsidTr="00914D84">
        <w:trPr>
          <w:trHeight w:val="264"/>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Информационные технологии</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10</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37</w:t>
            </w:r>
          </w:p>
        </w:tc>
      </w:tr>
      <w:tr w:rsidR="00914D84" w:rsidRPr="00426FCF" w:rsidTr="00914D84">
        <w:trPr>
          <w:trHeight w:val="420"/>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Строительство</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13</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25</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37</w:t>
            </w:r>
          </w:p>
        </w:tc>
      </w:tr>
      <w:tr w:rsidR="00914D84" w:rsidRPr="00426FCF" w:rsidTr="00914D84">
        <w:trPr>
          <w:trHeight w:val="273"/>
        </w:trPr>
        <w:tc>
          <w:tcPr>
            <w:tcW w:w="3114" w:type="dxa"/>
            <w:tcBorders>
              <w:top w:val="nil"/>
              <w:left w:val="single" w:sz="4" w:space="0" w:color="auto"/>
              <w:bottom w:val="single" w:sz="4" w:space="0" w:color="auto"/>
              <w:right w:val="nil"/>
            </w:tcBorders>
            <w:shd w:val="clear" w:color="auto" w:fill="auto"/>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АПК</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27</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9</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26</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38</w:t>
            </w:r>
          </w:p>
        </w:tc>
      </w:tr>
      <w:tr w:rsidR="00914D84" w:rsidRPr="00426FCF" w:rsidTr="00914D84">
        <w:trPr>
          <w:trHeight w:val="420"/>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Промышленность и добыча полезных ископаемых</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8</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21</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48</w:t>
            </w:r>
          </w:p>
        </w:tc>
      </w:tr>
      <w:tr w:rsidR="00914D84" w:rsidRPr="00426FCF" w:rsidTr="00914D84">
        <w:trPr>
          <w:trHeight w:val="256"/>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Торговля и услуги населению</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31</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11</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30</w:t>
            </w:r>
          </w:p>
        </w:tc>
      </w:tr>
      <w:tr w:rsidR="00914D84" w:rsidRPr="00426FCF" w:rsidTr="00914D84">
        <w:trPr>
          <w:trHeight w:val="420"/>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Санаторно-курортный комплекс</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23</w:t>
            </w:r>
          </w:p>
        </w:tc>
        <w:tc>
          <w:tcPr>
            <w:tcW w:w="1559"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10</w:t>
            </w:r>
          </w:p>
        </w:tc>
        <w:tc>
          <w:tcPr>
            <w:tcW w:w="1711" w:type="dxa"/>
            <w:tcBorders>
              <w:top w:val="nil"/>
              <w:left w:val="single" w:sz="4" w:space="0" w:color="auto"/>
              <w:bottom w:val="single" w:sz="4"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22</w:t>
            </w:r>
          </w:p>
        </w:tc>
        <w:tc>
          <w:tcPr>
            <w:tcW w:w="1657" w:type="dxa"/>
            <w:tcBorders>
              <w:top w:val="nil"/>
              <w:left w:val="single" w:sz="4" w:space="0" w:color="auto"/>
              <w:bottom w:val="single" w:sz="4"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44</w:t>
            </w:r>
          </w:p>
        </w:tc>
      </w:tr>
      <w:tr w:rsidR="00914D84" w:rsidRPr="00426FCF" w:rsidTr="00914D84">
        <w:trPr>
          <w:trHeight w:val="138"/>
        </w:trPr>
        <w:tc>
          <w:tcPr>
            <w:tcW w:w="3114" w:type="dxa"/>
            <w:tcBorders>
              <w:top w:val="nil"/>
              <w:left w:val="single" w:sz="4" w:space="0" w:color="auto"/>
              <w:bottom w:val="single" w:sz="4" w:space="0" w:color="auto"/>
              <w:right w:val="nil"/>
            </w:tcBorders>
            <w:shd w:val="clear" w:color="auto" w:fill="auto"/>
            <w:noWrap/>
            <w:vAlign w:val="bottom"/>
            <w:hideMark/>
          </w:tcPr>
          <w:p w:rsidR="00914D84" w:rsidRPr="00426FCF" w:rsidRDefault="00914D84" w:rsidP="00F867CB">
            <w:pPr>
              <w:suppressAutoHyphens w:val="0"/>
              <w:spacing w:after="0" w:line="240" w:lineRule="auto"/>
              <w:textAlignment w:val="auto"/>
              <w:rPr>
                <w:rFonts w:ascii="Times New Roman" w:eastAsia="Times New Roman" w:hAnsi="Times New Roman" w:cs="Times New Roman"/>
                <w:color w:val="000000"/>
                <w:kern w:val="0"/>
                <w:sz w:val="18"/>
                <w:szCs w:val="18"/>
                <w:lang w:eastAsia="ru-RU"/>
              </w:rPr>
            </w:pPr>
            <w:r w:rsidRPr="00426FCF">
              <w:rPr>
                <w:rFonts w:ascii="Times New Roman" w:eastAsia="Times New Roman" w:hAnsi="Times New Roman" w:cs="Times New Roman"/>
                <w:color w:val="000000"/>
                <w:kern w:val="0"/>
                <w:sz w:val="18"/>
                <w:szCs w:val="18"/>
                <w:lang w:eastAsia="ru-RU"/>
              </w:rPr>
              <w:t>Спорт</w:t>
            </w:r>
          </w:p>
        </w:tc>
        <w:tc>
          <w:tcPr>
            <w:tcW w:w="387" w:type="dxa"/>
            <w:tcBorders>
              <w:top w:val="nil"/>
              <w:left w:val="nil"/>
              <w:bottom w:val="single" w:sz="4" w:space="0" w:color="auto"/>
              <w:right w:val="single" w:sz="4" w:space="0" w:color="auto"/>
            </w:tcBorders>
            <w:shd w:val="clear" w:color="auto" w:fill="auto"/>
            <w:noWrap/>
            <w:vAlign w:val="bottom"/>
          </w:tcPr>
          <w:p w:rsidR="00914D84" w:rsidRPr="00426FCF" w:rsidRDefault="00914D84" w:rsidP="00F867CB">
            <w:pPr>
              <w:suppressAutoHyphens w:val="0"/>
              <w:spacing w:after="0" w:line="240" w:lineRule="auto"/>
              <w:jc w:val="right"/>
              <w:textAlignment w:val="auto"/>
              <w:rPr>
                <w:rFonts w:ascii="Times New Roman" w:eastAsia="Times New Roman" w:hAnsi="Times New Roman" w:cs="Times New Roman"/>
                <w:color w:val="000000"/>
                <w:kern w:val="0"/>
                <w:sz w:val="18"/>
                <w:szCs w:val="18"/>
                <w:lang w:eastAsia="ru-RU"/>
              </w:rPr>
            </w:pPr>
          </w:p>
        </w:tc>
        <w:tc>
          <w:tcPr>
            <w:tcW w:w="1456" w:type="dxa"/>
            <w:tcBorders>
              <w:top w:val="nil"/>
              <w:left w:val="single" w:sz="4" w:space="0" w:color="auto"/>
              <w:bottom w:val="single" w:sz="8"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28</w:t>
            </w:r>
          </w:p>
        </w:tc>
        <w:tc>
          <w:tcPr>
            <w:tcW w:w="1559" w:type="dxa"/>
            <w:tcBorders>
              <w:top w:val="nil"/>
              <w:left w:val="single" w:sz="4" w:space="0" w:color="auto"/>
              <w:bottom w:val="single" w:sz="8"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10</w:t>
            </w:r>
          </w:p>
        </w:tc>
        <w:tc>
          <w:tcPr>
            <w:tcW w:w="1711" w:type="dxa"/>
            <w:tcBorders>
              <w:top w:val="nil"/>
              <w:left w:val="single" w:sz="4" w:space="0" w:color="auto"/>
              <w:bottom w:val="single" w:sz="8" w:space="0" w:color="auto"/>
              <w:right w:val="single" w:sz="8" w:space="0" w:color="auto"/>
            </w:tcBorders>
            <w:shd w:val="clear" w:color="000000" w:fill="C5D9F1"/>
            <w:noWrap/>
            <w:vAlign w:val="bottom"/>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24</w:t>
            </w:r>
          </w:p>
        </w:tc>
        <w:tc>
          <w:tcPr>
            <w:tcW w:w="1657" w:type="dxa"/>
            <w:tcBorders>
              <w:top w:val="nil"/>
              <w:left w:val="single" w:sz="4" w:space="0" w:color="auto"/>
              <w:bottom w:val="single" w:sz="8" w:space="0" w:color="auto"/>
              <w:right w:val="single" w:sz="8" w:space="0" w:color="auto"/>
            </w:tcBorders>
            <w:shd w:val="clear" w:color="000000" w:fill="C5D9F1"/>
          </w:tcPr>
          <w:p w:rsidR="00914D84" w:rsidRPr="00426FCF" w:rsidRDefault="00914D84" w:rsidP="00F867CB">
            <w:pPr>
              <w:jc w:val="center"/>
              <w:rPr>
                <w:rFonts w:ascii="Times New Roman" w:hAnsi="Times New Roman" w:cs="Times New Roman"/>
                <w:color w:val="000000"/>
                <w:sz w:val="18"/>
                <w:szCs w:val="18"/>
              </w:rPr>
            </w:pPr>
            <w:r w:rsidRPr="00426FCF">
              <w:rPr>
                <w:rFonts w:ascii="Times New Roman" w:hAnsi="Times New Roman" w:cs="Times New Roman"/>
                <w:color w:val="000000"/>
                <w:sz w:val="18"/>
                <w:szCs w:val="18"/>
              </w:rPr>
              <w:t>38</w:t>
            </w:r>
          </w:p>
        </w:tc>
      </w:tr>
    </w:tbl>
    <w:p w:rsidR="00804B7B" w:rsidRPr="00426FCF" w:rsidRDefault="00804B7B" w:rsidP="00D27F19">
      <w:pPr>
        <w:pStyle w:val="ad"/>
        <w:rPr>
          <w:b/>
          <w:sz w:val="28"/>
          <w:szCs w:val="28"/>
        </w:rPr>
      </w:pPr>
    </w:p>
    <w:p w:rsidR="005D1533" w:rsidRPr="00426FCF" w:rsidRDefault="00D27F19" w:rsidP="00111C04">
      <w:pPr>
        <w:pStyle w:val="ad"/>
        <w:jc w:val="both"/>
        <w:rPr>
          <w:sz w:val="28"/>
          <w:szCs w:val="28"/>
        </w:rPr>
      </w:pPr>
      <w:r w:rsidRPr="00426FCF">
        <w:rPr>
          <w:b/>
          <w:sz w:val="28"/>
          <w:szCs w:val="28"/>
        </w:rPr>
        <w:tab/>
      </w:r>
      <w:r w:rsidRPr="00426FCF">
        <w:rPr>
          <w:sz w:val="28"/>
          <w:szCs w:val="28"/>
        </w:rPr>
        <w:t>Как показывают да</w:t>
      </w:r>
      <w:r w:rsidR="005D1533" w:rsidRPr="00426FCF">
        <w:rPr>
          <w:sz w:val="28"/>
          <w:szCs w:val="28"/>
        </w:rPr>
        <w:t xml:space="preserve">нные таблиц, в среднем </w:t>
      </w:r>
      <w:r w:rsidR="00914D84" w:rsidRPr="00426FCF">
        <w:rPr>
          <w:sz w:val="28"/>
          <w:szCs w:val="28"/>
        </w:rPr>
        <w:t>почти</w:t>
      </w:r>
      <w:r w:rsidR="005D1533" w:rsidRPr="00426FCF">
        <w:rPr>
          <w:sz w:val="28"/>
          <w:szCs w:val="28"/>
        </w:rPr>
        <w:t xml:space="preserve"> 60 % опрошенных считают, что цены на товарных рынках увеличились. Наибольший рост цен, по мнению опроше</w:t>
      </w:r>
      <w:r w:rsidR="00914D84" w:rsidRPr="00426FCF">
        <w:rPr>
          <w:sz w:val="28"/>
          <w:szCs w:val="28"/>
        </w:rPr>
        <w:t>нных, произошел на рынке ЖКХ (70</w:t>
      </w:r>
      <w:r w:rsidR="005D1533" w:rsidRPr="00426FCF">
        <w:rPr>
          <w:sz w:val="28"/>
          <w:szCs w:val="28"/>
        </w:rPr>
        <w:t xml:space="preserve"> % считают, что цены увеличились), </w:t>
      </w:r>
      <w:r w:rsidR="00914D84" w:rsidRPr="00426FCF">
        <w:rPr>
          <w:sz w:val="28"/>
          <w:szCs w:val="28"/>
        </w:rPr>
        <w:t>на торговле и услугах населению (67%), в сфере образования и транспортном комплексе (по 66</w:t>
      </w:r>
      <w:r w:rsidR="005D1533" w:rsidRPr="00426FCF">
        <w:rPr>
          <w:sz w:val="28"/>
          <w:szCs w:val="28"/>
        </w:rPr>
        <w:t xml:space="preserve"> %</w:t>
      </w:r>
      <w:r w:rsidR="00914D84" w:rsidRPr="00426FCF">
        <w:rPr>
          <w:sz w:val="28"/>
          <w:szCs w:val="28"/>
        </w:rPr>
        <w:t xml:space="preserve"> соответственно</w:t>
      </w:r>
      <w:r w:rsidR="005D1533" w:rsidRPr="00426FCF">
        <w:rPr>
          <w:sz w:val="28"/>
          <w:szCs w:val="28"/>
        </w:rPr>
        <w:t xml:space="preserve">), </w:t>
      </w:r>
      <w:r w:rsidR="00914D84" w:rsidRPr="00426FCF">
        <w:rPr>
          <w:sz w:val="28"/>
          <w:szCs w:val="28"/>
        </w:rPr>
        <w:t>на рынке здравоохранения (64</w:t>
      </w:r>
      <w:r w:rsidR="005D1533" w:rsidRPr="00426FCF">
        <w:rPr>
          <w:sz w:val="28"/>
          <w:szCs w:val="28"/>
        </w:rPr>
        <w:t xml:space="preserve"> %).</w:t>
      </w:r>
      <w:r w:rsidR="00914D84" w:rsidRPr="00426FCF">
        <w:rPr>
          <w:sz w:val="28"/>
          <w:szCs w:val="28"/>
        </w:rPr>
        <w:t xml:space="preserve"> По мнению 43</w:t>
      </w:r>
      <w:r w:rsidR="005D1533" w:rsidRPr="00426FCF">
        <w:rPr>
          <w:sz w:val="28"/>
          <w:szCs w:val="28"/>
        </w:rPr>
        <w:t xml:space="preserve"> % опрошенных наименьший рост цен произошел</w:t>
      </w:r>
      <w:r w:rsidR="00914D84" w:rsidRPr="00426FCF">
        <w:rPr>
          <w:sz w:val="28"/>
          <w:szCs w:val="28"/>
        </w:rPr>
        <w:t xml:space="preserve"> на рынке промышленности и добычи полезных ископаемых</w:t>
      </w:r>
      <w:r w:rsidR="005D1533" w:rsidRPr="00426FCF">
        <w:rPr>
          <w:sz w:val="28"/>
          <w:szCs w:val="28"/>
        </w:rPr>
        <w:t>. О снижении цен в течение последних 3 лет на всех товарных рынках за</w:t>
      </w:r>
      <w:r w:rsidR="00E6369B" w:rsidRPr="00426FCF">
        <w:rPr>
          <w:sz w:val="28"/>
          <w:szCs w:val="28"/>
        </w:rPr>
        <w:t>я</w:t>
      </w:r>
      <w:r w:rsidR="005D1533" w:rsidRPr="00426FCF">
        <w:rPr>
          <w:sz w:val="28"/>
          <w:szCs w:val="28"/>
        </w:rPr>
        <w:t>вило</w:t>
      </w:r>
      <w:r w:rsidR="006219B2" w:rsidRPr="00426FCF">
        <w:rPr>
          <w:sz w:val="28"/>
          <w:szCs w:val="28"/>
        </w:rPr>
        <w:t xml:space="preserve"> в среднем</w:t>
      </w:r>
      <w:r w:rsidR="005D1533" w:rsidRPr="00426FCF">
        <w:rPr>
          <w:sz w:val="28"/>
          <w:szCs w:val="28"/>
        </w:rPr>
        <w:t xml:space="preserve"> не более </w:t>
      </w:r>
      <w:r w:rsidR="006219B2" w:rsidRPr="00426FCF">
        <w:rPr>
          <w:sz w:val="28"/>
          <w:szCs w:val="28"/>
        </w:rPr>
        <w:t>5</w:t>
      </w:r>
      <w:r w:rsidR="005D1533" w:rsidRPr="00426FCF">
        <w:rPr>
          <w:sz w:val="28"/>
          <w:szCs w:val="28"/>
        </w:rPr>
        <w:t xml:space="preserve"> % респондентов.</w:t>
      </w:r>
    </w:p>
    <w:p w:rsidR="00DA5EBF" w:rsidRPr="00426FCF" w:rsidRDefault="00707C9F" w:rsidP="00111C04">
      <w:pPr>
        <w:pStyle w:val="ad"/>
        <w:jc w:val="both"/>
        <w:rPr>
          <w:sz w:val="28"/>
          <w:szCs w:val="28"/>
        </w:rPr>
      </w:pPr>
      <w:r w:rsidRPr="00426FCF">
        <w:rPr>
          <w:sz w:val="28"/>
          <w:szCs w:val="28"/>
        </w:rPr>
        <w:tab/>
        <w:t xml:space="preserve">На вопрос об изменении уровня качества товаров и услуг на товарных рынках в течение последних 3 лет </w:t>
      </w:r>
      <w:r w:rsidR="006219B2" w:rsidRPr="00426FCF">
        <w:rPr>
          <w:sz w:val="28"/>
          <w:szCs w:val="28"/>
        </w:rPr>
        <w:t xml:space="preserve">в среднем 24 % респондентов заявили, что качество товаров не изменилось; 14,5 % респондентов заявили о снижении уровня качества. </w:t>
      </w:r>
      <w:r w:rsidR="00A31D8A" w:rsidRPr="00426FCF">
        <w:rPr>
          <w:sz w:val="28"/>
          <w:szCs w:val="28"/>
        </w:rPr>
        <w:t xml:space="preserve">По мнению </w:t>
      </w:r>
      <w:r w:rsidR="006219B2" w:rsidRPr="00426FCF">
        <w:rPr>
          <w:sz w:val="28"/>
          <w:szCs w:val="28"/>
        </w:rPr>
        <w:t xml:space="preserve">31 % </w:t>
      </w:r>
      <w:r w:rsidR="00A31D8A" w:rsidRPr="00426FCF">
        <w:rPr>
          <w:sz w:val="28"/>
          <w:szCs w:val="28"/>
        </w:rPr>
        <w:t xml:space="preserve">опрошенных качество предлагаемых товаров и услуг повысилось </w:t>
      </w:r>
      <w:r w:rsidR="006219B2" w:rsidRPr="00426FCF">
        <w:rPr>
          <w:sz w:val="28"/>
          <w:szCs w:val="28"/>
        </w:rPr>
        <w:t xml:space="preserve">в торговле, 30% респондентов заявили об увеличении качества </w:t>
      </w:r>
      <w:r w:rsidR="00DA5EBF" w:rsidRPr="00426FCF">
        <w:rPr>
          <w:sz w:val="28"/>
          <w:szCs w:val="28"/>
        </w:rPr>
        <w:t>в</w:t>
      </w:r>
      <w:r w:rsidR="00A31D8A" w:rsidRPr="00426FCF">
        <w:rPr>
          <w:sz w:val="28"/>
          <w:szCs w:val="28"/>
        </w:rPr>
        <w:t xml:space="preserve"> социальной </w:t>
      </w:r>
      <w:r w:rsidR="006219B2" w:rsidRPr="00426FCF">
        <w:rPr>
          <w:sz w:val="28"/>
          <w:szCs w:val="28"/>
        </w:rPr>
        <w:t xml:space="preserve">сфере, о повышении качества на </w:t>
      </w:r>
      <w:r w:rsidR="00A31D8A" w:rsidRPr="00426FCF">
        <w:rPr>
          <w:sz w:val="28"/>
          <w:szCs w:val="28"/>
        </w:rPr>
        <w:t>рынк</w:t>
      </w:r>
      <w:r w:rsidR="006219B2" w:rsidRPr="00426FCF">
        <w:rPr>
          <w:sz w:val="28"/>
          <w:szCs w:val="28"/>
        </w:rPr>
        <w:t>е здравоохранения заявили 28 % опрошенных</w:t>
      </w:r>
      <w:r w:rsidR="00A31D8A" w:rsidRPr="00426FCF">
        <w:rPr>
          <w:sz w:val="28"/>
          <w:szCs w:val="28"/>
        </w:rPr>
        <w:t xml:space="preserve">. </w:t>
      </w:r>
    </w:p>
    <w:p w:rsidR="00DA5EBF" w:rsidRPr="00426FCF" w:rsidRDefault="00DA5EBF" w:rsidP="00DA5EBF">
      <w:pPr>
        <w:pStyle w:val="ad"/>
        <w:ind w:firstLine="708"/>
        <w:jc w:val="both"/>
        <w:rPr>
          <w:sz w:val="28"/>
          <w:szCs w:val="28"/>
        </w:rPr>
      </w:pPr>
      <w:r w:rsidRPr="00426FCF">
        <w:rPr>
          <w:sz w:val="28"/>
          <w:szCs w:val="28"/>
        </w:rPr>
        <w:t>О снижении уровня доступности товар</w:t>
      </w:r>
      <w:r w:rsidR="00420BDA" w:rsidRPr="00426FCF">
        <w:rPr>
          <w:sz w:val="28"/>
          <w:szCs w:val="28"/>
        </w:rPr>
        <w:t>ов и услуг в среднем сообщили 12</w:t>
      </w:r>
      <w:r w:rsidRPr="00426FCF">
        <w:rPr>
          <w:sz w:val="28"/>
          <w:szCs w:val="28"/>
        </w:rPr>
        <w:t xml:space="preserve"> % опрошенных. Наибольшее снижение уровня доступности наблюдается</w:t>
      </w:r>
      <w:r w:rsidR="00F00582" w:rsidRPr="00426FCF">
        <w:rPr>
          <w:sz w:val="28"/>
          <w:szCs w:val="28"/>
        </w:rPr>
        <w:t>,</w:t>
      </w:r>
      <w:r w:rsidRPr="00426FCF">
        <w:rPr>
          <w:sz w:val="28"/>
          <w:szCs w:val="28"/>
        </w:rPr>
        <w:t xml:space="preserve"> по мнению респондентов</w:t>
      </w:r>
      <w:r w:rsidR="00F00582" w:rsidRPr="00426FCF">
        <w:rPr>
          <w:sz w:val="28"/>
          <w:szCs w:val="28"/>
        </w:rPr>
        <w:t>,</w:t>
      </w:r>
      <w:r w:rsidRPr="00426FCF">
        <w:rPr>
          <w:sz w:val="28"/>
          <w:szCs w:val="28"/>
        </w:rPr>
        <w:t xml:space="preserve"> </w:t>
      </w:r>
      <w:r w:rsidR="00C061FC" w:rsidRPr="00426FCF">
        <w:rPr>
          <w:sz w:val="28"/>
          <w:szCs w:val="28"/>
        </w:rPr>
        <w:t xml:space="preserve">на рынке здравоохранения (17 % опрошенных), в транспортном комплексе (14 % опрошенных), в отрасли строительства и сфере ЖКХ (по 13 % респондентов), </w:t>
      </w:r>
      <w:r w:rsidRPr="00426FCF">
        <w:rPr>
          <w:sz w:val="28"/>
          <w:szCs w:val="28"/>
        </w:rPr>
        <w:t xml:space="preserve">в </w:t>
      </w:r>
      <w:r w:rsidR="00C061FC" w:rsidRPr="00426FCF">
        <w:rPr>
          <w:sz w:val="28"/>
          <w:szCs w:val="28"/>
        </w:rPr>
        <w:t>сфере образования (12</w:t>
      </w:r>
      <w:r w:rsidR="00F00582" w:rsidRPr="00426FCF">
        <w:rPr>
          <w:sz w:val="28"/>
          <w:szCs w:val="28"/>
        </w:rPr>
        <w:t xml:space="preserve"> %)</w:t>
      </w:r>
      <w:r w:rsidR="00C061FC" w:rsidRPr="00426FCF">
        <w:rPr>
          <w:sz w:val="28"/>
          <w:szCs w:val="28"/>
        </w:rPr>
        <w:t>.</w:t>
      </w:r>
      <w:r w:rsidR="00DA7044" w:rsidRPr="00426FCF">
        <w:rPr>
          <w:sz w:val="28"/>
          <w:szCs w:val="28"/>
        </w:rPr>
        <w:t xml:space="preserve"> О том, что уровень доступности не изменился </w:t>
      </w:r>
      <w:r w:rsidR="00EA5A67" w:rsidRPr="00426FCF">
        <w:rPr>
          <w:sz w:val="28"/>
          <w:szCs w:val="28"/>
        </w:rPr>
        <w:t>сообщили</w:t>
      </w:r>
      <w:r w:rsidR="00C061FC" w:rsidRPr="00426FCF">
        <w:rPr>
          <w:sz w:val="28"/>
          <w:szCs w:val="28"/>
        </w:rPr>
        <w:t xml:space="preserve"> в среднем</w:t>
      </w:r>
      <w:r w:rsidR="00DA7044" w:rsidRPr="00426FCF">
        <w:rPr>
          <w:sz w:val="28"/>
          <w:szCs w:val="28"/>
        </w:rPr>
        <w:t xml:space="preserve"> </w:t>
      </w:r>
      <w:r w:rsidR="00C061FC" w:rsidRPr="00426FCF">
        <w:rPr>
          <w:sz w:val="28"/>
          <w:szCs w:val="28"/>
        </w:rPr>
        <w:t>около 27</w:t>
      </w:r>
      <w:r w:rsidR="00DA7044" w:rsidRPr="00426FCF">
        <w:rPr>
          <w:sz w:val="28"/>
          <w:szCs w:val="28"/>
        </w:rPr>
        <w:t xml:space="preserve"> % респондентов.</w:t>
      </w:r>
      <w:r w:rsidR="00EA5A67" w:rsidRPr="00426FCF">
        <w:rPr>
          <w:sz w:val="28"/>
          <w:szCs w:val="28"/>
        </w:rPr>
        <w:t xml:space="preserve"> О том, что уровень доступности повысился в </w:t>
      </w:r>
      <w:r w:rsidR="009E49C7" w:rsidRPr="00426FCF">
        <w:rPr>
          <w:sz w:val="28"/>
          <w:szCs w:val="28"/>
        </w:rPr>
        <w:t>среднем,</w:t>
      </w:r>
      <w:r w:rsidR="00EA5A67" w:rsidRPr="00426FCF">
        <w:rPr>
          <w:sz w:val="28"/>
          <w:szCs w:val="28"/>
        </w:rPr>
        <w:t xml:space="preserve"> сообщили </w:t>
      </w:r>
      <w:r w:rsidR="00C061FC" w:rsidRPr="00426FCF">
        <w:rPr>
          <w:sz w:val="28"/>
          <w:szCs w:val="28"/>
        </w:rPr>
        <w:t>около 30</w:t>
      </w:r>
      <w:r w:rsidR="009E49C7" w:rsidRPr="00426FCF">
        <w:rPr>
          <w:sz w:val="28"/>
          <w:szCs w:val="28"/>
        </w:rPr>
        <w:t xml:space="preserve"> % респондентов.</w:t>
      </w:r>
    </w:p>
    <w:p w:rsidR="0050586B" w:rsidRPr="00426FCF" w:rsidRDefault="00B10A20" w:rsidP="009150F7">
      <w:pPr>
        <w:pStyle w:val="ad"/>
        <w:jc w:val="both"/>
        <w:rPr>
          <w:rFonts w:eastAsia="Courier New"/>
          <w:sz w:val="28"/>
          <w:szCs w:val="28"/>
          <w:lang w:bidi="ru-RU"/>
        </w:rPr>
      </w:pPr>
      <w:r w:rsidRPr="00426FCF">
        <w:rPr>
          <w:rFonts w:eastAsia="Courier New"/>
          <w:lang w:bidi="ru-RU"/>
        </w:rPr>
        <w:tab/>
      </w:r>
      <w:r w:rsidRPr="00426FCF">
        <w:rPr>
          <w:rFonts w:eastAsia="Courier New"/>
          <w:sz w:val="28"/>
          <w:szCs w:val="28"/>
          <w:lang w:bidi="ru-RU"/>
        </w:rPr>
        <w:t xml:space="preserve"> На вопрос</w:t>
      </w:r>
      <w:r w:rsidR="00490099" w:rsidRPr="00426FCF">
        <w:rPr>
          <w:rFonts w:eastAsia="Courier New"/>
          <w:sz w:val="28"/>
          <w:szCs w:val="28"/>
          <w:lang w:bidi="ru-RU"/>
        </w:rPr>
        <w:t xml:space="preserve"> о </w:t>
      </w:r>
      <w:r w:rsidR="007D1290" w:rsidRPr="00426FCF">
        <w:rPr>
          <w:rFonts w:eastAsia="Courier New"/>
          <w:sz w:val="28"/>
          <w:szCs w:val="28"/>
          <w:lang w:bidi="ru-RU"/>
        </w:rPr>
        <w:t>том, обращались</w:t>
      </w:r>
      <w:r w:rsidR="0050586B" w:rsidRPr="00426FCF">
        <w:rPr>
          <w:rFonts w:eastAsia="Courier New"/>
          <w:sz w:val="28"/>
          <w:szCs w:val="28"/>
          <w:lang w:bidi="ru-RU"/>
        </w:rPr>
        <w:t xml:space="preserve"> ли респонденты в надзорные органы за защитой прав потребителей </w:t>
      </w:r>
      <w:r w:rsidR="002E730D" w:rsidRPr="00426FCF">
        <w:rPr>
          <w:rFonts w:eastAsia="Courier New"/>
          <w:sz w:val="28"/>
          <w:szCs w:val="28"/>
          <w:lang w:bidi="ru-RU"/>
        </w:rPr>
        <w:t>78</w:t>
      </w:r>
      <w:r w:rsidR="0050586B" w:rsidRPr="00426FCF">
        <w:rPr>
          <w:rFonts w:eastAsia="Courier New"/>
          <w:sz w:val="28"/>
          <w:szCs w:val="28"/>
          <w:lang w:bidi="ru-RU"/>
        </w:rPr>
        <w:t xml:space="preserve"> % </w:t>
      </w:r>
      <w:r w:rsidR="00B66E6B" w:rsidRPr="00426FCF">
        <w:rPr>
          <w:rFonts w:eastAsia="Courier New"/>
          <w:sz w:val="28"/>
          <w:szCs w:val="28"/>
          <w:lang w:bidi="ru-RU"/>
        </w:rPr>
        <w:t>респондент</w:t>
      </w:r>
      <w:r w:rsidR="00322A52" w:rsidRPr="00426FCF">
        <w:rPr>
          <w:rFonts w:eastAsia="Courier New"/>
          <w:sz w:val="28"/>
          <w:szCs w:val="28"/>
          <w:lang w:bidi="ru-RU"/>
        </w:rPr>
        <w:t>ов ответили, что не обращались,</w:t>
      </w:r>
      <w:r w:rsidR="002E730D" w:rsidRPr="00426FCF">
        <w:t xml:space="preserve"> </w:t>
      </w:r>
      <w:r w:rsidR="002E730D" w:rsidRPr="00426FCF">
        <w:rPr>
          <w:rFonts w:eastAsia="Courier New"/>
          <w:sz w:val="28"/>
          <w:szCs w:val="28"/>
          <w:lang w:bidi="ru-RU"/>
        </w:rPr>
        <w:t>8 % респондентов полностью отстояли свои права с помощью надзорных органов,           6 % опрошенных сообщили, что обращались в надзорные органы и свои права не отстояли, 5</w:t>
      </w:r>
      <w:r w:rsidR="00322A52" w:rsidRPr="00426FCF">
        <w:rPr>
          <w:rFonts w:eastAsia="Courier New"/>
          <w:sz w:val="28"/>
          <w:szCs w:val="28"/>
          <w:lang w:bidi="ru-RU"/>
        </w:rPr>
        <w:t xml:space="preserve"> % обращались </w:t>
      </w:r>
      <w:r w:rsidR="002E730D" w:rsidRPr="00426FCF">
        <w:rPr>
          <w:rFonts w:eastAsia="Courier New"/>
          <w:sz w:val="28"/>
          <w:szCs w:val="28"/>
          <w:lang w:bidi="ru-RU"/>
        </w:rPr>
        <w:t>и частично отстояли свои права, у 4</w:t>
      </w:r>
      <w:r w:rsidR="00B66E6B" w:rsidRPr="00426FCF">
        <w:rPr>
          <w:rFonts w:eastAsia="Courier New"/>
          <w:sz w:val="28"/>
          <w:szCs w:val="28"/>
          <w:lang w:bidi="ru-RU"/>
        </w:rPr>
        <w:t xml:space="preserve"> % респондент</w:t>
      </w:r>
      <w:r w:rsidR="00322A52" w:rsidRPr="00426FCF">
        <w:rPr>
          <w:rFonts w:eastAsia="Courier New"/>
          <w:sz w:val="28"/>
          <w:szCs w:val="28"/>
          <w:lang w:bidi="ru-RU"/>
        </w:rPr>
        <w:t>ов вопрос завис на рассмотрении</w:t>
      </w:r>
      <w:r w:rsidR="0050586B" w:rsidRPr="00426FCF">
        <w:rPr>
          <w:rFonts w:eastAsia="Courier New"/>
          <w:sz w:val="28"/>
          <w:szCs w:val="28"/>
          <w:lang w:bidi="ru-RU"/>
        </w:rPr>
        <w:t>.</w:t>
      </w:r>
    </w:p>
    <w:p w:rsidR="006A4C1D" w:rsidRPr="00426FCF" w:rsidRDefault="009150F7" w:rsidP="009150F7">
      <w:pPr>
        <w:pStyle w:val="ad"/>
        <w:jc w:val="both"/>
        <w:rPr>
          <w:rFonts w:eastAsia="Courier New"/>
          <w:sz w:val="28"/>
          <w:szCs w:val="28"/>
          <w:lang w:bidi="ru-RU"/>
        </w:rPr>
      </w:pPr>
      <w:r w:rsidRPr="00426FCF">
        <w:rPr>
          <w:rFonts w:eastAsia="Courier New"/>
          <w:sz w:val="28"/>
          <w:szCs w:val="28"/>
          <w:lang w:bidi="ru-RU"/>
        </w:rPr>
        <w:t xml:space="preserve"> </w:t>
      </w:r>
      <w:r w:rsidR="006934B7" w:rsidRPr="00426FCF">
        <w:rPr>
          <w:rFonts w:eastAsia="Courier New"/>
          <w:sz w:val="28"/>
          <w:szCs w:val="28"/>
          <w:lang w:bidi="ru-RU"/>
        </w:rPr>
        <w:tab/>
      </w:r>
    </w:p>
    <w:p w:rsidR="005C5F49" w:rsidRPr="00426FCF" w:rsidRDefault="003E30C7" w:rsidP="005C5F49">
      <w:pPr>
        <w:pStyle w:val="ad"/>
        <w:jc w:val="both"/>
        <w:rPr>
          <w:b/>
          <w:sz w:val="28"/>
          <w:szCs w:val="28"/>
        </w:rPr>
      </w:pPr>
      <w:r w:rsidRPr="00426FCF">
        <w:rPr>
          <w:sz w:val="28"/>
          <w:szCs w:val="28"/>
        </w:rPr>
        <w:lastRenderedPageBreak/>
        <w:tab/>
      </w:r>
      <w:r w:rsidRPr="00426FCF">
        <w:rPr>
          <w:b/>
          <w:sz w:val="28"/>
          <w:szCs w:val="28"/>
        </w:rPr>
        <w:t xml:space="preserve">1.3. </w:t>
      </w:r>
      <w:r w:rsidR="00A3654C" w:rsidRPr="00426FCF">
        <w:rPr>
          <w:b/>
          <w:sz w:val="28"/>
          <w:szCs w:val="28"/>
        </w:rPr>
        <w:t>Р</w:t>
      </w:r>
      <w:r w:rsidRPr="00426FCF">
        <w:rPr>
          <w:b/>
          <w:sz w:val="28"/>
          <w:szCs w:val="28"/>
        </w:rPr>
        <w:t xml:space="preserve">езультаты мониторинга удовлетворенности субъектов предпринимательской деятельности и потребителей товаров, работ и </w:t>
      </w:r>
      <w:r w:rsidR="00F82CBD" w:rsidRPr="00426FCF">
        <w:rPr>
          <w:b/>
          <w:sz w:val="28"/>
          <w:szCs w:val="28"/>
        </w:rPr>
        <w:t xml:space="preserve">услуг качеством </w:t>
      </w:r>
      <w:r w:rsidRPr="00426FCF">
        <w:rPr>
          <w:b/>
          <w:sz w:val="28"/>
          <w:szCs w:val="28"/>
        </w:rPr>
        <w:t xml:space="preserve">официальной информации о </w:t>
      </w:r>
      <w:r w:rsidR="00F82CBD" w:rsidRPr="00426FCF">
        <w:rPr>
          <w:b/>
          <w:sz w:val="28"/>
          <w:szCs w:val="28"/>
        </w:rPr>
        <w:t>состоянии</w:t>
      </w:r>
      <w:r w:rsidRPr="00426FCF">
        <w:rPr>
          <w:b/>
          <w:sz w:val="28"/>
          <w:szCs w:val="28"/>
        </w:rPr>
        <w:t xml:space="preserve"> конкурентной среды на товарных рынках</w:t>
      </w:r>
      <w:r w:rsidR="00C225AA" w:rsidRPr="00426FCF">
        <w:rPr>
          <w:b/>
          <w:sz w:val="28"/>
          <w:szCs w:val="28"/>
        </w:rPr>
        <w:t>, размещенной в открытом доступе</w:t>
      </w:r>
      <w:r w:rsidR="00836A02" w:rsidRPr="00426FCF">
        <w:rPr>
          <w:b/>
          <w:sz w:val="28"/>
          <w:szCs w:val="28"/>
        </w:rPr>
        <w:t>.</w:t>
      </w:r>
    </w:p>
    <w:p w:rsidR="001A2E3A" w:rsidRPr="00426FCF" w:rsidRDefault="006376E4" w:rsidP="00D14ECD">
      <w:pPr>
        <w:pStyle w:val="ad"/>
        <w:ind w:firstLine="708"/>
        <w:jc w:val="both"/>
        <w:rPr>
          <w:rFonts w:eastAsia="Calibri"/>
          <w:sz w:val="28"/>
          <w:szCs w:val="28"/>
        </w:rPr>
      </w:pPr>
      <w:r w:rsidRPr="00426FCF">
        <w:rPr>
          <w:rFonts w:eastAsia="Calibri"/>
          <w:sz w:val="28"/>
          <w:szCs w:val="28"/>
        </w:rPr>
        <w:t>При оценке качества официальной информации о состоянии конкурентной среды</w:t>
      </w:r>
      <w:r w:rsidR="009E6F43" w:rsidRPr="00426FCF">
        <w:rPr>
          <w:rFonts w:eastAsia="Calibri"/>
          <w:sz w:val="28"/>
          <w:szCs w:val="28"/>
        </w:rPr>
        <w:t xml:space="preserve"> на </w:t>
      </w:r>
      <w:r w:rsidR="00D14ECD" w:rsidRPr="00426FCF">
        <w:rPr>
          <w:rFonts w:eastAsia="Calibri"/>
          <w:sz w:val="28"/>
          <w:szCs w:val="28"/>
        </w:rPr>
        <w:t>р</w:t>
      </w:r>
      <w:r w:rsidR="009E6F43" w:rsidRPr="00426FCF">
        <w:rPr>
          <w:rFonts w:eastAsia="Calibri"/>
          <w:sz w:val="28"/>
          <w:szCs w:val="28"/>
        </w:rPr>
        <w:t>ынках</w:t>
      </w:r>
      <w:r w:rsidR="00D14ECD" w:rsidRPr="00426FCF">
        <w:rPr>
          <w:rFonts w:eastAsia="Calibri"/>
          <w:sz w:val="28"/>
          <w:szCs w:val="28"/>
        </w:rPr>
        <w:t xml:space="preserve"> товаров и услуг Краснодарского края</w:t>
      </w:r>
      <w:r w:rsidR="00340554" w:rsidRPr="00426FCF">
        <w:rPr>
          <w:rFonts w:eastAsia="Calibri"/>
          <w:sz w:val="28"/>
          <w:szCs w:val="28"/>
        </w:rPr>
        <w:t>, размещаемой в открытом доступе</w:t>
      </w:r>
      <w:r w:rsidRPr="00426FCF">
        <w:rPr>
          <w:rFonts w:eastAsia="Calibri"/>
          <w:sz w:val="28"/>
          <w:szCs w:val="28"/>
        </w:rPr>
        <w:t xml:space="preserve">, </w:t>
      </w:r>
      <w:r w:rsidR="00D14ECD" w:rsidRPr="00426FCF">
        <w:rPr>
          <w:rFonts w:eastAsia="Calibri"/>
          <w:sz w:val="28"/>
          <w:szCs w:val="28"/>
        </w:rPr>
        <w:t xml:space="preserve">представители бизнеса представили следующие ответы. </w:t>
      </w:r>
    </w:p>
    <w:p w:rsidR="006376E4" w:rsidRPr="00426FCF" w:rsidRDefault="00D14ECD" w:rsidP="00D14ECD">
      <w:pPr>
        <w:pStyle w:val="ad"/>
        <w:ind w:firstLine="708"/>
        <w:jc w:val="both"/>
        <w:rPr>
          <w:rFonts w:eastAsia="Calibri"/>
          <w:sz w:val="28"/>
          <w:szCs w:val="28"/>
        </w:rPr>
      </w:pPr>
      <w:r w:rsidRPr="00426FCF">
        <w:rPr>
          <w:rFonts w:eastAsia="Calibri"/>
          <w:sz w:val="28"/>
          <w:szCs w:val="28"/>
        </w:rPr>
        <w:t>П</w:t>
      </w:r>
      <w:r w:rsidR="006376E4" w:rsidRPr="00426FCF">
        <w:rPr>
          <w:rFonts w:eastAsia="Calibri"/>
          <w:sz w:val="28"/>
          <w:szCs w:val="28"/>
        </w:rPr>
        <w:t xml:space="preserve">о критерию уровня понятности официальной </w:t>
      </w:r>
      <w:r w:rsidR="0058671A" w:rsidRPr="00426FCF">
        <w:rPr>
          <w:rFonts w:eastAsia="Calibri"/>
          <w:sz w:val="28"/>
          <w:szCs w:val="28"/>
        </w:rPr>
        <w:t>информации 58</w:t>
      </w:r>
      <w:r w:rsidR="009329CA" w:rsidRPr="00426FCF">
        <w:rPr>
          <w:rFonts w:eastAsia="Calibri"/>
          <w:sz w:val="28"/>
          <w:szCs w:val="28"/>
        </w:rPr>
        <w:t xml:space="preserve"> % опрошенных </w:t>
      </w:r>
      <w:r w:rsidR="00222C6B" w:rsidRPr="00426FCF">
        <w:rPr>
          <w:rFonts w:eastAsia="Calibri"/>
          <w:sz w:val="28"/>
          <w:szCs w:val="28"/>
        </w:rPr>
        <w:t>удовлетворены</w:t>
      </w:r>
      <w:r w:rsidR="009329CA" w:rsidRPr="00426FCF">
        <w:rPr>
          <w:rFonts w:eastAsia="Calibri"/>
          <w:sz w:val="28"/>
          <w:szCs w:val="28"/>
        </w:rPr>
        <w:t xml:space="preserve"> размещаемой информацией</w:t>
      </w:r>
      <w:r w:rsidRPr="00426FCF">
        <w:rPr>
          <w:rFonts w:eastAsia="Calibri"/>
          <w:sz w:val="28"/>
          <w:szCs w:val="28"/>
        </w:rPr>
        <w:t xml:space="preserve">, </w:t>
      </w:r>
      <w:r w:rsidR="0058671A" w:rsidRPr="00426FCF">
        <w:rPr>
          <w:rFonts w:eastAsia="Calibri"/>
          <w:sz w:val="28"/>
          <w:szCs w:val="28"/>
        </w:rPr>
        <w:t>13</w:t>
      </w:r>
      <w:r w:rsidR="00C225AA" w:rsidRPr="00426FCF">
        <w:rPr>
          <w:rFonts w:eastAsia="Calibri"/>
          <w:sz w:val="28"/>
          <w:szCs w:val="28"/>
        </w:rPr>
        <w:t xml:space="preserve"> </w:t>
      </w:r>
      <w:r w:rsidR="00222C6B" w:rsidRPr="00426FCF">
        <w:rPr>
          <w:rFonts w:eastAsia="Calibri"/>
          <w:sz w:val="28"/>
          <w:szCs w:val="28"/>
        </w:rPr>
        <w:t>% не удовлетворены</w:t>
      </w:r>
      <w:r w:rsidR="0058671A" w:rsidRPr="00426FCF">
        <w:rPr>
          <w:rFonts w:eastAsia="Calibri"/>
          <w:sz w:val="28"/>
          <w:szCs w:val="28"/>
        </w:rPr>
        <w:t xml:space="preserve"> такой информацией, 29</w:t>
      </w:r>
      <w:r w:rsidR="00C225AA" w:rsidRPr="00426FCF">
        <w:rPr>
          <w:rFonts w:eastAsia="Calibri"/>
          <w:sz w:val="28"/>
          <w:szCs w:val="28"/>
        </w:rPr>
        <w:t xml:space="preserve"> % затруднились с ответом</w:t>
      </w:r>
      <w:r w:rsidR="009E6F43" w:rsidRPr="00426FCF">
        <w:rPr>
          <w:rFonts w:eastAsia="Calibri"/>
          <w:sz w:val="28"/>
          <w:szCs w:val="28"/>
        </w:rPr>
        <w:t>.</w:t>
      </w:r>
    </w:p>
    <w:p w:rsidR="006376E4" w:rsidRPr="00426FCF" w:rsidRDefault="00C55BF4" w:rsidP="006376E4">
      <w:pPr>
        <w:pStyle w:val="ad"/>
        <w:ind w:firstLine="708"/>
        <w:jc w:val="both"/>
        <w:rPr>
          <w:rFonts w:eastAsia="Calibri"/>
          <w:sz w:val="28"/>
          <w:szCs w:val="28"/>
        </w:rPr>
      </w:pPr>
      <w:r w:rsidRPr="00426FCF">
        <w:rPr>
          <w:rFonts w:eastAsia="Calibri"/>
          <w:sz w:val="28"/>
          <w:szCs w:val="28"/>
        </w:rPr>
        <w:t xml:space="preserve">При оценке </w:t>
      </w:r>
      <w:r w:rsidR="009E6F43" w:rsidRPr="00426FCF">
        <w:rPr>
          <w:rFonts w:eastAsia="Calibri"/>
          <w:sz w:val="28"/>
          <w:szCs w:val="28"/>
        </w:rPr>
        <w:t xml:space="preserve">официальной информации по уровню доступности </w:t>
      </w:r>
      <w:r w:rsidR="0058671A" w:rsidRPr="00426FCF">
        <w:rPr>
          <w:rFonts w:eastAsia="Calibri"/>
          <w:sz w:val="28"/>
          <w:szCs w:val="28"/>
        </w:rPr>
        <w:t>58</w:t>
      </w:r>
      <w:r w:rsidR="0077059B" w:rsidRPr="00426FCF">
        <w:rPr>
          <w:rFonts w:eastAsia="Calibri"/>
          <w:sz w:val="28"/>
          <w:szCs w:val="28"/>
        </w:rPr>
        <w:t xml:space="preserve"> %</w:t>
      </w:r>
      <w:r w:rsidR="006376E4" w:rsidRPr="00426FCF">
        <w:rPr>
          <w:rFonts w:eastAsia="Calibri"/>
          <w:sz w:val="28"/>
          <w:szCs w:val="28"/>
        </w:rPr>
        <w:t xml:space="preserve"> респондентов</w:t>
      </w:r>
      <w:r w:rsidR="0077059B" w:rsidRPr="00426FCF">
        <w:rPr>
          <w:rFonts w:eastAsia="Calibri"/>
          <w:sz w:val="28"/>
          <w:szCs w:val="28"/>
        </w:rPr>
        <w:t>-</w:t>
      </w:r>
      <w:r w:rsidR="00577889" w:rsidRPr="00426FCF">
        <w:rPr>
          <w:rFonts w:eastAsia="Calibri"/>
          <w:sz w:val="28"/>
          <w:szCs w:val="28"/>
        </w:rPr>
        <w:t xml:space="preserve"> предпринимателей</w:t>
      </w:r>
      <w:r w:rsidR="00E10847" w:rsidRPr="00426FCF">
        <w:rPr>
          <w:rFonts w:eastAsia="Calibri"/>
          <w:sz w:val="28"/>
          <w:szCs w:val="28"/>
        </w:rPr>
        <w:t xml:space="preserve"> удовлетворены</w:t>
      </w:r>
      <w:r w:rsidR="0077059B" w:rsidRPr="00426FCF">
        <w:rPr>
          <w:rFonts w:eastAsia="Calibri"/>
          <w:sz w:val="28"/>
          <w:szCs w:val="28"/>
        </w:rPr>
        <w:t xml:space="preserve"> </w:t>
      </w:r>
      <w:r w:rsidR="00903DBA" w:rsidRPr="00426FCF">
        <w:rPr>
          <w:rFonts w:eastAsia="Calibri"/>
          <w:sz w:val="28"/>
          <w:szCs w:val="28"/>
        </w:rPr>
        <w:t>размещаемой информацией</w:t>
      </w:r>
      <w:r w:rsidR="00E10847" w:rsidRPr="00426FCF">
        <w:rPr>
          <w:rFonts w:eastAsia="Calibri"/>
          <w:sz w:val="28"/>
          <w:szCs w:val="28"/>
        </w:rPr>
        <w:t xml:space="preserve"> о состоянии конкурентной </w:t>
      </w:r>
      <w:r w:rsidR="0058671A" w:rsidRPr="00426FCF">
        <w:rPr>
          <w:rFonts w:eastAsia="Calibri"/>
          <w:sz w:val="28"/>
          <w:szCs w:val="28"/>
        </w:rPr>
        <w:t>среды, 29</w:t>
      </w:r>
      <w:r w:rsidRPr="00426FCF">
        <w:rPr>
          <w:rFonts w:eastAsia="Calibri"/>
          <w:sz w:val="28"/>
          <w:szCs w:val="28"/>
        </w:rPr>
        <w:t xml:space="preserve"> % респон</w:t>
      </w:r>
      <w:r w:rsidR="0058671A" w:rsidRPr="00426FCF">
        <w:rPr>
          <w:rFonts w:eastAsia="Calibri"/>
          <w:sz w:val="28"/>
          <w:szCs w:val="28"/>
        </w:rPr>
        <w:t>дентов затруднились с ответом, 13</w:t>
      </w:r>
      <w:r w:rsidRPr="00426FCF">
        <w:rPr>
          <w:rFonts w:eastAsia="Calibri"/>
          <w:sz w:val="28"/>
          <w:szCs w:val="28"/>
        </w:rPr>
        <w:t xml:space="preserve"> </w:t>
      </w:r>
      <w:r w:rsidR="00E10847" w:rsidRPr="00426FCF">
        <w:rPr>
          <w:rFonts w:eastAsia="Calibri"/>
          <w:sz w:val="28"/>
          <w:szCs w:val="28"/>
        </w:rPr>
        <w:t>% не удовлетворены совсем.</w:t>
      </w:r>
    </w:p>
    <w:p w:rsidR="001A2E3A" w:rsidRPr="00426FCF" w:rsidRDefault="0058671A" w:rsidP="001A2E3A">
      <w:pPr>
        <w:suppressAutoHyphens w:val="0"/>
        <w:spacing w:after="0" w:line="240" w:lineRule="auto"/>
        <w:ind w:firstLine="709"/>
        <w:jc w:val="both"/>
        <w:textAlignment w:val="auto"/>
        <w:rPr>
          <w:rFonts w:ascii="Times New Roman" w:eastAsiaTheme="minorHAnsi" w:hAnsi="Times New Roman" w:cs="Times New Roman"/>
          <w:color w:val="000000" w:themeColor="text1"/>
          <w:kern w:val="0"/>
          <w:sz w:val="28"/>
          <w:szCs w:val="28"/>
          <w:lang w:eastAsia="en-US"/>
        </w:rPr>
      </w:pPr>
      <w:r w:rsidRPr="00426FCF">
        <w:rPr>
          <w:rFonts w:ascii="Times New Roman" w:eastAsiaTheme="minorHAnsi" w:hAnsi="Times New Roman" w:cs="Times New Roman"/>
          <w:color w:val="000000" w:themeColor="text1"/>
          <w:kern w:val="0"/>
          <w:sz w:val="28"/>
          <w:szCs w:val="28"/>
          <w:lang w:eastAsia="en-US"/>
        </w:rPr>
        <w:t>Удовлетворены по уровню удобства</w:t>
      </w:r>
      <w:r w:rsidR="001A2E3A" w:rsidRPr="00426FCF">
        <w:rPr>
          <w:rFonts w:ascii="Times New Roman" w:eastAsiaTheme="minorHAnsi" w:hAnsi="Times New Roman" w:cs="Times New Roman"/>
          <w:color w:val="000000" w:themeColor="text1"/>
          <w:kern w:val="0"/>
          <w:sz w:val="28"/>
          <w:szCs w:val="28"/>
          <w:lang w:eastAsia="en-US"/>
        </w:rPr>
        <w:t xml:space="preserve"> получения информации</w:t>
      </w:r>
      <w:r w:rsidRPr="00426FCF">
        <w:rPr>
          <w:rFonts w:ascii="Times New Roman" w:eastAsiaTheme="minorHAnsi" w:hAnsi="Times New Roman" w:cs="Times New Roman"/>
          <w:color w:val="000000" w:themeColor="text1"/>
          <w:kern w:val="0"/>
          <w:sz w:val="28"/>
          <w:szCs w:val="28"/>
          <w:lang w:eastAsia="en-US"/>
        </w:rPr>
        <w:t xml:space="preserve"> 57 % респондентов.</w:t>
      </w:r>
      <w:r w:rsidR="001A2E3A" w:rsidRPr="00426FCF">
        <w:rPr>
          <w:rFonts w:ascii="Times New Roman" w:eastAsiaTheme="minorHAnsi" w:hAnsi="Times New Roman" w:cs="Times New Roman"/>
          <w:color w:val="000000" w:themeColor="text1"/>
          <w:kern w:val="0"/>
          <w:sz w:val="28"/>
          <w:szCs w:val="28"/>
          <w:lang w:eastAsia="en-US"/>
        </w:rPr>
        <w:t xml:space="preserve"> </w:t>
      </w:r>
      <w:r w:rsidR="003E77EF" w:rsidRPr="00426FCF">
        <w:rPr>
          <w:rFonts w:ascii="Times New Roman" w:eastAsiaTheme="minorHAnsi" w:hAnsi="Times New Roman" w:cs="Times New Roman"/>
          <w:color w:val="000000" w:themeColor="text1"/>
          <w:kern w:val="0"/>
          <w:sz w:val="28"/>
          <w:szCs w:val="28"/>
          <w:lang w:eastAsia="en-US"/>
        </w:rPr>
        <w:t>Н</w:t>
      </w:r>
      <w:r w:rsidR="001A2E3A" w:rsidRPr="00426FCF">
        <w:rPr>
          <w:rFonts w:ascii="Times New Roman" w:eastAsiaTheme="minorHAnsi" w:hAnsi="Times New Roman" w:cs="Times New Roman"/>
          <w:color w:val="000000" w:themeColor="text1"/>
          <w:kern w:val="0"/>
          <w:sz w:val="28"/>
          <w:szCs w:val="28"/>
          <w:lang w:eastAsia="en-US"/>
        </w:rPr>
        <w:t xml:space="preserve">е удовлетворенными оказались </w:t>
      </w:r>
      <w:r w:rsidRPr="00426FCF">
        <w:rPr>
          <w:rFonts w:ascii="Times New Roman" w:eastAsiaTheme="minorHAnsi" w:hAnsi="Times New Roman" w:cs="Times New Roman"/>
          <w:color w:val="000000" w:themeColor="text1"/>
          <w:kern w:val="0"/>
          <w:sz w:val="28"/>
          <w:szCs w:val="28"/>
          <w:lang w:eastAsia="en-US"/>
        </w:rPr>
        <w:t>14</w:t>
      </w:r>
      <w:r w:rsidR="00360BE2" w:rsidRPr="00426FCF">
        <w:rPr>
          <w:rFonts w:ascii="Times New Roman" w:eastAsiaTheme="minorHAnsi" w:hAnsi="Times New Roman" w:cs="Times New Roman"/>
          <w:color w:val="000000" w:themeColor="text1"/>
          <w:kern w:val="0"/>
          <w:sz w:val="28"/>
          <w:szCs w:val="28"/>
          <w:lang w:eastAsia="en-US"/>
        </w:rPr>
        <w:t xml:space="preserve"> </w:t>
      </w:r>
      <w:r w:rsidR="001A2E3A" w:rsidRPr="00426FCF">
        <w:rPr>
          <w:rFonts w:ascii="Times New Roman" w:eastAsiaTheme="minorHAnsi" w:hAnsi="Times New Roman" w:cs="Times New Roman"/>
          <w:color w:val="000000" w:themeColor="text1"/>
          <w:kern w:val="0"/>
          <w:sz w:val="28"/>
          <w:szCs w:val="28"/>
          <w:lang w:eastAsia="en-US"/>
        </w:rPr>
        <w:t>%</w:t>
      </w:r>
      <w:r w:rsidR="003E77EF" w:rsidRPr="00426FCF">
        <w:rPr>
          <w:rFonts w:ascii="Times New Roman" w:eastAsiaTheme="minorHAnsi" w:hAnsi="Times New Roman" w:cs="Times New Roman"/>
          <w:color w:val="000000" w:themeColor="text1"/>
          <w:kern w:val="0"/>
          <w:sz w:val="28"/>
          <w:szCs w:val="28"/>
          <w:lang w:eastAsia="en-US"/>
        </w:rPr>
        <w:t xml:space="preserve"> респондентов</w:t>
      </w:r>
      <w:r w:rsidR="001A2E3A" w:rsidRPr="00426FCF">
        <w:rPr>
          <w:rFonts w:ascii="Times New Roman" w:eastAsiaTheme="minorHAnsi" w:hAnsi="Times New Roman" w:cs="Times New Roman"/>
          <w:color w:val="000000" w:themeColor="text1"/>
          <w:kern w:val="0"/>
          <w:sz w:val="28"/>
          <w:szCs w:val="28"/>
          <w:lang w:eastAsia="en-US"/>
        </w:rPr>
        <w:t xml:space="preserve">, а также затруднились </w:t>
      </w:r>
      <w:r w:rsidR="003E77EF" w:rsidRPr="00426FCF">
        <w:rPr>
          <w:rFonts w:ascii="Times New Roman" w:eastAsiaTheme="minorHAnsi" w:hAnsi="Times New Roman" w:cs="Times New Roman"/>
          <w:color w:val="000000" w:themeColor="text1"/>
          <w:kern w:val="0"/>
          <w:sz w:val="28"/>
          <w:szCs w:val="28"/>
          <w:lang w:eastAsia="en-US"/>
        </w:rPr>
        <w:t>от</w:t>
      </w:r>
      <w:r w:rsidRPr="00426FCF">
        <w:rPr>
          <w:rFonts w:ascii="Times New Roman" w:eastAsiaTheme="minorHAnsi" w:hAnsi="Times New Roman" w:cs="Times New Roman"/>
          <w:color w:val="000000" w:themeColor="text1"/>
          <w:kern w:val="0"/>
          <w:sz w:val="28"/>
          <w:szCs w:val="28"/>
          <w:lang w:eastAsia="en-US"/>
        </w:rPr>
        <w:t>ветить на поставленный вопрос 30</w:t>
      </w:r>
      <w:r w:rsidR="001A2E3A" w:rsidRPr="00426FCF">
        <w:rPr>
          <w:rFonts w:ascii="Times New Roman" w:eastAsiaTheme="minorHAnsi" w:hAnsi="Times New Roman" w:cs="Times New Roman"/>
          <w:color w:val="000000" w:themeColor="text1"/>
          <w:kern w:val="0"/>
          <w:sz w:val="28"/>
          <w:szCs w:val="28"/>
          <w:lang w:eastAsia="en-US"/>
        </w:rPr>
        <w:t> </w:t>
      </w:r>
      <w:r w:rsidR="00360BE2" w:rsidRPr="00426FCF">
        <w:rPr>
          <w:rFonts w:ascii="Times New Roman" w:eastAsiaTheme="minorHAnsi" w:hAnsi="Times New Roman" w:cs="Times New Roman"/>
          <w:color w:val="000000" w:themeColor="text1"/>
          <w:kern w:val="0"/>
          <w:sz w:val="28"/>
          <w:szCs w:val="28"/>
          <w:lang w:eastAsia="en-US"/>
        </w:rPr>
        <w:t>%</w:t>
      </w:r>
      <w:r w:rsidR="001A2E3A" w:rsidRPr="00426FCF">
        <w:rPr>
          <w:rFonts w:ascii="Times New Roman" w:eastAsiaTheme="minorHAnsi" w:hAnsi="Times New Roman" w:cs="Times New Roman"/>
          <w:color w:val="000000" w:themeColor="text1"/>
          <w:kern w:val="0"/>
          <w:sz w:val="28"/>
          <w:szCs w:val="28"/>
          <w:lang w:eastAsia="en-US"/>
        </w:rPr>
        <w:t>.</w:t>
      </w:r>
    </w:p>
    <w:p w:rsidR="000D154E" w:rsidRPr="00426FCF" w:rsidRDefault="000D154E" w:rsidP="000D154E">
      <w:pPr>
        <w:pStyle w:val="ad"/>
        <w:ind w:firstLine="708"/>
        <w:jc w:val="both"/>
        <w:rPr>
          <w:rFonts w:eastAsia="Calibri"/>
          <w:sz w:val="28"/>
          <w:szCs w:val="28"/>
        </w:rPr>
      </w:pPr>
    </w:p>
    <w:p w:rsidR="00577889" w:rsidRPr="00426FCF" w:rsidRDefault="006376E4" w:rsidP="00577889">
      <w:pPr>
        <w:pStyle w:val="ad"/>
        <w:jc w:val="center"/>
        <w:rPr>
          <w:rFonts w:eastAsia="Calibri"/>
          <w:b/>
          <w:sz w:val="28"/>
          <w:szCs w:val="28"/>
        </w:rPr>
      </w:pPr>
      <w:r w:rsidRPr="00426FCF">
        <w:rPr>
          <w:rFonts w:eastAsia="Calibri"/>
          <w:b/>
          <w:sz w:val="28"/>
          <w:szCs w:val="28"/>
        </w:rPr>
        <w:t xml:space="preserve">Оценка качества официальной информации о состоянии конкурентной среды на рынках товаров и услуг Краснодарского края и деятельности по содействию развитию конкуренции, размещаемой в открытом доступе </w:t>
      </w:r>
    </w:p>
    <w:p w:rsidR="00992DE8" w:rsidRPr="00426FCF" w:rsidRDefault="00992DE8" w:rsidP="00577889">
      <w:pPr>
        <w:pStyle w:val="ad"/>
        <w:jc w:val="center"/>
        <w:rPr>
          <w:rFonts w:eastAsia="Calibri"/>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268"/>
        <w:gridCol w:w="2693"/>
        <w:gridCol w:w="2126"/>
      </w:tblGrid>
      <w:tr w:rsidR="00C225AA" w:rsidRPr="00426FCF" w:rsidTr="00C225AA">
        <w:trPr>
          <w:trHeight w:val="406"/>
        </w:trPr>
        <w:tc>
          <w:tcPr>
            <w:tcW w:w="2660" w:type="dxa"/>
            <w:shd w:val="clear" w:color="auto" w:fill="auto"/>
            <w:vAlign w:val="center"/>
          </w:tcPr>
          <w:p w:rsidR="00C225AA" w:rsidRPr="00426FCF" w:rsidRDefault="00C225AA" w:rsidP="00577889">
            <w:pPr>
              <w:pStyle w:val="ad"/>
              <w:rPr>
                <w:rFonts w:eastAsia="Calibri"/>
                <w:sz w:val="24"/>
                <w:szCs w:val="24"/>
              </w:rPr>
            </w:pPr>
          </w:p>
        </w:tc>
        <w:tc>
          <w:tcPr>
            <w:tcW w:w="2268" w:type="dxa"/>
            <w:shd w:val="clear" w:color="auto" w:fill="auto"/>
            <w:vAlign w:val="center"/>
          </w:tcPr>
          <w:p w:rsidR="00C225AA" w:rsidRPr="00426FCF" w:rsidRDefault="00C225AA" w:rsidP="00992DE8">
            <w:pPr>
              <w:pStyle w:val="ad"/>
              <w:jc w:val="center"/>
              <w:rPr>
                <w:rFonts w:eastAsia="Calibri"/>
                <w:sz w:val="24"/>
                <w:szCs w:val="24"/>
              </w:rPr>
            </w:pPr>
            <w:r w:rsidRPr="00426FCF">
              <w:rPr>
                <w:rFonts w:eastAsia="Calibri"/>
                <w:sz w:val="24"/>
                <w:szCs w:val="24"/>
              </w:rPr>
              <w:t>Удовлетворительно</w:t>
            </w:r>
            <w:r w:rsidR="00E379AD" w:rsidRPr="00426FCF">
              <w:rPr>
                <w:rFonts w:eastAsia="Calibri"/>
                <w:sz w:val="24"/>
                <w:szCs w:val="24"/>
              </w:rPr>
              <w:t>, %</w:t>
            </w:r>
          </w:p>
        </w:tc>
        <w:tc>
          <w:tcPr>
            <w:tcW w:w="2693" w:type="dxa"/>
            <w:shd w:val="clear" w:color="auto" w:fill="auto"/>
            <w:vAlign w:val="center"/>
          </w:tcPr>
          <w:p w:rsidR="00C225AA" w:rsidRPr="00426FCF" w:rsidRDefault="00C225AA" w:rsidP="00992DE8">
            <w:pPr>
              <w:pStyle w:val="ad"/>
              <w:jc w:val="center"/>
              <w:rPr>
                <w:rFonts w:eastAsia="Calibri"/>
                <w:sz w:val="24"/>
                <w:szCs w:val="24"/>
              </w:rPr>
            </w:pPr>
            <w:r w:rsidRPr="00426FCF">
              <w:rPr>
                <w:rFonts w:eastAsia="Calibri"/>
                <w:sz w:val="24"/>
                <w:szCs w:val="24"/>
              </w:rPr>
              <w:t>Неудовлетворительно</w:t>
            </w:r>
            <w:r w:rsidR="00E379AD" w:rsidRPr="00426FCF">
              <w:rPr>
                <w:rFonts w:eastAsia="Calibri"/>
                <w:sz w:val="24"/>
                <w:szCs w:val="24"/>
              </w:rPr>
              <w:t>, %</w:t>
            </w:r>
          </w:p>
        </w:tc>
        <w:tc>
          <w:tcPr>
            <w:tcW w:w="2126" w:type="dxa"/>
            <w:shd w:val="clear" w:color="auto" w:fill="auto"/>
          </w:tcPr>
          <w:p w:rsidR="00C225AA" w:rsidRPr="00426FCF" w:rsidRDefault="00C225AA" w:rsidP="00992DE8">
            <w:pPr>
              <w:pStyle w:val="ad"/>
              <w:jc w:val="center"/>
              <w:rPr>
                <w:rFonts w:eastAsia="Calibri"/>
                <w:sz w:val="24"/>
                <w:szCs w:val="24"/>
              </w:rPr>
            </w:pPr>
            <w:r w:rsidRPr="00426FCF">
              <w:rPr>
                <w:rFonts w:eastAsia="Calibri"/>
                <w:sz w:val="24"/>
                <w:szCs w:val="24"/>
              </w:rPr>
              <w:t xml:space="preserve">Затрудняюсь </w:t>
            </w:r>
          </w:p>
          <w:p w:rsidR="00C225AA" w:rsidRPr="00426FCF" w:rsidRDefault="0058671A" w:rsidP="00992DE8">
            <w:pPr>
              <w:pStyle w:val="ad"/>
              <w:jc w:val="center"/>
              <w:rPr>
                <w:rFonts w:eastAsia="Calibri"/>
                <w:sz w:val="24"/>
                <w:szCs w:val="24"/>
              </w:rPr>
            </w:pPr>
            <w:r w:rsidRPr="00426FCF">
              <w:rPr>
                <w:rFonts w:eastAsia="Calibri"/>
                <w:sz w:val="24"/>
                <w:szCs w:val="24"/>
              </w:rPr>
              <w:t>о</w:t>
            </w:r>
            <w:r w:rsidR="00C225AA" w:rsidRPr="00426FCF">
              <w:rPr>
                <w:rFonts w:eastAsia="Calibri"/>
                <w:sz w:val="24"/>
                <w:szCs w:val="24"/>
              </w:rPr>
              <w:t>тветить</w:t>
            </w:r>
            <w:r w:rsidR="00E379AD" w:rsidRPr="00426FCF">
              <w:rPr>
                <w:rFonts w:eastAsia="Calibri"/>
                <w:sz w:val="24"/>
                <w:szCs w:val="24"/>
              </w:rPr>
              <w:t>, %</w:t>
            </w:r>
          </w:p>
        </w:tc>
      </w:tr>
      <w:tr w:rsidR="00C225AA" w:rsidRPr="00426FCF" w:rsidTr="00C225AA">
        <w:tc>
          <w:tcPr>
            <w:tcW w:w="2660" w:type="dxa"/>
            <w:shd w:val="clear" w:color="auto" w:fill="auto"/>
            <w:vAlign w:val="center"/>
          </w:tcPr>
          <w:p w:rsidR="00C225AA" w:rsidRPr="00426FCF" w:rsidRDefault="00C225AA" w:rsidP="00577889">
            <w:pPr>
              <w:pStyle w:val="ad"/>
              <w:rPr>
                <w:rFonts w:eastAsia="Calibri"/>
                <w:sz w:val="24"/>
                <w:szCs w:val="24"/>
              </w:rPr>
            </w:pPr>
            <w:r w:rsidRPr="00426FCF">
              <w:rPr>
                <w:rFonts w:eastAsia="Calibri"/>
                <w:sz w:val="24"/>
                <w:szCs w:val="24"/>
              </w:rPr>
              <w:t>Уровень доступности</w:t>
            </w:r>
          </w:p>
        </w:tc>
        <w:tc>
          <w:tcPr>
            <w:tcW w:w="2268" w:type="dxa"/>
            <w:shd w:val="clear" w:color="auto" w:fill="auto"/>
            <w:vAlign w:val="center"/>
          </w:tcPr>
          <w:p w:rsidR="00C225AA" w:rsidRPr="00426FCF" w:rsidRDefault="0058671A" w:rsidP="006D6202">
            <w:pPr>
              <w:pStyle w:val="ad"/>
              <w:jc w:val="center"/>
              <w:rPr>
                <w:rFonts w:eastAsia="Calibri"/>
                <w:sz w:val="24"/>
                <w:szCs w:val="24"/>
              </w:rPr>
            </w:pPr>
            <w:r w:rsidRPr="00426FCF">
              <w:rPr>
                <w:rFonts w:eastAsia="Calibri"/>
                <w:sz w:val="24"/>
                <w:szCs w:val="24"/>
              </w:rPr>
              <w:t>58</w:t>
            </w:r>
          </w:p>
        </w:tc>
        <w:tc>
          <w:tcPr>
            <w:tcW w:w="2693" w:type="dxa"/>
            <w:shd w:val="clear" w:color="auto" w:fill="auto"/>
            <w:vAlign w:val="center"/>
          </w:tcPr>
          <w:p w:rsidR="00C225AA" w:rsidRPr="00426FCF" w:rsidRDefault="0058671A" w:rsidP="00D85747">
            <w:pPr>
              <w:pStyle w:val="ad"/>
              <w:jc w:val="center"/>
              <w:rPr>
                <w:rFonts w:eastAsia="Calibri"/>
                <w:sz w:val="24"/>
                <w:szCs w:val="24"/>
              </w:rPr>
            </w:pPr>
            <w:r w:rsidRPr="00426FCF">
              <w:rPr>
                <w:rFonts w:eastAsia="Calibri"/>
                <w:sz w:val="24"/>
                <w:szCs w:val="24"/>
              </w:rPr>
              <w:t>13</w:t>
            </w:r>
          </w:p>
        </w:tc>
        <w:tc>
          <w:tcPr>
            <w:tcW w:w="2126" w:type="dxa"/>
            <w:shd w:val="clear" w:color="auto" w:fill="auto"/>
          </w:tcPr>
          <w:p w:rsidR="00C225AA" w:rsidRPr="00426FCF" w:rsidRDefault="0058671A" w:rsidP="00D85747">
            <w:pPr>
              <w:pStyle w:val="ad"/>
              <w:jc w:val="center"/>
              <w:rPr>
                <w:rFonts w:eastAsia="Calibri"/>
                <w:sz w:val="24"/>
                <w:szCs w:val="24"/>
              </w:rPr>
            </w:pPr>
            <w:r w:rsidRPr="00426FCF">
              <w:rPr>
                <w:rFonts w:eastAsia="Calibri"/>
                <w:sz w:val="24"/>
                <w:szCs w:val="24"/>
              </w:rPr>
              <w:t>29</w:t>
            </w:r>
          </w:p>
        </w:tc>
      </w:tr>
      <w:tr w:rsidR="00C225AA" w:rsidRPr="00426FCF" w:rsidTr="00C225AA">
        <w:tc>
          <w:tcPr>
            <w:tcW w:w="2660" w:type="dxa"/>
            <w:shd w:val="clear" w:color="auto" w:fill="auto"/>
            <w:vAlign w:val="center"/>
          </w:tcPr>
          <w:p w:rsidR="00C225AA" w:rsidRPr="00426FCF" w:rsidRDefault="00C225AA" w:rsidP="00577889">
            <w:pPr>
              <w:pStyle w:val="ad"/>
              <w:rPr>
                <w:rFonts w:eastAsia="Calibri"/>
                <w:sz w:val="24"/>
                <w:szCs w:val="24"/>
              </w:rPr>
            </w:pPr>
            <w:r w:rsidRPr="00426FCF">
              <w:rPr>
                <w:rFonts w:eastAsia="Calibri"/>
                <w:sz w:val="24"/>
                <w:szCs w:val="24"/>
              </w:rPr>
              <w:t>Уровень понятности</w:t>
            </w:r>
          </w:p>
        </w:tc>
        <w:tc>
          <w:tcPr>
            <w:tcW w:w="2268" w:type="dxa"/>
            <w:shd w:val="clear" w:color="auto" w:fill="auto"/>
            <w:vAlign w:val="center"/>
          </w:tcPr>
          <w:p w:rsidR="00C225AA" w:rsidRPr="00426FCF" w:rsidRDefault="0058671A" w:rsidP="00D85747">
            <w:pPr>
              <w:pStyle w:val="ad"/>
              <w:jc w:val="center"/>
              <w:rPr>
                <w:rFonts w:eastAsia="Calibri"/>
                <w:sz w:val="24"/>
                <w:szCs w:val="24"/>
              </w:rPr>
            </w:pPr>
            <w:r w:rsidRPr="00426FCF">
              <w:rPr>
                <w:rFonts w:eastAsia="Calibri"/>
                <w:sz w:val="24"/>
                <w:szCs w:val="24"/>
              </w:rPr>
              <w:t>58</w:t>
            </w:r>
          </w:p>
        </w:tc>
        <w:tc>
          <w:tcPr>
            <w:tcW w:w="2693" w:type="dxa"/>
            <w:shd w:val="clear" w:color="auto" w:fill="auto"/>
            <w:vAlign w:val="center"/>
          </w:tcPr>
          <w:p w:rsidR="00C225AA" w:rsidRPr="00426FCF" w:rsidRDefault="0058671A" w:rsidP="00D85747">
            <w:pPr>
              <w:pStyle w:val="ad"/>
              <w:jc w:val="center"/>
              <w:rPr>
                <w:rFonts w:eastAsia="Calibri"/>
                <w:sz w:val="24"/>
                <w:szCs w:val="24"/>
              </w:rPr>
            </w:pPr>
            <w:r w:rsidRPr="00426FCF">
              <w:rPr>
                <w:rFonts w:eastAsia="Calibri"/>
                <w:sz w:val="24"/>
                <w:szCs w:val="24"/>
              </w:rPr>
              <w:t>13</w:t>
            </w:r>
          </w:p>
        </w:tc>
        <w:tc>
          <w:tcPr>
            <w:tcW w:w="2126" w:type="dxa"/>
            <w:shd w:val="clear" w:color="auto" w:fill="auto"/>
          </w:tcPr>
          <w:p w:rsidR="00C225AA" w:rsidRPr="00426FCF" w:rsidRDefault="0058671A" w:rsidP="00D85747">
            <w:pPr>
              <w:pStyle w:val="ad"/>
              <w:jc w:val="center"/>
              <w:rPr>
                <w:rFonts w:eastAsia="Calibri"/>
                <w:sz w:val="24"/>
                <w:szCs w:val="24"/>
              </w:rPr>
            </w:pPr>
            <w:r w:rsidRPr="00426FCF">
              <w:rPr>
                <w:rFonts w:eastAsia="Calibri"/>
                <w:sz w:val="24"/>
                <w:szCs w:val="24"/>
              </w:rPr>
              <w:t>29</w:t>
            </w:r>
          </w:p>
        </w:tc>
      </w:tr>
      <w:tr w:rsidR="00C225AA" w:rsidRPr="00426FCF" w:rsidTr="00C225AA">
        <w:tc>
          <w:tcPr>
            <w:tcW w:w="2660" w:type="dxa"/>
            <w:shd w:val="clear" w:color="auto" w:fill="auto"/>
            <w:vAlign w:val="center"/>
          </w:tcPr>
          <w:p w:rsidR="00C225AA" w:rsidRPr="00426FCF" w:rsidRDefault="00C225AA" w:rsidP="00577889">
            <w:pPr>
              <w:pStyle w:val="ad"/>
              <w:rPr>
                <w:rFonts w:eastAsia="Calibri"/>
                <w:sz w:val="24"/>
                <w:szCs w:val="24"/>
              </w:rPr>
            </w:pPr>
            <w:r w:rsidRPr="00426FCF">
              <w:rPr>
                <w:rFonts w:eastAsia="Calibri"/>
                <w:sz w:val="24"/>
                <w:szCs w:val="24"/>
              </w:rPr>
              <w:t>Удобство получения</w:t>
            </w:r>
          </w:p>
        </w:tc>
        <w:tc>
          <w:tcPr>
            <w:tcW w:w="2268" w:type="dxa"/>
            <w:shd w:val="clear" w:color="auto" w:fill="auto"/>
            <w:vAlign w:val="center"/>
          </w:tcPr>
          <w:p w:rsidR="00C225AA" w:rsidRPr="00426FCF" w:rsidRDefault="0058671A" w:rsidP="00D85747">
            <w:pPr>
              <w:pStyle w:val="ad"/>
              <w:jc w:val="center"/>
              <w:rPr>
                <w:rFonts w:eastAsia="Calibri"/>
                <w:sz w:val="24"/>
                <w:szCs w:val="24"/>
              </w:rPr>
            </w:pPr>
            <w:r w:rsidRPr="00426FCF">
              <w:rPr>
                <w:rFonts w:eastAsia="Calibri"/>
                <w:sz w:val="24"/>
                <w:szCs w:val="24"/>
              </w:rPr>
              <w:t>57</w:t>
            </w:r>
          </w:p>
        </w:tc>
        <w:tc>
          <w:tcPr>
            <w:tcW w:w="2693" w:type="dxa"/>
            <w:shd w:val="clear" w:color="auto" w:fill="auto"/>
            <w:vAlign w:val="center"/>
          </w:tcPr>
          <w:p w:rsidR="00C225AA" w:rsidRPr="00426FCF" w:rsidRDefault="0058671A" w:rsidP="00D85747">
            <w:pPr>
              <w:pStyle w:val="ad"/>
              <w:jc w:val="center"/>
              <w:rPr>
                <w:rFonts w:eastAsia="Calibri"/>
                <w:sz w:val="24"/>
                <w:szCs w:val="24"/>
              </w:rPr>
            </w:pPr>
            <w:r w:rsidRPr="00426FCF">
              <w:rPr>
                <w:rFonts w:eastAsia="Calibri"/>
                <w:sz w:val="24"/>
                <w:szCs w:val="24"/>
              </w:rPr>
              <w:t>14</w:t>
            </w:r>
          </w:p>
        </w:tc>
        <w:tc>
          <w:tcPr>
            <w:tcW w:w="2126" w:type="dxa"/>
            <w:shd w:val="clear" w:color="auto" w:fill="auto"/>
          </w:tcPr>
          <w:p w:rsidR="00C225AA" w:rsidRPr="00426FCF" w:rsidRDefault="0058671A" w:rsidP="00D85747">
            <w:pPr>
              <w:pStyle w:val="ad"/>
              <w:jc w:val="center"/>
              <w:rPr>
                <w:rFonts w:eastAsia="Calibri"/>
                <w:sz w:val="24"/>
                <w:szCs w:val="24"/>
              </w:rPr>
            </w:pPr>
            <w:r w:rsidRPr="00426FCF">
              <w:rPr>
                <w:rFonts w:eastAsia="Calibri"/>
                <w:sz w:val="24"/>
                <w:szCs w:val="24"/>
              </w:rPr>
              <w:t>30</w:t>
            </w:r>
          </w:p>
        </w:tc>
      </w:tr>
    </w:tbl>
    <w:p w:rsidR="00227859" w:rsidRPr="00426FCF" w:rsidRDefault="00227859" w:rsidP="000D154E">
      <w:pPr>
        <w:pStyle w:val="ad"/>
        <w:ind w:firstLine="708"/>
        <w:jc w:val="both"/>
        <w:rPr>
          <w:rFonts w:eastAsia="Calibri"/>
          <w:sz w:val="28"/>
          <w:szCs w:val="28"/>
        </w:rPr>
      </w:pPr>
    </w:p>
    <w:p w:rsidR="006376E4" w:rsidRPr="00426FCF" w:rsidRDefault="009644BF" w:rsidP="000D154E">
      <w:pPr>
        <w:pStyle w:val="ad"/>
        <w:ind w:firstLine="708"/>
        <w:jc w:val="both"/>
        <w:rPr>
          <w:rFonts w:eastAsia="Calibri"/>
          <w:sz w:val="28"/>
          <w:szCs w:val="28"/>
        </w:rPr>
      </w:pPr>
      <w:r w:rsidRPr="00426FCF">
        <w:rPr>
          <w:rFonts w:eastAsia="Calibri"/>
          <w:sz w:val="28"/>
          <w:szCs w:val="28"/>
        </w:rPr>
        <w:t>При оценке полноты размещенной органом исполнительной власти Краснодарского края и муниципальным образованием</w:t>
      </w:r>
      <w:r w:rsidR="00227859" w:rsidRPr="00426FCF">
        <w:rPr>
          <w:rFonts w:eastAsia="Calibri"/>
          <w:sz w:val="28"/>
          <w:szCs w:val="28"/>
        </w:rPr>
        <w:t xml:space="preserve"> Тимашевский</w:t>
      </w:r>
      <w:r w:rsidR="0058671A" w:rsidRPr="00426FCF">
        <w:rPr>
          <w:rFonts w:eastAsia="Calibri"/>
          <w:sz w:val="28"/>
          <w:szCs w:val="28"/>
        </w:rPr>
        <w:t xml:space="preserve"> муниципальный </w:t>
      </w:r>
      <w:r w:rsidR="00227859" w:rsidRPr="00426FCF">
        <w:rPr>
          <w:rFonts w:eastAsia="Calibri"/>
          <w:sz w:val="28"/>
          <w:szCs w:val="28"/>
        </w:rPr>
        <w:t xml:space="preserve"> район</w:t>
      </w:r>
      <w:r w:rsidRPr="00426FCF">
        <w:rPr>
          <w:rFonts w:eastAsia="Calibri"/>
          <w:sz w:val="28"/>
          <w:szCs w:val="28"/>
        </w:rPr>
        <w:t xml:space="preserve"> информации о состоянии конкур</w:t>
      </w:r>
      <w:r w:rsidR="00227859" w:rsidRPr="00426FCF">
        <w:rPr>
          <w:rFonts w:eastAsia="Calibri"/>
          <w:sz w:val="28"/>
          <w:szCs w:val="28"/>
        </w:rPr>
        <w:t>ентной среды на товарных рынках</w:t>
      </w:r>
      <w:r w:rsidRPr="00426FCF">
        <w:rPr>
          <w:rFonts w:eastAsia="Calibri"/>
          <w:sz w:val="28"/>
          <w:szCs w:val="28"/>
        </w:rPr>
        <w:t xml:space="preserve"> </w:t>
      </w:r>
      <w:r w:rsidR="006F5530" w:rsidRPr="00426FCF">
        <w:rPr>
          <w:rFonts w:eastAsia="Calibri"/>
          <w:sz w:val="28"/>
          <w:szCs w:val="28"/>
        </w:rPr>
        <w:t xml:space="preserve">в среднем </w:t>
      </w:r>
      <w:r w:rsidR="0058671A" w:rsidRPr="00426FCF">
        <w:rPr>
          <w:rFonts w:eastAsia="Calibri"/>
          <w:sz w:val="28"/>
          <w:szCs w:val="28"/>
        </w:rPr>
        <w:t>54</w:t>
      </w:r>
      <w:r w:rsidR="004763F5" w:rsidRPr="00426FCF">
        <w:rPr>
          <w:rFonts w:eastAsia="Calibri"/>
          <w:sz w:val="28"/>
          <w:szCs w:val="28"/>
        </w:rPr>
        <w:t xml:space="preserve"> % опрошенных представителей</w:t>
      </w:r>
      <w:r w:rsidRPr="00426FCF">
        <w:rPr>
          <w:rFonts w:eastAsia="Calibri"/>
          <w:sz w:val="28"/>
          <w:szCs w:val="28"/>
        </w:rPr>
        <w:t xml:space="preserve"> бизнеса </w:t>
      </w:r>
      <w:r w:rsidR="00D862B5" w:rsidRPr="00426FCF">
        <w:rPr>
          <w:rFonts w:eastAsia="Calibri"/>
          <w:sz w:val="28"/>
          <w:szCs w:val="28"/>
        </w:rPr>
        <w:t>информацию о нормативной базе, связанную</w:t>
      </w:r>
      <w:r w:rsidR="00FE5F15" w:rsidRPr="00426FCF">
        <w:rPr>
          <w:rFonts w:eastAsia="Calibri"/>
          <w:sz w:val="28"/>
          <w:szCs w:val="28"/>
        </w:rPr>
        <w:t xml:space="preserve"> с внедрением Стандарта в регионе, </w:t>
      </w:r>
      <w:r w:rsidR="00D862B5" w:rsidRPr="00426FCF">
        <w:rPr>
          <w:rFonts w:eastAsia="Calibri"/>
          <w:sz w:val="28"/>
          <w:szCs w:val="28"/>
        </w:rPr>
        <w:t>информацию</w:t>
      </w:r>
      <w:r w:rsidR="00AF36A3" w:rsidRPr="00426FCF">
        <w:rPr>
          <w:rFonts w:eastAsia="Calibri"/>
          <w:sz w:val="28"/>
          <w:szCs w:val="28"/>
        </w:rPr>
        <w:t xml:space="preserve"> о перечне товарных рынков, </w:t>
      </w:r>
      <w:r w:rsidR="00227859" w:rsidRPr="00426FCF">
        <w:rPr>
          <w:rFonts w:eastAsia="Calibri"/>
          <w:sz w:val="28"/>
          <w:szCs w:val="28"/>
        </w:rPr>
        <w:t>«</w:t>
      </w:r>
      <w:r w:rsidR="00FE79CF" w:rsidRPr="00426FCF">
        <w:rPr>
          <w:rFonts w:eastAsia="Calibri"/>
          <w:sz w:val="28"/>
          <w:szCs w:val="28"/>
        </w:rPr>
        <w:t xml:space="preserve">дорожной карте», </w:t>
      </w:r>
      <w:r w:rsidR="00FE5F15" w:rsidRPr="00426FCF">
        <w:rPr>
          <w:rFonts w:eastAsia="Calibri"/>
          <w:sz w:val="28"/>
          <w:szCs w:val="28"/>
        </w:rPr>
        <w:t>возможности прохождения электронных анкет, связанных с оценкой удовлетворенности предпринимателей и потребителей</w:t>
      </w:r>
      <w:r w:rsidR="00227859" w:rsidRPr="00426FCF">
        <w:rPr>
          <w:rFonts w:eastAsia="Calibri"/>
          <w:sz w:val="28"/>
          <w:szCs w:val="28"/>
        </w:rPr>
        <w:t xml:space="preserve">, </w:t>
      </w:r>
      <w:r w:rsidR="00D862B5" w:rsidRPr="00426FCF">
        <w:rPr>
          <w:rFonts w:eastAsia="Calibri"/>
          <w:sz w:val="28"/>
          <w:szCs w:val="28"/>
        </w:rPr>
        <w:t>информацию</w:t>
      </w:r>
      <w:r w:rsidR="00227859" w:rsidRPr="00426FCF">
        <w:rPr>
          <w:rFonts w:eastAsia="Calibri"/>
          <w:sz w:val="28"/>
          <w:szCs w:val="28"/>
        </w:rPr>
        <w:t xml:space="preserve"> об обучающих семина</w:t>
      </w:r>
      <w:r w:rsidR="0058671A" w:rsidRPr="00426FCF">
        <w:rPr>
          <w:rFonts w:eastAsia="Calibri"/>
          <w:sz w:val="28"/>
          <w:szCs w:val="28"/>
        </w:rPr>
        <w:t>рах для органов</w:t>
      </w:r>
      <w:r w:rsidR="00227859" w:rsidRPr="00426FCF">
        <w:rPr>
          <w:rFonts w:eastAsia="Calibri"/>
          <w:sz w:val="28"/>
          <w:szCs w:val="28"/>
        </w:rPr>
        <w:t xml:space="preserve"> местного самоуправления</w:t>
      </w:r>
      <w:r w:rsidR="00D862B5" w:rsidRPr="00426FCF">
        <w:rPr>
          <w:rFonts w:eastAsia="Calibri"/>
          <w:sz w:val="28"/>
          <w:szCs w:val="28"/>
        </w:rPr>
        <w:t xml:space="preserve"> и</w:t>
      </w:r>
      <w:r w:rsidR="00227859" w:rsidRPr="00426FCF">
        <w:rPr>
          <w:rFonts w:eastAsia="Calibri"/>
          <w:sz w:val="28"/>
          <w:szCs w:val="28"/>
        </w:rPr>
        <w:t xml:space="preserve"> ежегодном докладе</w:t>
      </w:r>
      <w:r w:rsidR="00FE5F15" w:rsidRPr="00426FCF">
        <w:rPr>
          <w:rFonts w:eastAsia="Calibri"/>
          <w:sz w:val="28"/>
          <w:szCs w:val="28"/>
        </w:rPr>
        <w:t xml:space="preserve"> состоянием конкурентной среды регио</w:t>
      </w:r>
      <w:r w:rsidR="00FE79CF" w:rsidRPr="00426FCF">
        <w:rPr>
          <w:rFonts w:eastAsia="Calibri"/>
          <w:sz w:val="28"/>
          <w:szCs w:val="28"/>
        </w:rPr>
        <w:t xml:space="preserve">на </w:t>
      </w:r>
      <w:r w:rsidR="00D862B5" w:rsidRPr="00426FCF">
        <w:rPr>
          <w:rFonts w:eastAsia="Calibri"/>
          <w:sz w:val="28"/>
          <w:szCs w:val="28"/>
        </w:rPr>
        <w:t xml:space="preserve">оценили </w:t>
      </w:r>
      <w:r w:rsidR="00FE5F15" w:rsidRPr="00426FCF">
        <w:rPr>
          <w:rFonts w:eastAsia="Calibri"/>
          <w:sz w:val="28"/>
          <w:szCs w:val="28"/>
        </w:rPr>
        <w:t>на «удовлетворительно».</w:t>
      </w:r>
      <w:r w:rsidR="0058671A" w:rsidRPr="00426FCF">
        <w:rPr>
          <w:rFonts w:eastAsia="Calibri"/>
          <w:sz w:val="28"/>
          <w:szCs w:val="28"/>
        </w:rPr>
        <w:t xml:space="preserve"> В среднем 34</w:t>
      </w:r>
      <w:r w:rsidR="006000C1" w:rsidRPr="00426FCF">
        <w:rPr>
          <w:rFonts w:eastAsia="Calibri"/>
          <w:sz w:val="28"/>
          <w:szCs w:val="28"/>
        </w:rPr>
        <w:t xml:space="preserve"> % респондентов затруднилис</w:t>
      </w:r>
      <w:r w:rsidR="0058671A" w:rsidRPr="00426FCF">
        <w:rPr>
          <w:rFonts w:eastAsia="Calibri"/>
          <w:sz w:val="28"/>
          <w:szCs w:val="28"/>
        </w:rPr>
        <w:t>ь ответить на этот вопрос, а 11</w:t>
      </w:r>
      <w:r w:rsidR="006000C1" w:rsidRPr="00426FCF">
        <w:rPr>
          <w:rFonts w:eastAsia="Calibri"/>
          <w:sz w:val="28"/>
          <w:szCs w:val="28"/>
        </w:rPr>
        <w:t xml:space="preserve"> % о полноте размещенной информации высказались неудовлетворительно. </w:t>
      </w:r>
    </w:p>
    <w:p w:rsidR="00FE5F15" w:rsidRPr="00426FCF" w:rsidRDefault="00FE5F15" w:rsidP="00FE5F15">
      <w:pPr>
        <w:pStyle w:val="ad"/>
        <w:jc w:val="both"/>
        <w:rPr>
          <w:rFonts w:eastAsia="Calibri"/>
          <w:sz w:val="28"/>
          <w:szCs w:val="28"/>
        </w:rPr>
      </w:pPr>
      <w:r w:rsidRPr="00426FCF">
        <w:rPr>
          <w:rFonts w:eastAsia="Calibri"/>
          <w:sz w:val="28"/>
          <w:szCs w:val="28"/>
        </w:rPr>
        <w:tab/>
        <w:t>На вопрос</w:t>
      </w:r>
      <w:r w:rsidR="00B06551" w:rsidRPr="00426FCF">
        <w:rPr>
          <w:rFonts w:eastAsia="Calibri"/>
          <w:sz w:val="28"/>
          <w:szCs w:val="28"/>
        </w:rPr>
        <w:t xml:space="preserve"> о том,</w:t>
      </w:r>
      <w:r w:rsidRPr="00426FCF">
        <w:rPr>
          <w:rFonts w:eastAsia="Calibri"/>
          <w:sz w:val="28"/>
          <w:szCs w:val="28"/>
        </w:rPr>
        <w:t xml:space="preserve"> какими источниками информации о состоянии конкурентной среды на рынках товаров, работ и услуг Краснодарского края и деятельности по содействию развитию конкуренции </w:t>
      </w:r>
      <w:r w:rsidR="003F7555" w:rsidRPr="00426FCF">
        <w:rPr>
          <w:rFonts w:eastAsia="Calibri"/>
          <w:sz w:val="28"/>
          <w:szCs w:val="28"/>
        </w:rPr>
        <w:t xml:space="preserve">Вы </w:t>
      </w:r>
      <w:r w:rsidRPr="00426FCF">
        <w:rPr>
          <w:rFonts w:eastAsia="Calibri"/>
          <w:sz w:val="28"/>
          <w:szCs w:val="28"/>
        </w:rPr>
        <w:t xml:space="preserve">предпочитаете </w:t>
      </w:r>
      <w:r w:rsidR="00ED4B0D" w:rsidRPr="00426FCF">
        <w:rPr>
          <w:rFonts w:eastAsia="Calibri"/>
          <w:sz w:val="28"/>
          <w:szCs w:val="28"/>
        </w:rPr>
        <w:t>предприниматели Тимашевского района проголосовали следующим образом:</w:t>
      </w:r>
    </w:p>
    <w:p w:rsidR="008050E5" w:rsidRPr="00426FCF" w:rsidRDefault="00ED4B0D" w:rsidP="008050E5">
      <w:pPr>
        <w:pStyle w:val="ad"/>
        <w:jc w:val="both"/>
        <w:rPr>
          <w:rFonts w:eastAsia="Calibri"/>
          <w:sz w:val="28"/>
          <w:szCs w:val="28"/>
        </w:rPr>
      </w:pPr>
      <w:r w:rsidRPr="00426FCF">
        <w:rPr>
          <w:rFonts w:eastAsia="Calibri"/>
          <w:sz w:val="28"/>
          <w:szCs w:val="28"/>
        </w:rPr>
        <w:lastRenderedPageBreak/>
        <w:tab/>
        <w:t xml:space="preserve">- </w:t>
      </w:r>
      <w:r w:rsidR="008050E5" w:rsidRPr="00426FCF">
        <w:rPr>
          <w:rFonts w:eastAsia="Calibri"/>
          <w:sz w:val="28"/>
          <w:szCs w:val="28"/>
        </w:rPr>
        <w:t>официальной информаци</w:t>
      </w:r>
      <w:r w:rsidR="00CE10D1" w:rsidRPr="00426FCF">
        <w:rPr>
          <w:rFonts w:eastAsia="Calibri"/>
          <w:sz w:val="28"/>
          <w:szCs w:val="28"/>
        </w:rPr>
        <w:t>ей</w:t>
      </w:r>
      <w:r w:rsidR="008050E5" w:rsidRPr="00426FCF">
        <w:rPr>
          <w:rFonts w:eastAsia="Calibri"/>
          <w:sz w:val="28"/>
          <w:szCs w:val="28"/>
        </w:rPr>
        <w:t>, размещенной на сайте уполномоченного органа в информацион</w:t>
      </w:r>
      <w:r w:rsidR="00CE10D1" w:rsidRPr="00426FCF">
        <w:rPr>
          <w:rFonts w:eastAsia="Calibri"/>
          <w:sz w:val="28"/>
          <w:szCs w:val="28"/>
        </w:rPr>
        <w:t xml:space="preserve">но-телекоммуникационной сети </w:t>
      </w:r>
      <w:r w:rsidR="00DA1CE7" w:rsidRPr="00426FCF">
        <w:rPr>
          <w:rFonts w:eastAsia="Calibri"/>
          <w:sz w:val="28"/>
          <w:szCs w:val="28"/>
        </w:rPr>
        <w:t>«Интернет»,</w:t>
      </w:r>
      <w:r w:rsidR="008050E5" w:rsidRPr="00426FCF">
        <w:rPr>
          <w:rFonts w:eastAsia="Calibri"/>
          <w:sz w:val="28"/>
          <w:szCs w:val="28"/>
        </w:rPr>
        <w:t xml:space="preserve"> предпочита</w:t>
      </w:r>
      <w:r w:rsidR="006F5530" w:rsidRPr="00426FCF">
        <w:rPr>
          <w:rFonts w:eastAsia="Calibri"/>
          <w:sz w:val="28"/>
          <w:szCs w:val="28"/>
        </w:rPr>
        <w:t xml:space="preserve">ет пользоваться </w:t>
      </w:r>
      <w:r w:rsidR="00C720AF" w:rsidRPr="00426FCF">
        <w:rPr>
          <w:rFonts w:eastAsia="Calibri"/>
          <w:sz w:val="28"/>
          <w:szCs w:val="28"/>
        </w:rPr>
        <w:t>58</w:t>
      </w:r>
      <w:r w:rsidR="00C85C0F" w:rsidRPr="00426FCF">
        <w:rPr>
          <w:rFonts w:eastAsia="Calibri"/>
          <w:sz w:val="28"/>
          <w:szCs w:val="28"/>
        </w:rPr>
        <w:t xml:space="preserve"> % опрошенных</w:t>
      </w:r>
      <w:r w:rsidR="00CE10D1" w:rsidRPr="00426FCF">
        <w:rPr>
          <w:rFonts w:eastAsia="Calibri"/>
          <w:sz w:val="28"/>
          <w:szCs w:val="28"/>
        </w:rPr>
        <w:t>;</w:t>
      </w:r>
    </w:p>
    <w:p w:rsidR="008050E5" w:rsidRPr="00426FCF" w:rsidRDefault="003F7555" w:rsidP="00CE10D1">
      <w:pPr>
        <w:pStyle w:val="ad"/>
        <w:ind w:firstLine="708"/>
        <w:jc w:val="both"/>
        <w:rPr>
          <w:rFonts w:eastAsia="Calibri"/>
          <w:sz w:val="28"/>
          <w:szCs w:val="28"/>
        </w:rPr>
      </w:pPr>
      <w:r w:rsidRPr="00426FCF">
        <w:rPr>
          <w:rFonts w:eastAsia="Calibri"/>
          <w:sz w:val="28"/>
          <w:szCs w:val="28"/>
        </w:rPr>
        <w:t>- официальной информацией</w:t>
      </w:r>
      <w:r w:rsidR="00CE10D1" w:rsidRPr="00426FCF">
        <w:rPr>
          <w:rFonts w:eastAsia="Calibri"/>
          <w:sz w:val="28"/>
          <w:szCs w:val="28"/>
        </w:rPr>
        <w:t>, размещенной</w:t>
      </w:r>
      <w:r w:rsidR="008050E5" w:rsidRPr="00426FCF">
        <w:rPr>
          <w:rFonts w:eastAsia="Calibri"/>
          <w:sz w:val="28"/>
          <w:szCs w:val="28"/>
        </w:rPr>
        <w:t xml:space="preserve"> на интернет-портале об инвестиционной деятельности </w:t>
      </w:r>
      <w:r w:rsidR="00C85C0F" w:rsidRPr="00426FCF">
        <w:rPr>
          <w:rFonts w:eastAsia="Calibri"/>
          <w:sz w:val="28"/>
          <w:szCs w:val="28"/>
        </w:rPr>
        <w:t>в Краснодарском крае,</w:t>
      </w:r>
      <w:r w:rsidR="00CE10D1" w:rsidRPr="00426FCF">
        <w:rPr>
          <w:rFonts w:eastAsia="Calibri"/>
          <w:sz w:val="28"/>
          <w:szCs w:val="28"/>
        </w:rPr>
        <w:t xml:space="preserve"> предпочитает пользоваться </w:t>
      </w:r>
      <w:r w:rsidR="00B06551" w:rsidRPr="00426FCF">
        <w:rPr>
          <w:rFonts w:eastAsia="Calibri"/>
          <w:sz w:val="28"/>
          <w:szCs w:val="28"/>
        </w:rPr>
        <w:t xml:space="preserve">      </w:t>
      </w:r>
      <w:r w:rsidR="00C720AF" w:rsidRPr="00426FCF">
        <w:rPr>
          <w:rFonts w:eastAsia="Calibri"/>
          <w:sz w:val="28"/>
          <w:szCs w:val="28"/>
        </w:rPr>
        <w:t>27</w:t>
      </w:r>
      <w:r w:rsidR="00C85C0F" w:rsidRPr="00426FCF">
        <w:rPr>
          <w:rFonts w:eastAsia="Calibri"/>
          <w:sz w:val="28"/>
          <w:szCs w:val="28"/>
        </w:rPr>
        <w:t xml:space="preserve"> % опрошенных</w:t>
      </w:r>
      <w:r w:rsidR="00CE10D1" w:rsidRPr="00426FCF">
        <w:rPr>
          <w:rFonts w:eastAsia="Calibri"/>
          <w:sz w:val="28"/>
          <w:szCs w:val="28"/>
        </w:rPr>
        <w:t>;</w:t>
      </w:r>
    </w:p>
    <w:p w:rsidR="008050E5" w:rsidRPr="00426FCF" w:rsidRDefault="003F7555" w:rsidP="00CE10D1">
      <w:pPr>
        <w:pStyle w:val="ad"/>
        <w:ind w:firstLine="708"/>
        <w:jc w:val="both"/>
        <w:rPr>
          <w:rFonts w:eastAsia="Calibri"/>
          <w:sz w:val="28"/>
          <w:szCs w:val="28"/>
        </w:rPr>
      </w:pPr>
      <w:r w:rsidRPr="00426FCF">
        <w:rPr>
          <w:rFonts w:eastAsia="Calibri"/>
          <w:sz w:val="28"/>
          <w:szCs w:val="28"/>
        </w:rPr>
        <w:t>- официальной информацией</w:t>
      </w:r>
      <w:r w:rsidR="00CE10D1" w:rsidRPr="00426FCF">
        <w:rPr>
          <w:rFonts w:eastAsia="Calibri"/>
          <w:sz w:val="28"/>
          <w:szCs w:val="28"/>
        </w:rPr>
        <w:t>, размещенной</w:t>
      </w:r>
      <w:r w:rsidR="008050E5" w:rsidRPr="00426FCF">
        <w:rPr>
          <w:rFonts w:eastAsia="Calibri"/>
          <w:sz w:val="28"/>
          <w:szCs w:val="28"/>
        </w:rPr>
        <w:t xml:space="preserve"> на официальном сайте ФАС России в информаци</w:t>
      </w:r>
      <w:r w:rsidR="00CE10D1" w:rsidRPr="00426FCF">
        <w:rPr>
          <w:rFonts w:eastAsia="Calibri"/>
          <w:sz w:val="28"/>
          <w:szCs w:val="28"/>
        </w:rPr>
        <w:t xml:space="preserve">онно-телекоммуникационной сети </w:t>
      </w:r>
      <w:r w:rsidR="00C85C0F" w:rsidRPr="00426FCF">
        <w:rPr>
          <w:rFonts w:eastAsia="Calibri"/>
          <w:sz w:val="28"/>
          <w:szCs w:val="28"/>
        </w:rPr>
        <w:t>«Интернет»,</w:t>
      </w:r>
      <w:r w:rsidR="00CE10D1" w:rsidRPr="00426FCF">
        <w:t xml:space="preserve"> </w:t>
      </w:r>
      <w:r w:rsidR="00CE10D1" w:rsidRPr="00426FCF">
        <w:rPr>
          <w:rFonts w:eastAsia="Calibri"/>
          <w:sz w:val="28"/>
          <w:szCs w:val="28"/>
        </w:rPr>
        <w:t xml:space="preserve">предпочитает пользоваться </w:t>
      </w:r>
      <w:r w:rsidR="00C720AF" w:rsidRPr="00426FCF">
        <w:rPr>
          <w:rFonts w:eastAsia="Calibri"/>
          <w:sz w:val="28"/>
          <w:szCs w:val="28"/>
        </w:rPr>
        <w:t>23</w:t>
      </w:r>
      <w:r w:rsidR="00CE10D1" w:rsidRPr="00426FCF">
        <w:rPr>
          <w:rFonts w:eastAsia="Calibri"/>
          <w:sz w:val="28"/>
          <w:szCs w:val="28"/>
        </w:rPr>
        <w:t xml:space="preserve"> % опрошенных;</w:t>
      </w:r>
    </w:p>
    <w:p w:rsidR="008050E5" w:rsidRPr="00426FCF" w:rsidRDefault="003F7555" w:rsidP="00B778C7">
      <w:pPr>
        <w:pStyle w:val="ad"/>
        <w:ind w:firstLine="708"/>
        <w:jc w:val="both"/>
        <w:rPr>
          <w:rFonts w:eastAsia="Calibri"/>
          <w:sz w:val="28"/>
          <w:szCs w:val="28"/>
        </w:rPr>
      </w:pPr>
      <w:r w:rsidRPr="00426FCF">
        <w:rPr>
          <w:rFonts w:eastAsia="Calibri"/>
          <w:sz w:val="28"/>
          <w:szCs w:val="28"/>
        </w:rPr>
        <w:t>- информацией</w:t>
      </w:r>
      <w:r w:rsidR="00B778C7" w:rsidRPr="00426FCF">
        <w:rPr>
          <w:rFonts w:eastAsia="Calibri"/>
          <w:sz w:val="28"/>
          <w:szCs w:val="28"/>
        </w:rPr>
        <w:t>, размещенной</w:t>
      </w:r>
      <w:r w:rsidR="008050E5" w:rsidRPr="00426FCF">
        <w:rPr>
          <w:rFonts w:eastAsia="Calibri"/>
          <w:sz w:val="28"/>
          <w:szCs w:val="28"/>
        </w:rPr>
        <w:t xml:space="preserve"> на официальных сайтах других исполнительных органов государственной власти Краснодарского края и органов местного самоуправления в информаци</w:t>
      </w:r>
      <w:r w:rsidR="00B778C7" w:rsidRPr="00426FCF">
        <w:rPr>
          <w:rFonts w:eastAsia="Calibri"/>
          <w:sz w:val="28"/>
          <w:szCs w:val="28"/>
        </w:rPr>
        <w:t>онно-телекоммуникационной сети «</w:t>
      </w:r>
      <w:r w:rsidR="00C85C0F" w:rsidRPr="00426FCF">
        <w:rPr>
          <w:rFonts w:eastAsia="Calibri"/>
          <w:sz w:val="28"/>
          <w:szCs w:val="28"/>
        </w:rPr>
        <w:t>Интернет» предпочитает</w:t>
      </w:r>
      <w:r w:rsidR="00B06551" w:rsidRPr="00426FCF">
        <w:rPr>
          <w:rFonts w:eastAsia="Calibri"/>
          <w:sz w:val="28"/>
          <w:szCs w:val="28"/>
        </w:rPr>
        <w:t xml:space="preserve"> пользоваться </w:t>
      </w:r>
      <w:r w:rsidR="00C720AF" w:rsidRPr="00426FCF">
        <w:rPr>
          <w:rFonts w:eastAsia="Calibri"/>
          <w:sz w:val="28"/>
          <w:szCs w:val="28"/>
        </w:rPr>
        <w:t>23</w:t>
      </w:r>
      <w:r w:rsidR="006F5530" w:rsidRPr="00426FCF">
        <w:rPr>
          <w:rFonts w:eastAsia="Calibri"/>
          <w:sz w:val="28"/>
          <w:szCs w:val="28"/>
        </w:rPr>
        <w:t xml:space="preserve"> % опрошенных</w:t>
      </w:r>
      <w:r w:rsidR="00B06551" w:rsidRPr="00426FCF">
        <w:rPr>
          <w:rFonts w:eastAsia="Calibri"/>
          <w:sz w:val="28"/>
          <w:szCs w:val="28"/>
        </w:rPr>
        <w:t>;</w:t>
      </w:r>
    </w:p>
    <w:p w:rsidR="008050E5" w:rsidRPr="00426FCF" w:rsidRDefault="00B778C7" w:rsidP="00B778C7">
      <w:pPr>
        <w:pStyle w:val="ad"/>
        <w:ind w:firstLine="708"/>
        <w:jc w:val="both"/>
        <w:rPr>
          <w:rFonts w:eastAsia="Calibri"/>
          <w:sz w:val="28"/>
          <w:szCs w:val="28"/>
        </w:rPr>
      </w:pPr>
      <w:r w:rsidRPr="00426FCF">
        <w:rPr>
          <w:rFonts w:eastAsia="Calibri"/>
          <w:sz w:val="28"/>
          <w:szCs w:val="28"/>
        </w:rPr>
        <w:t>- т</w:t>
      </w:r>
      <w:r w:rsidR="008050E5" w:rsidRPr="00426FCF">
        <w:rPr>
          <w:rFonts w:eastAsia="Calibri"/>
          <w:sz w:val="28"/>
          <w:szCs w:val="28"/>
        </w:rPr>
        <w:t>елевидение</w:t>
      </w:r>
      <w:r w:rsidRPr="00426FCF">
        <w:rPr>
          <w:rFonts w:eastAsia="Calibri"/>
          <w:sz w:val="28"/>
          <w:szCs w:val="28"/>
        </w:rPr>
        <w:t xml:space="preserve">м предпочитает пользоваться </w:t>
      </w:r>
      <w:r w:rsidR="00C720AF" w:rsidRPr="00426FCF">
        <w:rPr>
          <w:rFonts w:eastAsia="Calibri"/>
          <w:sz w:val="28"/>
          <w:szCs w:val="28"/>
        </w:rPr>
        <w:t>24</w:t>
      </w:r>
      <w:r w:rsidRPr="00426FCF">
        <w:rPr>
          <w:rFonts w:eastAsia="Calibri"/>
          <w:sz w:val="28"/>
          <w:szCs w:val="28"/>
        </w:rPr>
        <w:t xml:space="preserve"> % опрошенных</w:t>
      </w:r>
      <w:r w:rsidR="00B06551" w:rsidRPr="00426FCF">
        <w:rPr>
          <w:rFonts w:eastAsia="Calibri"/>
          <w:sz w:val="28"/>
          <w:szCs w:val="28"/>
        </w:rPr>
        <w:t>;</w:t>
      </w:r>
    </w:p>
    <w:p w:rsidR="008050E5" w:rsidRPr="00426FCF" w:rsidRDefault="00B778C7" w:rsidP="00B778C7">
      <w:pPr>
        <w:pStyle w:val="ad"/>
        <w:ind w:firstLine="708"/>
        <w:jc w:val="both"/>
        <w:rPr>
          <w:rFonts w:eastAsia="Calibri"/>
          <w:sz w:val="28"/>
          <w:szCs w:val="28"/>
        </w:rPr>
      </w:pPr>
      <w:r w:rsidRPr="00426FCF">
        <w:rPr>
          <w:rFonts w:eastAsia="Calibri"/>
          <w:sz w:val="28"/>
          <w:szCs w:val="28"/>
        </w:rPr>
        <w:t>- печатным</w:t>
      </w:r>
      <w:r w:rsidR="008050E5" w:rsidRPr="00426FCF">
        <w:rPr>
          <w:rFonts w:eastAsia="Calibri"/>
          <w:sz w:val="28"/>
          <w:szCs w:val="28"/>
        </w:rPr>
        <w:t xml:space="preserve"> средства</w:t>
      </w:r>
      <w:r w:rsidRPr="00426FCF">
        <w:rPr>
          <w:rFonts w:eastAsia="Calibri"/>
          <w:sz w:val="28"/>
          <w:szCs w:val="28"/>
        </w:rPr>
        <w:t>м</w:t>
      </w:r>
      <w:r w:rsidR="008050E5" w:rsidRPr="00426FCF">
        <w:rPr>
          <w:rFonts w:eastAsia="Calibri"/>
          <w:sz w:val="28"/>
          <w:szCs w:val="28"/>
        </w:rPr>
        <w:t xml:space="preserve"> массовой информации</w:t>
      </w:r>
      <w:r w:rsidRPr="00426FCF">
        <w:rPr>
          <w:rFonts w:eastAsia="Calibri"/>
          <w:sz w:val="28"/>
          <w:szCs w:val="28"/>
        </w:rPr>
        <w:t xml:space="preserve"> </w:t>
      </w:r>
      <w:r w:rsidR="000B4F08" w:rsidRPr="00426FCF">
        <w:rPr>
          <w:rFonts w:eastAsia="Calibri"/>
          <w:sz w:val="28"/>
          <w:szCs w:val="28"/>
        </w:rPr>
        <w:t>предпочи</w:t>
      </w:r>
      <w:r w:rsidR="006F5530" w:rsidRPr="00426FCF">
        <w:rPr>
          <w:rFonts w:eastAsia="Calibri"/>
          <w:sz w:val="28"/>
          <w:szCs w:val="28"/>
        </w:rPr>
        <w:t xml:space="preserve">тает пользоваться </w:t>
      </w:r>
      <w:r w:rsidR="00C720AF" w:rsidRPr="00426FCF">
        <w:rPr>
          <w:rFonts w:eastAsia="Calibri"/>
          <w:sz w:val="28"/>
          <w:szCs w:val="28"/>
        </w:rPr>
        <w:t>16</w:t>
      </w:r>
      <w:r w:rsidR="003F7555" w:rsidRPr="00426FCF">
        <w:rPr>
          <w:rFonts w:eastAsia="Calibri"/>
          <w:sz w:val="28"/>
          <w:szCs w:val="28"/>
        </w:rPr>
        <w:t xml:space="preserve"> </w:t>
      </w:r>
      <w:r w:rsidR="006F5530" w:rsidRPr="00426FCF">
        <w:rPr>
          <w:rFonts w:eastAsia="Calibri"/>
          <w:sz w:val="28"/>
          <w:szCs w:val="28"/>
        </w:rPr>
        <w:t>% опрошенных</w:t>
      </w:r>
      <w:r w:rsidR="000B4F08" w:rsidRPr="00426FCF">
        <w:rPr>
          <w:rFonts w:eastAsia="Calibri"/>
          <w:sz w:val="28"/>
          <w:szCs w:val="28"/>
        </w:rPr>
        <w:t>;</w:t>
      </w:r>
    </w:p>
    <w:p w:rsidR="000B4F08" w:rsidRPr="00426FCF" w:rsidRDefault="000B4F08" w:rsidP="00B778C7">
      <w:pPr>
        <w:pStyle w:val="ad"/>
        <w:ind w:firstLine="708"/>
        <w:jc w:val="both"/>
        <w:rPr>
          <w:rFonts w:eastAsia="Calibri"/>
          <w:sz w:val="28"/>
          <w:szCs w:val="28"/>
        </w:rPr>
      </w:pPr>
      <w:r w:rsidRPr="00426FCF">
        <w:rPr>
          <w:rFonts w:eastAsia="Calibri"/>
          <w:sz w:val="28"/>
          <w:szCs w:val="28"/>
        </w:rPr>
        <w:t>- информации, представленной на ра</w:t>
      </w:r>
      <w:r w:rsidR="00C85C0F" w:rsidRPr="00426FCF">
        <w:rPr>
          <w:rFonts w:eastAsia="Calibri"/>
          <w:sz w:val="28"/>
          <w:szCs w:val="28"/>
        </w:rPr>
        <w:t>дио, пре</w:t>
      </w:r>
      <w:r w:rsidR="006F5530" w:rsidRPr="00426FCF">
        <w:rPr>
          <w:rFonts w:eastAsia="Calibri"/>
          <w:sz w:val="28"/>
          <w:szCs w:val="28"/>
        </w:rPr>
        <w:t xml:space="preserve">дпочитает пользоваться </w:t>
      </w:r>
      <w:r w:rsidR="00C720AF" w:rsidRPr="00426FCF">
        <w:rPr>
          <w:rFonts w:eastAsia="Calibri"/>
          <w:sz w:val="28"/>
          <w:szCs w:val="28"/>
        </w:rPr>
        <w:t>11</w:t>
      </w:r>
      <w:r w:rsidR="006F5530" w:rsidRPr="00426FCF">
        <w:rPr>
          <w:rFonts w:eastAsia="Calibri"/>
          <w:sz w:val="28"/>
          <w:szCs w:val="28"/>
        </w:rPr>
        <w:t xml:space="preserve"> % опрошенных</w:t>
      </w:r>
      <w:r w:rsidR="003F7555" w:rsidRPr="00426FCF">
        <w:rPr>
          <w:rFonts w:eastAsia="Calibri"/>
          <w:sz w:val="28"/>
          <w:szCs w:val="28"/>
        </w:rPr>
        <w:t>;</w:t>
      </w:r>
    </w:p>
    <w:p w:rsidR="00C85C0F" w:rsidRPr="00426FCF" w:rsidRDefault="00C85C0F" w:rsidP="00B778C7">
      <w:pPr>
        <w:pStyle w:val="ad"/>
        <w:ind w:firstLine="708"/>
        <w:jc w:val="both"/>
        <w:rPr>
          <w:rFonts w:eastAsia="Calibri"/>
          <w:sz w:val="28"/>
          <w:szCs w:val="28"/>
        </w:rPr>
      </w:pPr>
      <w:r w:rsidRPr="00426FCF">
        <w:rPr>
          <w:rFonts w:eastAsia="Calibri"/>
          <w:sz w:val="28"/>
          <w:szCs w:val="28"/>
        </w:rPr>
        <w:t>- социальным</w:t>
      </w:r>
      <w:r w:rsidR="003F7555" w:rsidRPr="00426FCF">
        <w:rPr>
          <w:rFonts w:eastAsia="Calibri"/>
          <w:sz w:val="28"/>
          <w:szCs w:val="28"/>
        </w:rPr>
        <w:t>и</w:t>
      </w:r>
      <w:r w:rsidRPr="00426FCF">
        <w:rPr>
          <w:rFonts w:eastAsia="Calibri"/>
          <w:sz w:val="28"/>
          <w:szCs w:val="28"/>
        </w:rPr>
        <w:t xml:space="preserve"> блогам</w:t>
      </w:r>
      <w:r w:rsidR="003F7555" w:rsidRPr="00426FCF">
        <w:rPr>
          <w:rFonts w:eastAsia="Calibri"/>
          <w:sz w:val="28"/>
          <w:szCs w:val="28"/>
        </w:rPr>
        <w:t>и</w:t>
      </w:r>
      <w:r w:rsidRPr="00426FCF">
        <w:rPr>
          <w:rFonts w:eastAsia="Calibri"/>
          <w:sz w:val="28"/>
          <w:szCs w:val="28"/>
        </w:rPr>
        <w:t>, порталам</w:t>
      </w:r>
      <w:r w:rsidR="003F7555" w:rsidRPr="00426FCF">
        <w:rPr>
          <w:rFonts w:eastAsia="Calibri"/>
          <w:sz w:val="28"/>
          <w:szCs w:val="28"/>
        </w:rPr>
        <w:t>и</w:t>
      </w:r>
      <w:r w:rsidRPr="00426FCF">
        <w:rPr>
          <w:rFonts w:eastAsia="Calibri"/>
          <w:sz w:val="28"/>
          <w:szCs w:val="28"/>
        </w:rPr>
        <w:t xml:space="preserve"> </w:t>
      </w:r>
      <w:r w:rsidR="006F5530" w:rsidRPr="00426FCF">
        <w:rPr>
          <w:rFonts w:eastAsia="Calibri"/>
          <w:sz w:val="28"/>
          <w:szCs w:val="28"/>
        </w:rPr>
        <w:t>и прочим</w:t>
      </w:r>
      <w:r w:rsidR="003F7555" w:rsidRPr="00426FCF">
        <w:rPr>
          <w:rFonts w:eastAsia="Calibri"/>
          <w:sz w:val="28"/>
          <w:szCs w:val="28"/>
        </w:rPr>
        <w:t>и</w:t>
      </w:r>
      <w:r w:rsidR="006F5530" w:rsidRPr="00426FCF">
        <w:rPr>
          <w:rFonts w:eastAsia="Calibri"/>
          <w:sz w:val="28"/>
          <w:szCs w:val="28"/>
        </w:rPr>
        <w:t xml:space="preserve"> электронным ресурсам </w:t>
      </w:r>
      <w:r w:rsidR="00C720AF" w:rsidRPr="00426FCF">
        <w:rPr>
          <w:rFonts w:eastAsia="Calibri"/>
          <w:sz w:val="28"/>
          <w:szCs w:val="28"/>
        </w:rPr>
        <w:t>предпочитают пользоваться 22</w:t>
      </w:r>
      <w:r w:rsidRPr="00426FCF">
        <w:rPr>
          <w:rFonts w:eastAsia="Calibri"/>
          <w:sz w:val="28"/>
          <w:szCs w:val="28"/>
        </w:rPr>
        <w:t xml:space="preserve"> % опрошенны</w:t>
      </w:r>
      <w:r w:rsidR="006F5530" w:rsidRPr="00426FCF">
        <w:rPr>
          <w:rFonts w:eastAsia="Calibri"/>
          <w:sz w:val="28"/>
          <w:szCs w:val="28"/>
        </w:rPr>
        <w:t>х</w:t>
      </w:r>
      <w:r w:rsidR="003F7555" w:rsidRPr="00426FCF">
        <w:rPr>
          <w:rFonts w:eastAsia="Calibri"/>
          <w:sz w:val="28"/>
          <w:szCs w:val="28"/>
        </w:rPr>
        <w:t>.</w:t>
      </w:r>
    </w:p>
    <w:p w:rsidR="006376E4" w:rsidRPr="00426FCF" w:rsidRDefault="008277FF" w:rsidP="008277FF">
      <w:pPr>
        <w:pStyle w:val="ad"/>
        <w:ind w:firstLine="708"/>
        <w:jc w:val="both"/>
        <w:rPr>
          <w:rFonts w:eastAsia="Calibri"/>
          <w:sz w:val="28"/>
          <w:szCs w:val="28"/>
        </w:rPr>
      </w:pPr>
      <w:r w:rsidRPr="00426FCF">
        <w:rPr>
          <w:rFonts w:eastAsia="Calibri"/>
          <w:sz w:val="28"/>
          <w:szCs w:val="28"/>
        </w:rPr>
        <w:t>Кроме этого, проводился опрос и жителей Тимашевского района, которых просили оценить качество официальной информации о состоянии конкурентной среды на рынках товаров и услуг Краснодарского края, размещаемой в открытом доступе.</w:t>
      </w:r>
    </w:p>
    <w:p w:rsidR="00283433" w:rsidRPr="00426FCF" w:rsidRDefault="00283433" w:rsidP="008277FF">
      <w:pPr>
        <w:pStyle w:val="ad"/>
        <w:ind w:firstLine="708"/>
        <w:jc w:val="both"/>
        <w:rPr>
          <w:rFonts w:eastAsia="Calibri"/>
          <w:sz w:val="28"/>
          <w:szCs w:val="28"/>
        </w:rPr>
      </w:pPr>
    </w:p>
    <w:p w:rsidR="00283433" w:rsidRPr="00426FCF" w:rsidRDefault="00283433" w:rsidP="00283433">
      <w:pPr>
        <w:pStyle w:val="ad"/>
        <w:jc w:val="center"/>
        <w:rPr>
          <w:rFonts w:eastAsia="Calibri"/>
          <w:b/>
          <w:sz w:val="28"/>
          <w:szCs w:val="28"/>
        </w:rPr>
      </w:pPr>
      <w:r w:rsidRPr="00426FCF">
        <w:rPr>
          <w:rFonts w:eastAsia="Calibri"/>
          <w:b/>
          <w:sz w:val="28"/>
          <w:szCs w:val="28"/>
        </w:rPr>
        <w:t xml:space="preserve">Оценка качества официальной информации о состоянии </w:t>
      </w:r>
      <w:r w:rsidR="003F7555" w:rsidRPr="00426FCF">
        <w:rPr>
          <w:rFonts w:eastAsia="Calibri"/>
          <w:b/>
          <w:sz w:val="28"/>
          <w:szCs w:val="28"/>
        </w:rPr>
        <w:t>конкурентной  среды</w:t>
      </w:r>
      <w:r w:rsidRPr="00426FCF">
        <w:rPr>
          <w:rFonts w:eastAsia="Calibri"/>
          <w:b/>
          <w:sz w:val="28"/>
          <w:szCs w:val="28"/>
        </w:rPr>
        <w:t xml:space="preserve"> на рынках товаров и услуг Краснодарского края, размещаемой</w:t>
      </w:r>
      <w:r w:rsidR="00C85C0F" w:rsidRPr="00426FCF">
        <w:rPr>
          <w:rFonts w:eastAsia="Calibri"/>
          <w:b/>
          <w:sz w:val="28"/>
          <w:szCs w:val="28"/>
        </w:rPr>
        <w:t xml:space="preserve">                    </w:t>
      </w:r>
      <w:r w:rsidRPr="00426FCF">
        <w:rPr>
          <w:rFonts w:eastAsia="Calibri"/>
          <w:b/>
          <w:sz w:val="28"/>
          <w:szCs w:val="28"/>
        </w:rPr>
        <w:t xml:space="preserve"> в открытом доступе</w:t>
      </w:r>
    </w:p>
    <w:p w:rsidR="00283433" w:rsidRPr="00426FCF" w:rsidRDefault="00283433" w:rsidP="00283433">
      <w:pPr>
        <w:pStyle w:val="ad"/>
        <w:jc w:val="center"/>
        <w:rPr>
          <w:rFonts w:eastAsia="Calibri"/>
          <w:b/>
          <w:sz w:val="28"/>
          <w:szCs w:val="28"/>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985"/>
        <w:gridCol w:w="2552"/>
        <w:gridCol w:w="2410"/>
      </w:tblGrid>
      <w:tr w:rsidR="003F7555" w:rsidRPr="00426FCF" w:rsidTr="00E379AD">
        <w:trPr>
          <w:trHeight w:val="406"/>
        </w:trPr>
        <w:tc>
          <w:tcPr>
            <w:tcW w:w="2943" w:type="dxa"/>
            <w:shd w:val="clear" w:color="auto" w:fill="auto"/>
            <w:vAlign w:val="center"/>
          </w:tcPr>
          <w:p w:rsidR="003F7555" w:rsidRPr="00426FCF" w:rsidRDefault="00E379AD" w:rsidP="00C00A63">
            <w:pPr>
              <w:pStyle w:val="ad"/>
              <w:jc w:val="center"/>
              <w:rPr>
                <w:rFonts w:eastAsia="Calibri"/>
                <w:sz w:val="24"/>
                <w:szCs w:val="24"/>
              </w:rPr>
            </w:pPr>
            <w:r w:rsidRPr="00426FCF">
              <w:rPr>
                <w:rFonts w:eastAsia="Calibri"/>
                <w:sz w:val="24"/>
                <w:szCs w:val="24"/>
              </w:rPr>
              <w:t>Критерий</w:t>
            </w:r>
          </w:p>
        </w:tc>
        <w:tc>
          <w:tcPr>
            <w:tcW w:w="1985" w:type="dxa"/>
          </w:tcPr>
          <w:p w:rsidR="003F7555" w:rsidRPr="00426FCF" w:rsidRDefault="003F7555" w:rsidP="003F7555">
            <w:pPr>
              <w:pStyle w:val="ad"/>
              <w:jc w:val="center"/>
              <w:rPr>
                <w:rFonts w:eastAsia="Calibri"/>
                <w:sz w:val="24"/>
                <w:szCs w:val="24"/>
              </w:rPr>
            </w:pPr>
            <w:r w:rsidRPr="00426FCF">
              <w:rPr>
                <w:rFonts w:eastAsia="Calibri"/>
                <w:sz w:val="24"/>
                <w:szCs w:val="24"/>
              </w:rPr>
              <w:t>Удовлетворен</w:t>
            </w:r>
            <w:r w:rsidR="00E379AD" w:rsidRPr="00426FCF">
              <w:rPr>
                <w:rFonts w:eastAsia="Calibri"/>
                <w:sz w:val="24"/>
                <w:szCs w:val="24"/>
              </w:rPr>
              <w:t>, %</w:t>
            </w:r>
          </w:p>
        </w:tc>
        <w:tc>
          <w:tcPr>
            <w:tcW w:w="2552" w:type="dxa"/>
            <w:shd w:val="clear" w:color="auto" w:fill="auto"/>
            <w:vAlign w:val="center"/>
          </w:tcPr>
          <w:p w:rsidR="003F7555" w:rsidRPr="00426FCF" w:rsidRDefault="003F7555" w:rsidP="003F7555">
            <w:pPr>
              <w:pStyle w:val="ad"/>
              <w:jc w:val="center"/>
              <w:rPr>
                <w:rFonts w:eastAsia="Calibri"/>
                <w:sz w:val="24"/>
                <w:szCs w:val="24"/>
              </w:rPr>
            </w:pPr>
            <w:r w:rsidRPr="00426FCF">
              <w:rPr>
                <w:rFonts w:eastAsia="Calibri"/>
                <w:sz w:val="24"/>
                <w:szCs w:val="24"/>
              </w:rPr>
              <w:t>Не удовлетворен</w:t>
            </w:r>
            <w:r w:rsidR="00E379AD" w:rsidRPr="00426FCF">
              <w:rPr>
                <w:rFonts w:eastAsia="Calibri"/>
                <w:sz w:val="24"/>
                <w:szCs w:val="24"/>
              </w:rPr>
              <w:t>, %</w:t>
            </w:r>
          </w:p>
          <w:p w:rsidR="003F7555" w:rsidRPr="00426FCF" w:rsidRDefault="003F7555" w:rsidP="003F7555">
            <w:pPr>
              <w:pStyle w:val="ad"/>
              <w:jc w:val="center"/>
              <w:rPr>
                <w:rFonts w:eastAsia="Calibri"/>
                <w:sz w:val="24"/>
                <w:szCs w:val="24"/>
              </w:rPr>
            </w:pPr>
          </w:p>
        </w:tc>
        <w:tc>
          <w:tcPr>
            <w:tcW w:w="2410" w:type="dxa"/>
            <w:shd w:val="clear" w:color="auto" w:fill="auto"/>
            <w:vAlign w:val="center"/>
          </w:tcPr>
          <w:p w:rsidR="003F7555" w:rsidRPr="00426FCF" w:rsidRDefault="003F7555" w:rsidP="003F7555">
            <w:pPr>
              <w:pStyle w:val="ad"/>
              <w:jc w:val="center"/>
              <w:rPr>
                <w:rFonts w:eastAsia="Calibri"/>
                <w:sz w:val="24"/>
                <w:szCs w:val="24"/>
              </w:rPr>
            </w:pPr>
            <w:r w:rsidRPr="00426FCF">
              <w:rPr>
                <w:rFonts w:eastAsia="Calibri"/>
                <w:sz w:val="24"/>
                <w:szCs w:val="24"/>
              </w:rPr>
              <w:t xml:space="preserve">Затрудняюсь </w:t>
            </w:r>
          </w:p>
          <w:p w:rsidR="003F7555" w:rsidRPr="00426FCF" w:rsidRDefault="00E379AD" w:rsidP="003F7555">
            <w:pPr>
              <w:pStyle w:val="ad"/>
              <w:jc w:val="center"/>
              <w:rPr>
                <w:rFonts w:eastAsia="Calibri"/>
                <w:sz w:val="24"/>
                <w:szCs w:val="24"/>
              </w:rPr>
            </w:pPr>
            <w:r w:rsidRPr="00426FCF">
              <w:rPr>
                <w:rFonts w:eastAsia="Calibri"/>
                <w:sz w:val="24"/>
                <w:szCs w:val="24"/>
              </w:rPr>
              <w:t>о</w:t>
            </w:r>
            <w:r w:rsidR="003F7555" w:rsidRPr="00426FCF">
              <w:rPr>
                <w:rFonts w:eastAsia="Calibri"/>
                <w:sz w:val="24"/>
                <w:szCs w:val="24"/>
              </w:rPr>
              <w:t>тветить</w:t>
            </w:r>
            <w:r w:rsidRPr="00426FCF">
              <w:rPr>
                <w:rFonts w:eastAsia="Calibri"/>
                <w:sz w:val="24"/>
                <w:szCs w:val="24"/>
              </w:rPr>
              <w:t>, %</w:t>
            </w:r>
          </w:p>
        </w:tc>
      </w:tr>
      <w:tr w:rsidR="003F7555" w:rsidRPr="00426FCF" w:rsidTr="00E379AD">
        <w:tc>
          <w:tcPr>
            <w:tcW w:w="2943" w:type="dxa"/>
            <w:shd w:val="clear" w:color="auto" w:fill="auto"/>
            <w:vAlign w:val="center"/>
          </w:tcPr>
          <w:p w:rsidR="003F7555" w:rsidRPr="00426FCF" w:rsidRDefault="003F7555" w:rsidP="00C00A63">
            <w:pPr>
              <w:pStyle w:val="ad"/>
              <w:rPr>
                <w:rFonts w:eastAsia="Calibri"/>
                <w:sz w:val="24"/>
                <w:szCs w:val="24"/>
              </w:rPr>
            </w:pPr>
            <w:r w:rsidRPr="00426FCF">
              <w:rPr>
                <w:rFonts w:eastAsia="Calibri"/>
                <w:sz w:val="24"/>
                <w:szCs w:val="24"/>
              </w:rPr>
              <w:t>Уровень доступности</w:t>
            </w:r>
          </w:p>
        </w:tc>
        <w:tc>
          <w:tcPr>
            <w:tcW w:w="1985" w:type="dxa"/>
            <w:vAlign w:val="center"/>
          </w:tcPr>
          <w:p w:rsidR="003F7555" w:rsidRPr="00426FCF" w:rsidRDefault="00C720AF" w:rsidP="00C00A63">
            <w:pPr>
              <w:pStyle w:val="ad"/>
              <w:jc w:val="center"/>
              <w:rPr>
                <w:rFonts w:eastAsia="Calibri"/>
                <w:sz w:val="24"/>
                <w:szCs w:val="24"/>
              </w:rPr>
            </w:pPr>
            <w:r w:rsidRPr="00426FCF">
              <w:rPr>
                <w:rFonts w:eastAsia="Calibri"/>
                <w:sz w:val="24"/>
                <w:szCs w:val="24"/>
              </w:rPr>
              <w:t>41</w:t>
            </w:r>
          </w:p>
        </w:tc>
        <w:tc>
          <w:tcPr>
            <w:tcW w:w="2552" w:type="dxa"/>
            <w:shd w:val="clear" w:color="auto" w:fill="auto"/>
            <w:vAlign w:val="center"/>
          </w:tcPr>
          <w:p w:rsidR="003F7555" w:rsidRPr="00426FCF" w:rsidRDefault="00C720AF" w:rsidP="00C00A63">
            <w:pPr>
              <w:pStyle w:val="ad"/>
              <w:jc w:val="center"/>
              <w:rPr>
                <w:rFonts w:eastAsia="Calibri"/>
                <w:sz w:val="24"/>
                <w:szCs w:val="24"/>
              </w:rPr>
            </w:pPr>
            <w:r w:rsidRPr="00426FCF">
              <w:rPr>
                <w:rFonts w:eastAsia="Calibri"/>
                <w:sz w:val="24"/>
                <w:szCs w:val="24"/>
              </w:rPr>
              <w:t>15</w:t>
            </w:r>
          </w:p>
        </w:tc>
        <w:tc>
          <w:tcPr>
            <w:tcW w:w="2410" w:type="dxa"/>
            <w:shd w:val="clear" w:color="auto" w:fill="auto"/>
            <w:vAlign w:val="center"/>
          </w:tcPr>
          <w:p w:rsidR="003F7555" w:rsidRPr="00426FCF" w:rsidRDefault="00C720AF" w:rsidP="00C00A63">
            <w:pPr>
              <w:pStyle w:val="ad"/>
              <w:jc w:val="center"/>
              <w:rPr>
                <w:rFonts w:eastAsia="Calibri"/>
                <w:sz w:val="24"/>
                <w:szCs w:val="24"/>
              </w:rPr>
            </w:pPr>
            <w:r w:rsidRPr="00426FCF">
              <w:rPr>
                <w:rFonts w:eastAsia="Calibri"/>
                <w:sz w:val="24"/>
                <w:szCs w:val="24"/>
              </w:rPr>
              <w:t>44</w:t>
            </w:r>
          </w:p>
        </w:tc>
      </w:tr>
      <w:tr w:rsidR="003F7555" w:rsidRPr="00426FCF" w:rsidTr="00E379AD">
        <w:tc>
          <w:tcPr>
            <w:tcW w:w="2943" w:type="dxa"/>
            <w:shd w:val="clear" w:color="auto" w:fill="auto"/>
            <w:vAlign w:val="center"/>
          </w:tcPr>
          <w:p w:rsidR="003F7555" w:rsidRPr="00426FCF" w:rsidRDefault="003F7555" w:rsidP="00C00A63">
            <w:pPr>
              <w:pStyle w:val="ad"/>
              <w:rPr>
                <w:rFonts w:eastAsia="Calibri"/>
                <w:sz w:val="24"/>
                <w:szCs w:val="24"/>
              </w:rPr>
            </w:pPr>
            <w:r w:rsidRPr="00426FCF">
              <w:rPr>
                <w:rFonts w:eastAsia="Calibri"/>
                <w:sz w:val="24"/>
                <w:szCs w:val="24"/>
              </w:rPr>
              <w:t>Уровень понятности</w:t>
            </w:r>
          </w:p>
        </w:tc>
        <w:tc>
          <w:tcPr>
            <w:tcW w:w="1985" w:type="dxa"/>
            <w:vAlign w:val="center"/>
          </w:tcPr>
          <w:p w:rsidR="003F7555" w:rsidRPr="00426FCF" w:rsidRDefault="00C720AF" w:rsidP="00C00A63">
            <w:pPr>
              <w:pStyle w:val="ad"/>
              <w:jc w:val="center"/>
              <w:rPr>
                <w:rFonts w:eastAsia="Calibri"/>
                <w:sz w:val="24"/>
                <w:szCs w:val="24"/>
              </w:rPr>
            </w:pPr>
            <w:r w:rsidRPr="00426FCF">
              <w:rPr>
                <w:rFonts w:eastAsia="Calibri"/>
                <w:sz w:val="24"/>
                <w:szCs w:val="24"/>
              </w:rPr>
              <w:t>42</w:t>
            </w:r>
          </w:p>
        </w:tc>
        <w:tc>
          <w:tcPr>
            <w:tcW w:w="2552" w:type="dxa"/>
            <w:shd w:val="clear" w:color="auto" w:fill="auto"/>
            <w:vAlign w:val="center"/>
          </w:tcPr>
          <w:p w:rsidR="003F7555" w:rsidRPr="00426FCF" w:rsidRDefault="00C720AF" w:rsidP="00C00A63">
            <w:pPr>
              <w:pStyle w:val="ad"/>
              <w:jc w:val="center"/>
              <w:rPr>
                <w:rFonts w:eastAsia="Calibri"/>
                <w:sz w:val="24"/>
                <w:szCs w:val="24"/>
              </w:rPr>
            </w:pPr>
            <w:r w:rsidRPr="00426FCF">
              <w:rPr>
                <w:rFonts w:eastAsia="Calibri"/>
                <w:sz w:val="24"/>
                <w:szCs w:val="24"/>
              </w:rPr>
              <w:t>16</w:t>
            </w:r>
          </w:p>
        </w:tc>
        <w:tc>
          <w:tcPr>
            <w:tcW w:w="2410" w:type="dxa"/>
            <w:shd w:val="clear" w:color="auto" w:fill="auto"/>
            <w:vAlign w:val="center"/>
          </w:tcPr>
          <w:p w:rsidR="003F7555" w:rsidRPr="00426FCF" w:rsidRDefault="00C720AF" w:rsidP="00C00A63">
            <w:pPr>
              <w:pStyle w:val="ad"/>
              <w:jc w:val="center"/>
              <w:rPr>
                <w:rFonts w:eastAsia="Calibri"/>
                <w:sz w:val="24"/>
                <w:szCs w:val="24"/>
              </w:rPr>
            </w:pPr>
            <w:r w:rsidRPr="00426FCF">
              <w:rPr>
                <w:rFonts w:eastAsia="Calibri"/>
                <w:sz w:val="24"/>
                <w:szCs w:val="24"/>
              </w:rPr>
              <w:t>43</w:t>
            </w:r>
          </w:p>
        </w:tc>
      </w:tr>
      <w:tr w:rsidR="003F7555" w:rsidRPr="00426FCF" w:rsidTr="00E379AD">
        <w:tc>
          <w:tcPr>
            <w:tcW w:w="2943" w:type="dxa"/>
            <w:shd w:val="clear" w:color="auto" w:fill="auto"/>
            <w:vAlign w:val="center"/>
          </w:tcPr>
          <w:p w:rsidR="003F7555" w:rsidRPr="00426FCF" w:rsidRDefault="003F7555" w:rsidP="00C00A63">
            <w:pPr>
              <w:pStyle w:val="ad"/>
              <w:rPr>
                <w:rFonts w:eastAsia="Calibri"/>
                <w:sz w:val="24"/>
                <w:szCs w:val="24"/>
              </w:rPr>
            </w:pPr>
            <w:r w:rsidRPr="00426FCF">
              <w:rPr>
                <w:rFonts w:eastAsia="Calibri"/>
                <w:sz w:val="24"/>
                <w:szCs w:val="24"/>
              </w:rPr>
              <w:t>Удобство получения</w:t>
            </w:r>
          </w:p>
        </w:tc>
        <w:tc>
          <w:tcPr>
            <w:tcW w:w="1985" w:type="dxa"/>
            <w:vAlign w:val="center"/>
          </w:tcPr>
          <w:p w:rsidR="003F7555" w:rsidRPr="00426FCF" w:rsidRDefault="00C720AF" w:rsidP="00C00A63">
            <w:pPr>
              <w:pStyle w:val="ad"/>
              <w:jc w:val="center"/>
              <w:rPr>
                <w:rFonts w:eastAsia="Calibri"/>
                <w:sz w:val="24"/>
                <w:szCs w:val="24"/>
              </w:rPr>
            </w:pPr>
            <w:r w:rsidRPr="00426FCF">
              <w:rPr>
                <w:rFonts w:eastAsia="Calibri"/>
                <w:sz w:val="24"/>
                <w:szCs w:val="24"/>
              </w:rPr>
              <w:t>43</w:t>
            </w:r>
          </w:p>
        </w:tc>
        <w:tc>
          <w:tcPr>
            <w:tcW w:w="2552" w:type="dxa"/>
            <w:shd w:val="clear" w:color="auto" w:fill="auto"/>
            <w:vAlign w:val="center"/>
          </w:tcPr>
          <w:p w:rsidR="003F7555" w:rsidRPr="00426FCF" w:rsidRDefault="00C720AF" w:rsidP="00E379AD">
            <w:pPr>
              <w:pStyle w:val="ad"/>
              <w:jc w:val="center"/>
              <w:rPr>
                <w:rFonts w:eastAsia="Calibri"/>
                <w:sz w:val="24"/>
                <w:szCs w:val="24"/>
              </w:rPr>
            </w:pPr>
            <w:r w:rsidRPr="00426FCF">
              <w:rPr>
                <w:rFonts w:eastAsia="Calibri"/>
                <w:sz w:val="24"/>
                <w:szCs w:val="24"/>
              </w:rPr>
              <w:t>14</w:t>
            </w:r>
          </w:p>
        </w:tc>
        <w:tc>
          <w:tcPr>
            <w:tcW w:w="2410" w:type="dxa"/>
            <w:shd w:val="clear" w:color="auto" w:fill="auto"/>
            <w:vAlign w:val="center"/>
          </w:tcPr>
          <w:p w:rsidR="003F7555" w:rsidRPr="00426FCF" w:rsidRDefault="00C720AF" w:rsidP="00C00A63">
            <w:pPr>
              <w:pStyle w:val="ad"/>
              <w:jc w:val="center"/>
              <w:rPr>
                <w:rFonts w:eastAsia="Calibri"/>
                <w:sz w:val="24"/>
                <w:szCs w:val="24"/>
              </w:rPr>
            </w:pPr>
            <w:r w:rsidRPr="00426FCF">
              <w:rPr>
                <w:rFonts w:eastAsia="Calibri"/>
                <w:sz w:val="24"/>
                <w:szCs w:val="24"/>
              </w:rPr>
              <w:t>43</w:t>
            </w:r>
          </w:p>
        </w:tc>
      </w:tr>
    </w:tbl>
    <w:p w:rsidR="00F82CBD" w:rsidRPr="00426FCF" w:rsidRDefault="00F82CBD" w:rsidP="008277FF">
      <w:pPr>
        <w:pStyle w:val="ad"/>
        <w:jc w:val="both"/>
        <w:rPr>
          <w:sz w:val="28"/>
          <w:szCs w:val="28"/>
        </w:rPr>
      </w:pPr>
    </w:p>
    <w:p w:rsidR="00FE79CF" w:rsidRPr="00426FCF" w:rsidRDefault="00831F8B" w:rsidP="00831F8B">
      <w:pPr>
        <w:pStyle w:val="ad"/>
        <w:ind w:firstLine="708"/>
        <w:jc w:val="both"/>
        <w:rPr>
          <w:sz w:val="28"/>
          <w:szCs w:val="28"/>
        </w:rPr>
      </w:pPr>
      <w:r w:rsidRPr="00426FCF">
        <w:rPr>
          <w:sz w:val="28"/>
          <w:szCs w:val="28"/>
        </w:rPr>
        <w:t xml:space="preserve">Результаты опроса населения Тимашевского района показали, что </w:t>
      </w:r>
      <w:r w:rsidR="000547CD" w:rsidRPr="00426FCF">
        <w:rPr>
          <w:sz w:val="28"/>
          <w:szCs w:val="28"/>
        </w:rPr>
        <w:t xml:space="preserve">в </w:t>
      </w:r>
      <w:r w:rsidR="00DE5039" w:rsidRPr="00426FCF">
        <w:rPr>
          <w:sz w:val="28"/>
          <w:szCs w:val="28"/>
        </w:rPr>
        <w:t>среднем более 40</w:t>
      </w:r>
      <w:r w:rsidR="00DC64CF" w:rsidRPr="00426FCF">
        <w:rPr>
          <w:sz w:val="28"/>
          <w:szCs w:val="28"/>
        </w:rPr>
        <w:t xml:space="preserve"> %</w:t>
      </w:r>
      <w:r w:rsidR="00C85C0F" w:rsidRPr="00426FCF">
        <w:rPr>
          <w:sz w:val="28"/>
          <w:szCs w:val="28"/>
        </w:rPr>
        <w:t xml:space="preserve"> граждан</w:t>
      </w:r>
      <w:r w:rsidR="00DC64CF" w:rsidRPr="00426FCF">
        <w:rPr>
          <w:sz w:val="28"/>
          <w:szCs w:val="28"/>
        </w:rPr>
        <w:t xml:space="preserve"> удовлетворены </w:t>
      </w:r>
      <w:r w:rsidR="00E379AD" w:rsidRPr="00426FCF">
        <w:rPr>
          <w:sz w:val="28"/>
          <w:szCs w:val="28"/>
        </w:rPr>
        <w:t>официальной информацией о состоянии конкурентной среды и считают данную информацию доступной, понятн</w:t>
      </w:r>
      <w:r w:rsidR="000547CD" w:rsidRPr="00426FCF">
        <w:rPr>
          <w:sz w:val="28"/>
          <w:szCs w:val="28"/>
        </w:rPr>
        <w:t>ой и удобной в получении. В тоже время</w:t>
      </w:r>
      <w:r w:rsidR="00E379AD" w:rsidRPr="00426FCF">
        <w:rPr>
          <w:sz w:val="28"/>
          <w:szCs w:val="28"/>
        </w:rPr>
        <w:t xml:space="preserve">, </w:t>
      </w:r>
      <w:r w:rsidR="00DE5039" w:rsidRPr="00426FCF">
        <w:rPr>
          <w:sz w:val="28"/>
          <w:szCs w:val="28"/>
        </w:rPr>
        <w:t>чуть более 40</w:t>
      </w:r>
      <w:r w:rsidR="00E379AD" w:rsidRPr="00426FCF">
        <w:rPr>
          <w:sz w:val="28"/>
          <w:szCs w:val="28"/>
        </w:rPr>
        <w:t xml:space="preserve"> % респондентов затруднились ответить на данный вопрос. И </w:t>
      </w:r>
      <w:r w:rsidR="008E6136" w:rsidRPr="00426FCF">
        <w:rPr>
          <w:sz w:val="28"/>
          <w:szCs w:val="28"/>
        </w:rPr>
        <w:t xml:space="preserve">лишь </w:t>
      </w:r>
      <w:r w:rsidR="00DE5039" w:rsidRPr="00426FCF">
        <w:rPr>
          <w:sz w:val="28"/>
          <w:szCs w:val="28"/>
        </w:rPr>
        <w:t xml:space="preserve">в среднем </w:t>
      </w:r>
      <w:r w:rsidR="008E6136" w:rsidRPr="00426FCF">
        <w:rPr>
          <w:sz w:val="28"/>
          <w:szCs w:val="28"/>
        </w:rPr>
        <w:t>1</w:t>
      </w:r>
      <w:r w:rsidR="00DE5039" w:rsidRPr="00426FCF">
        <w:rPr>
          <w:sz w:val="28"/>
          <w:szCs w:val="28"/>
        </w:rPr>
        <w:t>5</w:t>
      </w:r>
      <w:r w:rsidR="008E6136" w:rsidRPr="00426FCF">
        <w:rPr>
          <w:sz w:val="28"/>
          <w:szCs w:val="28"/>
        </w:rPr>
        <w:t xml:space="preserve"> % респондентов не удовлетворены официальной информацией, размещаемой в открытом доступе.</w:t>
      </w:r>
    </w:p>
    <w:p w:rsidR="00EC6A67" w:rsidRPr="00426FCF" w:rsidRDefault="00D64E79" w:rsidP="008E6136">
      <w:pPr>
        <w:pStyle w:val="ad"/>
        <w:jc w:val="both"/>
        <w:rPr>
          <w:sz w:val="28"/>
          <w:szCs w:val="28"/>
        </w:rPr>
      </w:pPr>
      <w:r w:rsidRPr="00426FCF">
        <w:rPr>
          <w:sz w:val="28"/>
          <w:szCs w:val="28"/>
        </w:rPr>
        <w:tab/>
      </w:r>
      <w:r w:rsidR="00EB1CFC" w:rsidRPr="00426FCF">
        <w:rPr>
          <w:rFonts w:eastAsia="Calibri"/>
          <w:sz w:val="28"/>
          <w:szCs w:val="28"/>
        </w:rPr>
        <w:t>На вопрос</w:t>
      </w:r>
      <w:r w:rsidR="00B55B85" w:rsidRPr="00426FCF">
        <w:rPr>
          <w:rFonts w:eastAsia="Calibri"/>
          <w:sz w:val="28"/>
          <w:szCs w:val="28"/>
        </w:rPr>
        <w:t>,</w:t>
      </w:r>
      <w:r w:rsidR="00EB1CFC" w:rsidRPr="00426FCF">
        <w:rPr>
          <w:rFonts w:eastAsia="Calibri"/>
          <w:sz w:val="28"/>
          <w:szCs w:val="28"/>
        </w:rPr>
        <w:t xml:space="preserve"> какими источниками информации о состоянии конкурентной среды на рынках товаров и услуг Краснодарского края и деятельности по содействию развитию конкуренции </w:t>
      </w:r>
      <w:r w:rsidR="00EC6A67" w:rsidRPr="00426FCF">
        <w:rPr>
          <w:rFonts w:eastAsia="Calibri"/>
          <w:sz w:val="28"/>
          <w:szCs w:val="28"/>
        </w:rPr>
        <w:t xml:space="preserve">предпочитаете пользоваться </w:t>
      </w:r>
      <w:r w:rsidR="00546B0A" w:rsidRPr="00426FCF">
        <w:rPr>
          <w:rFonts w:eastAsia="Calibri"/>
          <w:sz w:val="28"/>
          <w:szCs w:val="28"/>
        </w:rPr>
        <w:t>50</w:t>
      </w:r>
      <w:r w:rsidR="00E951DA" w:rsidRPr="00426FCF">
        <w:rPr>
          <w:rFonts w:eastAsia="Calibri"/>
          <w:sz w:val="28"/>
          <w:szCs w:val="28"/>
        </w:rPr>
        <w:t xml:space="preserve"> % опрошенных </w:t>
      </w:r>
      <w:r w:rsidR="00E951DA" w:rsidRPr="00426FCF">
        <w:rPr>
          <w:rFonts w:eastAsia="Calibri"/>
          <w:sz w:val="28"/>
          <w:szCs w:val="28"/>
        </w:rPr>
        <w:lastRenderedPageBreak/>
        <w:t>граждан сообщили, что предпочитают пользоваться официальной информацией, размещенной на сайте уполномоченного органа</w:t>
      </w:r>
      <w:r w:rsidR="00D85E98" w:rsidRPr="00426FCF">
        <w:rPr>
          <w:rFonts w:eastAsia="Calibri"/>
          <w:sz w:val="28"/>
          <w:szCs w:val="28"/>
        </w:rPr>
        <w:t>.</w:t>
      </w:r>
    </w:p>
    <w:p w:rsidR="00EC6A67" w:rsidRPr="00426FCF" w:rsidRDefault="00EC6A67" w:rsidP="00EC6A67">
      <w:pPr>
        <w:pStyle w:val="ad"/>
        <w:ind w:firstLine="708"/>
        <w:jc w:val="both"/>
        <w:rPr>
          <w:rFonts w:eastAsia="Calibri"/>
          <w:sz w:val="28"/>
          <w:szCs w:val="28"/>
        </w:rPr>
      </w:pPr>
      <w:r w:rsidRPr="00426FCF">
        <w:rPr>
          <w:rFonts w:eastAsia="Calibri"/>
          <w:sz w:val="28"/>
          <w:szCs w:val="28"/>
        </w:rPr>
        <w:t xml:space="preserve">Официальной информации, размещенной на интернет-портале об инвестиционной деятельности в Краснодарском крае, предпочитает пользоваться </w:t>
      </w:r>
      <w:r w:rsidR="00546B0A" w:rsidRPr="00426FCF">
        <w:rPr>
          <w:rFonts w:eastAsia="Calibri"/>
          <w:sz w:val="28"/>
          <w:szCs w:val="28"/>
        </w:rPr>
        <w:t>16</w:t>
      </w:r>
      <w:r w:rsidR="00D85E98" w:rsidRPr="00426FCF">
        <w:rPr>
          <w:rFonts w:eastAsia="Calibri"/>
          <w:sz w:val="28"/>
          <w:szCs w:val="28"/>
        </w:rPr>
        <w:t xml:space="preserve"> %.</w:t>
      </w:r>
    </w:p>
    <w:p w:rsidR="00D85E98" w:rsidRPr="00426FCF" w:rsidRDefault="00EC6A67" w:rsidP="00EB1CFC">
      <w:pPr>
        <w:pStyle w:val="ad"/>
        <w:ind w:firstLine="708"/>
        <w:jc w:val="both"/>
        <w:rPr>
          <w:rFonts w:eastAsia="Calibri"/>
          <w:sz w:val="28"/>
          <w:szCs w:val="28"/>
        </w:rPr>
      </w:pPr>
      <w:r w:rsidRPr="00426FCF">
        <w:rPr>
          <w:rFonts w:eastAsia="Calibri"/>
          <w:sz w:val="28"/>
          <w:szCs w:val="28"/>
        </w:rPr>
        <w:t xml:space="preserve">Официальной информацией, размещенной на сайте </w:t>
      </w:r>
      <w:r w:rsidR="00D85E98" w:rsidRPr="00426FCF">
        <w:rPr>
          <w:rFonts w:eastAsia="Calibri"/>
          <w:sz w:val="28"/>
          <w:szCs w:val="28"/>
        </w:rPr>
        <w:t>Федеральной антимонопольной слу</w:t>
      </w:r>
      <w:r w:rsidR="00546B0A" w:rsidRPr="00426FCF">
        <w:rPr>
          <w:rFonts w:eastAsia="Calibri"/>
          <w:sz w:val="28"/>
          <w:szCs w:val="28"/>
        </w:rPr>
        <w:t>жбы, предпочитает пользоваться 13</w:t>
      </w:r>
      <w:r w:rsidR="00D85E98" w:rsidRPr="00426FCF">
        <w:rPr>
          <w:rFonts w:eastAsia="Calibri"/>
          <w:sz w:val="28"/>
          <w:szCs w:val="28"/>
        </w:rPr>
        <w:t xml:space="preserve"> % респондентов.</w:t>
      </w:r>
    </w:p>
    <w:p w:rsidR="00D85E98" w:rsidRPr="00426FCF" w:rsidRDefault="00D85E98" w:rsidP="00EB1CFC">
      <w:pPr>
        <w:pStyle w:val="ad"/>
        <w:ind w:firstLine="708"/>
        <w:jc w:val="both"/>
        <w:rPr>
          <w:rFonts w:eastAsia="Calibri"/>
          <w:sz w:val="28"/>
          <w:szCs w:val="28"/>
        </w:rPr>
      </w:pPr>
      <w:r w:rsidRPr="00426FCF">
        <w:rPr>
          <w:rFonts w:eastAsia="Calibri"/>
          <w:sz w:val="28"/>
          <w:szCs w:val="28"/>
        </w:rPr>
        <w:t>И</w:t>
      </w:r>
      <w:r w:rsidR="00F62F0A" w:rsidRPr="00426FCF">
        <w:rPr>
          <w:rFonts w:eastAsia="Calibri"/>
          <w:sz w:val="28"/>
          <w:szCs w:val="28"/>
        </w:rPr>
        <w:t xml:space="preserve">нформацией, размещенной на официальных сайтах других исполнительных органов государственной власти Краснодарского края и муниципальных образований органов местного самоуправления в информационно-телекоммуникационной сети </w:t>
      </w:r>
      <w:r w:rsidRPr="00426FCF">
        <w:rPr>
          <w:rFonts w:eastAsia="Calibri"/>
          <w:sz w:val="28"/>
          <w:szCs w:val="28"/>
        </w:rPr>
        <w:t>«Интернет»,</w:t>
      </w:r>
      <w:r w:rsidR="00481341" w:rsidRPr="00426FCF">
        <w:rPr>
          <w:rFonts w:eastAsia="Calibri"/>
          <w:sz w:val="28"/>
          <w:szCs w:val="28"/>
        </w:rPr>
        <w:t xml:space="preserve"> </w:t>
      </w:r>
      <w:r w:rsidR="00546B0A" w:rsidRPr="00426FCF">
        <w:rPr>
          <w:rFonts w:eastAsia="Calibri"/>
          <w:sz w:val="28"/>
          <w:szCs w:val="28"/>
        </w:rPr>
        <w:t>предпочитает пользоваться 18</w:t>
      </w:r>
      <w:r w:rsidRPr="00426FCF">
        <w:rPr>
          <w:rFonts w:eastAsia="Calibri"/>
          <w:sz w:val="28"/>
          <w:szCs w:val="28"/>
        </w:rPr>
        <w:t xml:space="preserve"> % респондентов.</w:t>
      </w:r>
    </w:p>
    <w:p w:rsidR="00EC6A67" w:rsidRPr="00426FCF" w:rsidRDefault="00D85E98" w:rsidP="00EB1CFC">
      <w:pPr>
        <w:pStyle w:val="ad"/>
        <w:ind w:firstLine="708"/>
        <w:jc w:val="both"/>
        <w:rPr>
          <w:rFonts w:eastAsia="Calibri"/>
          <w:sz w:val="28"/>
          <w:szCs w:val="28"/>
        </w:rPr>
      </w:pPr>
      <w:r w:rsidRPr="00426FCF">
        <w:rPr>
          <w:rFonts w:eastAsia="Calibri"/>
          <w:sz w:val="28"/>
          <w:szCs w:val="28"/>
        </w:rPr>
        <w:t>И</w:t>
      </w:r>
      <w:r w:rsidR="00481341" w:rsidRPr="00426FCF">
        <w:rPr>
          <w:rFonts w:eastAsia="Calibri"/>
          <w:sz w:val="28"/>
          <w:szCs w:val="28"/>
        </w:rPr>
        <w:t>нформацией транслируемой телевидением,</w:t>
      </w:r>
      <w:r w:rsidR="00F62F0A" w:rsidRPr="00426FCF">
        <w:rPr>
          <w:rFonts w:eastAsia="Calibri"/>
          <w:sz w:val="28"/>
          <w:szCs w:val="28"/>
        </w:rPr>
        <w:t xml:space="preserve"> предпочитаю</w:t>
      </w:r>
      <w:r w:rsidR="00EC6A67" w:rsidRPr="00426FCF">
        <w:rPr>
          <w:rFonts w:eastAsia="Calibri"/>
          <w:sz w:val="28"/>
          <w:szCs w:val="28"/>
        </w:rPr>
        <w:t xml:space="preserve">т пользоваться </w:t>
      </w:r>
      <w:r w:rsidR="00546B0A" w:rsidRPr="00426FCF">
        <w:rPr>
          <w:rFonts w:eastAsia="Calibri"/>
          <w:sz w:val="28"/>
          <w:szCs w:val="28"/>
        </w:rPr>
        <w:t>33</w:t>
      </w:r>
      <w:r w:rsidR="00EC6A67" w:rsidRPr="00426FCF">
        <w:rPr>
          <w:rFonts w:eastAsia="Calibri"/>
          <w:sz w:val="28"/>
          <w:szCs w:val="28"/>
        </w:rPr>
        <w:t xml:space="preserve"> % респондентов.</w:t>
      </w:r>
    </w:p>
    <w:p w:rsidR="00D85E98" w:rsidRPr="00426FCF" w:rsidRDefault="00204BD6" w:rsidP="00481341">
      <w:pPr>
        <w:pStyle w:val="ad"/>
        <w:ind w:firstLine="708"/>
        <w:jc w:val="both"/>
        <w:rPr>
          <w:rFonts w:eastAsia="Calibri"/>
          <w:sz w:val="28"/>
          <w:szCs w:val="28"/>
        </w:rPr>
      </w:pPr>
      <w:r w:rsidRPr="00426FCF">
        <w:rPr>
          <w:rFonts w:eastAsia="Calibri"/>
          <w:sz w:val="28"/>
          <w:szCs w:val="28"/>
        </w:rPr>
        <w:t>По 11</w:t>
      </w:r>
      <w:r w:rsidR="00D85E98" w:rsidRPr="00426FCF">
        <w:rPr>
          <w:rFonts w:eastAsia="Calibri"/>
          <w:sz w:val="28"/>
          <w:szCs w:val="28"/>
        </w:rPr>
        <w:t xml:space="preserve"> % опрошенных</w:t>
      </w:r>
      <w:r w:rsidR="00481341" w:rsidRPr="00426FCF">
        <w:rPr>
          <w:rFonts w:eastAsia="Calibri"/>
          <w:sz w:val="28"/>
          <w:szCs w:val="28"/>
        </w:rPr>
        <w:t xml:space="preserve"> предпочи</w:t>
      </w:r>
      <w:r w:rsidR="00D85E98" w:rsidRPr="00426FCF">
        <w:rPr>
          <w:rFonts w:eastAsia="Calibri"/>
          <w:sz w:val="28"/>
          <w:szCs w:val="28"/>
        </w:rPr>
        <w:t>тают пользоваться печатными СМИ</w:t>
      </w:r>
      <w:r w:rsidRPr="00426FCF">
        <w:rPr>
          <w:rFonts w:eastAsia="Calibri"/>
          <w:sz w:val="28"/>
          <w:szCs w:val="28"/>
        </w:rPr>
        <w:t xml:space="preserve"> и информацией, озвученной на радио</w:t>
      </w:r>
      <w:r w:rsidR="00D85E98" w:rsidRPr="00426FCF">
        <w:rPr>
          <w:rFonts w:eastAsia="Calibri"/>
          <w:sz w:val="28"/>
          <w:szCs w:val="28"/>
        </w:rPr>
        <w:t xml:space="preserve">. </w:t>
      </w:r>
    </w:p>
    <w:p w:rsidR="00481341" w:rsidRPr="00426FCF" w:rsidRDefault="00204BD6" w:rsidP="00481341">
      <w:pPr>
        <w:pStyle w:val="ad"/>
        <w:ind w:firstLine="708"/>
        <w:jc w:val="both"/>
        <w:rPr>
          <w:rFonts w:eastAsia="Calibri"/>
          <w:sz w:val="28"/>
          <w:szCs w:val="28"/>
        </w:rPr>
      </w:pPr>
      <w:r w:rsidRPr="00426FCF">
        <w:rPr>
          <w:rFonts w:eastAsia="Calibri"/>
          <w:sz w:val="28"/>
          <w:szCs w:val="28"/>
        </w:rPr>
        <w:t>И</w:t>
      </w:r>
      <w:r w:rsidR="000A7BBB" w:rsidRPr="00426FCF">
        <w:rPr>
          <w:rFonts w:eastAsia="Calibri"/>
          <w:sz w:val="28"/>
          <w:szCs w:val="28"/>
        </w:rPr>
        <w:t>нформацией, размещенной на специальных блогах, порталах и прочих электронных ресур</w:t>
      </w:r>
      <w:r w:rsidRPr="00426FCF">
        <w:rPr>
          <w:rFonts w:eastAsia="Calibri"/>
          <w:sz w:val="28"/>
          <w:szCs w:val="28"/>
        </w:rPr>
        <w:t>сов предпочитает пользоваться 18</w:t>
      </w:r>
      <w:r w:rsidR="000A7BBB" w:rsidRPr="00426FCF">
        <w:rPr>
          <w:rFonts w:eastAsia="Calibri"/>
          <w:sz w:val="28"/>
          <w:szCs w:val="28"/>
        </w:rPr>
        <w:t xml:space="preserve"> % респондентов.</w:t>
      </w:r>
    </w:p>
    <w:p w:rsidR="005C5F49" w:rsidRPr="00426FCF" w:rsidRDefault="00831F8B" w:rsidP="002E1D0E">
      <w:pPr>
        <w:pStyle w:val="ad"/>
        <w:ind w:firstLine="708"/>
        <w:jc w:val="both"/>
        <w:rPr>
          <w:rFonts w:eastAsia="Calibri"/>
          <w:sz w:val="28"/>
          <w:szCs w:val="28"/>
        </w:rPr>
      </w:pPr>
      <w:r w:rsidRPr="00426FCF">
        <w:rPr>
          <w:rFonts w:eastAsia="Calibri"/>
          <w:sz w:val="28"/>
          <w:szCs w:val="28"/>
        </w:rPr>
        <w:t xml:space="preserve">Результаты опроса предпринимателей, а также населения Тимашевского района </w:t>
      </w:r>
      <w:r w:rsidR="00765DFE" w:rsidRPr="00426FCF">
        <w:rPr>
          <w:rFonts w:eastAsia="Calibri"/>
          <w:sz w:val="28"/>
          <w:szCs w:val="28"/>
        </w:rPr>
        <w:t xml:space="preserve">в целом </w:t>
      </w:r>
      <w:r w:rsidR="00E951DA" w:rsidRPr="00426FCF">
        <w:rPr>
          <w:rFonts w:eastAsia="Calibri"/>
          <w:sz w:val="28"/>
          <w:szCs w:val="28"/>
        </w:rPr>
        <w:t>характеризуют размещаемую</w:t>
      </w:r>
      <w:r w:rsidR="00765DFE" w:rsidRPr="00426FCF">
        <w:rPr>
          <w:rFonts w:eastAsia="Calibri"/>
          <w:sz w:val="28"/>
          <w:szCs w:val="28"/>
        </w:rPr>
        <w:t xml:space="preserve"> </w:t>
      </w:r>
      <w:r w:rsidRPr="00426FCF">
        <w:rPr>
          <w:rFonts w:eastAsia="Calibri"/>
          <w:sz w:val="28"/>
          <w:szCs w:val="28"/>
        </w:rPr>
        <w:t xml:space="preserve">информацию о состоянии конкурентной среды </w:t>
      </w:r>
      <w:r w:rsidR="00765DFE" w:rsidRPr="00426FCF">
        <w:rPr>
          <w:rFonts w:eastAsia="Calibri"/>
          <w:sz w:val="28"/>
          <w:szCs w:val="28"/>
        </w:rPr>
        <w:t xml:space="preserve">на рынках товаров и услуг </w:t>
      </w:r>
      <w:r w:rsidRPr="00426FCF">
        <w:rPr>
          <w:rFonts w:eastAsia="Calibri"/>
          <w:sz w:val="28"/>
          <w:szCs w:val="28"/>
        </w:rPr>
        <w:t>муниципального образования Тимашевский район как достаточно понятную, доступную и удобную в получении.</w:t>
      </w:r>
    </w:p>
    <w:p w:rsidR="0005278A" w:rsidRPr="00426FCF" w:rsidRDefault="0005278A" w:rsidP="00884591">
      <w:pPr>
        <w:spacing w:after="0" w:line="240" w:lineRule="auto"/>
        <w:jc w:val="both"/>
        <w:rPr>
          <w:rFonts w:ascii="Times New Roman" w:hAnsi="Times New Roman" w:cs="Times New Roman"/>
          <w:b/>
          <w:sz w:val="28"/>
          <w:szCs w:val="28"/>
        </w:rPr>
      </w:pPr>
    </w:p>
    <w:p w:rsidR="001911FD" w:rsidRPr="00426FCF" w:rsidRDefault="00615BE9" w:rsidP="000E0F90">
      <w:pPr>
        <w:spacing w:after="0" w:line="240" w:lineRule="auto"/>
        <w:ind w:firstLine="709"/>
        <w:jc w:val="both"/>
        <w:rPr>
          <w:rFonts w:ascii="Times New Roman" w:hAnsi="Times New Roman" w:cs="Times New Roman"/>
          <w:b/>
          <w:sz w:val="28"/>
          <w:szCs w:val="28"/>
        </w:rPr>
      </w:pPr>
      <w:r w:rsidRPr="00426FCF">
        <w:rPr>
          <w:rFonts w:ascii="Times New Roman" w:hAnsi="Times New Roman" w:cs="Times New Roman"/>
          <w:b/>
          <w:sz w:val="28"/>
          <w:szCs w:val="28"/>
        </w:rPr>
        <w:t>1.4</w:t>
      </w:r>
      <w:r w:rsidR="000E0F90" w:rsidRPr="00426FCF">
        <w:rPr>
          <w:rFonts w:ascii="Times New Roman" w:hAnsi="Times New Roman" w:cs="Times New Roman"/>
          <w:b/>
          <w:sz w:val="28"/>
          <w:szCs w:val="28"/>
        </w:rPr>
        <w:t xml:space="preserve">. </w:t>
      </w:r>
      <w:r w:rsidR="00A3654C" w:rsidRPr="00426FCF">
        <w:rPr>
          <w:rFonts w:ascii="Times New Roman" w:hAnsi="Times New Roman" w:cs="Times New Roman"/>
          <w:b/>
          <w:sz w:val="28"/>
          <w:szCs w:val="28"/>
        </w:rPr>
        <w:t>Р</w:t>
      </w:r>
      <w:r w:rsidR="001911FD" w:rsidRPr="00426FCF">
        <w:rPr>
          <w:rFonts w:ascii="Times New Roman" w:hAnsi="Times New Roman" w:cs="Times New Roman"/>
          <w:b/>
          <w:sz w:val="28"/>
          <w:szCs w:val="28"/>
        </w:rPr>
        <w:t>езультаты мониторинга развития передовых производственных технологий и их внедрения, а также процесса цифровизации экономики и формирования новых рынков и секторов</w:t>
      </w:r>
      <w:r w:rsidR="00A3654C" w:rsidRPr="00426FCF">
        <w:rPr>
          <w:rFonts w:ascii="Times New Roman" w:hAnsi="Times New Roman" w:cs="Times New Roman"/>
          <w:b/>
          <w:sz w:val="28"/>
          <w:szCs w:val="28"/>
        </w:rPr>
        <w:t>.</w:t>
      </w:r>
      <w:r w:rsidR="00407942" w:rsidRPr="00426FCF">
        <w:rPr>
          <w:rFonts w:ascii="Times New Roman" w:hAnsi="Times New Roman" w:cs="Times New Roman"/>
          <w:b/>
          <w:sz w:val="28"/>
          <w:szCs w:val="28"/>
        </w:rPr>
        <w:t xml:space="preserve"> </w:t>
      </w:r>
    </w:p>
    <w:p w:rsidR="009C044E" w:rsidRPr="00426FCF" w:rsidRDefault="009C044E" w:rsidP="000E0F90">
      <w:pPr>
        <w:spacing w:after="0" w:line="240" w:lineRule="auto"/>
        <w:ind w:firstLine="709"/>
        <w:jc w:val="both"/>
        <w:rPr>
          <w:rFonts w:ascii="Times New Roman" w:hAnsi="Times New Roman" w:cs="Times New Roman"/>
          <w:b/>
          <w:sz w:val="28"/>
          <w:szCs w:val="28"/>
        </w:rPr>
      </w:pPr>
    </w:p>
    <w:p w:rsidR="00560223" w:rsidRPr="00426FCF" w:rsidRDefault="00560223" w:rsidP="00560223">
      <w:pPr>
        <w:spacing w:after="0" w:line="240" w:lineRule="auto"/>
        <w:ind w:firstLine="709"/>
        <w:jc w:val="both"/>
        <w:rPr>
          <w:rStyle w:val="ae"/>
          <w:rFonts w:eastAsia="SimSun"/>
          <w:sz w:val="28"/>
          <w:szCs w:val="28"/>
        </w:rPr>
      </w:pPr>
      <w:r w:rsidRPr="00426FCF">
        <w:rPr>
          <w:rStyle w:val="ae"/>
          <w:rFonts w:eastAsia="SimSun"/>
          <w:sz w:val="28"/>
          <w:szCs w:val="28"/>
        </w:rPr>
        <w:t>Цифровые технологии окружают людей со всех сторон: они есть в каждом современном доме, учреждении, на предприятиях, заводах, в больницах, школах, университетах.</w:t>
      </w:r>
    </w:p>
    <w:p w:rsidR="00560223" w:rsidRPr="00426FCF" w:rsidRDefault="00560223" w:rsidP="00560223">
      <w:pPr>
        <w:spacing w:after="0" w:line="240" w:lineRule="auto"/>
        <w:ind w:firstLine="709"/>
        <w:jc w:val="both"/>
        <w:rPr>
          <w:rStyle w:val="ae"/>
          <w:rFonts w:eastAsia="SimSun"/>
          <w:sz w:val="28"/>
          <w:szCs w:val="28"/>
        </w:rPr>
      </w:pPr>
      <w:r w:rsidRPr="00426FCF">
        <w:rPr>
          <w:rStyle w:val="ae"/>
          <w:rFonts w:eastAsia="SimSun"/>
          <w:sz w:val="28"/>
          <w:szCs w:val="28"/>
        </w:rPr>
        <w:t xml:space="preserve">Цифровая трансформация повышает условия </w:t>
      </w:r>
      <w:r w:rsidR="009F3D0A" w:rsidRPr="00426FCF">
        <w:rPr>
          <w:rStyle w:val="ae"/>
          <w:rFonts w:eastAsia="SimSun"/>
          <w:sz w:val="28"/>
          <w:szCs w:val="28"/>
        </w:rPr>
        <w:t>жизни граждан, создает</w:t>
      </w:r>
      <w:r w:rsidR="00066328" w:rsidRPr="00426FCF">
        <w:rPr>
          <w:rStyle w:val="ae"/>
          <w:rFonts w:eastAsia="SimSun"/>
          <w:sz w:val="28"/>
          <w:szCs w:val="28"/>
        </w:rPr>
        <w:t xml:space="preserve"> комфортные условия</w:t>
      </w:r>
      <w:r w:rsidRPr="00426FCF">
        <w:rPr>
          <w:rStyle w:val="ae"/>
          <w:rFonts w:eastAsia="SimSun"/>
          <w:sz w:val="28"/>
          <w:szCs w:val="28"/>
        </w:rPr>
        <w:t xml:space="preserve"> для их проживания</w:t>
      </w:r>
      <w:r w:rsidR="009F3D0A" w:rsidRPr="00426FCF">
        <w:rPr>
          <w:rStyle w:val="ae"/>
          <w:rFonts w:eastAsia="SimSun"/>
          <w:sz w:val="28"/>
          <w:szCs w:val="28"/>
        </w:rPr>
        <w:t xml:space="preserve">, помогает бизнесу </w:t>
      </w:r>
      <w:r w:rsidR="00066328" w:rsidRPr="00426FCF">
        <w:rPr>
          <w:rStyle w:val="ae"/>
          <w:rFonts w:eastAsia="SimSun"/>
          <w:sz w:val="28"/>
          <w:szCs w:val="28"/>
        </w:rPr>
        <w:t>взаимодействовать</w:t>
      </w:r>
      <w:r w:rsidR="009F3D0A" w:rsidRPr="00426FCF">
        <w:rPr>
          <w:rStyle w:val="ae"/>
          <w:rFonts w:eastAsia="SimSun"/>
          <w:sz w:val="28"/>
          <w:szCs w:val="28"/>
        </w:rPr>
        <w:t xml:space="preserve"> </w:t>
      </w:r>
      <w:r w:rsidR="00066328" w:rsidRPr="00426FCF">
        <w:rPr>
          <w:rStyle w:val="ae"/>
          <w:rFonts w:eastAsia="SimSun"/>
          <w:sz w:val="28"/>
          <w:szCs w:val="28"/>
        </w:rPr>
        <w:t>с</w:t>
      </w:r>
      <w:r w:rsidR="009F3D0A" w:rsidRPr="00426FCF">
        <w:rPr>
          <w:rStyle w:val="ae"/>
          <w:rFonts w:eastAsia="SimSun"/>
          <w:sz w:val="28"/>
          <w:szCs w:val="28"/>
        </w:rPr>
        <w:t xml:space="preserve"> органа</w:t>
      </w:r>
      <w:r w:rsidR="006D1D5E" w:rsidRPr="00426FCF">
        <w:rPr>
          <w:rStyle w:val="ae"/>
          <w:rFonts w:eastAsia="SimSun"/>
          <w:sz w:val="28"/>
          <w:szCs w:val="28"/>
        </w:rPr>
        <w:t>ми власти практически незаметно</w:t>
      </w:r>
      <w:r w:rsidR="005D6ABE" w:rsidRPr="00426FCF">
        <w:rPr>
          <w:rStyle w:val="ae"/>
          <w:rFonts w:eastAsia="SimSun"/>
          <w:sz w:val="28"/>
          <w:szCs w:val="28"/>
        </w:rPr>
        <w:t xml:space="preserve">, не устанавливая </w:t>
      </w:r>
      <w:r w:rsidR="000E034F" w:rsidRPr="00426FCF">
        <w:rPr>
          <w:rStyle w:val="ae"/>
          <w:rFonts w:eastAsia="SimSun"/>
          <w:sz w:val="28"/>
          <w:szCs w:val="28"/>
        </w:rPr>
        <w:t xml:space="preserve">предпринимателям </w:t>
      </w:r>
      <w:r w:rsidR="005D6ABE" w:rsidRPr="00426FCF">
        <w:rPr>
          <w:rStyle w:val="ae"/>
          <w:rFonts w:eastAsia="SimSun"/>
          <w:sz w:val="28"/>
          <w:szCs w:val="28"/>
        </w:rPr>
        <w:t>административные барьеры</w:t>
      </w:r>
      <w:r w:rsidR="006D1D5E" w:rsidRPr="00426FCF">
        <w:rPr>
          <w:rStyle w:val="ae"/>
          <w:rFonts w:eastAsia="SimSun"/>
          <w:sz w:val="28"/>
          <w:szCs w:val="28"/>
        </w:rPr>
        <w:t>.</w:t>
      </w:r>
    </w:p>
    <w:p w:rsidR="006D1D5E" w:rsidRPr="00426FCF" w:rsidRDefault="00802079" w:rsidP="00560223">
      <w:pPr>
        <w:spacing w:after="0" w:line="240" w:lineRule="auto"/>
        <w:ind w:firstLine="709"/>
        <w:jc w:val="both"/>
        <w:rPr>
          <w:rStyle w:val="ae"/>
          <w:rFonts w:eastAsia="SimSun"/>
          <w:color w:val="000000" w:themeColor="text1"/>
          <w:sz w:val="28"/>
          <w:szCs w:val="28"/>
        </w:rPr>
      </w:pPr>
      <w:r w:rsidRPr="00426FCF">
        <w:rPr>
          <w:rStyle w:val="ae"/>
          <w:rFonts w:eastAsia="SimSun"/>
          <w:color w:val="000000" w:themeColor="text1"/>
          <w:sz w:val="28"/>
          <w:szCs w:val="28"/>
        </w:rPr>
        <w:t xml:space="preserve">Уже сейчас в Тимашевском районе граждане могут </w:t>
      </w:r>
      <w:r w:rsidR="00F47386" w:rsidRPr="00426FCF">
        <w:rPr>
          <w:rStyle w:val="ae"/>
          <w:rFonts w:eastAsia="SimSun"/>
          <w:color w:val="000000" w:themeColor="text1"/>
          <w:sz w:val="28"/>
          <w:szCs w:val="28"/>
        </w:rPr>
        <w:t>записать ребенка в детский сад</w:t>
      </w:r>
      <w:r w:rsidRPr="00426FCF">
        <w:rPr>
          <w:rStyle w:val="ae"/>
          <w:rFonts w:eastAsia="SimSun"/>
          <w:color w:val="000000" w:themeColor="text1"/>
          <w:sz w:val="28"/>
          <w:szCs w:val="28"/>
        </w:rPr>
        <w:t>,</w:t>
      </w:r>
      <w:r w:rsidR="00583BCE" w:rsidRPr="00426FCF">
        <w:rPr>
          <w:rStyle w:val="ae"/>
          <w:rFonts w:eastAsia="SimSun"/>
          <w:color w:val="000000" w:themeColor="text1"/>
          <w:sz w:val="28"/>
          <w:szCs w:val="28"/>
        </w:rPr>
        <w:t xml:space="preserve"> секцию,</w:t>
      </w:r>
      <w:r w:rsidRPr="00426FCF">
        <w:rPr>
          <w:rStyle w:val="ae"/>
          <w:rFonts w:eastAsia="SimSun"/>
          <w:color w:val="000000" w:themeColor="text1"/>
          <w:sz w:val="28"/>
          <w:szCs w:val="28"/>
        </w:rPr>
        <w:t xml:space="preserve"> </w:t>
      </w:r>
      <w:r w:rsidR="00583BCE" w:rsidRPr="00426FCF">
        <w:rPr>
          <w:rStyle w:val="ae"/>
          <w:rFonts w:eastAsia="SimSun"/>
          <w:color w:val="000000" w:themeColor="text1"/>
          <w:sz w:val="28"/>
          <w:szCs w:val="28"/>
        </w:rPr>
        <w:t>записаться на прием к</w:t>
      </w:r>
      <w:r w:rsidRPr="00426FCF">
        <w:rPr>
          <w:rStyle w:val="ae"/>
          <w:rFonts w:eastAsia="SimSun"/>
          <w:color w:val="000000" w:themeColor="text1"/>
          <w:sz w:val="28"/>
          <w:szCs w:val="28"/>
        </w:rPr>
        <w:t xml:space="preserve"> врачу</w:t>
      </w:r>
      <w:r w:rsidR="00EF77CA" w:rsidRPr="00426FCF">
        <w:rPr>
          <w:rStyle w:val="ae"/>
          <w:rFonts w:eastAsia="SimSun"/>
          <w:color w:val="000000" w:themeColor="text1"/>
          <w:sz w:val="28"/>
          <w:szCs w:val="28"/>
        </w:rPr>
        <w:t xml:space="preserve">, </w:t>
      </w:r>
      <w:r w:rsidR="00F5171D" w:rsidRPr="00426FCF">
        <w:rPr>
          <w:rStyle w:val="ae"/>
          <w:rFonts w:eastAsia="SimSun"/>
          <w:color w:val="000000" w:themeColor="text1"/>
          <w:sz w:val="28"/>
          <w:szCs w:val="28"/>
        </w:rPr>
        <w:t xml:space="preserve">обратиться со своими проблемами к главе района. </w:t>
      </w:r>
    </w:p>
    <w:p w:rsidR="00636118" w:rsidRPr="00426FCF" w:rsidRDefault="00F47386" w:rsidP="00636118">
      <w:pPr>
        <w:spacing w:after="0" w:line="240" w:lineRule="auto"/>
        <w:ind w:firstLine="709"/>
        <w:jc w:val="both"/>
        <w:rPr>
          <w:rFonts w:ascii="Times New Roman" w:hAnsi="Times New Roman" w:cs="Times New Roman"/>
          <w:sz w:val="28"/>
          <w:szCs w:val="28"/>
        </w:rPr>
      </w:pPr>
      <w:r w:rsidRPr="00426FCF">
        <w:rPr>
          <w:rFonts w:ascii="Times New Roman" w:hAnsi="Times New Roman" w:cs="Times New Roman"/>
          <w:sz w:val="28"/>
          <w:szCs w:val="28"/>
        </w:rPr>
        <w:t>Так</w:t>
      </w:r>
      <w:r w:rsidR="00583BCE" w:rsidRPr="00426FCF">
        <w:rPr>
          <w:rFonts w:ascii="Times New Roman" w:hAnsi="Times New Roman" w:cs="Times New Roman"/>
          <w:sz w:val="28"/>
          <w:szCs w:val="28"/>
        </w:rPr>
        <w:t xml:space="preserve">, например, </w:t>
      </w:r>
      <w:r w:rsidRPr="00426FCF">
        <w:rPr>
          <w:rFonts w:ascii="Times New Roman" w:hAnsi="Times New Roman" w:cs="Times New Roman"/>
          <w:sz w:val="28"/>
          <w:szCs w:val="28"/>
        </w:rPr>
        <w:t>использование автоматизированной информационной системы «Навигатор» позволяет родителям записывать детей на кружки, развивающие курсы</w:t>
      </w:r>
      <w:r w:rsidR="00583BCE" w:rsidRPr="00426FCF">
        <w:rPr>
          <w:rFonts w:ascii="Times New Roman" w:hAnsi="Times New Roman" w:cs="Times New Roman"/>
          <w:sz w:val="28"/>
          <w:szCs w:val="28"/>
        </w:rPr>
        <w:t xml:space="preserve"> </w:t>
      </w:r>
      <w:r w:rsidR="00E951DA" w:rsidRPr="00426FCF">
        <w:rPr>
          <w:rFonts w:ascii="Times New Roman" w:hAnsi="Times New Roman" w:cs="Times New Roman"/>
          <w:sz w:val="28"/>
          <w:szCs w:val="28"/>
        </w:rPr>
        <w:t>и другие</w:t>
      </w:r>
      <w:r w:rsidR="00583BCE" w:rsidRPr="00426FCF">
        <w:rPr>
          <w:rFonts w:ascii="Times New Roman" w:hAnsi="Times New Roman" w:cs="Times New Roman"/>
          <w:sz w:val="28"/>
          <w:szCs w:val="28"/>
        </w:rPr>
        <w:t xml:space="preserve"> виды дополнительного образования. </w:t>
      </w:r>
    </w:p>
    <w:p w:rsidR="00583BCE" w:rsidRPr="00426FCF" w:rsidRDefault="00583BCE" w:rsidP="00583BCE">
      <w:pPr>
        <w:spacing w:after="0" w:line="240" w:lineRule="auto"/>
        <w:ind w:firstLine="709"/>
        <w:jc w:val="both"/>
        <w:rPr>
          <w:rFonts w:ascii="Times New Roman" w:hAnsi="Times New Roman" w:cs="Times New Roman"/>
          <w:sz w:val="28"/>
          <w:szCs w:val="28"/>
        </w:rPr>
      </w:pPr>
      <w:r w:rsidRPr="00426FCF">
        <w:rPr>
          <w:rFonts w:ascii="Times New Roman" w:hAnsi="Times New Roman" w:cs="Times New Roman"/>
          <w:sz w:val="28"/>
          <w:szCs w:val="28"/>
        </w:rPr>
        <w:t xml:space="preserve">Использование АИС «Сетевой город» позволяет информировать родителей о текущей успеваемости и посещаемости детей, </w:t>
      </w:r>
      <w:r w:rsidR="00E951DA" w:rsidRPr="00426FCF">
        <w:rPr>
          <w:rFonts w:ascii="Times New Roman" w:hAnsi="Times New Roman" w:cs="Times New Roman"/>
          <w:sz w:val="28"/>
          <w:szCs w:val="28"/>
        </w:rPr>
        <w:t>получать домашние</w:t>
      </w:r>
      <w:r w:rsidRPr="00426FCF">
        <w:rPr>
          <w:rFonts w:ascii="Times New Roman" w:hAnsi="Times New Roman" w:cs="Times New Roman"/>
          <w:sz w:val="28"/>
          <w:szCs w:val="28"/>
        </w:rPr>
        <w:t xml:space="preserve"> задания.</w:t>
      </w:r>
    </w:p>
    <w:p w:rsidR="004A45EE" w:rsidRPr="00426FCF" w:rsidRDefault="00DD07AE" w:rsidP="00DD07AE">
      <w:pPr>
        <w:spacing w:after="0" w:line="240" w:lineRule="auto"/>
        <w:ind w:firstLine="709"/>
        <w:jc w:val="both"/>
        <w:rPr>
          <w:rFonts w:ascii="Times New Roman" w:hAnsi="Times New Roman" w:cs="Times New Roman"/>
          <w:sz w:val="28"/>
          <w:szCs w:val="28"/>
        </w:rPr>
      </w:pPr>
      <w:r w:rsidRPr="00426FCF">
        <w:rPr>
          <w:rFonts w:ascii="Times New Roman" w:hAnsi="Times New Roman" w:cs="Times New Roman"/>
          <w:sz w:val="28"/>
          <w:szCs w:val="28"/>
        </w:rPr>
        <w:t xml:space="preserve">Благодаря возможности онлайн анкетирования на официальных сайтах общеобразовательных учреждений, участники образовательного процесса имеют </w:t>
      </w:r>
      <w:r w:rsidRPr="00426FCF">
        <w:rPr>
          <w:rFonts w:ascii="Times New Roman" w:hAnsi="Times New Roman" w:cs="Times New Roman"/>
          <w:sz w:val="28"/>
          <w:szCs w:val="28"/>
        </w:rPr>
        <w:lastRenderedPageBreak/>
        <w:t>возможность высказаться об у</w:t>
      </w:r>
      <w:r w:rsidR="004A45EE" w:rsidRPr="00426FCF">
        <w:rPr>
          <w:rFonts w:ascii="Times New Roman" w:hAnsi="Times New Roman" w:cs="Times New Roman"/>
          <w:sz w:val="28"/>
          <w:szCs w:val="28"/>
        </w:rPr>
        <w:t>довлетворенности качеством образовательных услуг</w:t>
      </w:r>
      <w:r w:rsidRPr="00426FCF">
        <w:rPr>
          <w:rFonts w:ascii="Times New Roman" w:hAnsi="Times New Roman" w:cs="Times New Roman"/>
          <w:sz w:val="28"/>
          <w:szCs w:val="28"/>
        </w:rPr>
        <w:t>.</w:t>
      </w:r>
    </w:p>
    <w:p w:rsidR="00170303" w:rsidRPr="00426FCF" w:rsidRDefault="00E94892" w:rsidP="00DD07AE">
      <w:pPr>
        <w:spacing w:after="0" w:line="240" w:lineRule="auto"/>
        <w:ind w:firstLine="709"/>
        <w:jc w:val="both"/>
        <w:rPr>
          <w:rFonts w:ascii="Times New Roman" w:hAnsi="Times New Roman" w:cs="Times New Roman"/>
          <w:sz w:val="28"/>
          <w:szCs w:val="28"/>
        </w:rPr>
      </w:pPr>
      <w:r w:rsidRPr="00426FCF">
        <w:rPr>
          <w:rFonts w:ascii="Times New Roman" w:hAnsi="Times New Roman" w:cs="Times New Roman"/>
          <w:sz w:val="28"/>
          <w:szCs w:val="28"/>
        </w:rPr>
        <w:t xml:space="preserve">Кроме этого, в рамках реализации национального проекта «Образование» регионального проекта «Цифровая образовательная среда» </w:t>
      </w:r>
      <w:r w:rsidR="00170303" w:rsidRPr="00426FCF">
        <w:rPr>
          <w:rFonts w:ascii="Times New Roman" w:hAnsi="Times New Roman" w:cs="Times New Roman"/>
          <w:sz w:val="28"/>
          <w:szCs w:val="28"/>
        </w:rPr>
        <w:t>в МБОУ СОШ № 4 создан центр цифрового образования для детей «IT-куб».</w:t>
      </w:r>
    </w:p>
    <w:p w:rsidR="00BE261A" w:rsidRPr="00426FCF" w:rsidRDefault="00BE261A" w:rsidP="00DD07AE">
      <w:pPr>
        <w:spacing w:after="0" w:line="240" w:lineRule="auto"/>
        <w:ind w:firstLine="709"/>
        <w:jc w:val="both"/>
        <w:rPr>
          <w:rFonts w:ascii="Times New Roman" w:hAnsi="Times New Roman" w:cs="Times New Roman"/>
          <w:sz w:val="28"/>
          <w:szCs w:val="28"/>
        </w:rPr>
      </w:pPr>
      <w:r w:rsidRPr="00426FCF">
        <w:rPr>
          <w:rFonts w:ascii="Times New Roman" w:hAnsi="Times New Roman" w:cs="Times New Roman"/>
          <w:sz w:val="28"/>
          <w:szCs w:val="28"/>
        </w:rPr>
        <w:t>В целях развития рынка семеноводства аграрии Тимашевского района активно используют информационную аналитическую систему «Единый центр дистанционного спутникового мониторинга». Система дает возможность точного планирования затрат на поле, контроля всех технологических процессов, повышения урожайности и продуктивности культур за счет своевременного приня</w:t>
      </w:r>
      <w:r w:rsidR="00261F71" w:rsidRPr="00426FCF">
        <w:rPr>
          <w:rFonts w:ascii="Times New Roman" w:hAnsi="Times New Roman" w:cs="Times New Roman"/>
          <w:sz w:val="28"/>
          <w:szCs w:val="28"/>
        </w:rPr>
        <w:t>тия точного решения, определения</w:t>
      </w:r>
      <w:r w:rsidRPr="00426FCF">
        <w:rPr>
          <w:rFonts w:ascii="Times New Roman" w:hAnsi="Times New Roman" w:cs="Times New Roman"/>
          <w:sz w:val="28"/>
          <w:szCs w:val="28"/>
        </w:rPr>
        <w:t xml:space="preserve"> и контрол</w:t>
      </w:r>
      <w:r w:rsidR="00261F71" w:rsidRPr="00426FCF">
        <w:rPr>
          <w:rFonts w:ascii="Times New Roman" w:hAnsi="Times New Roman" w:cs="Times New Roman"/>
          <w:sz w:val="28"/>
          <w:szCs w:val="28"/>
        </w:rPr>
        <w:t>я</w:t>
      </w:r>
      <w:r w:rsidRPr="00426FCF">
        <w:rPr>
          <w:rFonts w:ascii="Times New Roman" w:hAnsi="Times New Roman" w:cs="Times New Roman"/>
          <w:sz w:val="28"/>
          <w:szCs w:val="28"/>
        </w:rPr>
        <w:t xml:space="preserve"> проблемных участков, точное внесение удобрений и СЗР, прогноз болезней культур.</w:t>
      </w:r>
      <w:r w:rsidR="00261F71" w:rsidRPr="00426FCF">
        <w:rPr>
          <w:rFonts w:ascii="Times New Roman" w:hAnsi="Times New Roman" w:cs="Times New Roman"/>
          <w:sz w:val="28"/>
          <w:szCs w:val="28"/>
        </w:rPr>
        <w:t xml:space="preserve"> </w:t>
      </w:r>
    </w:p>
    <w:p w:rsidR="00E51A01" w:rsidRPr="00426FCF" w:rsidRDefault="00E51A01" w:rsidP="00E51A01">
      <w:pPr>
        <w:spacing w:after="0" w:line="240" w:lineRule="auto"/>
        <w:ind w:firstLine="708"/>
        <w:jc w:val="both"/>
        <w:rPr>
          <w:rFonts w:ascii="Times New Roman" w:hAnsi="Times New Roman"/>
          <w:sz w:val="28"/>
          <w:szCs w:val="28"/>
          <w:lang w:eastAsia="ru-RU"/>
        </w:rPr>
      </w:pPr>
      <w:r w:rsidRPr="00426FCF">
        <w:rPr>
          <w:rFonts w:ascii="Times New Roman" w:hAnsi="Times New Roman"/>
          <w:sz w:val="28"/>
          <w:szCs w:val="28"/>
          <w:lang w:eastAsia="ru-RU"/>
        </w:rPr>
        <w:t>С целью сделать сферу жилищно-коммунального хозяйства для граждан более понятной и прозрачной, обеспечить простой доступ к широкому перечню данных администрацией муниципального образования Тимашевский район активно пропагандируется среди жителей района Государственная информационная система ЖКХ.</w:t>
      </w:r>
      <w:r w:rsidR="00C247F8" w:rsidRPr="00426FCF">
        <w:rPr>
          <w:rFonts w:ascii="Times New Roman" w:hAnsi="Times New Roman"/>
          <w:sz w:val="28"/>
          <w:szCs w:val="28"/>
          <w:lang w:eastAsia="ru-RU"/>
        </w:rPr>
        <w:t xml:space="preserve"> </w:t>
      </w:r>
    </w:p>
    <w:p w:rsidR="00C247F8" w:rsidRPr="00426FCF" w:rsidRDefault="00C247F8" w:rsidP="0032427D">
      <w:pPr>
        <w:pStyle w:val="ad"/>
        <w:ind w:firstLine="708"/>
        <w:jc w:val="both"/>
        <w:rPr>
          <w:sz w:val="28"/>
          <w:szCs w:val="28"/>
        </w:rPr>
      </w:pPr>
      <w:r w:rsidRPr="00426FCF">
        <w:rPr>
          <w:sz w:val="28"/>
          <w:szCs w:val="28"/>
        </w:rPr>
        <w:t xml:space="preserve">С помощью данной системы население муниципального образования Тимашевский район может получить информацию о жилищном фонде, стоимости и перечне услуг по управлению общим имуществом в многоквартирных домах, контролировать работы по дому, проводимые управляющими организациями, ввести и проверить показания приборов учета, проверить наличие лицензии у управляющей организации, узнать график капитального ремонта дома, принимать участие в управлении домом, в совместных электронных голосованиях и обсуждение вопросов </w:t>
      </w:r>
      <w:r w:rsidR="00E31879" w:rsidRPr="00426FCF">
        <w:rPr>
          <w:sz w:val="28"/>
          <w:szCs w:val="28"/>
        </w:rPr>
        <w:t>и проблем с соседями на форуме.</w:t>
      </w:r>
    </w:p>
    <w:p w:rsidR="00926C75" w:rsidRPr="00426FCF" w:rsidRDefault="00B41873" w:rsidP="00926C75">
      <w:pPr>
        <w:spacing w:after="0" w:line="240" w:lineRule="auto"/>
        <w:ind w:firstLine="709"/>
        <w:jc w:val="both"/>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Кроме этого в г. Тимашевске устан</w:t>
      </w:r>
      <w:r w:rsidR="0032427D" w:rsidRPr="00426FCF">
        <w:rPr>
          <w:rFonts w:ascii="Times New Roman" w:hAnsi="Times New Roman" w:cs="Times New Roman"/>
          <w:color w:val="000000" w:themeColor="text1"/>
          <w:sz w:val="28"/>
          <w:szCs w:val="28"/>
        </w:rPr>
        <w:t>ов</w:t>
      </w:r>
      <w:r w:rsidRPr="00426FCF">
        <w:rPr>
          <w:rFonts w:ascii="Times New Roman" w:hAnsi="Times New Roman" w:cs="Times New Roman"/>
          <w:color w:val="000000" w:themeColor="text1"/>
          <w:sz w:val="28"/>
          <w:szCs w:val="28"/>
        </w:rPr>
        <w:t>лены</w:t>
      </w:r>
      <w:r w:rsidR="00926C75" w:rsidRPr="00426FCF">
        <w:rPr>
          <w:rFonts w:ascii="Times New Roman" w:hAnsi="Times New Roman" w:cs="Times New Roman"/>
          <w:color w:val="000000" w:themeColor="text1"/>
          <w:sz w:val="28"/>
          <w:szCs w:val="28"/>
        </w:rPr>
        <w:t xml:space="preserve"> </w:t>
      </w:r>
      <w:r w:rsidR="006573DF" w:rsidRPr="00426FCF">
        <w:rPr>
          <w:rFonts w:ascii="Times New Roman" w:hAnsi="Times New Roman" w:cs="Times New Roman"/>
          <w:color w:val="000000" w:themeColor="text1"/>
          <w:sz w:val="28"/>
          <w:szCs w:val="28"/>
        </w:rPr>
        <w:t xml:space="preserve">более </w:t>
      </w:r>
      <w:r w:rsidR="00926C75" w:rsidRPr="00426FCF">
        <w:rPr>
          <w:rFonts w:ascii="Times New Roman" w:hAnsi="Times New Roman" w:cs="Times New Roman"/>
          <w:color w:val="000000" w:themeColor="text1"/>
          <w:sz w:val="28"/>
          <w:szCs w:val="28"/>
        </w:rPr>
        <w:t>100 шкафов управления наружным освещением. Вместе с умными фонарями они подключены к интеллектуальной системе городского освещения. Система полностью автоматизирована, сама управляет включением и выключением светильников в зависимости от времени суток, дистанционно снимает показания приборов учета, а также отслеживает неисправности в сети и незаконные подключения.</w:t>
      </w:r>
    </w:p>
    <w:p w:rsidR="00926C75" w:rsidRPr="00426FCF" w:rsidRDefault="00926C75" w:rsidP="00926C75">
      <w:pPr>
        <w:spacing w:after="0" w:line="240" w:lineRule="auto"/>
        <w:ind w:firstLine="709"/>
        <w:jc w:val="both"/>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В онлайн-режиме все данные поступают через интерфейс в администрацию Тимашевского городского поселения Тимашевского района и позволяют контролировать работу каждого участка системы освещения.</w:t>
      </w:r>
    </w:p>
    <w:p w:rsidR="00E31879" w:rsidRPr="00426FCF" w:rsidRDefault="00E31879" w:rsidP="00E31879">
      <w:pPr>
        <w:spacing w:after="0" w:line="240" w:lineRule="auto"/>
        <w:jc w:val="both"/>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ab/>
        <w:t>В целях внедрения цифровых технологий на транспорте Тимашевский район один из первых в Краснодарском крае ввел безналичную оплату проезда. Также совместно с оператором геоинформационной системы ЭРА-ГЛОНАСС компании КАНкорт и Яндекс на общественном транспорте внедрена система мониторинга, позволяющая жителям нашего района видеть и отслеживать в приложении</w:t>
      </w:r>
      <w:r w:rsidR="008B2ECB" w:rsidRPr="00426FCF">
        <w:rPr>
          <w:rFonts w:ascii="Times New Roman" w:hAnsi="Times New Roman" w:cs="Times New Roman"/>
          <w:color w:val="000000" w:themeColor="text1"/>
          <w:sz w:val="28"/>
          <w:szCs w:val="28"/>
        </w:rPr>
        <w:t>,</w:t>
      </w:r>
      <w:r w:rsidRPr="00426FCF">
        <w:rPr>
          <w:rFonts w:ascii="Times New Roman" w:hAnsi="Times New Roman" w:cs="Times New Roman"/>
          <w:color w:val="000000" w:themeColor="text1"/>
          <w:sz w:val="28"/>
          <w:szCs w:val="28"/>
        </w:rPr>
        <w:t xml:space="preserve"> как движется транспортное средство и где оно находится.</w:t>
      </w:r>
    </w:p>
    <w:p w:rsidR="00B5051F" w:rsidRPr="00426FCF" w:rsidRDefault="008B2ECB" w:rsidP="008B2ECB">
      <w:pPr>
        <w:spacing w:after="0" w:line="240" w:lineRule="auto"/>
        <w:jc w:val="both"/>
        <w:rPr>
          <w:rFonts w:ascii="Times New Roman" w:hAnsi="Times New Roman" w:cs="Times New Roman"/>
          <w:color w:val="000000" w:themeColor="text1"/>
          <w:sz w:val="28"/>
          <w:szCs w:val="28"/>
        </w:rPr>
      </w:pPr>
      <w:r w:rsidRPr="00426FCF">
        <w:rPr>
          <w:rFonts w:ascii="Times New Roman" w:hAnsi="Times New Roman" w:cs="Times New Roman"/>
          <w:color w:val="000000" w:themeColor="text1"/>
          <w:sz w:val="28"/>
          <w:szCs w:val="28"/>
        </w:rPr>
        <w:tab/>
        <w:t xml:space="preserve">Кроме этого </w:t>
      </w:r>
      <w:r w:rsidR="00481341" w:rsidRPr="00426FCF">
        <w:rPr>
          <w:rFonts w:ascii="Times New Roman" w:hAnsi="Times New Roman" w:cs="Times New Roman"/>
          <w:color w:val="000000" w:themeColor="text1"/>
          <w:sz w:val="28"/>
          <w:szCs w:val="28"/>
        </w:rPr>
        <w:t>с 2021 года</w:t>
      </w:r>
      <w:r w:rsidRPr="00426FCF">
        <w:rPr>
          <w:rFonts w:ascii="Times New Roman" w:hAnsi="Times New Roman" w:cs="Times New Roman"/>
          <w:color w:val="000000" w:themeColor="text1"/>
          <w:sz w:val="28"/>
          <w:szCs w:val="28"/>
        </w:rPr>
        <w:t xml:space="preserve"> совместно </w:t>
      </w:r>
      <w:r w:rsidR="00C71EB3" w:rsidRPr="00426FCF">
        <w:rPr>
          <w:rFonts w:ascii="Times New Roman" w:hAnsi="Times New Roman" w:cs="Times New Roman"/>
          <w:color w:val="000000" w:themeColor="text1"/>
          <w:sz w:val="28"/>
          <w:szCs w:val="28"/>
        </w:rPr>
        <w:t xml:space="preserve">с Центром управления регионом Краснодарского края, департаментом информатизации и связи Краснодарского края в Тимашевском районе приступил к работе муниципальный центр управления, </w:t>
      </w:r>
      <w:r w:rsidR="00992549" w:rsidRPr="00426FCF">
        <w:rPr>
          <w:rFonts w:ascii="Times New Roman" w:hAnsi="Times New Roman" w:cs="Times New Roman"/>
          <w:color w:val="000000" w:themeColor="text1"/>
          <w:sz w:val="28"/>
          <w:szCs w:val="28"/>
        </w:rPr>
        <w:t xml:space="preserve">который осуществляет мониторинг, </w:t>
      </w:r>
      <w:r w:rsidR="001821F8" w:rsidRPr="00426FCF">
        <w:rPr>
          <w:rFonts w:ascii="Times New Roman" w:hAnsi="Times New Roman" w:cs="Times New Roman"/>
          <w:color w:val="000000" w:themeColor="text1"/>
          <w:sz w:val="28"/>
          <w:szCs w:val="28"/>
        </w:rPr>
        <w:t>реагирует и</w:t>
      </w:r>
      <w:r w:rsidR="00992549" w:rsidRPr="00426FCF">
        <w:rPr>
          <w:rFonts w:ascii="Times New Roman" w:hAnsi="Times New Roman" w:cs="Times New Roman"/>
          <w:color w:val="000000" w:themeColor="text1"/>
          <w:sz w:val="28"/>
          <w:szCs w:val="28"/>
        </w:rPr>
        <w:t xml:space="preserve"> отрабатывает </w:t>
      </w:r>
      <w:r w:rsidR="001821F8" w:rsidRPr="00426FCF">
        <w:rPr>
          <w:rFonts w:ascii="Times New Roman" w:hAnsi="Times New Roman" w:cs="Times New Roman"/>
          <w:color w:val="000000" w:themeColor="text1"/>
          <w:sz w:val="28"/>
          <w:szCs w:val="28"/>
        </w:rPr>
        <w:lastRenderedPageBreak/>
        <w:t>запросы граждан</w:t>
      </w:r>
      <w:r w:rsidR="00992549" w:rsidRPr="00426FCF">
        <w:rPr>
          <w:rFonts w:ascii="Times New Roman" w:hAnsi="Times New Roman" w:cs="Times New Roman"/>
          <w:color w:val="000000" w:themeColor="text1"/>
          <w:sz w:val="28"/>
          <w:szCs w:val="28"/>
        </w:rPr>
        <w:t>, взаимодействует с ними через социальные сети, мессенджеры, позволяет быстро решить выявленную проблему.</w:t>
      </w:r>
    </w:p>
    <w:p w:rsidR="00DD07AE" w:rsidRPr="00426FCF" w:rsidRDefault="00DD07AE" w:rsidP="00DD07AE">
      <w:pPr>
        <w:pStyle w:val="ad"/>
        <w:ind w:firstLine="708"/>
        <w:jc w:val="both"/>
        <w:rPr>
          <w:sz w:val="28"/>
          <w:szCs w:val="28"/>
        </w:rPr>
      </w:pPr>
      <w:r w:rsidRPr="00426FCF">
        <w:rPr>
          <w:sz w:val="28"/>
          <w:szCs w:val="28"/>
        </w:rPr>
        <w:t>Цифровая трансформация госуправления является необходимым условием создания цифровой экономики в Российской Федерации.</w:t>
      </w:r>
    </w:p>
    <w:p w:rsidR="00DD07AE" w:rsidRPr="00426FCF" w:rsidRDefault="00DD07AE" w:rsidP="00DD07AE">
      <w:pPr>
        <w:pStyle w:val="ad"/>
        <w:ind w:firstLine="708"/>
        <w:jc w:val="both"/>
        <w:rPr>
          <w:sz w:val="28"/>
          <w:szCs w:val="28"/>
        </w:rPr>
      </w:pPr>
      <w:r w:rsidRPr="00426FCF">
        <w:rPr>
          <w:sz w:val="28"/>
          <w:szCs w:val="28"/>
        </w:rPr>
        <w:t>Органами местного самоуправления Тимашев</w:t>
      </w:r>
      <w:r w:rsidR="00EB18B4" w:rsidRPr="00426FCF">
        <w:rPr>
          <w:sz w:val="28"/>
          <w:szCs w:val="28"/>
        </w:rPr>
        <w:t>ского района предоставляется 239</w:t>
      </w:r>
      <w:r w:rsidRPr="00426FCF">
        <w:rPr>
          <w:sz w:val="28"/>
          <w:szCs w:val="28"/>
        </w:rPr>
        <w:t xml:space="preserve"> видов услуг.</w:t>
      </w:r>
      <w:r w:rsidR="00B5051F" w:rsidRPr="00426FCF">
        <w:rPr>
          <w:sz w:val="28"/>
          <w:szCs w:val="28"/>
        </w:rPr>
        <w:t xml:space="preserve"> </w:t>
      </w:r>
      <w:r w:rsidRPr="00426FCF">
        <w:rPr>
          <w:sz w:val="28"/>
          <w:szCs w:val="28"/>
        </w:rPr>
        <w:t>Администрацией МО Тимашевский район осуществлен перевод всех муниципальных услуг в электронный вид, чем обеспечена возможность получения гражданами и юридическими лицами электронных услуг посредством Портала государственных и муниципальных услуг (функций) Краснодарского края (Портал госуслуг).</w:t>
      </w:r>
    </w:p>
    <w:p w:rsidR="00B5051F" w:rsidRPr="00426FCF" w:rsidRDefault="00B5051F" w:rsidP="0065769E">
      <w:pPr>
        <w:pStyle w:val="ad"/>
        <w:jc w:val="both"/>
        <w:rPr>
          <w:color w:val="000000" w:themeColor="text1"/>
          <w:sz w:val="28"/>
          <w:szCs w:val="28"/>
        </w:rPr>
      </w:pPr>
      <w:r w:rsidRPr="00426FCF">
        <w:rPr>
          <w:sz w:val="28"/>
          <w:szCs w:val="28"/>
        </w:rPr>
        <w:tab/>
      </w:r>
      <w:r w:rsidRPr="00426FCF">
        <w:rPr>
          <w:color w:val="000000" w:themeColor="text1"/>
          <w:sz w:val="28"/>
          <w:szCs w:val="28"/>
        </w:rPr>
        <w:t xml:space="preserve">Благодаря функционированию Государственной информационной системы о государственных и муниципальных платежах (ГИС ГМП), гражданину или юридическому лицу не нужно представлять платежный документ для подтверждения уплаты госпошлины, данная информация содержится в ГИС ГМП. Если заявление о предоставлении муниципальной услуги подано в электронном виде, то в личный кабинет заявителя на Портале госуслуг приходит в электронном виде реквизиты об оплате госпошлины. </w:t>
      </w:r>
    </w:p>
    <w:p w:rsidR="00B83DCD" w:rsidRPr="00426FCF" w:rsidRDefault="00B5051F" w:rsidP="001821F8">
      <w:pPr>
        <w:pStyle w:val="ad"/>
        <w:ind w:firstLine="708"/>
        <w:jc w:val="both"/>
        <w:rPr>
          <w:sz w:val="28"/>
          <w:szCs w:val="28"/>
        </w:rPr>
      </w:pPr>
      <w:r w:rsidRPr="00426FCF">
        <w:rPr>
          <w:sz w:val="28"/>
          <w:szCs w:val="28"/>
        </w:rPr>
        <w:t>Кроме этого в Тимашевском районе широко используется Государственная информационная система «Управление» (ГАСУ). В ГАСУ вносятся сведения о документах стратегического планирования, о контрольно-надзорной деятельности, о предоставленных муниципальных услугах. С помощью открытой части ГАСУ гражданин имеет возможность поучаствовать в общественном обсуждении проектов документов стратегического планирования, ознакомится с уже принятыми актами. Так же с помощью ГАСУ гражданин может оценить работу администрации МО Тимашевский район «по достижению важнейших показателей социально-экономического развития и исполнению ими своих полномочий».</w:t>
      </w:r>
    </w:p>
    <w:p w:rsidR="002A2AF4" w:rsidRPr="00426FCF" w:rsidRDefault="00EB18B4" w:rsidP="001821F8">
      <w:pPr>
        <w:pStyle w:val="ad"/>
        <w:ind w:firstLine="708"/>
        <w:jc w:val="both"/>
        <w:rPr>
          <w:sz w:val="28"/>
          <w:szCs w:val="28"/>
        </w:rPr>
      </w:pPr>
      <w:r w:rsidRPr="00426FCF">
        <w:rPr>
          <w:sz w:val="28"/>
          <w:szCs w:val="28"/>
        </w:rPr>
        <w:t>Начиная с</w:t>
      </w:r>
      <w:r w:rsidR="00B41873" w:rsidRPr="00426FCF">
        <w:rPr>
          <w:sz w:val="28"/>
          <w:szCs w:val="28"/>
        </w:rPr>
        <w:t xml:space="preserve"> 2021 год</w:t>
      </w:r>
      <w:r w:rsidRPr="00426FCF">
        <w:rPr>
          <w:sz w:val="28"/>
          <w:szCs w:val="28"/>
        </w:rPr>
        <w:t>а</w:t>
      </w:r>
      <w:r w:rsidR="002A2AF4" w:rsidRPr="00426FCF">
        <w:rPr>
          <w:sz w:val="28"/>
          <w:szCs w:val="28"/>
        </w:rPr>
        <w:t xml:space="preserve"> </w:t>
      </w:r>
      <w:r w:rsidRPr="00426FCF">
        <w:rPr>
          <w:sz w:val="28"/>
          <w:szCs w:val="28"/>
        </w:rPr>
        <w:t xml:space="preserve">в </w:t>
      </w:r>
      <w:r w:rsidR="002A2AF4" w:rsidRPr="00426FCF">
        <w:rPr>
          <w:sz w:val="28"/>
          <w:szCs w:val="28"/>
        </w:rPr>
        <w:t xml:space="preserve">Тимашевском </w:t>
      </w:r>
      <w:r w:rsidRPr="00426FCF">
        <w:rPr>
          <w:sz w:val="28"/>
          <w:szCs w:val="28"/>
        </w:rPr>
        <w:t>районе,</w:t>
      </w:r>
      <w:r w:rsidR="002A2AF4" w:rsidRPr="00426FCF">
        <w:rPr>
          <w:sz w:val="28"/>
          <w:szCs w:val="28"/>
        </w:rPr>
        <w:t xml:space="preserve"> </w:t>
      </w:r>
      <w:r w:rsidR="00BE261A" w:rsidRPr="00426FCF">
        <w:rPr>
          <w:sz w:val="28"/>
          <w:szCs w:val="28"/>
        </w:rPr>
        <w:t xml:space="preserve">граждане </w:t>
      </w:r>
      <w:r w:rsidRPr="00426FCF">
        <w:rPr>
          <w:sz w:val="28"/>
          <w:szCs w:val="28"/>
        </w:rPr>
        <w:t>могут воспользоваться</w:t>
      </w:r>
      <w:r w:rsidR="00BE261A" w:rsidRPr="00426FCF">
        <w:rPr>
          <w:sz w:val="28"/>
          <w:szCs w:val="28"/>
        </w:rPr>
        <w:t xml:space="preserve"> возможностью </w:t>
      </w:r>
      <w:r w:rsidR="00B41873" w:rsidRPr="00426FCF">
        <w:rPr>
          <w:sz w:val="28"/>
          <w:szCs w:val="28"/>
        </w:rPr>
        <w:t>электронного голосования</w:t>
      </w:r>
      <w:r w:rsidR="002A2AF4" w:rsidRPr="00426FCF">
        <w:rPr>
          <w:sz w:val="28"/>
          <w:szCs w:val="28"/>
        </w:rPr>
        <w:t xml:space="preserve"> за объекты, которые </w:t>
      </w:r>
      <w:r w:rsidR="00BE261A" w:rsidRPr="00426FCF">
        <w:rPr>
          <w:sz w:val="28"/>
          <w:szCs w:val="28"/>
        </w:rPr>
        <w:t>планируются к строительству</w:t>
      </w:r>
      <w:r w:rsidR="002A2AF4" w:rsidRPr="00426FCF">
        <w:rPr>
          <w:sz w:val="28"/>
          <w:szCs w:val="28"/>
        </w:rPr>
        <w:t xml:space="preserve"> в рамках программы «Комфортная городская среда». </w:t>
      </w:r>
      <w:r w:rsidR="00B41873" w:rsidRPr="00426FCF">
        <w:rPr>
          <w:sz w:val="28"/>
          <w:szCs w:val="28"/>
        </w:rPr>
        <w:t>Проект и в настоящее время успешно реализуется</w:t>
      </w:r>
      <w:r w:rsidR="002A2AF4" w:rsidRPr="00426FCF">
        <w:rPr>
          <w:sz w:val="28"/>
          <w:szCs w:val="28"/>
        </w:rPr>
        <w:t>, ж</w:t>
      </w:r>
      <w:r w:rsidR="00BE261A" w:rsidRPr="00426FCF">
        <w:rPr>
          <w:sz w:val="28"/>
          <w:szCs w:val="28"/>
        </w:rPr>
        <w:t>ители проя</w:t>
      </w:r>
      <w:r w:rsidR="00B41873" w:rsidRPr="00426FCF">
        <w:rPr>
          <w:sz w:val="28"/>
          <w:szCs w:val="28"/>
        </w:rPr>
        <w:t xml:space="preserve">вляют </w:t>
      </w:r>
      <w:r w:rsidR="00BE261A" w:rsidRPr="00426FCF">
        <w:rPr>
          <w:sz w:val="28"/>
          <w:szCs w:val="28"/>
        </w:rPr>
        <w:t>свою активность.</w:t>
      </w:r>
    </w:p>
    <w:p w:rsidR="00B5051F" w:rsidRPr="00426FCF" w:rsidRDefault="00B5051F" w:rsidP="001821F8">
      <w:pPr>
        <w:pStyle w:val="ad"/>
        <w:ind w:firstLine="708"/>
        <w:jc w:val="both"/>
        <w:rPr>
          <w:sz w:val="28"/>
          <w:szCs w:val="28"/>
        </w:rPr>
      </w:pPr>
      <w:r w:rsidRPr="00426FCF">
        <w:rPr>
          <w:sz w:val="28"/>
          <w:szCs w:val="28"/>
        </w:rPr>
        <w:t>В Тимашевском районе постоянно ведется оптимизация предоставления электронных услуг и снижение административных барьеров, в том числе за счет снижения сроков предоставления муниципальных услуг. Так сокращены сроки предоставления следующих муниципальных услуг: изменение адреса земельного участка и объекта недвижимости;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выдача разрешения на осуществление земляных работ и др.</w:t>
      </w:r>
    </w:p>
    <w:p w:rsidR="00D15262" w:rsidRPr="00426FCF" w:rsidRDefault="00043691" w:rsidP="00894DDF">
      <w:pPr>
        <w:spacing w:after="0" w:line="240" w:lineRule="auto"/>
        <w:ind w:firstLine="708"/>
        <w:jc w:val="both"/>
        <w:rPr>
          <w:rFonts w:ascii="Times New Roman" w:hAnsi="Times New Roman"/>
          <w:sz w:val="28"/>
          <w:szCs w:val="28"/>
        </w:rPr>
      </w:pPr>
      <w:r w:rsidRPr="00426FCF">
        <w:rPr>
          <w:rFonts w:ascii="Times New Roman" w:hAnsi="Times New Roman"/>
          <w:sz w:val="28"/>
          <w:szCs w:val="28"/>
        </w:rPr>
        <w:t>В результате</w:t>
      </w:r>
      <w:r w:rsidR="00EB18B4" w:rsidRPr="00426FCF">
        <w:rPr>
          <w:rFonts w:ascii="Times New Roman" w:hAnsi="Times New Roman"/>
          <w:sz w:val="28"/>
          <w:szCs w:val="28"/>
        </w:rPr>
        <w:t xml:space="preserve"> проведенного </w:t>
      </w:r>
      <w:r w:rsidRPr="00426FCF">
        <w:rPr>
          <w:rFonts w:ascii="Times New Roman" w:hAnsi="Times New Roman"/>
          <w:sz w:val="28"/>
          <w:szCs w:val="28"/>
        </w:rPr>
        <w:t xml:space="preserve">опроса населения </w:t>
      </w:r>
      <w:r w:rsidR="002E570B" w:rsidRPr="00426FCF">
        <w:rPr>
          <w:rFonts w:ascii="Times New Roman" w:hAnsi="Times New Roman"/>
          <w:sz w:val="28"/>
          <w:szCs w:val="28"/>
        </w:rPr>
        <w:t>24</w:t>
      </w:r>
      <w:r w:rsidR="00EB18B4" w:rsidRPr="00426FCF">
        <w:rPr>
          <w:rFonts w:ascii="Times New Roman" w:hAnsi="Times New Roman"/>
          <w:sz w:val="28"/>
          <w:szCs w:val="28"/>
        </w:rPr>
        <w:t xml:space="preserve"> % </w:t>
      </w:r>
      <w:r w:rsidR="002E570B" w:rsidRPr="00426FCF">
        <w:rPr>
          <w:rFonts w:ascii="Times New Roman" w:hAnsi="Times New Roman"/>
          <w:sz w:val="28"/>
          <w:szCs w:val="28"/>
        </w:rPr>
        <w:t>респондентов в 2025</w:t>
      </w:r>
      <w:r w:rsidR="00894DDF" w:rsidRPr="00426FCF">
        <w:rPr>
          <w:rFonts w:ascii="Times New Roman" w:hAnsi="Times New Roman"/>
          <w:sz w:val="28"/>
          <w:szCs w:val="28"/>
        </w:rPr>
        <w:t xml:space="preserve"> г. воспользовались услугой получения онлайн-кредита в банке (договор заключен с использованием информационно-телекоммуникационной сети «Интернет»). Услугами онлайн-займа в кредитном потребительском кооперативе и онлайн-</w:t>
      </w:r>
      <w:r w:rsidR="00894DDF" w:rsidRPr="00426FCF">
        <w:rPr>
          <w:rFonts w:ascii="Times New Roman" w:hAnsi="Times New Roman"/>
          <w:sz w:val="28"/>
          <w:szCs w:val="28"/>
        </w:rPr>
        <w:lastRenderedPageBreak/>
        <w:t xml:space="preserve">займа в сельскохозяйственном кредитном потребительском </w:t>
      </w:r>
      <w:r w:rsidR="002E570B" w:rsidRPr="00426FCF">
        <w:rPr>
          <w:rFonts w:ascii="Times New Roman" w:hAnsi="Times New Roman"/>
          <w:sz w:val="28"/>
          <w:szCs w:val="28"/>
        </w:rPr>
        <w:t>кооперативе воспользовались 9% и 8</w:t>
      </w:r>
      <w:r w:rsidR="00500732" w:rsidRPr="00426FCF">
        <w:rPr>
          <w:rFonts w:ascii="Times New Roman" w:hAnsi="Times New Roman"/>
          <w:sz w:val="28"/>
          <w:szCs w:val="28"/>
        </w:rPr>
        <w:t xml:space="preserve"> % респондентов соответственно</w:t>
      </w:r>
      <w:r w:rsidR="00894DDF" w:rsidRPr="00426FCF">
        <w:rPr>
          <w:rFonts w:ascii="Times New Roman" w:hAnsi="Times New Roman"/>
          <w:sz w:val="28"/>
          <w:szCs w:val="28"/>
        </w:rPr>
        <w:t>.</w:t>
      </w:r>
    </w:p>
    <w:p w:rsidR="00D15262" w:rsidRPr="00426FCF" w:rsidRDefault="00D15262" w:rsidP="00D15262">
      <w:pPr>
        <w:suppressAutoHyphens w:val="0"/>
        <w:spacing w:after="0" w:line="240" w:lineRule="auto"/>
        <w:ind w:firstLine="708"/>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При проведении опроса в части выявления уровня удовлетворенности ка</w:t>
      </w:r>
      <w:r w:rsidR="00894DDF" w:rsidRPr="00426FCF">
        <w:rPr>
          <w:rFonts w:ascii="Times New Roman" w:eastAsiaTheme="minorHAnsi" w:hAnsi="Times New Roman" w:cs="Times New Roman"/>
          <w:kern w:val="0"/>
          <w:sz w:val="28"/>
          <w:szCs w:val="28"/>
          <w:lang w:eastAsia="en-US"/>
        </w:rPr>
        <w:t xml:space="preserve">чеством и доступностью </w:t>
      </w:r>
      <w:r w:rsidR="00AB749B" w:rsidRPr="00426FCF">
        <w:rPr>
          <w:rFonts w:ascii="Times New Roman" w:eastAsiaTheme="minorHAnsi" w:hAnsi="Times New Roman" w:cs="Times New Roman"/>
          <w:kern w:val="0"/>
          <w:sz w:val="28"/>
          <w:szCs w:val="28"/>
          <w:lang w:eastAsia="en-US"/>
        </w:rPr>
        <w:t>цифровых услуг</w:t>
      </w:r>
      <w:r w:rsidRPr="00426FCF">
        <w:rPr>
          <w:rFonts w:ascii="Times New Roman" w:eastAsiaTheme="minorHAnsi" w:hAnsi="Times New Roman" w:cs="Times New Roman"/>
          <w:kern w:val="0"/>
          <w:sz w:val="28"/>
          <w:szCs w:val="28"/>
          <w:lang w:eastAsia="en-US"/>
        </w:rPr>
        <w:t xml:space="preserve"> на территории Краснодарского края подавляющее большинство респондентов</w:t>
      </w:r>
      <w:r w:rsidR="00894DDF" w:rsidRPr="00426FCF">
        <w:rPr>
          <w:rFonts w:ascii="Times New Roman" w:eastAsiaTheme="minorHAnsi" w:hAnsi="Times New Roman" w:cs="Times New Roman"/>
          <w:kern w:val="0"/>
          <w:sz w:val="28"/>
          <w:szCs w:val="28"/>
          <w:lang w:eastAsia="en-US"/>
        </w:rPr>
        <w:t>-предпринимателей</w:t>
      </w:r>
      <w:r w:rsidRPr="00426FCF">
        <w:rPr>
          <w:rFonts w:ascii="Times New Roman" w:eastAsiaTheme="minorHAnsi" w:hAnsi="Times New Roman" w:cs="Times New Roman"/>
          <w:kern w:val="0"/>
          <w:sz w:val="28"/>
          <w:szCs w:val="28"/>
          <w:lang w:eastAsia="en-US"/>
        </w:rPr>
        <w:t xml:space="preserve"> </w:t>
      </w:r>
      <w:r w:rsidR="00AB749B" w:rsidRPr="00426FCF">
        <w:rPr>
          <w:rFonts w:ascii="Times New Roman" w:eastAsiaTheme="minorHAnsi" w:hAnsi="Times New Roman" w:cs="Times New Roman"/>
          <w:kern w:val="0"/>
          <w:sz w:val="28"/>
          <w:szCs w:val="28"/>
          <w:lang w:eastAsia="en-US"/>
        </w:rPr>
        <w:t xml:space="preserve">положительно </w:t>
      </w:r>
      <w:r w:rsidRPr="00426FCF">
        <w:rPr>
          <w:rFonts w:ascii="Times New Roman" w:eastAsiaTheme="minorHAnsi" w:hAnsi="Times New Roman" w:cs="Times New Roman"/>
          <w:kern w:val="0"/>
          <w:sz w:val="28"/>
          <w:szCs w:val="28"/>
          <w:lang w:eastAsia="en-US"/>
        </w:rPr>
        <w:t>охарактеризовали данную сферу деятельности</w:t>
      </w:r>
      <w:r w:rsidR="00894DDF" w:rsidRPr="00426FCF">
        <w:rPr>
          <w:rFonts w:ascii="Times New Roman" w:eastAsiaTheme="minorHAnsi" w:hAnsi="Times New Roman" w:cs="Times New Roman"/>
          <w:kern w:val="0"/>
          <w:sz w:val="28"/>
          <w:szCs w:val="28"/>
          <w:lang w:eastAsia="en-US"/>
        </w:rPr>
        <w:t xml:space="preserve">. </w:t>
      </w:r>
      <w:r w:rsidR="00AB749B" w:rsidRPr="00426FCF">
        <w:rPr>
          <w:rFonts w:ascii="Times New Roman" w:eastAsiaTheme="minorHAnsi" w:hAnsi="Times New Roman" w:cs="Times New Roman"/>
          <w:kern w:val="0"/>
          <w:sz w:val="28"/>
          <w:szCs w:val="28"/>
          <w:lang w:eastAsia="en-US"/>
        </w:rPr>
        <w:t>Результаты представлены</w:t>
      </w:r>
      <w:r w:rsidRPr="00426FCF">
        <w:rPr>
          <w:rFonts w:ascii="Times New Roman" w:eastAsiaTheme="minorHAnsi" w:hAnsi="Times New Roman" w:cs="Times New Roman"/>
          <w:kern w:val="0"/>
          <w:sz w:val="28"/>
          <w:szCs w:val="28"/>
          <w:lang w:eastAsia="en-US"/>
        </w:rPr>
        <w:t xml:space="preserve"> в таблице</w:t>
      </w:r>
      <w:r w:rsidR="00500732" w:rsidRPr="00426FCF">
        <w:rPr>
          <w:rFonts w:ascii="Times New Roman" w:eastAsiaTheme="minorHAnsi" w:hAnsi="Times New Roman" w:cs="Times New Roman"/>
          <w:kern w:val="0"/>
          <w:sz w:val="28"/>
          <w:szCs w:val="28"/>
          <w:lang w:eastAsia="en-US"/>
        </w:rPr>
        <w:t xml:space="preserve"> (%)</w:t>
      </w:r>
      <w:r w:rsidR="00D71EAD" w:rsidRPr="00426FCF">
        <w:rPr>
          <w:rFonts w:ascii="Times New Roman" w:eastAsiaTheme="minorHAnsi" w:hAnsi="Times New Roman" w:cs="Times New Roman"/>
          <w:kern w:val="0"/>
          <w:sz w:val="28"/>
          <w:szCs w:val="28"/>
          <w:lang w:eastAsia="en-US"/>
        </w:rPr>
        <w:t>.</w:t>
      </w:r>
      <w:r w:rsidRPr="00426FCF">
        <w:rPr>
          <w:rFonts w:ascii="Times New Roman" w:eastAsiaTheme="minorHAnsi" w:hAnsi="Times New Roman" w:cs="Times New Roman"/>
          <w:kern w:val="0"/>
          <w:sz w:val="28"/>
          <w:szCs w:val="28"/>
          <w:lang w:eastAsia="en-US"/>
        </w:rPr>
        <w:t xml:space="preserve"> </w:t>
      </w:r>
    </w:p>
    <w:p w:rsidR="00D15262" w:rsidRPr="00426FCF" w:rsidRDefault="00D15262" w:rsidP="00D15262">
      <w:pPr>
        <w:suppressAutoHyphens w:val="0"/>
        <w:spacing w:after="0" w:line="240" w:lineRule="auto"/>
        <w:textAlignment w:val="auto"/>
        <w:rPr>
          <w:rFonts w:ascii="Times New Roman" w:eastAsiaTheme="minorHAnsi" w:hAnsi="Times New Roman" w:cs="Times New Roman"/>
          <w:kern w:val="0"/>
          <w:sz w:val="2"/>
          <w:szCs w:val="2"/>
          <w:lang w:eastAsia="en-US"/>
        </w:rPr>
      </w:pPr>
    </w:p>
    <w:tbl>
      <w:tblPr>
        <w:tblStyle w:val="41"/>
        <w:tblW w:w="9889" w:type="dxa"/>
        <w:tblLayout w:type="fixed"/>
        <w:tblLook w:val="04A0" w:firstRow="1" w:lastRow="0" w:firstColumn="1" w:lastColumn="0" w:noHBand="0" w:noVBand="1"/>
      </w:tblPr>
      <w:tblGrid>
        <w:gridCol w:w="4815"/>
        <w:gridCol w:w="1672"/>
        <w:gridCol w:w="1985"/>
        <w:gridCol w:w="1417"/>
      </w:tblGrid>
      <w:tr w:rsidR="00500732" w:rsidRPr="00426FCF" w:rsidTr="00500732">
        <w:trPr>
          <w:cantSplit/>
          <w:trHeight w:val="161"/>
          <w:tblHeader/>
        </w:trPr>
        <w:tc>
          <w:tcPr>
            <w:tcW w:w="4815" w:type="dxa"/>
          </w:tcPr>
          <w:p w:rsidR="00500732" w:rsidRPr="00426FCF" w:rsidRDefault="00500732" w:rsidP="00D15262">
            <w:pPr>
              <w:suppressAutoHyphens w:val="0"/>
              <w:spacing w:line="240" w:lineRule="auto"/>
              <w:jc w:val="center"/>
              <w:textAlignment w:val="auto"/>
              <w:rPr>
                <w:rFonts w:ascii="Times New Roman" w:eastAsia="Calibri" w:hAnsi="Times New Roman" w:cs="Times New Roman"/>
                <w:kern w:val="0"/>
                <w:sz w:val="24"/>
                <w:szCs w:val="24"/>
                <w:lang w:eastAsia="en-US"/>
              </w:rPr>
            </w:pPr>
          </w:p>
        </w:tc>
        <w:tc>
          <w:tcPr>
            <w:tcW w:w="1672" w:type="dxa"/>
          </w:tcPr>
          <w:p w:rsidR="00500732" w:rsidRPr="00426FCF" w:rsidRDefault="00500732" w:rsidP="00D15262">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Удовлетворен</w:t>
            </w:r>
          </w:p>
        </w:tc>
        <w:tc>
          <w:tcPr>
            <w:tcW w:w="1985" w:type="dxa"/>
          </w:tcPr>
          <w:p w:rsidR="00500732" w:rsidRPr="00426FCF" w:rsidRDefault="00500732" w:rsidP="00D15262">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Не удовлетворен</w:t>
            </w:r>
          </w:p>
        </w:tc>
        <w:tc>
          <w:tcPr>
            <w:tcW w:w="1417" w:type="dxa"/>
          </w:tcPr>
          <w:p w:rsidR="00500732" w:rsidRPr="00426FCF" w:rsidRDefault="00500732" w:rsidP="00D15262">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Не сталкивался</w:t>
            </w:r>
          </w:p>
        </w:tc>
      </w:tr>
      <w:tr w:rsidR="00500732" w:rsidRPr="00426FCF" w:rsidTr="00500732">
        <w:tc>
          <w:tcPr>
            <w:tcW w:w="4815" w:type="dxa"/>
          </w:tcPr>
          <w:p w:rsidR="00500732" w:rsidRPr="00426FCF" w:rsidRDefault="00500732" w:rsidP="0025732F">
            <w:pPr>
              <w:rPr>
                <w:rFonts w:ascii="Times New Roman" w:hAnsi="Times New Roman" w:cs="Times New Roman"/>
              </w:rPr>
            </w:pPr>
            <w:r w:rsidRPr="00426FCF">
              <w:rPr>
                <w:rFonts w:ascii="Times New Roman" w:hAnsi="Times New Roman" w:cs="Times New Roman"/>
              </w:rPr>
              <w:t>Портал инспекции федеральной налоговой службы по Краснодарскому краю</w:t>
            </w:r>
          </w:p>
        </w:tc>
        <w:tc>
          <w:tcPr>
            <w:tcW w:w="1672"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64</w:t>
            </w:r>
          </w:p>
        </w:tc>
        <w:tc>
          <w:tcPr>
            <w:tcW w:w="1985"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17</w:t>
            </w:r>
          </w:p>
        </w:tc>
        <w:tc>
          <w:tcPr>
            <w:tcW w:w="1417"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19</w:t>
            </w:r>
          </w:p>
        </w:tc>
      </w:tr>
      <w:tr w:rsidR="00500732" w:rsidRPr="00426FCF" w:rsidTr="00500732">
        <w:tc>
          <w:tcPr>
            <w:tcW w:w="4815" w:type="dxa"/>
          </w:tcPr>
          <w:p w:rsidR="00500732" w:rsidRPr="00426FCF" w:rsidRDefault="00500732" w:rsidP="0025732F">
            <w:pPr>
              <w:rPr>
                <w:rFonts w:ascii="Times New Roman" w:hAnsi="Times New Roman" w:cs="Times New Roman"/>
              </w:rPr>
            </w:pPr>
            <w:r w:rsidRPr="00426FCF">
              <w:rPr>
                <w:rFonts w:ascii="Times New Roman" w:hAnsi="Times New Roman" w:cs="Times New Roman"/>
              </w:rPr>
              <w:t>Портал государственных услуг Российской Федерации</w:t>
            </w:r>
          </w:p>
        </w:tc>
        <w:tc>
          <w:tcPr>
            <w:tcW w:w="1672"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66</w:t>
            </w:r>
          </w:p>
        </w:tc>
        <w:tc>
          <w:tcPr>
            <w:tcW w:w="1985"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14</w:t>
            </w:r>
          </w:p>
        </w:tc>
        <w:tc>
          <w:tcPr>
            <w:tcW w:w="1417"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20</w:t>
            </w:r>
          </w:p>
        </w:tc>
      </w:tr>
      <w:tr w:rsidR="00500732" w:rsidRPr="00426FCF" w:rsidTr="00500732">
        <w:tc>
          <w:tcPr>
            <w:tcW w:w="4815" w:type="dxa"/>
          </w:tcPr>
          <w:p w:rsidR="00500732" w:rsidRPr="00426FCF" w:rsidRDefault="00500732" w:rsidP="0025732F">
            <w:pPr>
              <w:rPr>
                <w:rFonts w:ascii="Times New Roman" w:hAnsi="Times New Roman" w:cs="Times New Roman"/>
              </w:rPr>
            </w:pPr>
            <w:r w:rsidRPr="00426FCF">
              <w:rPr>
                <w:rFonts w:ascii="Times New Roman" w:hAnsi="Times New Roman" w:cs="Times New Roman"/>
              </w:rPr>
              <w:t>Единый портал Многофункциональных центров предоставления государственных и муниципальных услуг Краснодарского края</w:t>
            </w:r>
          </w:p>
        </w:tc>
        <w:tc>
          <w:tcPr>
            <w:tcW w:w="1672"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64</w:t>
            </w:r>
          </w:p>
        </w:tc>
        <w:tc>
          <w:tcPr>
            <w:tcW w:w="1985"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15</w:t>
            </w:r>
          </w:p>
        </w:tc>
        <w:tc>
          <w:tcPr>
            <w:tcW w:w="1417"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21</w:t>
            </w:r>
          </w:p>
        </w:tc>
      </w:tr>
      <w:tr w:rsidR="00500732" w:rsidRPr="00426FCF" w:rsidTr="00500732">
        <w:tc>
          <w:tcPr>
            <w:tcW w:w="4815" w:type="dxa"/>
          </w:tcPr>
          <w:p w:rsidR="00500732" w:rsidRPr="00426FCF" w:rsidRDefault="00500732" w:rsidP="0025732F">
            <w:pPr>
              <w:rPr>
                <w:rFonts w:ascii="Times New Roman" w:hAnsi="Times New Roman" w:cs="Times New Roman"/>
              </w:rPr>
            </w:pPr>
            <w:r w:rsidRPr="00426FCF">
              <w:rPr>
                <w:rFonts w:ascii="Times New Roman" w:hAnsi="Times New Roman" w:cs="Times New Roman"/>
              </w:rPr>
              <w:t>Интернет-банкинг</w:t>
            </w:r>
          </w:p>
        </w:tc>
        <w:tc>
          <w:tcPr>
            <w:tcW w:w="1672"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54</w:t>
            </w:r>
          </w:p>
        </w:tc>
        <w:tc>
          <w:tcPr>
            <w:tcW w:w="1985"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16</w:t>
            </w:r>
          </w:p>
        </w:tc>
        <w:tc>
          <w:tcPr>
            <w:tcW w:w="1417"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30</w:t>
            </w:r>
          </w:p>
        </w:tc>
      </w:tr>
      <w:tr w:rsidR="00500732" w:rsidRPr="00426FCF" w:rsidTr="00500732">
        <w:tc>
          <w:tcPr>
            <w:tcW w:w="4815" w:type="dxa"/>
          </w:tcPr>
          <w:p w:rsidR="00500732" w:rsidRPr="00426FCF" w:rsidRDefault="00500732" w:rsidP="0025732F">
            <w:pPr>
              <w:rPr>
                <w:rFonts w:ascii="Times New Roman" w:hAnsi="Times New Roman" w:cs="Times New Roman"/>
              </w:rPr>
            </w:pPr>
            <w:r w:rsidRPr="00426FCF">
              <w:rPr>
                <w:rFonts w:ascii="Times New Roman" w:hAnsi="Times New Roman" w:cs="Times New Roman"/>
              </w:rPr>
              <w:t>Инвестиционный портал Краснодарского края</w:t>
            </w:r>
          </w:p>
        </w:tc>
        <w:tc>
          <w:tcPr>
            <w:tcW w:w="1672"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46</w:t>
            </w:r>
          </w:p>
        </w:tc>
        <w:tc>
          <w:tcPr>
            <w:tcW w:w="1985"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17</w:t>
            </w:r>
          </w:p>
        </w:tc>
        <w:tc>
          <w:tcPr>
            <w:tcW w:w="1417"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38</w:t>
            </w:r>
          </w:p>
        </w:tc>
      </w:tr>
      <w:tr w:rsidR="00500732" w:rsidRPr="00426FCF" w:rsidTr="00500732">
        <w:tc>
          <w:tcPr>
            <w:tcW w:w="4815" w:type="dxa"/>
          </w:tcPr>
          <w:p w:rsidR="00500732" w:rsidRPr="00426FCF" w:rsidRDefault="00500732" w:rsidP="0025732F">
            <w:pPr>
              <w:rPr>
                <w:rFonts w:ascii="Times New Roman" w:hAnsi="Times New Roman" w:cs="Times New Roman"/>
              </w:rPr>
            </w:pPr>
            <w:r w:rsidRPr="00426FCF">
              <w:rPr>
                <w:rFonts w:ascii="Times New Roman" w:hAnsi="Times New Roman" w:cs="Times New Roman"/>
              </w:rPr>
              <w:t>Онлайн-торговля (реализация товаров и услуг (операции которые совершаются удаленно), таких как реализация электронных билетов, различные личные кабинеты и т.д.)</w:t>
            </w:r>
          </w:p>
        </w:tc>
        <w:tc>
          <w:tcPr>
            <w:tcW w:w="1672"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58</w:t>
            </w:r>
          </w:p>
        </w:tc>
        <w:tc>
          <w:tcPr>
            <w:tcW w:w="1985"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14</w:t>
            </w:r>
          </w:p>
        </w:tc>
        <w:tc>
          <w:tcPr>
            <w:tcW w:w="1417"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27</w:t>
            </w:r>
          </w:p>
        </w:tc>
      </w:tr>
      <w:tr w:rsidR="00500732" w:rsidRPr="00426FCF" w:rsidTr="00500732">
        <w:tc>
          <w:tcPr>
            <w:tcW w:w="4815" w:type="dxa"/>
          </w:tcPr>
          <w:p w:rsidR="00500732" w:rsidRPr="00426FCF" w:rsidRDefault="00500732" w:rsidP="00500732">
            <w:pPr>
              <w:rPr>
                <w:rFonts w:ascii="Times New Roman" w:hAnsi="Times New Roman" w:cs="Times New Roman"/>
              </w:rPr>
            </w:pPr>
            <w:r w:rsidRPr="00426FCF">
              <w:rPr>
                <w:rFonts w:ascii="Times New Roman" w:hAnsi="Times New Roman" w:cs="Times New Roman"/>
              </w:rPr>
              <w:t xml:space="preserve">Информационные порталы Администрации и органов исполнительной власти Краснодарского края </w:t>
            </w:r>
          </w:p>
        </w:tc>
        <w:tc>
          <w:tcPr>
            <w:tcW w:w="1672"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55</w:t>
            </w:r>
          </w:p>
        </w:tc>
        <w:tc>
          <w:tcPr>
            <w:tcW w:w="1985"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15</w:t>
            </w:r>
          </w:p>
        </w:tc>
        <w:tc>
          <w:tcPr>
            <w:tcW w:w="1417" w:type="dxa"/>
          </w:tcPr>
          <w:p w:rsidR="00500732" w:rsidRPr="00426FCF" w:rsidRDefault="002E570B" w:rsidP="0025732F">
            <w:pPr>
              <w:suppressAutoHyphens w:val="0"/>
              <w:spacing w:line="240" w:lineRule="auto"/>
              <w:jc w:val="center"/>
              <w:textAlignment w:val="auto"/>
              <w:rPr>
                <w:rFonts w:ascii="Times New Roman" w:eastAsia="Calibri" w:hAnsi="Times New Roman" w:cs="Times New Roman"/>
                <w:kern w:val="0"/>
                <w:sz w:val="24"/>
                <w:szCs w:val="24"/>
                <w:lang w:eastAsia="en-US"/>
              </w:rPr>
            </w:pPr>
            <w:r w:rsidRPr="00426FCF">
              <w:rPr>
                <w:rFonts w:ascii="Times New Roman" w:eastAsia="Calibri" w:hAnsi="Times New Roman" w:cs="Times New Roman"/>
                <w:kern w:val="0"/>
                <w:sz w:val="24"/>
                <w:szCs w:val="24"/>
                <w:lang w:eastAsia="en-US"/>
              </w:rPr>
              <w:t>30</w:t>
            </w:r>
          </w:p>
        </w:tc>
      </w:tr>
    </w:tbl>
    <w:p w:rsidR="0057088B" w:rsidRPr="00426FCF" w:rsidRDefault="00D71EAD" w:rsidP="0057088B">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ab/>
      </w:r>
    </w:p>
    <w:p w:rsidR="00D71EAD" w:rsidRPr="00426FCF" w:rsidRDefault="00D71EAD" w:rsidP="00D71EAD">
      <w:pPr>
        <w:suppressAutoHyphens w:val="0"/>
        <w:spacing w:after="0" w:line="240" w:lineRule="auto"/>
        <w:ind w:firstLine="708"/>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Также предприниматели оценили уровень изменения производительности труда на предприятии/организации/обособленном подразделении в результате использования цифровых технологий:</w:t>
      </w:r>
    </w:p>
    <w:p w:rsidR="00EC2D9F" w:rsidRPr="00426FCF" w:rsidRDefault="00FD6255" w:rsidP="00D71EAD">
      <w:pPr>
        <w:suppressAutoHyphens w:val="0"/>
        <w:spacing w:after="0" w:line="240" w:lineRule="auto"/>
        <w:ind w:firstLine="708"/>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у</w:t>
      </w:r>
      <w:r w:rsidR="00EC2D9F" w:rsidRPr="00426FCF">
        <w:rPr>
          <w:rFonts w:ascii="Times New Roman" w:eastAsiaTheme="minorHAnsi" w:hAnsi="Times New Roman" w:cs="Times New Roman"/>
          <w:kern w:val="0"/>
          <w:sz w:val="28"/>
          <w:szCs w:val="28"/>
          <w:lang w:eastAsia="en-US"/>
        </w:rPr>
        <w:t>ровень производи</w:t>
      </w:r>
      <w:r w:rsidR="009139B3" w:rsidRPr="00426FCF">
        <w:rPr>
          <w:rFonts w:ascii="Times New Roman" w:eastAsiaTheme="minorHAnsi" w:hAnsi="Times New Roman" w:cs="Times New Roman"/>
          <w:kern w:val="0"/>
          <w:sz w:val="28"/>
          <w:szCs w:val="28"/>
          <w:lang w:eastAsia="en-US"/>
        </w:rPr>
        <w:t xml:space="preserve">тельности </w:t>
      </w:r>
      <w:r w:rsidR="002E570B" w:rsidRPr="00426FCF">
        <w:rPr>
          <w:rFonts w:ascii="Times New Roman" w:eastAsiaTheme="minorHAnsi" w:hAnsi="Times New Roman" w:cs="Times New Roman"/>
          <w:kern w:val="0"/>
          <w:sz w:val="28"/>
          <w:szCs w:val="28"/>
          <w:lang w:eastAsia="en-US"/>
        </w:rPr>
        <w:t>труда не изменился – 47</w:t>
      </w:r>
      <w:r w:rsidR="00EC2D9F" w:rsidRPr="00426FCF">
        <w:rPr>
          <w:rFonts w:ascii="Times New Roman" w:eastAsiaTheme="minorHAnsi" w:hAnsi="Times New Roman" w:cs="Times New Roman"/>
          <w:kern w:val="0"/>
          <w:sz w:val="28"/>
          <w:szCs w:val="28"/>
          <w:lang w:eastAsia="en-US"/>
        </w:rPr>
        <w:t xml:space="preserve"> %;</w:t>
      </w:r>
    </w:p>
    <w:p w:rsidR="0057088B" w:rsidRPr="00426FCF" w:rsidRDefault="0057088B" w:rsidP="0057088B">
      <w:pPr>
        <w:suppressAutoHyphens w:val="0"/>
        <w:spacing w:after="0" w:line="240" w:lineRule="auto"/>
        <w:ind w:firstLine="708"/>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уровень производительности тру</w:t>
      </w:r>
      <w:r w:rsidR="009139B3" w:rsidRPr="00426FCF">
        <w:rPr>
          <w:rFonts w:ascii="Times New Roman" w:eastAsiaTheme="minorHAnsi" w:hAnsi="Times New Roman" w:cs="Times New Roman"/>
          <w:kern w:val="0"/>
          <w:sz w:val="28"/>
          <w:szCs w:val="28"/>
          <w:lang w:eastAsia="en-US"/>
        </w:rPr>
        <w:t xml:space="preserve">да </w:t>
      </w:r>
      <w:r w:rsidR="002E570B" w:rsidRPr="00426FCF">
        <w:rPr>
          <w:rFonts w:ascii="Times New Roman" w:eastAsiaTheme="minorHAnsi" w:hAnsi="Times New Roman" w:cs="Times New Roman"/>
          <w:kern w:val="0"/>
          <w:sz w:val="28"/>
          <w:szCs w:val="28"/>
          <w:lang w:eastAsia="en-US"/>
        </w:rPr>
        <w:t>увеличился – 21</w:t>
      </w:r>
      <w:r w:rsidRPr="00426FCF">
        <w:rPr>
          <w:rFonts w:ascii="Times New Roman" w:eastAsiaTheme="minorHAnsi" w:hAnsi="Times New Roman" w:cs="Times New Roman"/>
          <w:kern w:val="0"/>
          <w:sz w:val="28"/>
          <w:szCs w:val="28"/>
          <w:lang w:eastAsia="en-US"/>
        </w:rPr>
        <w:t xml:space="preserve"> %;</w:t>
      </w:r>
    </w:p>
    <w:p w:rsidR="0057088B" w:rsidRPr="00426FCF" w:rsidRDefault="0057088B" w:rsidP="00D71EAD">
      <w:pPr>
        <w:suppressAutoHyphens w:val="0"/>
        <w:spacing w:after="0" w:line="240" w:lineRule="auto"/>
        <w:ind w:firstLine="708"/>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уровень производительности</w:t>
      </w:r>
      <w:r w:rsidR="009139B3" w:rsidRPr="00426FCF">
        <w:rPr>
          <w:rFonts w:ascii="Times New Roman" w:eastAsiaTheme="minorHAnsi" w:hAnsi="Times New Roman" w:cs="Times New Roman"/>
          <w:kern w:val="0"/>
          <w:sz w:val="28"/>
          <w:szCs w:val="28"/>
          <w:lang w:eastAsia="en-US"/>
        </w:rPr>
        <w:t xml:space="preserve"> труда снизился (стало хуже) – 18</w:t>
      </w:r>
      <w:r w:rsidRPr="00426FCF">
        <w:rPr>
          <w:rFonts w:ascii="Times New Roman" w:eastAsiaTheme="minorHAnsi" w:hAnsi="Times New Roman" w:cs="Times New Roman"/>
          <w:kern w:val="0"/>
          <w:sz w:val="28"/>
          <w:szCs w:val="28"/>
          <w:lang w:eastAsia="en-US"/>
        </w:rPr>
        <w:t xml:space="preserve"> %;</w:t>
      </w:r>
    </w:p>
    <w:p w:rsidR="00D71EAD" w:rsidRPr="00426FCF" w:rsidRDefault="00FD6255" w:rsidP="00D71EAD">
      <w:pPr>
        <w:suppressAutoHyphens w:val="0"/>
        <w:spacing w:after="0" w:line="240" w:lineRule="auto"/>
        <w:ind w:firstLine="708"/>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н</w:t>
      </w:r>
      <w:r w:rsidR="002E570B" w:rsidRPr="00426FCF">
        <w:rPr>
          <w:rFonts w:ascii="Times New Roman" w:eastAsiaTheme="minorHAnsi" w:hAnsi="Times New Roman" w:cs="Times New Roman"/>
          <w:kern w:val="0"/>
          <w:sz w:val="28"/>
          <w:szCs w:val="28"/>
          <w:lang w:eastAsia="en-US"/>
        </w:rPr>
        <w:t>и одна из технологий в 2025</w:t>
      </w:r>
      <w:r w:rsidR="0057088B" w:rsidRPr="00426FCF">
        <w:rPr>
          <w:rFonts w:ascii="Times New Roman" w:eastAsiaTheme="minorHAnsi" w:hAnsi="Times New Roman" w:cs="Times New Roman"/>
          <w:kern w:val="0"/>
          <w:sz w:val="28"/>
          <w:szCs w:val="28"/>
          <w:lang w:eastAsia="en-US"/>
        </w:rPr>
        <w:t xml:space="preserve"> г. не была использована – </w:t>
      </w:r>
      <w:r w:rsidR="002E570B" w:rsidRPr="00426FCF">
        <w:rPr>
          <w:rFonts w:ascii="Times New Roman" w:eastAsiaTheme="minorHAnsi" w:hAnsi="Times New Roman" w:cs="Times New Roman"/>
          <w:kern w:val="0"/>
          <w:sz w:val="28"/>
          <w:szCs w:val="28"/>
          <w:lang w:eastAsia="en-US"/>
        </w:rPr>
        <w:t>14 %.</w:t>
      </w:r>
      <w:r w:rsidR="0057088B" w:rsidRPr="00426FCF">
        <w:rPr>
          <w:rFonts w:ascii="Times New Roman" w:eastAsiaTheme="minorHAnsi" w:hAnsi="Times New Roman" w:cs="Times New Roman"/>
          <w:kern w:val="0"/>
          <w:sz w:val="28"/>
          <w:szCs w:val="28"/>
          <w:lang w:eastAsia="en-US"/>
        </w:rPr>
        <w:t xml:space="preserve"> </w:t>
      </w:r>
    </w:p>
    <w:p w:rsidR="00D71EAD" w:rsidRPr="00426FCF" w:rsidRDefault="005746BB" w:rsidP="00D71EAD">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ab/>
        <w:t>Что касается определения препятствий, которые наиболее существенны при разработке передовых производственных технологий, представители бизнес</w:t>
      </w:r>
      <w:r w:rsidR="00FD6255" w:rsidRPr="00426FCF">
        <w:rPr>
          <w:rFonts w:ascii="Times New Roman" w:hAnsi="Times New Roman" w:cs="Times New Roman"/>
          <w:sz w:val="28"/>
          <w:szCs w:val="28"/>
        </w:rPr>
        <w:t>-</w:t>
      </w:r>
      <w:r w:rsidRPr="00426FCF">
        <w:rPr>
          <w:rFonts w:ascii="Times New Roman" w:hAnsi="Times New Roman" w:cs="Times New Roman"/>
          <w:sz w:val="28"/>
          <w:szCs w:val="28"/>
        </w:rPr>
        <w:t xml:space="preserve"> сообщества охарактеризовали следующим образом:</w:t>
      </w:r>
    </w:p>
    <w:p w:rsidR="002E570B" w:rsidRPr="00426FCF" w:rsidRDefault="002E570B" w:rsidP="002E570B">
      <w:pPr>
        <w:spacing w:after="0" w:line="240" w:lineRule="auto"/>
        <w:ind w:firstLine="708"/>
        <w:jc w:val="both"/>
        <w:rPr>
          <w:rFonts w:ascii="Times New Roman" w:hAnsi="Times New Roman" w:cs="Times New Roman"/>
          <w:sz w:val="28"/>
          <w:szCs w:val="28"/>
        </w:rPr>
      </w:pPr>
      <w:r w:rsidRPr="00426FCF">
        <w:rPr>
          <w:rFonts w:ascii="Times New Roman" w:hAnsi="Times New Roman" w:cs="Times New Roman"/>
          <w:sz w:val="28"/>
          <w:szCs w:val="28"/>
        </w:rPr>
        <w:t>нехватка финансов-25 %;</w:t>
      </w:r>
    </w:p>
    <w:p w:rsidR="00102930" w:rsidRPr="00426FCF" w:rsidRDefault="00102930" w:rsidP="00102930">
      <w:pPr>
        <w:spacing w:after="0" w:line="240" w:lineRule="auto"/>
        <w:ind w:firstLine="708"/>
        <w:jc w:val="both"/>
        <w:rPr>
          <w:rFonts w:ascii="Times New Roman" w:hAnsi="Times New Roman" w:cs="Times New Roman"/>
          <w:sz w:val="28"/>
          <w:szCs w:val="28"/>
        </w:rPr>
      </w:pPr>
      <w:r w:rsidRPr="00426FCF">
        <w:rPr>
          <w:rFonts w:ascii="Times New Roman" w:hAnsi="Times New Roman" w:cs="Times New Roman"/>
          <w:sz w:val="28"/>
          <w:szCs w:val="28"/>
        </w:rPr>
        <w:t>нехватка квалифицированных кадров</w:t>
      </w:r>
      <w:r w:rsidR="00323A4D" w:rsidRPr="00426FCF">
        <w:rPr>
          <w:rFonts w:ascii="Times New Roman" w:hAnsi="Times New Roman" w:cs="Times New Roman"/>
          <w:sz w:val="28"/>
          <w:szCs w:val="28"/>
        </w:rPr>
        <w:t xml:space="preserve"> </w:t>
      </w:r>
      <w:r w:rsidRPr="00426FCF">
        <w:rPr>
          <w:rFonts w:ascii="Times New Roman" w:hAnsi="Times New Roman" w:cs="Times New Roman"/>
          <w:sz w:val="28"/>
          <w:szCs w:val="28"/>
        </w:rPr>
        <w:t>-</w:t>
      </w:r>
      <w:r w:rsidR="00323A4D" w:rsidRPr="00426FCF">
        <w:rPr>
          <w:rFonts w:ascii="Times New Roman" w:hAnsi="Times New Roman" w:cs="Times New Roman"/>
          <w:sz w:val="28"/>
          <w:szCs w:val="28"/>
        </w:rPr>
        <w:t xml:space="preserve"> </w:t>
      </w:r>
      <w:r w:rsidR="002E570B" w:rsidRPr="00426FCF">
        <w:rPr>
          <w:rFonts w:ascii="Times New Roman" w:hAnsi="Times New Roman" w:cs="Times New Roman"/>
          <w:sz w:val="28"/>
          <w:szCs w:val="28"/>
        </w:rPr>
        <w:t>16</w:t>
      </w:r>
      <w:r w:rsidRPr="00426FCF">
        <w:rPr>
          <w:rFonts w:ascii="Times New Roman" w:hAnsi="Times New Roman" w:cs="Times New Roman"/>
          <w:sz w:val="28"/>
          <w:szCs w:val="28"/>
        </w:rPr>
        <w:t xml:space="preserve"> %;</w:t>
      </w:r>
    </w:p>
    <w:p w:rsidR="00FA1F2A" w:rsidRPr="00426FCF" w:rsidRDefault="00FA1F2A" w:rsidP="00FA1F2A">
      <w:pPr>
        <w:spacing w:after="0" w:line="240" w:lineRule="auto"/>
        <w:ind w:firstLine="708"/>
        <w:jc w:val="both"/>
        <w:rPr>
          <w:rFonts w:ascii="Times New Roman" w:hAnsi="Times New Roman" w:cs="Times New Roman"/>
          <w:sz w:val="28"/>
          <w:szCs w:val="28"/>
        </w:rPr>
      </w:pPr>
      <w:r w:rsidRPr="00426FCF">
        <w:rPr>
          <w:rFonts w:ascii="Times New Roman" w:hAnsi="Times New Roman" w:cs="Times New Roman"/>
          <w:sz w:val="28"/>
          <w:szCs w:val="28"/>
        </w:rPr>
        <w:t>неэ</w:t>
      </w:r>
      <w:r w:rsidR="002E570B" w:rsidRPr="00426FCF">
        <w:rPr>
          <w:rFonts w:ascii="Times New Roman" w:hAnsi="Times New Roman" w:cs="Times New Roman"/>
          <w:sz w:val="28"/>
          <w:szCs w:val="28"/>
        </w:rPr>
        <w:t>ффективная система управления; социально- политические факторы; высокие затраты на внедрение новых производственных технологий – по 6</w:t>
      </w:r>
      <w:r w:rsidRPr="00426FCF">
        <w:rPr>
          <w:rFonts w:ascii="Times New Roman" w:hAnsi="Times New Roman" w:cs="Times New Roman"/>
          <w:sz w:val="28"/>
          <w:szCs w:val="28"/>
        </w:rPr>
        <w:t xml:space="preserve"> %;</w:t>
      </w:r>
    </w:p>
    <w:p w:rsidR="00FA1F2A" w:rsidRPr="00426FCF" w:rsidRDefault="00FA1F2A" w:rsidP="00FA1F2A">
      <w:pPr>
        <w:spacing w:after="0" w:line="240" w:lineRule="auto"/>
        <w:ind w:firstLine="708"/>
        <w:jc w:val="both"/>
        <w:rPr>
          <w:rFonts w:ascii="Times New Roman" w:hAnsi="Times New Roman" w:cs="Times New Roman"/>
          <w:sz w:val="28"/>
          <w:szCs w:val="28"/>
        </w:rPr>
      </w:pPr>
      <w:r w:rsidRPr="00426FCF">
        <w:rPr>
          <w:rFonts w:ascii="Times New Roman" w:hAnsi="Times New Roman" w:cs="Times New Roman"/>
          <w:sz w:val="28"/>
          <w:szCs w:val="28"/>
        </w:rPr>
        <w:t>проблемы</w:t>
      </w:r>
      <w:r w:rsidR="002E570B" w:rsidRPr="00426FCF">
        <w:rPr>
          <w:rFonts w:ascii="Times New Roman" w:hAnsi="Times New Roman" w:cs="Times New Roman"/>
          <w:sz w:val="28"/>
          <w:szCs w:val="28"/>
        </w:rPr>
        <w:t xml:space="preserve"> развития системы образования- 5</w:t>
      </w:r>
      <w:r w:rsidRPr="00426FCF">
        <w:rPr>
          <w:rFonts w:ascii="Times New Roman" w:hAnsi="Times New Roman" w:cs="Times New Roman"/>
          <w:sz w:val="28"/>
          <w:szCs w:val="28"/>
        </w:rPr>
        <w:t xml:space="preserve"> %;</w:t>
      </w:r>
    </w:p>
    <w:p w:rsidR="00780ED7" w:rsidRPr="00426FCF" w:rsidRDefault="00780ED7" w:rsidP="00780ED7">
      <w:pPr>
        <w:spacing w:after="0" w:line="240" w:lineRule="auto"/>
        <w:ind w:firstLine="708"/>
        <w:jc w:val="both"/>
        <w:rPr>
          <w:rFonts w:ascii="Times New Roman" w:hAnsi="Times New Roman" w:cs="Times New Roman"/>
          <w:sz w:val="28"/>
          <w:szCs w:val="28"/>
        </w:rPr>
      </w:pPr>
      <w:r w:rsidRPr="00426FCF">
        <w:rPr>
          <w:rFonts w:ascii="Times New Roman" w:hAnsi="Times New Roman" w:cs="Times New Roman"/>
          <w:sz w:val="28"/>
          <w:szCs w:val="28"/>
        </w:rPr>
        <w:t>износ или нехв</w:t>
      </w:r>
      <w:r w:rsidR="002E570B" w:rsidRPr="00426FCF">
        <w:rPr>
          <w:rFonts w:ascii="Times New Roman" w:hAnsi="Times New Roman" w:cs="Times New Roman"/>
          <w:sz w:val="28"/>
          <w:szCs w:val="28"/>
        </w:rPr>
        <w:t xml:space="preserve">атка производственных ресурсов, в т.ч. инфраструктуры - </w:t>
      </w:r>
      <w:r w:rsidR="002E77D8" w:rsidRPr="00426FCF">
        <w:rPr>
          <w:rFonts w:ascii="Times New Roman" w:hAnsi="Times New Roman" w:cs="Times New Roman"/>
          <w:sz w:val="28"/>
          <w:szCs w:val="28"/>
        </w:rPr>
        <w:t xml:space="preserve">   </w:t>
      </w:r>
      <w:r w:rsidR="002E570B" w:rsidRPr="00426FCF">
        <w:rPr>
          <w:rFonts w:ascii="Times New Roman" w:hAnsi="Times New Roman" w:cs="Times New Roman"/>
          <w:sz w:val="28"/>
          <w:szCs w:val="28"/>
        </w:rPr>
        <w:t>3</w:t>
      </w:r>
      <w:r w:rsidRPr="00426FCF">
        <w:rPr>
          <w:rFonts w:ascii="Times New Roman" w:hAnsi="Times New Roman" w:cs="Times New Roman"/>
          <w:sz w:val="28"/>
          <w:szCs w:val="28"/>
        </w:rPr>
        <w:t xml:space="preserve"> %;</w:t>
      </w:r>
    </w:p>
    <w:p w:rsidR="00780ED7" w:rsidRPr="00426FCF" w:rsidRDefault="002E570B" w:rsidP="002E570B">
      <w:pPr>
        <w:spacing w:after="0" w:line="240" w:lineRule="auto"/>
        <w:ind w:firstLine="708"/>
        <w:jc w:val="both"/>
        <w:rPr>
          <w:rFonts w:ascii="Times New Roman" w:hAnsi="Times New Roman" w:cs="Times New Roman"/>
          <w:sz w:val="28"/>
          <w:szCs w:val="28"/>
        </w:rPr>
      </w:pPr>
      <w:r w:rsidRPr="00426FCF">
        <w:rPr>
          <w:rFonts w:ascii="Times New Roman" w:hAnsi="Times New Roman" w:cs="Times New Roman"/>
          <w:sz w:val="28"/>
          <w:szCs w:val="28"/>
        </w:rPr>
        <w:t>устаревшие бизнес-модели; специфика культуры деятельности; отсутствие стимулов к конкурентному развитию - по 2 %.</w:t>
      </w:r>
    </w:p>
    <w:p w:rsidR="00FD6255" w:rsidRPr="00426FCF" w:rsidRDefault="00534CC4" w:rsidP="00534CC4">
      <w:pPr>
        <w:spacing w:after="0" w:line="240" w:lineRule="auto"/>
        <w:ind w:firstLine="567"/>
        <w:jc w:val="both"/>
        <w:rPr>
          <w:rFonts w:ascii="Times New Roman" w:hAnsi="Times New Roman" w:cs="Times New Roman"/>
          <w:sz w:val="28"/>
          <w:szCs w:val="28"/>
        </w:rPr>
      </w:pPr>
      <w:r w:rsidRPr="00426FCF">
        <w:rPr>
          <w:rFonts w:ascii="Times New Roman" w:hAnsi="Times New Roman" w:cs="Times New Roman"/>
          <w:sz w:val="28"/>
          <w:szCs w:val="28"/>
        </w:rPr>
        <w:tab/>
      </w:r>
      <w:r w:rsidR="002E570B" w:rsidRPr="00426FCF">
        <w:rPr>
          <w:rFonts w:ascii="Times New Roman" w:hAnsi="Times New Roman" w:cs="Times New Roman"/>
          <w:sz w:val="28"/>
          <w:szCs w:val="28"/>
        </w:rPr>
        <w:t>26</w:t>
      </w:r>
      <w:r w:rsidRPr="00426FCF">
        <w:rPr>
          <w:rFonts w:ascii="Times New Roman" w:hAnsi="Times New Roman" w:cs="Times New Roman"/>
          <w:sz w:val="28"/>
          <w:szCs w:val="28"/>
        </w:rPr>
        <w:t xml:space="preserve"> % опрошенных предпринимателей считают, что при разработке передовых производственных технологий барьеры отсутствуют. </w:t>
      </w:r>
    </w:p>
    <w:p w:rsidR="00D71EAD" w:rsidRPr="00426FCF" w:rsidRDefault="00D71EAD" w:rsidP="00D71EAD">
      <w:pPr>
        <w:spacing w:after="0" w:line="240" w:lineRule="auto"/>
        <w:jc w:val="both"/>
        <w:rPr>
          <w:rFonts w:ascii="Times New Roman" w:hAnsi="Times New Roman" w:cs="Times New Roman"/>
          <w:sz w:val="28"/>
          <w:szCs w:val="28"/>
        </w:rPr>
      </w:pPr>
    </w:p>
    <w:p w:rsidR="009F1CF0" w:rsidRPr="00426FCF" w:rsidRDefault="00336559" w:rsidP="004A5AFA">
      <w:pPr>
        <w:widowControl w:val="0"/>
        <w:spacing w:after="0" w:line="240" w:lineRule="auto"/>
        <w:ind w:right="-1"/>
        <w:jc w:val="both"/>
        <w:rPr>
          <w:rFonts w:ascii="Times New Roman" w:hAnsi="Times New Roman"/>
          <w:b/>
          <w:sz w:val="28"/>
          <w:szCs w:val="28"/>
        </w:rPr>
      </w:pPr>
      <w:r w:rsidRPr="00426FCF">
        <w:rPr>
          <w:rFonts w:ascii="Times New Roman" w:hAnsi="Times New Roman"/>
          <w:sz w:val="28"/>
          <w:szCs w:val="28"/>
        </w:rPr>
        <w:tab/>
      </w:r>
      <w:r w:rsidR="009F1CF0" w:rsidRPr="00426FCF">
        <w:rPr>
          <w:rFonts w:ascii="Times New Roman" w:hAnsi="Times New Roman"/>
          <w:b/>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756169" w:rsidRPr="00426FCF" w:rsidRDefault="00756169" w:rsidP="004A5AFA">
      <w:pPr>
        <w:widowControl w:val="0"/>
        <w:spacing w:after="0" w:line="240" w:lineRule="auto"/>
        <w:ind w:right="-1"/>
        <w:jc w:val="both"/>
        <w:rPr>
          <w:rFonts w:ascii="Times New Roman" w:hAnsi="Times New Roman"/>
          <w:b/>
          <w:sz w:val="28"/>
          <w:szCs w:val="28"/>
        </w:rPr>
      </w:pPr>
    </w:p>
    <w:p w:rsidR="009F1CF0" w:rsidRPr="00426FCF" w:rsidRDefault="0016685D" w:rsidP="009C0436">
      <w:pPr>
        <w:widowControl w:val="0"/>
        <w:spacing w:after="0" w:line="240" w:lineRule="auto"/>
        <w:ind w:right="-1" w:firstLine="709"/>
        <w:jc w:val="both"/>
        <w:rPr>
          <w:rFonts w:ascii="Times New Roman" w:hAnsi="Times New Roman"/>
          <w:sz w:val="28"/>
          <w:szCs w:val="28"/>
        </w:rPr>
      </w:pPr>
      <w:r w:rsidRPr="00426FCF">
        <w:rPr>
          <w:rFonts w:ascii="Times New Roman" w:hAnsi="Times New Roman"/>
          <w:sz w:val="28"/>
          <w:szCs w:val="28"/>
        </w:rPr>
        <w:t>Результаты мониторинга деятельности хозяйствующих субъектов, доля участия муниципального образования Тимашевский район в которых составляет 50 и более процентов представлена в приложении 1 к настоящему Отчету.</w:t>
      </w:r>
    </w:p>
    <w:p w:rsidR="0095194C" w:rsidRPr="00426FCF" w:rsidRDefault="0095194C" w:rsidP="002E15D2">
      <w:pPr>
        <w:spacing w:after="0" w:line="240" w:lineRule="auto"/>
        <w:jc w:val="center"/>
        <w:rPr>
          <w:rFonts w:ascii="Times New Roman" w:hAnsi="Times New Roman" w:cs="Times New Roman"/>
          <w:b/>
          <w:sz w:val="28"/>
          <w:szCs w:val="28"/>
        </w:rPr>
      </w:pPr>
    </w:p>
    <w:p w:rsidR="008F23BE" w:rsidRPr="00426FCF" w:rsidRDefault="00940F91" w:rsidP="002E15D2">
      <w:pPr>
        <w:spacing w:after="0" w:line="240" w:lineRule="auto"/>
        <w:jc w:val="center"/>
        <w:rPr>
          <w:rFonts w:ascii="Times New Roman" w:hAnsi="Times New Roman" w:cs="Times New Roman"/>
          <w:b/>
          <w:sz w:val="28"/>
          <w:szCs w:val="28"/>
        </w:rPr>
      </w:pPr>
      <w:r w:rsidRPr="00426FCF">
        <w:rPr>
          <w:rFonts w:ascii="Times New Roman" w:hAnsi="Times New Roman" w:cs="Times New Roman"/>
          <w:b/>
          <w:sz w:val="28"/>
          <w:szCs w:val="28"/>
        </w:rPr>
        <w:t>Разде</w:t>
      </w:r>
      <w:r w:rsidR="009F1CF0" w:rsidRPr="00426FCF">
        <w:rPr>
          <w:rFonts w:ascii="Times New Roman" w:hAnsi="Times New Roman" w:cs="Times New Roman"/>
          <w:b/>
          <w:sz w:val="28"/>
          <w:szCs w:val="28"/>
        </w:rPr>
        <w:t>л 3</w:t>
      </w:r>
      <w:r w:rsidRPr="00426FCF">
        <w:rPr>
          <w:rFonts w:ascii="Times New Roman" w:hAnsi="Times New Roman" w:cs="Times New Roman"/>
          <w:b/>
          <w:sz w:val="28"/>
          <w:szCs w:val="28"/>
        </w:rPr>
        <w:t>. Создание и реализация механизмов общественного контроля за деятельностью субъектов естественных монополий.</w:t>
      </w:r>
    </w:p>
    <w:p w:rsidR="0095194C" w:rsidRPr="00426FCF" w:rsidRDefault="0095194C" w:rsidP="002E15D2">
      <w:pPr>
        <w:spacing w:after="0" w:line="240" w:lineRule="auto"/>
        <w:jc w:val="center"/>
        <w:rPr>
          <w:rFonts w:ascii="Times New Roman" w:hAnsi="Times New Roman" w:cs="Times New Roman"/>
          <w:b/>
          <w:sz w:val="28"/>
          <w:szCs w:val="28"/>
        </w:rPr>
      </w:pPr>
    </w:p>
    <w:p w:rsidR="0013783D" w:rsidRPr="00426FCF" w:rsidRDefault="0013783D" w:rsidP="0013783D">
      <w:pPr>
        <w:tabs>
          <w:tab w:val="left" w:pos="1134"/>
        </w:tabs>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Перечень рынков муниципального образования, на которых присутствуют субъекты естественных монополий, выглядит следующим образом:</w:t>
      </w:r>
    </w:p>
    <w:p w:rsidR="0013783D" w:rsidRPr="00426FCF" w:rsidRDefault="0013783D" w:rsidP="0013783D">
      <w:pPr>
        <w:tabs>
          <w:tab w:val="left" w:pos="1134"/>
        </w:tabs>
        <w:spacing w:after="0" w:line="240" w:lineRule="auto"/>
        <w:ind w:firstLine="709"/>
        <w:contextualSpacing/>
        <w:jc w:val="both"/>
        <w:rPr>
          <w:rFonts w:ascii="Times New Roman" w:eastAsia="Times New Roman" w:hAnsi="Times New Roman"/>
          <w:sz w:val="28"/>
          <w:szCs w:val="2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97"/>
        <w:gridCol w:w="4374"/>
      </w:tblGrid>
      <w:tr w:rsidR="0013783D" w:rsidRPr="00426FCF" w:rsidTr="009E4126">
        <w:tc>
          <w:tcPr>
            <w:tcW w:w="2376" w:type="dxa"/>
          </w:tcPr>
          <w:p w:rsidR="0013783D" w:rsidRPr="00426FCF" w:rsidRDefault="0013783D" w:rsidP="009E4126">
            <w:pPr>
              <w:pStyle w:val="ad"/>
              <w:spacing w:line="256" w:lineRule="auto"/>
              <w:jc w:val="center"/>
              <w:rPr>
                <w:kern w:val="2"/>
                <w:sz w:val="24"/>
                <w:szCs w:val="24"/>
                <w:lang w:eastAsia="en-US"/>
              </w:rPr>
            </w:pPr>
            <w:r w:rsidRPr="00426FCF">
              <w:rPr>
                <w:kern w:val="2"/>
                <w:sz w:val="24"/>
                <w:szCs w:val="24"/>
                <w:lang w:eastAsia="en-US"/>
              </w:rPr>
              <w:t>Наименование</w:t>
            </w:r>
          </w:p>
        </w:tc>
        <w:tc>
          <w:tcPr>
            <w:tcW w:w="2997" w:type="dxa"/>
            <w:vAlign w:val="center"/>
          </w:tcPr>
          <w:p w:rsidR="0013783D" w:rsidRPr="00426FCF" w:rsidRDefault="0013783D" w:rsidP="009E4126">
            <w:pPr>
              <w:pStyle w:val="ad"/>
              <w:spacing w:line="256" w:lineRule="auto"/>
              <w:jc w:val="center"/>
              <w:rPr>
                <w:kern w:val="2"/>
                <w:sz w:val="24"/>
                <w:szCs w:val="24"/>
                <w:lang w:eastAsia="en-US"/>
              </w:rPr>
            </w:pPr>
            <w:r w:rsidRPr="00426FCF">
              <w:rPr>
                <w:kern w:val="2"/>
                <w:sz w:val="24"/>
                <w:szCs w:val="24"/>
                <w:lang w:eastAsia="en-US"/>
              </w:rPr>
              <w:t>Сфера деятельности</w:t>
            </w:r>
          </w:p>
        </w:tc>
        <w:tc>
          <w:tcPr>
            <w:tcW w:w="4374" w:type="dxa"/>
            <w:vAlign w:val="center"/>
          </w:tcPr>
          <w:p w:rsidR="0013783D" w:rsidRPr="00426FCF" w:rsidRDefault="0013783D" w:rsidP="009E4126">
            <w:pPr>
              <w:pStyle w:val="ad"/>
              <w:spacing w:line="256" w:lineRule="auto"/>
              <w:jc w:val="center"/>
              <w:rPr>
                <w:kern w:val="2"/>
                <w:sz w:val="24"/>
                <w:szCs w:val="24"/>
                <w:lang w:eastAsia="en-US"/>
              </w:rPr>
            </w:pPr>
            <w:r w:rsidRPr="00426FCF">
              <w:rPr>
                <w:kern w:val="2"/>
                <w:sz w:val="24"/>
                <w:szCs w:val="24"/>
                <w:lang w:eastAsia="en-US"/>
              </w:rPr>
              <w:t>Естественные монополии</w:t>
            </w:r>
          </w:p>
        </w:tc>
      </w:tr>
      <w:tr w:rsidR="0013783D" w:rsidRPr="00426FCF" w:rsidTr="009E4126">
        <w:tc>
          <w:tcPr>
            <w:tcW w:w="2376" w:type="dxa"/>
            <w:vMerge w:val="restart"/>
          </w:tcPr>
          <w:p w:rsidR="0013783D" w:rsidRPr="00426FCF" w:rsidRDefault="0013783D" w:rsidP="009E4126">
            <w:pPr>
              <w:pStyle w:val="ad"/>
              <w:spacing w:line="256" w:lineRule="auto"/>
              <w:rPr>
                <w:kern w:val="2"/>
                <w:sz w:val="24"/>
                <w:szCs w:val="24"/>
                <w:lang w:eastAsia="en-US"/>
              </w:rPr>
            </w:pPr>
            <w:r w:rsidRPr="00426FCF">
              <w:rPr>
                <w:kern w:val="2"/>
                <w:sz w:val="24"/>
                <w:szCs w:val="24"/>
                <w:lang w:eastAsia="en-US"/>
              </w:rPr>
              <w:t>Рынок услуг жилищно-коммунального хозяйства</w:t>
            </w:r>
          </w:p>
        </w:tc>
        <w:tc>
          <w:tcPr>
            <w:tcW w:w="2997" w:type="dxa"/>
            <w:vAlign w:val="center"/>
          </w:tcPr>
          <w:p w:rsidR="0013783D" w:rsidRPr="00426FCF" w:rsidRDefault="0013783D" w:rsidP="009E4126">
            <w:pPr>
              <w:pStyle w:val="ad"/>
              <w:spacing w:line="256" w:lineRule="auto"/>
              <w:rPr>
                <w:kern w:val="2"/>
                <w:sz w:val="24"/>
                <w:szCs w:val="24"/>
                <w:lang w:eastAsia="en-US"/>
              </w:rPr>
            </w:pPr>
            <w:r w:rsidRPr="00426FCF">
              <w:rPr>
                <w:kern w:val="2"/>
                <w:sz w:val="24"/>
                <w:szCs w:val="24"/>
                <w:lang w:eastAsia="en-US"/>
              </w:rPr>
              <w:t>Водоснабжение, водоотведение</w:t>
            </w:r>
          </w:p>
        </w:tc>
        <w:tc>
          <w:tcPr>
            <w:tcW w:w="4374" w:type="dxa"/>
            <w:vAlign w:val="center"/>
          </w:tcPr>
          <w:p w:rsidR="0013783D" w:rsidRPr="00426FCF" w:rsidRDefault="00D2289E" w:rsidP="00B15D57">
            <w:pPr>
              <w:pStyle w:val="ad"/>
              <w:spacing w:line="256" w:lineRule="auto"/>
              <w:rPr>
                <w:kern w:val="2"/>
                <w:sz w:val="24"/>
                <w:szCs w:val="24"/>
                <w:lang w:eastAsia="en-US"/>
              </w:rPr>
            </w:pPr>
            <w:r w:rsidRPr="00426FCF">
              <w:rPr>
                <w:kern w:val="2"/>
                <w:sz w:val="24"/>
                <w:szCs w:val="24"/>
                <w:lang w:eastAsia="en-US"/>
              </w:rPr>
              <w:t>ООО «Коммунальник», ООО «Водоснабжение», МБУ «ЖКХ» Новокорсунского с/п, МУП ЖКХ «Кубанец», ООО «Наш хутор», МУП ЖКХ «Универсал плюс», МУП ЖКХ «Поселковое», МУП ЖКХ «Незаймановское», МАУ ЖКХ «Днепровского с/п»</w:t>
            </w:r>
          </w:p>
        </w:tc>
      </w:tr>
      <w:tr w:rsidR="0013783D" w:rsidRPr="00426FCF" w:rsidTr="009E4126">
        <w:tc>
          <w:tcPr>
            <w:tcW w:w="2376" w:type="dxa"/>
            <w:vMerge/>
            <w:vAlign w:val="center"/>
          </w:tcPr>
          <w:p w:rsidR="0013783D" w:rsidRPr="00426FCF" w:rsidRDefault="0013783D" w:rsidP="009E4126">
            <w:pPr>
              <w:pStyle w:val="ad"/>
              <w:rPr>
                <w:sz w:val="24"/>
                <w:szCs w:val="24"/>
              </w:rPr>
            </w:pPr>
          </w:p>
        </w:tc>
        <w:tc>
          <w:tcPr>
            <w:tcW w:w="2997" w:type="dxa"/>
            <w:vAlign w:val="center"/>
          </w:tcPr>
          <w:p w:rsidR="0013783D" w:rsidRPr="00426FCF" w:rsidRDefault="0013783D" w:rsidP="009E4126">
            <w:pPr>
              <w:pStyle w:val="ad"/>
              <w:rPr>
                <w:sz w:val="24"/>
                <w:szCs w:val="24"/>
              </w:rPr>
            </w:pPr>
            <w:r w:rsidRPr="00426FCF">
              <w:rPr>
                <w:kern w:val="2"/>
                <w:sz w:val="24"/>
                <w:szCs w:val="24"/>
                <w:lang w:eastAsia="en-US"/>
              </w:rPr>
              <w:t>Газоснабжение</w:t>
            </w:r>
          </w:p>
        </w:tc>
        <w:tc>
          <w:tcPr>
            <w:tcW w:w="4374" w:type="dxa"/>
            <w:vAlign w:val="center"/>
          </w:tcPr>
          <w:p w:rsidR="0013783D" w:rsidRPr="00426FCF" w:rsidRDefault="0013783D" w:rsidP="009E4126">
            <w:pPr>
              <w:pStyle w:val="ad"/>
              <w:rPr>
                <w:sz w:val="24"/>
                <w:szCs w:val="24"/>
              </w:rPr>
            </w:pPr>
            <w:r w:rsidRPr="00426FCF">
              <w:rPr>
                <w:kern w:val="2"/>
                <w:sz w:val="24"/>
                <w:szCs w:val="24"/>
                <w:lang w:eastAsia="en-US" w:bidi="ru-RU"/>
              </w:rPr>
              <w:t>Филиал № 17 АО «Газпром газораспределение Краснодар»</w:t>
            </w:r>
          </w:p>
        </w:tc>
      </w:tr>
      <w:tr w:rsidR="0013783D" w:rsidRPr="00426FCF" w:rsidTr="009E4126">
        <w:tc>
          <w:tcPr>
            <w:tcW w:w="2376" w:type="dxa"/>
            <w:vMerge/>
            <w:vAlign w:val="center"/>
          </w:tcPr>
          <w:p w:rsidR="0013783D" w:rsidRPr="00426FCF" w:rsidRDefault="0013783D" w:rsidP="009E4126">
            <w:pPr>
              <w:pStyle w:val="ad"/>
              <w:rPr>
                <w:sz w:val="24"/>
                <w:szCs w:val="24"/>
              </w:rPr>
            </w:pPr>
          </w:p>
        </w:tc>
        <w:tc>
          <w:tcPr>
            <w:tcW w:w="2997" w:type="dxa"/>
            <w:vAlign w:val="center"/>
          </w:tcPr>
          <w:p w:rsidR="0013783D" w:rsidRPr="00426FCF" w:rsidRDefault="0013783D" w:rsidP="009E4126">
            <w:pPr>
              <w:pStyle w:val="ad"/>
              <w:rPr>
                <w:sz w:val="24"/>
                <w:szCs w:val="24"/>
              </w:rPr>
            </w:pPr>
            <w:r w:rsidRPr="00426FCF">
              <w:rPr>
                <w:kern w:val="2"/>
                <w:sz w:val="24"/>
                <w:szCs w:val="24"/>
                <w:lang w:eastAsia="en-US"/>
              </w:rPr>
              <w:t>Электроснабжение</w:t>
            </w:r>
          </w:p>
        </w:tc>
        <w:tc>
          <w:tcPr>
            <w:tcW w:w="4374" w:type="dxa"/>
            <w:vAlign w:val="center"/>
          </w:tcPr>
          <w:p w:rsidR="0013783D" w:rsidRPr="00426FCF" w:rsidRDefault="0013783D" w:rsidP="009E4126">
            <w:pPr>
              <w:pStyle w:val="ad"/>
              <w:rPr>
                <w:sz w:val="24"/>
                <w:szCs w:val="24"/>
              </w:rPr>
            </w:pPr>
            <w:r w:rsidRPr="00426FCF">
              <w:rPr>
                <w:kern w:val="2"/>
                <w:sz w:val="24"/>
                <w:szCs w:val="24"/>
                <w:lang w:eastAsia="en-US"/>
              </w:rPr>
              <w:t>Филиал ПАО «Россети Кубань» «Тимашевские электрические сети», Филиал АО «Электросети Кубани» «Тимашевскэлектросеть»</w:t>
            </w:r>
          </w:p>
        </w:tc>
      </w:tr>
      <w:tr w:rsidR="0013783D" w:rsidRPr="00426FCF" w:rsidTr="009E4126">
        <w:tc>
          <w:tcPr>
            <w:tcW w:w="2376" w:type="dxa"/>
            <w:vMerge/>
            <w:vAlign w:val="center"/>
          </w:tcPr>
          <w:p w:rsidR="0013783D" w:rsidRPr="00426FCF" w:rsidRDefault="0013783D" w:rsidP="009E4126">
            <w:pPr>
              <w:pStyle w:val="ad"/>
              <w:rPr>
                <w:sz w:val="24"/>
                <w:szCs w:val="24"/>
              </w:rPr>
            </w:pPr>
          </w:p>
        </w:tc>
        <w:tc>
          <w:tcPr>
            <w:tcW w:w="2997" w:type="dxa"/>
            <w:vAlign w:val="center"/>
          </w:tcPr>
          <w:p w:rsidR="0013783D" w:rsidRPr="00426FCF" w:rsidRDefault="0013783D" w:rsidP="009E4126">
            <w:pPr>
              <w:pStyle w:val="ad"/>
              <w:rPr>
                <w:sz w:val="24"/>
                <w:szCs w:val="24"/>
              </w:rPr>
            </w:pPr>
            <w:r w:rsidRPr="00426FCF">
              <w:rPr>
                <w:kern w:val="2"/>
                <w:sz w:val="24"/>
                <w:szCs w:val="24"/>
                <w:lang w:eastAsia="en-US"/>
              </w:rPr>
              <w:t>Теплоснабжение</w:t>
            </w:r>
          </w:p>
        </w:tc>
        <w:tc>
          <w:tcPr>
            <w:tcW w:w="4374" w:type="dxa"/>
            <w:vAlign w:val="center"/>
          </w:tcPr>
          <w:p w:rsidR="0013783D" w:rsidRPr="00426FCF" w:rsidRDefault="0013783D" w:rsidP="009E4126">
            <w:pPr>
              <w:pStyle w:val="ad"/>
              <w:rPr>
                <w:sz w:val="24"/>
                <w:szCs w:val="24"/>
              </w:rPr>
            </w:pPr>
            <w:r w:rsidRPr="00426FCF">
              <w:rPr>
                <w:kern w:val="2"/>
                <w:sz w:val="24"/>
                <w:szCs w:val="24"/>
                <w:lang w:eastAsia="en-US" w:bidi="ru-RU"/>
              </w:rPr>
              <w:t xml:space="preserve">Филиал АО «АТЭК» «Тимашевские тепловые сети», ООО «МТС» </w:t>
            </w:r>
          </w:p>
        </w:tc>
      </w:tr>
      <w:tr w:rsidR="0013783D" w:rsidRPr="00426FCF" w:rsidTr="009E4126">
        <w:tc>
          <w:tcPr>
            <w:tcW w:w="2376" w:type="dxa"/>
          </w:tcPr>
          <w:p w:rsidR="0013783D" w:rsidRPr="00426FCF" w:rsidRDefault="0013783D" w:rsidP="009E4126">
            <w:pPr>
              <w:pStyle w:val="ad"/>
              <w:spacing w:line="256" w:lineRule="auto"/>
              <w:rPr>
                <w:kern w:val="2"/>
                <w:sz w:val="24"/>
                <w:szCs w:val="24"/>
                <w:lang w:eastAsia="en-US"/>
              </w:rPr>
            </w:pPr>
            <w:r w:rsidRPr="00426FCF">
              <w:rPr>
                <w:kern w:val="2"/>
                <w:sz w:val="24"/>
                <w:szCs w:val="24"/>
                <w:lang w:eastAsia="en-US"/>
              </w:rPr>
              <w:t>Рынок услуг связи</w:t>
            </w:r>
          </w:p>
        </w:tc>
        <w:tc>
          <w:tcPr>
            <w:tcW w:w="2997" w:type="dxa"/>
            <w:vAlign w:val="center"/>
          </w:tcPr>
          <w:p w:rsidR="0013783D" w:rsidRPr="00426FCF" w:rsidRDefault="0013783D" w:rsidP="009E4126">
            <w:pPr>
              <w:pStyle w:val="ad"/>
              <w:spacing w:line="256" w:lineRule="auto"/>
              <w:rPr>
                <w:kern w:val="2"/>
                <w:sz w:val="24"/>
                <w:szCs w:val="24"/>
                <w:lang w:eastAsia="en-US"/>
              </w:rPr>
            </w:pPr>
            <w:r w:rsidRPr="00426FCF">
              <w:rPr>
                <w:kern w:val="2"/>
                <w:sz w:val="24"/>
                <w:szCs w:val="24"/>
                <w:lang w:eastAsia="en-US"/>
              </w:rPr>
              <w:t>Телефонная, почтовая связь</w:t>
            </w:r>
          </w:p>
        </w:tc>
        <w:tc>
          <w:tcPr>
            <w:tcW w:w="4374" w:type="dxa"/>
            <w:vAlign w:val="center"/>
          </w:tcPr>
          <w:p w:rsidR="0013783D" w:rsidRPr="00426FCF" w:rsidRDefault="0013783D" w:rsidP="009E4126">
            <w:pPr>
              <w:pStyle w:val="ad"/>
              <w:spacing w:line="256" w:lineRule="auto"/>
              <w:rPr>
                <w:kern w:val="2"/>
                <w:sz w:val="24"/>
                <w:szCs w:val="24"/>
                <w:lang w:eastAsia="en-US"/>
              </w:rPr>
            </w:pPr>
            <w:r w:rsidRPr="00426FCF">
              <w:rPr>
                <w:kern w:val="2"/>
                <w:sz w:val="24"/>
                <w:szCs w:val="24"/>
                <w:lang w:eastAsia="en-US"/>
              </w:rPr>
              <w:t>ПАО «Ростелеком», УФПС Краснодарского края АО «Почта России»</w:t>
            </w:r>
          </w:p>
        </w:tc>
      </w:tr>
    </w:tbl>
    <w:p w:rsidR="004A122D" w:rsidRPr="00426FCF" w:rsidRDefault="004A122D" w:rsidP="00D711AD">
      <w:pPr>
        <w:spacing w:after="0" w:line="240" w:lineRule="auto"/>
        <w:jc w:val="both"/>
        <w:rPr>
          <w:rFonts w:ascii="Times New Roman" w:hAnsi="Times New Roman"/>
          <w:sz w:val="28"/>
          <w:szCs w:val="28"/>
        </w:rPr>
      </w:pPr>
    </w:p>
    <w:p w:rsidR="004A122D" w:rsidRPr="00426FCF" w:rsidRDefault="004A122D" w:rsidP="004A122D">
      <w:pPr>
        <w:spacing w:after="0" w:line="240" w:lineRule="auto"/>
        <w:ind w:firstLine="708"/>
        <w:jc w:val="both"/>
        <w:rPr>
          <w:rFonts w:ascii="Times New Roman" w:hAnsi="Times New Roman"/>
          <w:sz w:val="28"/>
          <w:szCs w:val="28"/>
        </w:rPr>
      </w:pPr>
      <w:r w:rsidRPr="00426FCF">
        <w:rPr>
          <w:rFonts w:ascii="Times New Roman" w:hAnsi="Times New Roman"/>
          <w:sz w:val="28"/>
          <w:szCs w:val="28"/>
        </w:rPr>
        <w:t>На основании анализа анкетирования, проведенного на территории муниципального образования Тимашевский район, по развитию конкуренции и удовлетворенности качеством товаров, работ, услуг получены следующие данные.</w:t>
      </w:r>
    </w:p>
    <w:p w:rsidR="0013783D" w:rsidRPr="00426FCF" w:rsidRDefault="004A122D" w:rsidP="00D711AD">
      <w:pPr>
        <w:spacing w:after="0" w:line="240" w:lineRule="auto"/>
        <w:ind w:firstLine="708"/>
        <w:jc w:val="both"/>
        <w:rPr>
          <w:rFonts w:ascii="Times New Roman" w:hAnsi="Times New Roman"/>
          <w:sz w:val="28"/>
          <w:szCs w:val="28"/>
        </w:rPr>
      </w:pPr>
      <w:r w:rsidRPr="00426FCF">
        <w:rPr>
          <w:rFonts w:ascii="Times New Roman" w:hAnsi="Times New Roman"/>
          <w:sz w:val="28"/>
          <w:szCs w:val="28"/>
        </w:rPr>
        <w:t>В анкетировании приняли участие 125 представителей бизнеса.</w:t>
      </w:r>
    </w:p>
    <w:p w:rsidR="0013783D" w:rsidRPr="00426FCF" w:rsidRDefault="00101F53" w:rsidP="006F3A67">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среднем 22 % опрошенных посчитали, что с</w:t>
      </w:r>
      <w:r w:rsidR="0013783D" w:rsidRPr="00426FCF">
        <w:rPr>
          <w:rFonts w:ascii="Times New Roman" w:hAnsi="Times New Roman"/>
          <w:sz w:val="28"/>
          <w:szCs w:val="28"/>
        </w:rPr>
        <w:t xml:space="preserve">тоимость услуг подключения жилищно-коммунальных услуг </w:t>
      </w:r>
      <w:r w:rsidRPr="00426FCF">
        <w:rPr>
          <w:rFonts w:ascii="Times New Roman" w:hAnsi="Times New Roman"/>
          <w:sz w:val="28"/>
          <w:szCs w:val="28"/>
        </w:rPr>
        <w:t>является удовлетворительной.</w:t>
      </w:r>
    </w:p>
    <w:p w:rsidR="00D711AD" w:rsidRPr="00426FCF" w:rsidRDefault="00D711AD" w:rsidP="00D711AD">
      <w:pPr>
        <w:spacing w:after="0" w:line="240" w:lineRule="auto"/>
        <w:ind w:firstLine="709"/>
        <w:jc w:val="both"/>
        <w:rPr>
          <w:rFonts w:ascii="Times New Roman" w:hAnsi="Times New Roman"/>
          <w:sz w:val="28"/>
          <w:szCs w:val="28"/>
        </w:rPr>
      </w:pPr>
      <w:r w:rsidRPr="00426FCF">
        <w:rPr>
          <w:rFonts w:ascii="Times New Roman" w:hAnsi="Times New Roman"/>
          <w:sz w:val="28"/>
          <w:szCs w:val="28"/>
        </w:rPr>
        <w:t>Результаты анкетирования оценки стоимости подключения к услугам субъектов естественных монополий представлены следующим образом:</w:t>
      </w:r>
    </w:p>
    <w:p w:rsidR="0013783D" w:rsidRPr="00426FCF" w:rsidRDefault="0013783D" w:rsidP="006F3A67">
      <w:pPr>
        <w:spacing w:after="0" w:line="240" w:lineRule="auto"/>
        <w:ind w:firstLine="709"/>
        <w:jc w:val="both"/>
        <w:rPr>
          <w:rFonts w:ascii="Times New Roman" w:hAnsi="Times New Roman"/>
          <w:sz w:val="28"/>
          <w:szCs w:val="28"/>
        </w:rPr>
      </w:pPr>
    </w:p>
    <w:tbl>
      <w:tblPr>
        <w:tblStyle w:val="a8"/>
        <w:tblW w:w="0" w:type="auto"/>
        <w:tblLook w:val="04A0" w:firstRow="1" w:lastRow="0" w:firstColumn="1" w:lastColumn="0" w:noHBand="0" w:noVBand="1"/>
      </w:tblPr>
      <w:tblGrid>
        <w:gridCol w:w="3447"/>
        <w:gridCol w:w="2265"/>
        <w:gridCol w:w="2508"/>
        <w:gridCol w:w="1777"/>
      </w:tblGrid>
      <w:tr w:rsidR="0013783D" w:rsidRPr="00426FCF" w:rsidTr="00101F53">
        <w:tc>
          <w:tcPr>
            <w:tcW w:w="3447" w:type="dxa"/>
            <w:vAlign w:val="center"/>
          </w:tcPr>
          <w:p w:rsidR="0013783D" w:rsidRPr="00426FCF" w:rsidRDefault="0013783D" w:rsidP="009E4126">
            <w:pPr>
              <w:spacing w:line="240" w:lineRule="auto"/>
              <w:jc w:val="both"/>
              <w:rPr>
                <w:rFonts w:ascii="Times New Roman" w:hAnsi="Times New Roman"/>
                <w:sz w:val="24"/>
                <w:szCs w:val="24"/>
              </w:rPr>
            </w:pPr>
            <w:r w:rsidRPr="00426FCF">
              <w:rPr>
                <w:rFonts w:ascii="Times New Roman" w:hAnsi="Times New Roman"/>
                <w:sz w:val="24"/>
                <w:szCs w:val="24"/>
              </w:rPr>
              <w:t>Естественные монополии</w:t>
            </w:r>
          </w:p>
        </w:tc>
        <w:tc>
          <w:tcPr>
            <w:tcW w:w="2265" w:type="dxa"/>
            <w:vAlign w:val="center"/>
          </w:tcPr>
          <w:p w:rsidR="0013783D" w:rsidRPr="00426FCF" w:rsidRDefault="00EC39BA" w:rsidP="00EE5080">
            <w:pPr>
              <w:spacing w:line="240" w:lineRule="auto"/>
              <w:jc w:val="center"/>
              <w:rPr>
                <w:rFonts w:ascii="Times New Roman" w:hAnsi="Times New Roman"/>
                <w:sz w:val="24"/>
                <w:szCs w:val="24"/>
              </w:rPr>
            </w:pPr>
            <w:r w:rsidRPr="00426FCF">
              <w:rPr>
                <w:rFonts w:ascii="Times New Roman" w:hAnsi="Times New Roman"/>
                <w:sz w:val="24"/>
                <w:szCs w:val="24"/>
              </w:rPr>
              <w:t>Удовлетворительно, %</w:t>
            </w:r>
            <w:r w:rsidR="00EE5080" w:rsidRPr="00426FCF">
              <w:rPr>
                <w:rFonts w:ascii="Times New Roman" w:hAnsi="Times New Roman"/>
                <w:sz w:val="24"/>
                <w:szCs w:val="24"/>
              </w:rPr>
              <w:t>.</w:t>
            </w:r>
          </w:p>
        </w:tc>
        <w:tc>
          <w:tcPr>
            <w:tcW w:w="2508" w:type="dxa"/>
            <w:vAlign w:val="center"/>
          </w:tcPr>
          <w:p w:rsidR="0013783D" w:rsidRPr="00426FCF" w:rsidRDefault="00EE5080" w:rsidP="00EC39BA">
            <w:pPr>
              <w:spacing w:line="240" w:lineRule="auto"/>
              <w:jc w:val="center"/>
              <w:rPr>
                <w:rFonts w:ascii="Times New Roman" w:hAnsi="Times New Roman"/>
                <w:sz w:val="24"/>
                <w:szCs w:val="24"/>
              </w:rPr>
            </w:pPr>
            <w:r w:rsidRPr="00426FCF">
              <w:rPr>
                <w:rFonts w:ascii="Times New Roman" w:hAnsi="Times New Roman"/>
                <w:sz w:val="24"/>
                <w:szCs w:val="24"/>
              </w:rPr>
              <w:t xml:space="preserve">Неудовлетворительно, </w:t>
            </w:r>
            <w:r w:rsidR="00EC39BA" w:rsidRPr="00426FCF">
              <w:rPr>
                <w:rFonts w:ascii="Times New Roman" w:hAnsi="Times New Roman"/>
                <w:sz w:val="24"/>
                <w:szCs w:val="24"/>
              </w:rPr>
              <w:t>%</w:t>
            </w:r>
          </w:p>
        </w:tc>
        <w:tc>
          <w:tcPr>
            <w:tcW w:w="1777" w:type="dxa"/>
            <w:vAlign w:val="center"/>
          </w:tcPr>
          <w:p w:rsidR="0013783D" w:rsidRPr="00426FCF" w:rsidRDefault="00101F53" w:rsidP="00EC39BA">
            <w:pPr>
              <w:spacing w:line="240" w:lineRule="auto"/>
              <w:jc w:val="center"/>
              <w:rPr>
                <w:rFonts w:ascii="Times New Roman" w:hAnsi="Times New Roman"/>
                <w:sz w:val="24"/>
                <w:szCs w:val="24"/>
              </w:rPr>
            </w:pPr>
            <w:r w:rsidRPr="00426FCF">
              <w:rPr>
                <w:rFonts w:ascii="Times New Roman" w:hAnsi="Times New Roman"/>
                <w:sz w:val="24"/>
                <w:szCs w:val="24"/>
              </w:rPr>
              <w:t>Затруднились ответить</w:t>
            </w:r>
            <w:r w:rsidR="00EE5080" w:rsidRPr="00426FCF">
              <w:rPr>
                <w:rFonts w:ascii="Times New Roman" w:hAnsi="Times New Roman"/>
                <w:sz w:val="24"/>
                <w:szCs w:val="24"/>
              </w:rPr>
              <w:t xml:space="preserve">, </w:t>
            </w:r>
            <w:r w:rsidR="00EC39BA" w:rsidRPr="00426FCF">
              <w:rPr>
                <w:rFonts w:ascii="Times New Roman" w:hAnsi="Times New Roman"/>
                <w:sz w:val="24"/>
                <w:szCs w:val="24"/>
              </w:rPr>
              <w:t>%</w:t>
            </w:r>
          </w:p>
        </w:tc>
      </w:tr>
      <w:tr w:rsidR="00101F53" w:rsidRPr="00426FCF" w:rsidTr="00101F53">
        <w:tc>
          <w:tcPr>
            <w:tcW w:w="3447"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lastRenderedPageBreak/>
              <w:t>Водоснабжение, водоотведение</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23</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12</w:t>
            </w:r>
          </w:p>
        </w:tc>
        <w:tc>
          <w:tcPr>
            <w:tcW w:w="1777"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23</w:t>
            </w:r>
          </w:p>
        </w:tc>
      </w:tr>
      <w:tr w:rsidR="00101F53" w:rsidRPr="00426FCF" w:rsidTr="00101F53">
        <w:tc>
          <w:tcPr>
            <w:tcW w:w="3447"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Газоснабжение</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22</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17</w:t>
            </w:r>
          </w:p>
        </w:tc>
        <w:tc>
          <w:tcPr>
            <w:tcW w:w="1777"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22</w:t>
            </w:r>
          </w:p>
        </w:tc>
      </w:tr>
      <w:tr w:rsidR="00101F53" w:rsidRPr="00426FCF" w:rsidTr="00101F53">
        <w:tc>
          <w:tcPr>
            <w:tcW w:w="3447"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Электроснабжение</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21</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13</w:t>
            </w:r>
          </w:p>
        </w:tc>
        <w:tc>
          <w:tcPr>
            <w:tcW w:w="1777"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22</w:t>
            </w:r>
          </w:p>
        </w:tc>
      </w:tr>
      <w:tr w:rsidR="00101F53" w:rsidRPr="00426FCF" w:rsidTr="00101F53">
        <w:tc>
          <w:tcPr>
            <w:tcW w:w="3447"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Теплоснабжение</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22</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14</w:t>
            </w:r>
          </w:p>
        </w:tc>
        <w:tc>
          <w:tcPr>
            <w:tcW w:w="1777"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25</w:t>
            </w:r>
          </w:p>
        </w:tc>
      </w:tr>
      <w:tr w:rsidR="00101F53" w:rsidRPr="00426FCF" w:rsidTr="00101F53">
        <w:tc>
          <w:tcPr>
            <w:tcW w:w="3447"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Телефонная связь</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23</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13</w:t>
            </w:r>
          </w:p>
        </w:tc>
        <w:tc>
          <w:tcPr>
            <w:tcW w:w="1777"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23</w:t>
            </w:r>
          </w:p>
        </w:tc>
      </w:tr>
    </w:tbl>
    <w:p w:rsidR="0013783D" w:rsidRPr="00426FCF" w:rsidRDefault="0013783D" w:rsidP="0013783D">
      <w:pPr>
        <w:pStyle w:val="ad"/>
      </w:pPr>
    </w:p>
    <w:p w:rsidR="0013783D" w:rsidRPr="00426FCF" w:rsidRDefault="0013783D"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Сроки получения доступа к услугам субъектов естественных монополий опрошенные оценили следующим образом:</w:t>
      </w:r>
    </w:p>
    <w:p w:rsidR="0013783D" w:rsidRPr="00426FCF" w:rsidRDefault="0013783D" w:rsidP="0013783D">
      <w:pPr>
        <w:spacing w:after="0" w:line="240" w:lineRule="auto"/>
        <w:ind w:firstLine="709"/>
        <w:jc w:val="both"/>
        <w:rPr>
          <w:rFonts w:ascii="Times New Roman" w:hAnsi="Times New Roman"/>
          <w:sz w:val="28"/>
          <w:szCs w:val="28"/>
        </w:rPr>
      </w:pPr>
    </w:p>
    <w:tbl>
      <w:tblPr>
        <w:tblStyle w:val="a8"/>
        <w:tblW w:w="10031" w:type="dxa"/>
        <w:tblLook w:val="04A0" w:firstRow="1" w:lastRow="0" w:firstColumn="1" w:lastColumn="0" w:noHBand="0" w:noVBand="1"/>
      </w:tblPr>
      <w:tblGrid>
        <w:gridCol w:w="3430"/>
        <w:gridCol w:w="2265"/>
        <w:gridCol w:w="2508"/>
        <w:gridCol w:w="1828"/>
      </w:tblGrid>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Естественные монополии</w:t>
            </w:r>
          </w:p>
        </w:tc>
        <w:tc>
          <w:tcPr>
            <w:tcW w:w="2265" w:type="dxa"/>
            <w:vAlign w:val="center"/>
          </w:tcPr>
          <w:p w:rsidR="00101F53" w:rsidRPr="00426FCF" w:rsidRDefault="00101F53" w:rsidP="00EC39BA">
            <w:pPr>
              <w:spacing w:line="240" w:lineRule="auto"/>
              <w:jc w:val="center"/>
              <w:rPr>
                <w:rFonts w:ascii="Times New Roman" w:hAnsi="Times New Roman"/>
                <w:sz w:val="24"/>
                <w:szCs w:val="24"/>
              </w:rPr>
            </w:pPr>
            <w:r w:rsidRPr="00426FCF">
              <w:rPr>
                <w:rFonts w:ascii="Times New Roman" w:hAnsi="Times New Roman"/>
                <w:sz w:val="24"/>
                <w:szCs w:val="24"/>
              </w:rPr>
              <w:t xml:space="preserve">Удовлетворительно, </w:t>
            </w:r>
            <w:r w:rsidR="00EC39BA" w:rsidRPr="00426FCF">
              <w:rPr>
                <w:rFonts w:ascii="Times New Roman" w:hAnsi="Times New Roman"/>
                <w:sz w:val="24"/>
                <w:szCs w:val="24"/>
              </w:rPr>
              <w:t>%</w:t>
            </w:r>
            <w:r w:rsidRPr="00426FCF">
              <w:rPr>
                <w:rFonts w:ascii="Times New Roman" w:hAnsi="Times New Roman"/>
                <w:sz w:val="24"/>
                <w:szCs w:val="24"/>
              </w:rPr>
              <w:t>.</w:t>
            </w:r>
          </w:p>
        </w:tc>
        <w:tc>
          <w:tcPr>
            <w:tcW w:w="2508" w:type="dxa"/>
            <w:vAlign w:val="center"/>
          </w:tcPr>
          <w:p w:rsidR="00101F53" w:rsidRPr="00426FCF" w:rsidRDefault="00101F53" w:rsidP="00EC39BA">
            <w:pPr>
              <w:spacing w:line="240" w:lineRule="auto"/>
              <w:jc w:val="center"/>
              <w:rPr>
                <w:rFonts w:ascii="Times New Roman" w:hAnsi="Times New Roman"/>
                <w:sz w:val="24"/>
                <w:szCs w:val="24"/>
              </w:rPr>
            </w:pPr>
            <w:r w:rsidRPr="00426FCF">
              <w:rPr>
                <w:rFonts w:ascii="Times New Roman" w:hAnsi="Times New Roman"/>
                <w:sz w:val="24"/>
                <w:szCs w:val="24"/>
              </w:rPr>
              <w:t xml:space="preserve">Неудовлетворительно, </w:t>
            </w:r>
            <w:r w:rsidR="00EC39BA" w:rsidRPr="00426FCF">
              <w:rPr>
                <w:rFonts w:ascii="Times New Roman" w:hAnsi="Times New Roman"/>
                <w:sz w:val="24"/>
                <w:szCs w:val="24"/>
              </w:rPr>
              <w:t>%</w:t>
            </w:r>
          </w:p>
        </w:tc>
        <w:tc>
          <w:tcPr>
            <w:tcW w:w="1828" w:type="dxa"/>
            <w:vAlign w:val="center"/>
          </w:tcPr>
          <w:p w:rsidR="00101F53" w:rsidRPr="00426FCF" w:rsidRDefault="00101F53" w:rsidP="00EC39BA">
            <w:pPr>
              <w:spacing w:line="240" w:lineRule="auto"/>
              <w:jc w:val="center"/>
              <w:rPr>
                <w:rFonts w:ascii="Times New Roman" w:hAnsi="Times New Roman"/>
                <w:sz w:val="24"/>
                <w:szCs w:val="24"/>
              </w:rPr>
            </w:pPr>
            <w:r w:rsidRPr="00426FCF">
              <w:rPr>
                <w:rFonts w:ascii="Times New Roman" w:hAnsi="Times New Roman"/>
                <w:sz w:val="24"/>
                <w:szCs w:val="24"/>
              </w:rPr>
              <w:t xml:space="preserve">Затруднились ответить, </w:t>
            </w:r>
            <w:r w:rsidR="00EC39BA" w:rsidRPr="00426FCF">
              <w:rPr>
                <w:rFonts w:ascii="Times New Roman" w:hAnsi="Times New Roman"/>
                <w:sz w:val="24"/>
                <w:szCs w:val="24"/>
              </w:rPr>
              <w:t>%</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Водоснабжение, водоотведение</w:t>
            </w:r>
          </w:p>
        </w:tc>
        <w:tc>
          <w:tcPr>
            <w:tcW w:w="2265"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42</w:t>
            </w:r>
          </w:p>
        </w:tc>
        <w:tc>
          <w:tcPr>
            <w:tcW w:w="2508"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6</w:t>
            </w:r>
          </w:p>
        </w:tc>
        <w:tc>
          <w:tcPr>
            <w:tcW w:w="1828"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22</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Газоснабжение</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42</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7</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23</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Электроснабжение</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44</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7</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21</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Теплоснабжение</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39</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8</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24</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Телефонная связь</w:t>
            </w:r>
          </w:p>
        </w:tc>
        <w:tc>
          <w:tcPr>
            <w:tcW w:w="2265"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41</w:t>
            </w:r>
          </w:p>
        </w:tc>
        <w:tc>
          <w:tcPr>
            <w:tcW w:w="250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8</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20</w:t>
            </w:r>
          </w:p>
        </w:tc>
      </w:tr>
    </w:tbl>
    <w:p w:rsidR="0013783D" w:rsidRPr="00426FCF" w:rsidRDefault="0013783D" w:rsidP="0013783D">
      <w:pPr>
        <w:spacing w:after="0" w:line="240" w:lineRule="auto"/>
        <w:ind w:firstLine="709"/>
        <w:jc w:val="both"/>
        <w:rPr>
          <w:rFonts w:ascii="Times New Roman" w:hAnsi="Times New Roman"/>
          <w:sz w:val="28"/>
          <w:szCs w:val="28"/>
        </w:rPr>
      </w:pPr>
    </w:p>
    <w:p w:rsidR="0013783D" w:rsidRPr="00426FCF" w:rsidRDefault="0013783D"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Сложность (количество) процедур подключения услуг субъектов естественных монополий субъекты предпринимательской деятельности оценили следующим образом:</w:t>
      </w:r>
    </w:p>
    <w:p w:rsidR="0013783D" w:rsidRPr="00426FCF" w:rsidRDefault="0013783D" w:rsidP="0013783D">
      <w:pPr>
        <w:spacing w:after="0" w:line="240" w:lineRule="auto"/>
        <w:ind w:firstLine="709"/>
        <w:jc w:val="both"/>
        <w:rPr>
          <w:rFonts w:ascii="Times New Roman" w:hAnsi="Times New Roman"/>
          <w:sz w:val="28"/>
          <w:szCs w:val="28"/>
        </w:rPr>
      </w:pPr>
    </w:p>
    <w:tbl>
      <w:tblPr>
        <w:tblStyle w:val="a8"/>
        <w:tblW w:w="10031" w:type="dxa"/>
        <w:tblLook w:val="04A0" w:firstRow="1" w:lastRow="0" w:firstColumn="1" w:lastColumn="0" w:noHBand="0" w:noVBand="1"/>
      </w:tblPr>
      <w:tblGrid>
        <w:gridCol w:w="3430"/>
        <w:gridCol w:w="2265"/>
        <w:gridCol w:w="2508"/>
        <w:gridCol w:w="1828"/>
      </w:tblGrid>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Естественные монополии</w:t>
            </w:r>
          </w:p>
        </w:tc>
        <w:tc>
          <w:tcPr>
            <w:tcW w:w="2265" w:type="dxa"/>
            <w:vAlign w:val="center"/>
          </w:tcPr>
          <w:p w:rsidR="00101F53" w:rsidRPr="00426FCF" w:rsidRDefault="00101F53" w:rsidP="00EC39BA">
            <w:pPr>
              <w:spacing w:line="240" w:lineRule="auto"/>
              <w:jc w:val="center"/>
              <w:rPr>
                <w:rFonts w:ascii="Times New Roman" w:hAnsi="Times New Roman"/>
                <w:sz w:val="24"/>
                <w:szCs w:val="24"/>
              </w:rPr>
            </w:pPr>
            <w:r w:rsidRPr="00426FCF">
              <w:rPr>
                <w:rFonts w:ascii="Times New Roman" w:hAnsi="Times New Roman"/>
                <w:sz w:val="24"/>
                <w:szCs w:val="24"/>
              </w:rPr>
              <w:t xml:space="preserve">Удовлетворительно, </w:t>
            </w:r>
            <w:r w:rsidR="00EC39BA" w:rsidRPr="00426FCF">
              <w:rPr>
                <w:rFonts w:ascii="Times New Roman" w:hAnsi="Times New Roman"/>
                <w:sz w:val="24"/>
                <w:szCs w:val="24"/>
              </w:rPr>
              <w:t>%</w:t>
            </w:r>
          </w:p>
        </w:tc>
        <w:tc>
          <w:tcPr>
            <w:tcW w:w="2508" w:type="dxa"/>
            <w:vAlign w:val="center"/>
          </w:tcPr>
          <w:p w:rsidR="00101F53" w:rsidRPr="00426FCF" w:rsidRDefault="00101F53" w:rsidP="00EC39BA">
            <w:pPr>
              <w:spacing w:line="240" w:lineRule="auto"/>
              <w:jc w:val="center"/>
              <w:rPr>
                <w:rFonts w:ascii="Times New Roman" w:hAnsi="Times New Roman"/>
                <w:sz w:val="24"/>
                <w:szCs w:val="24"/>
              </w:rPr>
            </w:pPr>
            <w:r w:rsidRPr="00426FCF">
              <w:rPr>
                <w:rFonts w:ascii="Times New Roman" w:hAnsi="Times New Roman"/>
                <w:sz w:val="24"/>
                <w:szCs w:val="24"/>
              </w:rPr>
              <w:t xml:space="preserve">Неудовлетворительно, </w:t>
            </w:r>
            <w:r w:rsidR="00EC39BA" w:rsidRPr="00426FCF">
              <w:rPr>
                <w:rFonts w:ascii="Times New Roman" w:hAnsi="Times New Roman"/>
                <w:sz w:val="24"/>
                <w:szCs w:val="24"/>
              </w:rPr>
              <w:t>%</w:t>
            </w:r>
          </w:p>
        </w:tc>
        <w:tc>
          <w:tcPr>
            <w:tcW w:w="1828" w:type="dxa"/>
            <w:vAlign w:val="center"/>
          </w:tcPr>
          <w:p w:rsidR="00101F53" w:rsidRPr="00426FCF" w:rsidRDefault="00101F53" w:rsidP="00EC39BA">
            <w:pPr>
              <w:spacing w:line="240" w:lineRule="auto"/>
              <w:jc w:val="center"/>
              <w:rPr>
                <w:rFonts w:ascii="Times New Roman" w:hAnsi="Times New Roman"/>
                <w:sz w:val="24"/>
                <w:szCs w:val="24"/>
              </w:rPr>
            </w:pPr>
            <w:r w:rsidRPr="00426FCF">
              <w:rPr>
                <w:rFonts w:ascii="Times New Roman" w:hAnsi="Times New Roman"/>
                <w:sz w:val="24"/>
                <w:szCs w:val="24"/>
              </w:rPr>
              <w:t xml:space="preserve">Затруднились ответить, </w:t>
            </w:r>
            <w:r w:rsidR="00EC39BA" w:rsidRPr="00426FCF">
              <w:rPr>
                <w:rFonts w:ascii="Times New Roman" w:hAnsi="Times New Roman"/>
                <w:sz w:val="24"/>
                <w:szCs w:val="24"/>
              </w:rPr>
              <w:t>%</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Водоснабжение, водоотведение</w:t>
            </w:r>
          </w:p>
        </w:tc>
        <w:tc>
          <w:tcPr>
            <w:tcW w:w="2265"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30</w:t>
            </w:r>
          </w:p>
        </w:tc>
        <w:tc>
          <w:tcPr>
            <w:tcW w:w="2508"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10</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23</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Газоснабжение</w:t>
            </w:r>
          </w:p>
        </w:tc>
        <w:tc>
          <w:tcPr>
            <w:tcW w:w="2265"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27</w:t>
            </w:r>
          </w:p>
        </w:tc>
        <w:tc>
          <w:tcPr>
            <w:tcW w:w="2508"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11</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24</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Электроснабжение</w:t>
            </w:r>
          </w:p>
        </w:tc>
        <w:tc>
          <w:tcPr>
            <w:tcW w:w="2265"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28</w:t>
            </w:r>
          </w:p>
        </w:tc>
        <w:tc>
          <w:tcPr>
            <w:tcW w:w="2508"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10</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23</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Теплоснабжение</w:t>
            </w:r>
          </w:p>
        </w:tc>
        <w:tc>
          <w:tcPr>
            <w:tcW w:w="2265"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27</w:t>
            </w:r>
          </w:p>
        </w:tc>
        <w:tc>
          <w:tcPr>
            <w:tcW w:w="2508"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11</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26</w:t>
            </w:r>
          </w:p>
        </w:tc>
      </w:tr>
      <w:tr w:rsidR="00101F53" w:rsidRPr="00426FCF" w:rsidTr="00101F53">
        <w:tc>
          <w:tcPr>
            <w:tcW w:w="3430" w:type="dxa"/>
            <w:vAlign w:val="center"/>
          </w:tcPr>
          <w:p w:rsidR="00101F53" w:rsidRPr="00426FCF" w:rsidRDefault="00101F53" w:rsidP="00101F53">
            <w:pPr>
              <w:spacing w:line="240" w:lineRule="auto"/>
              <w:jc w:val="both"/>
              <w:rPr>
                <w:rFonts w:ascii="Times New Roman" w:hAnsi="Times New Roman"/>
                <w:sz w:val="24"/>
                <w:szCs w:val="24"/>
              </w:rPr>
            </w:pPr>
            <w:r w:rsidRPr="00426FCF">
              <w:rPr>
                <w:rFonts w:ascii="Times New Roman" w:hAnsi="Times New Roman"/>
                <w:sz w:val="24"/>
                <w:szCs w:val="24"/>
              </w:rPr>
              <w:t>Телефонная связь</w:t>
            </w:r>
          </w:p>
        </w:tc>
        <w:tc>
          <w:tcPr>
            <w:tcW w:w="2265"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28</w:t>
            </w:r>
          </w:p>
        </w:tc>
        <w:tc>
          <w:tcPr>
            <w:tcW w:w="2508" w:type="dxa"/>
          </w:tcPr>
          <w:p w:rsidR="00101F53" w:rsidRPr="00426FCF" w:rsidRDefault="00101F53" w:rsidP="00101F53">
            <w:pPr>
              <w:jc w:val="center"/>
              <w:rPr>
                <w:rFonts w:ascii="Times New Roman" w:hAnsi="Times New Roman"/>
                <w:sz w:val="24"/>
                <w:szCs w:val="24"/>
              </w:rPr>
            </w:pPr>
            <w:r w:rsidRPr="00426FCF">
              <w:rPr>
                <w:rFonts w:ascii="Times New Roman" w:hAnsi="Times New Roman"/>
                <w:sz w:val="24"/>
                <w:szCs w:val="24"/>
              </w:rPr>
              <w:t>10</w:t>
            </w:r>
          </w:p>
        </w:tc>
        <w:tc>
          <w:tcPr>
            <w:tcW w:w="1828" w:type="dxa"/>
          </w:tcPr>
          <w:p w:rsidR="00101F53" w:rsidRPr="00426FCF" w:rsidRDefault="00101F53" w:rsidP="00101F53">
            <w:pPr>
              <w:spacing w:line="240" w:lineRule="auto"/>
              <w:jc w:val="center"/>
              <w:rPr>
                <w:rFonts w:ascii="Times New Roman" w:hAnsi="Times New Roman"/>
                <w:sz w:val="24"/>
                <w:szCs w:val="24"/>
              </w:rPr>
            </w:pPr>
            <w:r w:rsidRPr="00426FCF">
              <w:rPr>
                <w:rFonts w:ascii="Times New Roman" w:hAnsi="Times New Roman"/>
                <w:sz w:val="24"/>
                <w:szCs w:val="24"/>
              </w:rPr>
              <w:t>24</w:t>
            </w:r>
          </w:p>
        </w:tc>
      </w:tr>
    </w:tbl>
    <w:p w:rsidR="0013783D" w:rsidRPr="00426FCF" w:rsidRDefault="0013783D" w:rsidP="0013783D">
      <w:pPr>
        <w:spacing w:after="0" w:line="240" w:lineRule="auto"/>
        <w:ind w:firstLine="709"/>
        <w:jc w:val="both"/>
        <w:rPr>
          <w:rFonts w:ascii="Times New Roman" w:hAnsi="Times New Roman"/>
          <w:sz w:val="28"/>
          <w:szCs w:val="28"/>
        </w:rPr>
      </w:pPr>
    </w:p>
    <w:p w:rsidR="00EC39BA" w:rsidRPr="00426FCF" w:rsidRDefault="004A122D" w:rsidP="0013783D">
      <w:pPr>
        <w:spacing w:after="0" w:line="240" w:lineRule="auto"/>
        <w:ind w:firstLine="708"/>
        <w:jc w:val="both"/>
        <w:rPr>
          <w:rFonts w:ascii="Times New Roman" w:hAnsi="Times New Roman"/>
          <w:sz w:val="28"/>
          <w:szCs w:val="28"/>
        </w:rPr>
      </w:pPr>
      <w:r w:rsidRPr="00426FCF">
        <w:rPr>
          <w:rFonts w:ascii="Times New Roman" w:hAnsi="Times New Roman"/>
          <w:sz w:val="28"/>
          <w:szCs w:val="28"/>
        </w:rPr>
        <w:t>При</w:t>
      </w:r>
      <w:r w:rsidR="00EC39BA" w:rsidRPr="00426FCF">
        <w:rPr>
          <w:rFonts w:ascii="Times New Roman" w:hAnsi="Times New Roman"/>
          <w:sz w:val="28"/>
          <w:szCs w:val="28"/>
        </w:rPr>
        <w:t xml:space="preserve"> оценке </w:t>
      </w:r>
      <w:r w:rsidRPr="00426FCF">
        <w:rPr>
          <w:rFonts w:ascii="Times New Roman" w:hAnsi="Times New Roman"/>
          <w:sz w:val="28"/>
          <w:szCs w:val="28"/>
        </w:rPr>
        <w:t>изменения сложности</w:t>
      </w:r>
      <w:r w:rsidR="00EC39BA" w:rsidRPr="00426FCF">
        <w:rPr>
          <w:rFonts w:ascii="Times New Roman" w:hAnsi="Times New Roman"/>
          <w:sz w:val="28"/>
          <w:szCs w:val="28"/>
        </w:rPr>
        <w:t xml:space="preserve"> (количества) процедур подключения услуг субъектов естественных монополий, предоставляемых по месту ведения бизнеса, за последние 5 лет, результаты опрошенных показали, что в среднем 64 % опрошенных заявили, количество процедур не изменилась</w:t>
      </w:r>
    </w:p>
    <w:p w:rsidR="0013783D" w:rsidRPr="00426FCF" w:rsidRDefault="0013783D" w:rsidP="0013783D">
      <w:pPr>
        <w:spacing w:after="0" w:line="240" w:lineRule="auto"/>
        <w:ind w:firstLine="708"/>
        <w:jc w:val="both"/>
        <w:rPr>
          <w:rFonts w:ascii="Times New Roman" w:hAnsi="Times New Roman"/>
          <w:sz w:val="28"/>
          <w:szCs w:val="28"/>
        </w:rPr>
      </w:pPr>
      <w:r w:rsidRPr="00426FCF">
        <w:rPr>
          <w:rFonts w:ascii="Times New Roman" w:hAnsi="Times New Roman"/>
          <w:sz w:val="28"/>
          <w:szCs w:val="28"/>
        </w:rPr>
        <w:t xml:space="preserve">Результаты </w:t>
      </w:r>
      <w:r w:rsidR="00B364DF" w:rsidRPr="00426FCF">
        <w:rPr>
          <w:rFonts w:ascii="Times New Roman" w:hAnsi="Times New Roman"/>
          <w:sz w:val="28"/>
          <w:szCs w:val="28"/>
        </w:rPr>
        <w:t>анкетирования предпринимателей</w:t>
      </w:r>
      <w:r w:rsidRPr="00426FCF">
        <w:rPr>
          <w:rFonts w:ascii="Times New Roman" w:hAnsi="Times New Roman"/>
          <w:sz w:val="28"/>
          <w:szCs w:val="28"/>
        </w:rPr>
        <w:t xml:space="preserve"> представлены следующим образом:</w:t>
      </w:r>
    </w:p>
    <w:p w:rsidR="0013783D" w:rsidRPr="00426FCF" w:rsidRDefault="0013783D" w:rsidP="0013783D">
      <w:pPr>
        <w:spacing w:after="0" w:line="240" w:lineRule="auto"/>
        <w:ind w:firstLine="708"/>
        <w:jc w:val="both"/>
        <w:rPr>
          <w:rFonts w:ascii="Times New Roman" w:hAnsi="Times New Roman"/>
          <w:sz w:val="28"/>
          <w:szCs w:val="28"/>
        </w:rPr>
      </w:pPr>
    </w:p>
    <w:tbl>
      <w:tblPr>
        <w:tblStyle w:val="a8"/>
        <w:tblW w:w="10031" w:type="dxa"/>
        <w:tblLayout w:type="fixed"/>
        <w:tblLook w:val="04A0" w:firstRow="1" w:lastRow="0" w:firstColumn="1" w:lastColumn="0" w:noHBand="0" w:noVBand="1"/>
      </w:tblPr>
      <w:tblGrid>
        <w:gridCol w:w="3369"/>
        <w:gridCol w:w="2409"/>
        <w:gridCol w:w="2410"/>
        <w:gridCol w:w="1843"/>
      </w:tblGrid>
      <w:tr w:rsidR="00EC39BA" w:rsidRPr="00426FCF" w:rsidTr="00EC39BA">
        <w:tc>
          <w:tcPr>
            <w:tcW w:w="3369" w:type="dxa"/>
            <w:vAlign w:val="center"/>
          </w:tcPr>
          <w:p w:rsidR="00EC39BA" w:rsidRPr="00426FCF" w:rsidRDefault="00EC39BA" w:rsidP="009E4126">
            <w:pPr>
              <w:spacing w:line="240" w:lineRule="auto"/>
              <w:jc w:val="both"/>
              <w:rPr>
                <w:rFonts w:ascii="Times New Roman" w:hAnsi="Times New Roman"/>
                <w:sz w:val="24"/>
                <w:szCs w:val="24"/>
              </w:rPr>
            </w:pPr>
            <w:r w:rsidRPr="00426FCF">
              <w:rPr>
                <w:rFonts w:ascii="Times New Roman" w:hAnsi="Times New Roman"/>
                <w:sz w:val="24"/>
                <w:szCs w:val="24"/>
              </w:rPr>
              <w:t>Естественные монополии</w:t>
            </w:r>
          </w:p>
        </w:tc>
        <w:tc>
          <w:tcPr>
            <w:tcW w:w="2409" w:type="dxa"/>
            <w:vAlign w:val="center"/>
          </w:tcPr>
          <w:p w:rsidR="00EC39BA" w:rsidRPr="00426FCF" w:rsidRDefault="00EC39BA" w:rsidP="00B364DF">
            <w:pPr>
              <w:spacing w:line="240" w:lineRule="auto"/>
              <w:jc w:val="center"/>
              <w:rPr>
                <w:rFonts w:ascii="Times New Roman" w:hAnsi="Times New Roman"/>
                <w:sz w:val="24"/>
                <w:szCs w:val="24"/>
              </w:rPr>
            </w:pPr>
            <w:r w:rsidRPr="00426FCF">
              <w:rPr>
                <w:rFonts w:ascii="Times New Roman" w:hAnsi="Times New Roman"/>
                <w:sz w:val="24"/>
                <w:szCs w:val="24"/>
              </w:rPr>
              <w:t>Снизилось, %</w:t>
            </w:r>
          </w:p>
        </w:tc>
        <w:tc>
          <w:tcPr>
            <w:tcW w:w="2410" w:type="dxa"/>
            <w:vAlign w:val="center"/>
          </w:tcPr>
          <w:p w:rsidR="00EC39BA" w:rsidRPr="00426FCF" w:rsidRDefault="00EC39BA" w:rsidP="00B364DF">
            <w:pPr>
              <w:spacing w:line="240" w:lineRule="auto"/>
              <w:jc w:val="center"/>
              <w:rPr>
                <w:rFonts w:ascii="Times New Roman" w:hAnsi="Times New Roman"/>
                <w:sz w:val="24"/>
                <w:szCs w:val="24"/>
              </w:rPr>
            </w:pPr>
            <w:r w:rsidRPr="00426FCF">
              <w:rPr>
                <w:rFonts w:ascii="Times New Roman" w:hAnsi="Times New Roman"/>
                <w:sz w:val="24"/>
                <w:szCs w:val="24"/>
              </w:rPr>
              <w:t>Увеличилось, %</w:t>
            </w:r>
          </w:p>
        </w:tc>
        <w:tc>
          <w:tcPr>
            <w:tcW w:w="1843" w:type="dxa"/>
            <w:vAlign w:val="center"/>
          </w:tcPr>
          <w:p w:rsidR="00EC39BA" w:rsidRPr="00426FCF" w:rsidRDefault="00EC39BA" w:rsidP="00B364DF">
            <w:pPr>
              <w:spacing w:line="240" w:lineRule="auto"/>
              <w:jc w:val="center"/>
              <w:rPr>
                <w:rFonts w:ascii="Times New Roman" w:hAnsi="Times New Roman"/>
                <w:sz w:val="24"/>
                <w:szCs w:val="24"/>
              </w:rPr>
            </w:pPr>
            <w:r w:rsidRPr="00426FCF">
              <w:rPr>
                <w:rFonts w:ascii="Times New Roman" w:hAnsi="Times New Roman"/>
                <w:sz w:val="24"/>
                <w:szCs w:val="24"/>
              </w:rPr>
              <w:t>Не изменилось, %</w:t>
            </w:r>
          </w:p>
        </w:tc>
      </w:tr>
      <w:tr w:rsidR="00EC39BA" w:rsidRPr="00426FCF" w:rsidTr="00EC39BA">
        <w:tc>
          <w:tcPr>
            <w:tcW w:w="3369" w:type="dxa"/>
            <w:vAlign w:val="center"/>
          </w:tcPr>
          <w:p w:rsidR="00EC39BA" w:rsidRPr="00426FCF" w:rsidRDefault="00EC39BA" w:rsidP="00EC39BA">
            <w:pPr>
              <w:spacing w:line="240" w:lineRule="auto"/>
              <w:jc w:val="both"/>
              <w:rPr>
                <w:rFonts w:ascii="Times New Roman" w:hAnsi="Times New Roman"/>
                <w:sz w:val="24"/>
                <w:szCs w:val="24"/>
              </w:rPr>
            </w:pPr>
            <w:r w:rsidRPr="00426FCF">
              <w:rPr>
                <w:rFonts w:ascii="Times New Roman" w:hAnsi="Times New Roman"/>
                <w:sz w:val="24"/>
                <w:szCs w:val="24"/>
              </w:rPr>
              <w:t>Водоснабжение, водоотведение</w:t>
            </w:r>
          </w:p>
        </w:tc>
        <w:tc>
          <w:tcPr>
            <w:tcW w:w="2409"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18</w:t>
            </w:r>
          </w:p>
        </w:tc>
        <w:tc>
          <w:tcPr>
            <w:tcW w:w="2410"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16</w:t>
            </w:r>
          </w:p>
        </w:tc>
        <w:tc>
          <w:tcPr>
            <w:tcW w:w="1843" w:type="dxa"/>
            <w:tcBorders>
              <w:bottom w:val="single" w:sz="4" w:space="0" w:color="auto"/>
            </w:tcBorders>
            <w:shd w:val="clear" w:color="auto" w:fill="auto"/>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66</w:t>
            </w:r>
          </w:p>
        </w:tc>
      </w:tr>
      <w:tr w:rsidR="00EC39BA" w:rsidRPr="00426FCF" w:rsidTr="00EC39BA">
        <w:tc>
          <w:tcPr>
            <w:tcW w:w="3369" w:type="dxa"/>
            <w:vAlign w:val="center"/>
          </w:tcPr>
          <w:p w:rsidR="00EC39BA" w:rsidRPr="00426FCF" w:rsidRDefault="00EC39BA" w:rsidP="00EC39BA">
            <w:pPr>
              <w:spacing w:line="240" w:lineRule="auto"/>
              <w:jc w:val="both"/>
              <w:rPr>
                <w:rFonts w:ascii="Times New Roman" w:hAnsi="Times New Roman"/>
                <w:sz w:val="24"/>
                <w:szCs w:val="24"/>
              </w:rPr>
            </w:pPr>
            <w:r w:rsidRPr="00426FCF">
              <w:rPr>
                <w:rFonts w:ascii="Times New Roman" w:hAnsi="Times New Roman"/>
                <w:sz w:val="24"/>
                <w:szCs w:val="24"/>
              </w:rPr>
              <w:t>Газоснабжение</w:t>
            </w:r>
          </w:p>
        </w:tc>
        <w:tc>
          <w:tcPr>
            <w:tcW w:w="2409"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14</w:t>
            </w:r>
          </w:p>
        </w:tc>
        <w:tc>
          <w:tcPr>
            <w:tcW w:w="2410"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23</w:t>
            </w:r>
          </w:p>
        </w:tc>
        <w:tc>
          <w:tcPr>
            <w:tcW w:w="1843" w:type="dxa"/>
            <w:tcBorders>
              <w:bottom w:val="single" w:sz="4" w:space="0" w:color="auto"/>
            </w:tcBorders>
            <w:shd w:val="clear" w:color="auto" w:fill="auto"/>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62</w:t>
            </w:r>
          </w:p>
        </w:tc>
      </w:tr>
      <w:tr w:rsidR="00EC39BA" w:rsidRPr="00426FCF" w:rsidTr="00EC39BA">
        <w:tc>
          <w:tcPr>
            <w:tcW w:w="3369" w:type="dxa"/>
            <w:vAlign w:val="center"/>
          </w:tcPr>
          <w:p w:rsidR="00EC39BA" w:rsidRPr="00426FCF" w:rsidRDefault="00EC39BA" w:rsidP="00EC39BA">
            <w:pPr>
              <w:spacing w:line="240" w:lineRule="auto"/>
              <w:jc w:val="both"/>
              <w:rPr>
                <w:rFonts w:ascii="Times New Roman" w:hAnsi="Times New Roman"/>
                <w:sz w:val="24"/>
                <w:szCs w:val="24"/>
              </w:rPr>
            </w:pPr>
            <w:r w:rsidRPr="00426FCF">
              <w:rPr>
                <w:rFonts w:ascii="Times New Roman" w:hAnsi="Times New Roman"/>
                <w:sz w:val="24"/>
                <w:szCs w:val="24"/>
              </w:rPr>
              <w:t>Электроснабжение</w:t>
            </w:r>
          </w:p>
        </w:tc>
        <w:tc>
          <w:tcPr>
            <w:tcW w:w="2409"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15</w:t>
            </w:r>
          </w:p>
        </w:tc>
        <w:tc>
          <w:tcPr>
            <w:tcW w:w="2410"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24</w:t>
            </w:r>
          </w:p>
        </w:tc>
        <w:tc>
          <w:tcPr>
            <w:tcW w:w="1843" w:type="dxa"/>
            <w:tcBorders>
              <w:bottom w:val="single" w:sz="4" w:space="0" w:color="auto"/>
            </w:tcBorders>
            <w:shd w:val="clear" w:color="auto" w:fill="auto"/>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60</w:t>
            </w:r>
          </w:p>
        </w:tc>
      </w:tr>
      <w:tr w:rsidR="00EC39BA" w:rsidRPr="00426FCF" w:rsidTr="00EC39BA">
        <w:tc>
          <w:tcPr>
            <w:tcW w:w="3369" w:type="dxa"/>
            <w:vAlign w:val="center"/>
          </w:tcPr>
          <w:p w:rsidR="00EC39BA" w:rsidRPr="00426FCF" w:rsidRDefault="00EC39BA" w:rsidP="00EC39BA">
            <w:pPr>
              <w:spacing w:line="240" w:lineRule="auto"/>
              <w:jc w:val="both"/>
              <w:rPr>
                <w:rFonts w:ascii="Times New Roman" w:hAnsi="Times New Roman"/>
                <w:sz w:val="24"/>
                <w:szCs w:val="24"/>
              </w:rPr>
            </w:pPr>
            <w:r w:rsidRPr="00426FCF">
              <w:rPr>
                <w:rFonts w:ascii="Times New Roman" w:hAnsi="Times New Roman"/>
                <w:sz w:val="24"/>
                <w:szCs w:val="24"/>
              </w:rPr>
              <w:t>Теплоснабжение</w:t>
            </w:r>
          </w:p>
        </w:tc>
        <w:tc>
          <w:tcPr>
            <w:tcW w:w="2409"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14</w:t>
            </w:r>
          </w:p>
        </w:tc>
        <w:tc>
          <w:tcPr>
            <w:tcW w:w="2410"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20</w:t>
            </w:r>
          </w:p>
        </w:tc>
        <w:tc>
          <w:tcPr>
            <w:tcW w:w="1843" w:type="dxa"/>
            <w:tcBorders>
              <w:bottom w:val="single" w:sz="4" w:space="0" w:color="auto"/>
            </w:tcBorders>
            <w:shd w:val="clear" w:color="auto" w:fill="auto"/>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66</w:t>
            </w:r>
          </w:p>
        </w:tc>
      </w:tr>
      <w:tr w:rsidR="00EC39BA" w:rsidRPr="00426FCF" w:rsidTr="00EC39BA">
        <w:tc>
          <w:tcPr>
            <w:tcW w:w="3369" w:type="dxa"/>
            <w:vAlign w:val="center"/>
          </w:tcPr>
          <w:p w:rsidR="00EC39BA" w:rsidRPr="00426FCF" w:rsidRDefault="00EC39BA" w:rsidP="00EC39BA">
            <w:pPr>
              <w:spacing w:line="240" w:lineRule="auto"/>
              <w:jc w:val="both"/>
              <w:rPr>
                <w:rFonts w:ascii="Times New Roman" w:hAnsi="Times New Roman"/>
                <w:sz w:val="24"/>
                <w:szCs w:val="24"/>
              </w:rPr>
            </w:pPr>
            <w:r w:rsidRPr="00426FCF">
              <w:rPr>
                <w:rFonts w:ascii="Times New Roman" w:hAnsi="Times New Roman"/>
                <w:sz w:val="24"/>
                <w:szCs w:val="24"/>
              </w:rPr>
              <w:t>Телефонная связь</w:t>
            </w:r>
          </w:p>
        </w:tc>
        <w:tc>
          <w:tcPr>
            <w:tcW w:w="2409"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18</w:t>
            </w:r>
          </w:p>
        </w:tc>
        <w:tc>
          <w:tcPr>
            <w:tcW w:w="2410" w:type="dxa"/>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17</w:t>
            </w:r>
          </w:p>
        </w:tc>
        <w:tc>
          <w:tcPr>
            <w:tcW w:w="1843" w:type="dxa"/>
            <w:tcBorders>
              <w:bottom w:val="single" w:sz="4" w:space="0" w:color="auto"/>
            </w:tcBorders>
            <w:shd w:val="clear" w:color="auto" w:fill="auto"/>
          </w:tcPr>
          <w:p w:rsidR="00EC39BA" w:rsidRPr="00426FCF" w:rsidRDefault="00EC39BA" w:rsidP="00EC39BA">
            <w:pPr>
              <w:jc w:val="center"/>
              <w:rPr>
                <w:rFonts w:ascii="Times New Roman" w:hAnsi="Times New Roman"/>
                <w:sz w:val="24"/>
                <w:szCs w:val="24"/>
              </w:rPr>
            </w:pPr>
            <w:r w:rsidRPr="00426FCF">
              <w:rPr>
                <w:rFonts w:ascii="Times New Roman" w:hAnsi="Times New Roman"/>
                <w:sz w:val="24"/>
                <w:szCs w:val="24"/>
              </w:rPr>
              <w:t>65</w:t>
            </w:r>
          </w:p>
        </w:tc>
      </w:tr>
    </w:tbl>
    <w:p w:rsidR="0013783D" w:rsidRPr="00426FCF" w:rsidRDefault="0013783D" w:rsidP="0013783D">
      <w:pPr>
        <w:spacing w:after="0" w:line="240" w:lineRule="auto"/>
        <w:ind w:firstLine="709"/>
        <w:jc w:val="both"/>
        <w:rPr>
          <w:rFonts w:ascii="Times New Roman" w:hAnsi="Times New Roman"/>
          <w:sz w:val="28"/>
          <w:szCs w:val="28"/>
        </w:rPr>
      </w:pP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lastRenderedPageBreak/>
        <w:t>При этом качество услуг субъектов естественных монополий, предоставляемых по месту ведения бизнеса за последние 5 лет, респонденты оценили следующим образом:</w:t>
      </w: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p>
    <w:tbl>
      <w:tblPr>
        <w:tblStyle w:val="a8"/>
        <w:tblW w:w="10031" w:type="dxa"/>
        <w:tblLayout w:type="fixed"/>
        <w:tblLook w:val="04A0" w:firstRow="1" w:lastRow="0" w:firstColumn="1" w:lastColumn="0" w:noHBand="0" w:noVBand="1"/>
      </w:tblPr>
      <w:tblGrid>
        <w:gridCol w:w="3369"/>
        <w:gridCol w:w="2268"/>
        <w:gridCol w:w="2551"/>
        <w:gridCol w:w="1843"/>
      </w:tblGrid>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Естественные монополии</w:t>
            </w:r>
          </w:p>
        </w:tc>
        <w:tc>
          <w:tcPr>
            <w:tcW w:w="2268" w:type="dxa"/>
            <w:vAlign w:val="center"/>
          </w:tcPr>
          <w:p w:rsidR="005B32A0" w:rsidRPr="00426FCF" w:rsidRDefault="005B32A0" w:rsidP="00351B60">
            <w:pPr>
              <w:spacing w:line="240" w:lineRule="auto"/>
              <w:jc w:val="center"/>
              <w:rPr>
                <w:rFonts w:ascii="Times New Roman" w:hAnsi="Times New Roman"/>
                <w:sz w:val="24"/>
                <w:szCs w:val="24"/>
              </w:rPr>
            </w:pPr>
            <w:r w:rsidRPr="00426FCF">
              <w:rPr>
                <w:rFonts w:ascii="Times New Roman" w:hAnsi="Times New Roman"/>
                <w:sz w:val="24"/>
                <w:szCs w:val="24"/>
              </w:rPr>
              <w:t>Снизилось, %</w:t>
            </w:r>
          </w:p>
        </w:tc>
        <w:tc>
          <w:tcPr>
            <w:tcW w:w="2551" w:type="dxa"/>
            <w:vAlign w:val="center"/>
          </w:tcPr>
          <w:p w:rsidR="005B32A0" w:rsidRPr="00426FCF" w:rsidRDefault="005B32A0" w:rsidP="00351B60">
            <w:pPr>
              <w:spacing w:line="240" w:lineRule="auto"/>
              <w:jc w:val="center"/>
              <w:rPr>
                <w:rFonts w:ascii="Times New Roman" w:hAnsi="Times New Roman"/>
                <w:sz w:val="24"/>
                <w:szCs w:val="24"/>
              </w:rPr>
            </w:pPr>
            <w:r w:rsidRPr="00426FCF">
              <w:rPr>
                <w:rFonts w:ascii="Times New Roman" w:hAnsi="Times New Roman"/>
                <w:sz w:val="24"/>
                <w:szCs w:val="24"/>
              </w:rPr>
              <w:t>Увеличилось, %</w:t>
            </w:r>
          </w:p>
        </w:tc>
        <w:tc>
          <w:tcPr>
            <w:tcW w:w="1843" w:type="dxa"/>
            <w:vAlign w:val="center"/>
          </w:tcPr>
          <w:p w:rsidR="005B32A0" w:rsidRPr="00426FCF" w:rsidRDefault="005B32A0" w:rsidP="00351B60">
            <w:pPr>
              <w:spacing w:line="240" w:lineRule="auto"/>
              <w:jc w:val="center"/>
              <w:rPr>
                <w:rFonts w:ascii="Times New Roman" w:hAnsi="Times New Roman"/>
                <w:sz w:val="24"/>
                <w:szCs w:val="24"/>
              </w:rPr>
            </w:pPr>
            <w:r w:rsidRPr="00426FCF">
              <w:rPr>
                <w:rFonts w:ascii="Times New Roman" w:hAnsi="Times New Roman"/>
                <w:sz w:val="24"/>
                <w:szCs w:val="24"/>
              </w:rPr>
              <w:t>Не изменилось, %</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Водоснабжение, водоотведение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15</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18</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67</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Газоснабжение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15</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20</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65</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Электроснабжение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18</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19</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63</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Теплоснабжение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13</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21</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66</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Телефонная связь</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18</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20</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62</w:t>
            </w:r>
          </w:p>
        </w:tc>
      </w:tr>
    </w:tbl>
    <w:p w:rsidR="005B32A0" w:rsidRPr="00426FCF" w:rsidRDefault="005B32A0" w:rsidP="0013783D">
      <w:pPr>
        <w:spacing w:after="0" w:line="240" w:lineRule="auto"/>
        <w:ind w:firstLine="709"/>
        <w:jc w:val="both"/>
        <w:rPr>
          <w:rFonts w:ascii="Times New Roman" w:hAnsi="Times New Roman"/>
          <w:sz w:val="28"/>
          <w:szCs w:val="28"/>
        </w:rPr>
      </w:pPr>
    </w:p>
    <w:p w:rsidR="005B32A0" w:rsidRPr="00426FCF" w:rsidRDefault="005B32A0" w:rsidP="005B32A0">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Анализ уровня цен на услуги субъектов естественных монополий, предоставляемых по месту ведения бизнеса за последние 5 </w:t>
      </w:r>
      <w:r w:rsidR="004A122D" w:rsidRPr="00426FCF">
        <w:rPr>
          <w:rFonts w:ascii="Times New Roman" w:hAnsi="Times New Roman"/>
          <w:sz w:val="28"/>
          <w:szCs w:val="28"/>
        </w:rPr>
        <w:t>лет,</w:t>
      </w:r>
      <w:r w:rsidRPr="00426FCF">
        <w:rPr>
          <w:rFonts w:ascii="Times New Roman" w:hAnsi="Times New Roman"/>
          <w:sz w:val="28"/>
          <w:szCs w:val="28"/>
        </w:rPr>
        <w:t xml:space="preserve"> выглядит следующим образом: </w:t>
      </w:r>
    </w:p>
    <w:p w:rsidR="005B32A0" w:rsidRPr="00426FCF" w:rsidRDefault="005B32A0" w:rsidP="005B32A0">
      <w:pPr>
        <w:spacing w:after="0" w:line="240" w:lineRule="auto"/>
        <w:ind w:firstLine="709"/>
        <w:jc w:val="both"/>
        <w:rPr>
          <w:rFonts w:ascii="Times New Roman" w:hAnsi="Times New Roman"/>
          <w:color w:val="0000CC"/>
          <w:sz w:val="28"/>
          <w:szCs w:val="28"/>
        </w:rPr>
      </w:pPr>
    </w:p>
    <w:tbl>
      <w:tblPr>
        <w:tblStyle w:val="a8"/>
        <w:tblW w:w="10031" w:type="dxa"/>
        <w:tblLayout w:type="fixed"/>
        <w:tblLook w:val="04A0" w:firstRow="1" w:lastRow="0" w:firstColumn="1" w:lastColumn="0" w:noHBand="0" w:noVBand="1"/>
      </w:tblPr>
      <w:tblGrid>
        <w:gridCol w:w="3369"/>
        <w:gridCol w:w="2268"/>
        <w:gridCol w:w="2551"/>
        <w:gridCol w:w="1843"/>
      </w:tblGrid>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Естественные монополии</w:t>
            </w:r>
          </w:p>
        </w:tc>
        <w:tc>
          <w:tcPr>
            <w:tcW w:w="2268" w:type="dxa"/>
            <w:vAlign w:val="center"/>
          </w:tcPr>
          <w:p w:rsidR="005B32A0" w:rsidRPr="00426FCF" w:rsidRDefault="005B32A0" w:rsidP="00351B60">
            <w:pPr>
              <w:spacing w:line="240" w:lineRule="auto"/>
              <w:jc w:val="center"/>
              <w:rPr>
                <w:rFonts w:ascii="Times New Roman" w:hAnsi="Times New Roman"/>
                <w:sz w:val="24"/>
                <w:szCs w:val="24"/>
              </w:rPr>
            </w:pPr>
            <w:r w:rsidRPr="00426FCF">
              <w:rPr>
                <w:rFonts w:ascii="Times New Roman" w:hAnsi="Times New Roman"/>
                <w:sz w:val="24"/>
                <w:szCs w:val="24"/>
              </w:rPr>
              <w:t>Снизилось, %</w:t>
            </w:r>
          </w:p>
        </w:tc>
        <w:tc>
          <w:tcPr>
            <w:tcW w:w="2551" w:type="dxa"/>
            <w:vAlign w:val="center"/>
          </w:tcPr>
          <w:p w:rsidR="005B32A0" w:rsidRPr="00426FCF" w:rsidRDefault="005B32A0" w:rsidP="00351B60">
            <w:pPr>
              <w:spacing w:line="240" w:lineRule="auto"/>
              <w:jc w:val="center"/>
              <w:rPr>
                <w:rFonts w:ascii="Times New Roman" w:hAnsi="Times New Roman"/>
                <w:sz w:val="24"/>
                <w:szCs w:val="24"/>
              </w:rPr>
            </w:pPr>
            <w:r w:rsidRPr="00426FCF">
              <w:rPr>
                <w:rFonts w:ascii="Times New Roman" w:hAnsi="Times New Roman"/>
                <w:sz w:val="24"/>
                <w:szCs w:val="24"/>
              </w:rPr>
              <w:t>Увеличилось, %</w:t>
            </w:r>
          </w:p>
        </w:tc>
        <w:tc>
          <w:tcPr>
            <w:tcW w:w="1843" w:type="dxa"/>
            <w:vAlign w:val="center"/>
          </w:tcPr>
          <w:p w:rsidR="005B32A0" w:rsidRPr="00426FCF" w:rsidRDefault="005B32A0" w:rsidP="00351B60">
            <w:pPr>
              <w:spacing w:line="240" w:lineRule="auto"/>
              <w:jc w:val="center"/>
              <w:rPr>
                <w:rFonts w:ascii="Times New Roman" w:hAnsi="Times New Roman"/>
                <w:sz w:val="24"/>
                <w:szCs w:val="24"/>
              </w:rPr>
            </w:pPr>
            <w:r w:rsidRPr="00426FCF">
              <w:rPr>
                <w:rFonts w:ascii="Times New Roman" w:hAnsi="Times New Roman"/>
                <w:sz w:val="24"/>
                <w:szCs w:val="24"/>
              </w:rPr>
              <w:t>Не изменилось, %</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Водоснабжение, водоотведение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10</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67</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23</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Газоснабжение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8</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66</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26</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Электроснабжение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10</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66</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24</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Теплоснабжение</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8</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66</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26</w:t>
            </w:r>
          </w:p>
        </w:tc>
      </w:tr>
      <w:tr w:rsidR="005B32A0" w:rsidRPr="00426FCF" w:rsidTr="00351B60">
        <w:tc>
          <w:tcPr>
            <w:tcW w:w="3369" w:type="dxa"/>
            <w:vAlign w:val="center"/>
          </w:tcPr>
          <w:p w:rsidR="005B32A0" w:rsidRPr="00426FCF" w:rsidRDefault="005B32A0" w:rsidP="00351B60">
            <w:pPr>
              <w:spacing w:line="240" w:lineRule="auto"/>
              <w:jc w:val="both"/>
              <w:rPr>
                <w:rFonts w:ascii="Times New Roman" w:hAnsi="Times New Roman"/>
                <w:sz w:val="24"/>
                <w:szCs w:val="24"/>
              </w:rPr>
            </w:pPr>
            <w:r w:rsidRPr="00426FCF">
              <w:rPr>
                <w:rFonts w:ascii="Times New Roman" w:hAnsi="Times New Roman"/>
                <w:sz w:val="24"/>
                <w:szCs w:val="24"/>
              </w:rPr>
              <w:t>Телефонная связь</w:t>
            </w:r>
          </w:p>
        </w:tc>
        <w:tc>
          <w:tcPr>
            <w:tcW w:w="2268"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10</w:t>
            </w:r>
          </w:p>
        </w:tc>
        <w:tc>
          <w:tcPr>
            <w:tcW w:w="2551" w:type="dxa"/>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64</w:t>
            </w:r>
          </w:p>
        </w:tc>
        <w:tc>
          <w:tcPr>
            <w:tcW w:w="1843" w:type="dxa"/>
            <w:tcBorders>
              <w:bottom w:val="single" w:sz="4" w:space="0" w:color="auto"/>
            </w:tcBorders>
            <w:shd w:val="clear" w:color="auto" w:fill="auto"/>
          </w:tcPr>
          <w:p w:rsidR="005B32A0" w:rsidRPr="00426FCF" w:rsidRDefault="005B32A0" w:rsidP="00351B60">
            <w:pPr>
              <w:jc w:val="center"/>
              <w:rPr>
                <w:rFonts w:ascii="Times New Roman" w:hAnsi="Times New Roman"/>
                <w:sz w:val="24"/>
                <w:szCs w:val="24"/>
              </w:rPr>
            </w:pPr>
            <w:r w:rsidRPr="00426FCF">
              <w:rPr>
                <w:rFonts w:ascii="Times New Roman" w:hAnsi="Times New Roman"/>
                <w:sz w:val="24"/>
                <w:szCs w:val="24"/>
              </w:rPr>
              <w:t>26</w:t>
            </w:r>
          </w:p>
        </w:tc>
      </w:tr>
    </w:tbl>
    <w:p w:rsidR="005B32A0" w:rsidRPr="00426FCF" w:rsidRDefault="005B32A0" w:rsidP="0013783D">
      <w:pPr>
        <w:spacing w:after="0" w:line="240" w:lineRule="auto"/>
        <w:ind w:firstLine="709"/>
        <w:jc w:val="both"/>
        <w:rPr>
          <w:rFonts w:ascii="Times New Roman" w:hAnsi="Times New Roman"/>
          <w:sz w:val="28"/>
          <w:szCs w:val="28"/>
        </w:rPr>
      </w:pPr>
    </w:p>
    <w:p w:rsidR="009267DE" w:rsidRPr="00426FCF" w:rsidRDefault="009267DE"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При анализе проблем с которыми сталкивались представители бизнеса при взаимодействии с субъектами естественных монополий 22 % респондентов ответили, что с такими проблемами не сталкивались, 18 % отметили проблемы по навязыванию дополнительных товаров, работ, услуг, 13 % опрошенных сообщили и взимании дополнительной платы, 10 % заявили о проблемах с заменой приборов учета, по 6%  опрошенных сообщили об отказе субъектами естественных монополий  в установке приборов учета и требовании заказа необходимых товаров у подконтрольных коммерческих структур. 41 % опрошенных затруднился ответить</w:t>
      </w:r>
    </w:p>
    <w:p w:rsidR="009267DE" w:rsidRPr="00426FCF" w:rsidRDefault="009267DE"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Кроме этого был проведен опрос и среди 487 потребителей. </w:t>
      </w:r>
    </w:p>
    <w:p w:rsidR="009267DE" w:rsidRPr="00426FCF" w:rsidRDefault="009267DE"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На вопрос об уровне качества услуг субъектов естественных монополий граждане ответили следующим образом:</w:t>
      </w:r>
    </w:p>
    <w:p w:rsidR="009267DE" w:rsidRPr="00426FCF" w:rsidRDefault="009267DE"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 </w:t>
      </w:r>
    </w:p>
    <w:tbl>
      <w:tblPr>
        <w:tblStyle w:val="a8"/>
        <w:tblW w:w="9747" w:type="dxa"/>
        <w:tblLook w:val="04A0" w:firstRow="1" w:lastRow="0" w:firstColumn="1" w:lastColumn="0" w:noHBand="0" w:noVBand="1"/>
      </w:tblPr>
      <w:tblGrid>
        <w:gridCol w:w="2518"/>
        <w:gridCol w:w="2835"/>
        <w:gridCol w:w="2410"/>
        <w:gridCol w:w="1984"/>
      </w:tblGrid>
      <w:tr w:rsidR="009267DE" w:rsidRPr="00426FCF" w:rsidTr="00351B60">
        <w:tc>
          <w:tcPr>
            <w:tcW w:w="2518" w:type="dxa"/>
            <w:vAlign w:val="center"/>
          </w:tcPr>
          <w:p w:rsidR="009267DE" w:rsidRPr="00426FCF" w:rsidRDefault="009267DE" w:rsidP="00351B60">
            <w:pPr>
              <w:spacing w:line="240" w:lineRule="auto"/>
              <w:jc w:val="center"/>
              <w:rPr>
                <w:rFonts w:ascii="Times New Roman" w:hAnsi="Times New Roman"/>
              </w:rPr>
            </w:pPr>
            <w:r w:rsidRPr="00426FCF">
              <w:rPr>
                <w:rFonts w:ascii="Times New Roman" w:hAnsi="Times New Roman"/>
              </w:rPr>
              <w:t>Монополии</w:t>
            </w:r>
          </w:p>
        </w:tc>
        <w:tc>
          <w:tcPr>
            <w:tcW w:w="2835" w:type="dxa"/>
            <w:vAlign w:val="center"/>
          </w:tcPr>
          <w:p w:rsidR="009267DE" w:rsidRPr="00426FCF" w:rsidRDefault="009267DE" w:rsidP="00351B60">
            <w:pPr>
              <w:spacing w:line="240" w:lineRule="auto"/>
              <w:ind w:firstLine="34"/>
              <w:jc w:val="center"/>
              <w:rPr>
                <w:rFonts w:ascii="Times New Roman" w:hAnsi="Times New Roman"/>
              </w:rPr>
            </w:pPr>
            <w:r w:rsidRPr="00426FCF">
              <w:rPr>
                <w:rFonts w:ascii="Times New Roman" w:hAnsi="Times New Roman"/>
              </w:rPr>
              <w:t>Удовлетворительно, %</w:t>
            </w:r>
          </w:p>
        </w:tc>
        <w:tc>
          <w:tcPr>
            <w:tcW w:w="2410" w:type="dxa"/>
            <w:vAlign w:val="center"/>
          </w:tcPr>
          <w:p w:rsidR="009267DE" w:rsidRPr="00426FCF" w:rsidRDefault="009267DE" w:rsidP="00351B60">
            <w:pPr>
              <w:spacing w:line="240" w:lineRule="auto"/>
              <w:jc w:val="center"/>
              <w:rPr>
                <w:rFonts w:ascii="Times New Roman" w:hAnsi="Times New Roman"/>
              </w:rPr>
            </w:pPr>
            <w:r w:rsidRPr="00426FCF">
              <w:rPr>
                <w:rFonts w:ascii="Times New Roman" w:hAnsi="Times New Roman"/>
              </w:rPr>
              <w:t>Неудовлетворительно, %</w:t>
            </w:r>
          </w:p>
        </w:tc>
        <w:tc>
          <w:tcPr>
            <w:tcW w:w="1984" w:type="dxa"/>
            <w:vAlign w:val="center"/>
          </w:tcPr>
          <w:p w:rsidR="009267DE" w:rsidRPr="00426FCF" w:rsidRDefault="009267DE" w:rsidP="00351B60">
            <w:pPr>
              <w:spacing w:line="240" w:lineRule="auto"/>
              <w:jc w:val="center"/>
              <w:rPr>
                <w:rFonts w:ascii="Times New Roman" w:hAnsi="Times New Roman"/>
              </w:rPr>
            </w:pPr>
            <w:r w:rsidRPr="00426FCF">
              <w:rPr>
                <w:rFonts w:ascii="Times New Roman" w:hAnsi="Times New Roman"/>
              </w:rPr>
              <w:t>Затрудняюсь ответить, %</w:t>
            </w:r>
          </w:p>
        </w:tc>
      </w:tr>
      <w:tr w:rsidR="009267DE" w:rsidRPr="00426FCF" w:rsidTr="00351B60">
        <w:tc>
          <w:tcPr>
            <w:tcW w:w="2518" w:type="dxa"/>
            <w:vAlign w:val="center"/>
          </w:tcPr>
          <w:p w:rsidR="009267DE" w:rsidRPr="00426FCF" w:rsidRDefault="009267DE" w:rsidP="00351B60">
            <w:pPr>
              <w:spacing w:line="240" w:lineRule="auto"/>
              <w:rPr>
                <w:rFonts w:ascii="Times New Roman" w:hAnsi="Times New Roman"/>
              </w:rPr>
            </w:pPr>
            <w:r w:rsidRPr="00426FCF">
              <w:rPr>
                <w:rFonts w:ascii="Times New Roman" w:hAnsi="Times New Roman"/>
              </w:rPr>
              <w:t>Водоснабжение, водоотведение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55</w:t>
            </w:r>
          </w:p>
        </w:tc>
        <w:tc>
          <w:tcPr>
            <w:tcW w:w="2410" w:type="dxa"/>
            <w:tcBorders>
              <w:top w:val="single" w:sz="4" w:space="0" w:color="auto"/>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20</w:t>
            </w:r>
          </w:p>
        </w:tc>
        <w:tc>
          <w:tcPr>
            <w:tcW w:w="1984" w:type="dxa"/>
            <w:tcBorders>
              <w:top w:val="single" w:sz="4" w:space="0" w:color="auto"/>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25</w:t>
            </w:r>
          </w:p>
        </w:tc>
      </w:tr>
      <w:tr w:rsidR="009267DE" w:rsidRPr="00426FCF" w:rsidTr="00351B60">
        <w:tc>
          <w:tcPr>
            <w:tcW w:w="2518" w:type="dxa"/>
            <w:vAlign w:val="center"/>
          </w:tcPr>
          <w:p w:rsidR="009267DE" w:rsidRPr="00426FCF" w:rsidRDefault="009267DE" w:rsidP="00351B60">
            <w:pPr>
              <w:spacing w:line="240" w:lineRule="auto"/>
              <w:rPr>
                <w:rFonts w:ascii="Times New Roman" w:hAnsi="Times New Roman"/>
              </w:rPr>
            </w:pPr>
            <w:r w:rsidRPr="00426FCF">
              <w:rPr>
                <w:rFonts w:ascii="Times New Roman" w:hAnsi="Times New Roman"/>
              </w:rPr>
              <w:t>Водоочистка</w:t>
            </w:r>
          </w:p>
        </w:tc>
        <w:tc>
          <w:tcPr>
            <w:tcW w:w="2835" w:type="dxa"/>
            <w:tcBorders>
              <w:top w:val="nil"/>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47</w:t>
            </w:r>
          </w:p>
        </w:tc>
        <w:tc>
          <w:tcPr>
            <w:tcW w:w="2410" w:type="dxa"/>
            <w:tcBorders>
              <w:top w:val="nil"/>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20</w:t>
            </w:r>
          </w:p>
        </w:tc>
        <w:tc>
          <w:tcPr>
            <w:tcW w:w="1984" w:type="dxa"/>
            <w:tcBorders>
              <w:top w:val="nil"/>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33</w:t>
            </w:r>
          </w:p>
        </w:tc>
      </w:tr>
      <w:tr w:rsidR="009267DE" w:rsidRPr="00426FCF" w:rsidTr="00351B60">
        <w:tc>
          <w:tcPr>
            <w:tcW w:w="2518" w:type="dxa"/>
            <w:vAlign w:val="center"/>
          </w:tcPr>
          <w:p w:rsidR="009267DE" w:rsidRPr="00426FCF" w:rsidRDefault="009267DE" w:rsidP="00351B60">
            <w:pPr>
              <w:spacing w:line="240" w:lineRule="auto"/>
              <w:rPr>
                <w:rFonts w:ascii="Times New Roman" w:hAnsi="Times New Roman"/>
              </w:rPr>
            </w:pPr>
            <w:r w:rsidRPr="00426FCF">
              <w:rPr>
                <w:rFonts w:ascii="Times New Roman" w:hAnsi="Times New Roman"/>
              </w:rPr>
              <w:t>Газоснабжение</w:t>
            </w:r>
          </w:p>
        </w:tc>
        <w:tc>
          <w:tcPr>
            <w:tcW w:w="2835" w:type="dxa"/>
            <w:tcBorders>
              <w:top w:val="nil"/>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66</w:t>
            </w:r>
          </w:p>
        </w:tc>
        <w:tc>
          <w:tcPr>
            <w:tcW w:w="2410" w:type="dxa"/>
            <w:tcBorders>
              <w:top w:val="nil"/>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10</w:t>
            </w:r>
          </w:p>
        </w:tc>
        <w:tc>
          <w:tcPr>
            <w:tcW w:w="1984" w:type="dxa"/>
            <w:tcBorders>
              <w:top w:val="nil"/>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24</w:t>
            </w:r>
          </w:p>
        </w:tc>
      </w:tr>
      <w:tr w:rsidR="009267DE" w:rsidRPr="00426FCF" w:rsidTr="00D711AD">
        <w:tc>
          <w:tcPr>
            <w:tcW w:w="2518" w:type="dxa"/>
            <w:tcBorders>
              <w:bottom w:val="single" w:sz="4" w:space="0" w:color="auto"/>
            </w:tcBorders>
            <w:vAlign w:val="center"/>
          </w:tcPr>
          <w:p w:rsidR="009267DE" w:rsidRPr="00426FCF" w:rsidRDefault="009267DE" w:rsidP="00351B60">
            <w:pPr>
              <w:spacing w:line="240" w:lineRule="auto"/>
              <w:rPr>
                <w:rFonts w:ascii="Times New Roman" w:hAnsi="Times New Roman"/>
              </w:rPr>
            </w:pPr>
            <w:r w:rsidRPr="00426FCF">
              <w:rPr>
                <w:rFonts w:ascii="Times New Roman" w:hAnsi="Times New Roman"/>
              </w:rPr>
              <w:t>Электроснабжение</w:t>
            </w:r>
          </w:p>
        </w:tc>
        <w:tc>
          <w:tcPr>
            <w:tcW w:w="2835" w:type="dxa"/>
            <w:tcBorders>
              <w:top w:val="nil"/>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66</w:t>
            </w:r>
          </w:p>
        </w:tc>
        <w:tc>
          <w:tcPr>
            <w:tcW w:w="2410" w:type="dxa"/>
            <w:tcBorders>
              <w:top w:val="nil"/>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14</w:t>
            </w:r>
          </w:p>
        </w:tc>
        <w:tc>
          <w:tcPr>
            <w:tcW w:w="1984" w:type="dxa"/>
            <w:tcBorders>
              <w:top w:val="nil"/>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20</w:t>
            </w:r>
          </w:p>
        </w:tc>
      </w:tr>
      <w:tr w:rsidR="009267DE" w:rsidRPr="00426FCF" w:rsidTr="00D711AD">
        <w:tc>
          <w:tcPr>
            <w:tcW w:w="2518" w:type="dxa"/>
            <w:tcBorders>
              <w:top w:val="single" w:sz="4" w:space="0" w:color="auto"/>
              <w:left w:val="single" w:sz="4" w:space="0" w:color="auto"/>
              <w:bottom w:val="single" w:sz="4" w:space="0" w:color="auto"/>
              <w:right w:val="single" w:sz="4" w:space="0" w:color="auto"/>
            </w:tcBorders>
            <w:vAlign w:val="center"/>
          </w:tcPr>
          <w:p w:rsidR="009267DE" w:rsidRPr="00426FCF" w:rsidRDefault="009267DE" w:rsidP="00351B60">
            <w:pPr>
              <w:spacing w:line="240" w:lineRule="auto"/>
              <w:rPr>
                <w:rFonts w:ascii="Times New Roman" w:hAnsi="Times New Roman"/>
              </w:rPr>
            </w:pPr>
            <w:r w:rsidRPr="00426FCF">
              <w:rPr>
                <w:rFonts w:ascii="Times New Roman" w:hAnsi="Times New Roman"/>
              </w:rPr>
              <w:t>Теплоснабжение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53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13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34</w:t>
            </w:r>
          </w:p>
        </w:tc>
      </w:tr>
      <w:tr w:rsidR="009267DE" w:rsidRPr="00426FCF" w:rsidTr="00D711AD">
        <w:tc>
          <w:tcPr>
            <w:tcW w:w="2518" w:type="dxa"/>
            <w:tcBorders>
              <w:top w:val="single" w:sz="4" w:space="0" w:color="auto"/>
            </w:tcBorders>
            <w:vAlign w:val="center"/>
          </w:tcPr>
          <w:p w:rsidR="009267DE" w:rsidRPr="00426FCF" w:rsidRDefault="009267DE" w:rsidP="00351B60">
            <w:pPr>
              <w:spacing w:line="240" w:lineRule="auto"/>
              <w:rPr>
                <w:rFonts w:ascii="Times New Roman" w:hAnsi="Times New Roman"/>
              </w:rPr>
            </w:pPr>
            <w:r w:rsidRPr="00426FCF">
              <w:rPr>
                <w:rFonts w:ascii="Times New Roman" w:hAnsi="Times New Roman"/>
              </w:rPr>
              <w:lastRenderedPageBreak/>
              <w:t>Телефонная связь</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49</w:t>
            </w:r>
          </w:p>
        </w:tc>
        <w:tc>
          <w:tcPr>
            <w:tcW w:w="2410" w:type="dxa"/>
            <w:tcBorders>
              <w:top w:val="single" w:sz="4" w:space="0" w:color="auto"/>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27</w:t>
            </w:r>
          </w:p>
        </w:tc>
        <w:tc>
          <w:tcPr>
            <w:tcW w:w="1984" w:type="dxa"/>
            <w:tcBorders>
              <w:top w:val="single" w:sz="4" w:space="0" w:color="auto"/>
              <w:left w:val="nil"/>
              <w:bottom w:val="single" w:sz="4" w:space="0" w:color="auto"/>
              <w:right w:val="single" w:sz="4" w:space="0" w:color="auto"/>
            </w:tcBorders>
            <w:shd w:val="clear" w:color="auto" w:fill="auto"/>
            <w:vAlign w:val="bottom"/>
          </w:tcPr>
          <w:p w:rsidR="009267DE" w:rsidRPr="00426FCF" w:rsidRDefault="00D711AD" w:rsidP="00D711AD">
            <w:pPr>
              <w:pStyle w:val="ad"/>
              <w:jc w:val="center"/>
              <w:rPr>
                <w:sz w:val="24"/>
                <w:szCs w:val="24"/>
              </w:rPr>
            </w:pPr>
            <w:r w:rsidRPr="00426FCF">
              <w:rPr>
                <w:sz w:val="24"/>
                <w:szCs w:val="24"/>
              </w:rPr>
              <w:t>24</w:t>
            </w:r>
          </w:p>
        </w:tc>
      </w:tr>
    </w:tbl>
    <w:p w:rsidR="009267DE" w:rsidRPr="00426FCF" w:rsidRDefault="009267DE" w:rsidP="0013783D">
      <w:pPr>
        <w:spacing w:after="0" w:line="240" w:lineRule="auto"/>
        <w:ind w:firstLine="709"/>
        <w:jc w:val="both"/>
        <w:rPr>
          <w:rFonts w:ascii="Times New Roman" w:hAnsi="Times New Roman"/>
          <w:sz w:val="28"/>
          <w:szCs w:val="28"/>
        </w:rPr>
      </w:pPr>
    </w:p>
    <w:p w:rsidR="00D711AD" w:rsidRPr="00426FCF" w:rsidRDefault="00D711AD" w:rsidP="00D711AD">
      <w:pPr>
        <w:spacing w:after="0" w:line="240" w:lineRule="auto"/>
        <w:ind w:firstLine="708"/>
        <w:jc w:val="both"/>
        <w:rPr>
          <w:rFonts w:ascii="Times New Roman" w:hAnsi="Times New Roman"/>
          <w:sz w:val="28"/>
          <w:szCs w:val="28"/>
        </w:rPr>
      </w:pPr>
      <w:r w:rsidRPr="00426FCF">
        <w:rPr>
          <w:rFonts w:ascii="Times New Roman" w:hAnsi="Times New Roman"/>
          <w:sz w:val="28"/>
          <w:szCs w:val="28"/>
        </w:rPr>
        <w:t>Анализ проблем потребителей при взаимодействии с субъектами естественных монополий показал следующие результаты:</w:t>
      </w:r>
    </w:p>
    <w:p w:rsidR="00D711AD" w:rsidRPr="00426FCF" w:rsidRDefault="00D711AD" w:rsidP="00D711AD">
      <w:pPr>
        <w:spacing w:after="0" w:line="240" w:lineRule="auto"/>
        <w:ind w:firstLine="708"/>
        <w:jc w:val="both"/>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2"/>
        <w:gridCol w:w="1609"/>
      </w:tblGrid>
      <w:tr w:rsidR="00D711AD" w:rsidRPr="00426FCF" w:rsidTr="00351B60">
        <w:trPr>
          <w:trHeight w:val="349"/>
        </w:trPr>
        <w:tc>
          <w:tcPr>
            <w:tcW w:w="8212" w:type="dxa"/>
          </w:tcPr>
          <w:p w:rsidR="00D711AD" w:rsidRPr="00426FCF" w:rsidRDefault="00D711AD" w:rsidP="00351B60">
            <w:pPr>
              <w:spacing w:after="0" w:line="240" w:lineRule="auto"/>
              <w:ind w:left="15" w:firstLine="708"/>
              <w:jc w:val="both"/>
              <w:rPr>
                <w:rFonts w:ascii="Times New Roman" w:hAnsi="Times New Roman"/>
                <w:sz w:val="24"/>
                <w:szCs w:val="24"/>
              </w:rPr>
            </w:pPr>
            <w:r w:rsidRPr="00426FCF">
              <w:rPr>
                <w:rFonts w:ascii="Times New Roman" w:hAnsi="Times New Roman"/>
                <w:sz w:val="24"/>
                <w:szCs w:val="24"/>
              </w:rPr>
              <w:t>Взаимодействие</w:t>
            </w:r>
          </w:p>
        </w:tc>
        <w:tc>
          <w:tcPr>
            <w:tcW w:w="1549" w:type="dxa"/>
          </w:tcPr>
          <w:p w:rsidR="00D711AD" w:rsidRPr="00426FCF" w:rsidRDefault="00D711AD" w:rsidP="00D711AD">
            <w:pPr>
              <w:spacing w:after="0" w:line="240" w:lineRule="auto"/>
              <w:ind w:left="15" w:firstLine="19"/>
              <w:jc w:val="center"/>
              <w:rPr>
                <w:rFonts w:ascii="Times New Roman" w:hAnsi="Times New Roman"/>
                <w:sz w:val="24"/>
                <w:szCs w:val="24"/>
              </w:rPr>
            </w:pPr>
            <w:r w:rsidRPr="00426FCF">
              <w:rPr>
                <w:rFonts w:ascii="Times New Roman" w:hAnsi="Times New Roman"/>
                <w:sz w:val="24"/>
                <w:szCs w:val="24"/>
              </w:rPr>
              <w:t>Количество опрошенных, %</w:t>
            </w:r>
          </w:p>
        </w:tc>
      </w:tr>
      <w:tr w:rsidR="00D711AD" w:rsidRPr="00426FCF" w:rsidTr="00351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7"/>
        </w:trPr>
        <w:tc>
          <w:tcPr>
            <w:tcW w:w="82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11AD" w:rsidRPr="00426FCF" w:rsidRDefault="00D711AD" w:rsidP="00351B60">
            <w:pPr>
              <w:spacing w:after="0" w:line="240" w:lineRule="auto"/>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 xml:space="preserve">Взимание дополнительной платы, </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D711AD" w:rsidRPr="00426FCF" w:rsidRDefault="00D711AD" w:rsidP="00351B60">
            <w:pPr>
              <w:spacing w:after="0" w:line="240" w:lineRule="auto"/>
              <w:jc w:val="center"/>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22</w:t>
            </w:r>
          </w:p>
        </w:tc>
      </w:tr>
      <w:tr w:rsidR="00D711AD" w:rsidRPr="00426FCF" w:rsidTr="00351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8212" w:type="dxa"/>
            <w:tcBorders>
              <w:top w:val="single" w:sz="4" w:space="0" w:color="auto"/>
              <w:left w:val="single" w:sz="4" w:space="0" w:color="auto"/>
              <w:bottom w:val="single" w:sz="4" w:space="0" w:color="auto"/>
              <w:right w:val="single" w:sz="4" w:space="0" w:color="auto"/>
            </w:tcBorders>
            <w:shd w:val="clear" w:color="auto" w:fill="auto"/>
            <w:vAlign w:val="bottom"/>
          </w:tcPr>
          <w:p w:rsidR="00D711AD" w:rsidRPr="00426FCF" w:rsidRDefault="00D711AD" w:rsidP="00351B60">
            <w:pPr>
              <w:spacing w:after="0" w:line="240" w:lineRule="auto"/>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Навязывание дополнительных услуг</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D711AD" w:rsidRPr="00426FCF" w:rsidRDefault="00D711AD" w:rsidP="00351B60">
            <w:pPr>
              <w:spacing w:after="0" w:line="240" w:lineRule="auto"/>
              <w:jc w:val="center"/>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29</w:t>
            </w:r>
          </w:p>
        </w:tc>
      </w:tr>
      <w:tr w:rsidR="00D711AD" w:rsidRPr="00426FCF" w:rsidTr="00351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8212" w:type="dxa"/>
            <w:tcBorders>
              <w:top w:val="single" w:sz="4" w:space="0" w:color="auto"/>
              <w:left w:val="single" w:sz="4" w:space="0" w:color="auto"/>
              <w:bottom w:val="single" w:sz="4" w:space="0" w:color="auto"/>
              <w:right w:val="single" w:sz="4" w:space="0" w:color="auto"/>
            </w:tcBorders>
            <w:shd w:val="clear" w:color="auto" w:fill="auto"/>
            <w:vAlign w:val="bottom"/>
          </w:tcPr>
          <w:p w:rsidR="00D711AD" w:rsidRPr="00426FCF" w:rsidRDefault="00D711AD" w:rsidP="00351B60">
            <w:pPr>
              <w:spacing w:after="0" w:line="240" w:lineRule="auto"/>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Отказ в установке приборов учета</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D711AD" w:rsidRPr="00426FCF" w:rsidRDefault="00D711AD" w:rsidP="00351B60">
            <w:pPr>
              <w:spacing w:after="0" w:line="240" w:lineRule="auto"/>
              <w:jc w:val="center"/>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7</w:t>
            </w:r>
          </w:p>
        </w:tc>
      </w:tr>
      <w:tr w:rsidR="00D711AD" w:rsidRPr="00426FCF" w:rsidTr="00351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8212" w:type="dxa"/>
            <w:tcBorders>
              <w:top w:val="single" w:sz="4" w:space="0" w:color="auto"/>
              <w:left w:val="single" w:sz="4" w:space="0" w:color="auto"/>
              <w:bottom w:val="single" w:sz="4" w:space="0" w:color="auto"/>
              <w:right w:val="single" w:sz="4" w:space="0" w:color="auto"/>
            </w:tcBorders>
            <w:shd w:val="clear" w:color="auto" w:fill="auto"/>
            <w:vAlign w:val="bottom"/>
          </w:tcPr>
          <w:p w:rsidR="00D711AD" w:rsidRPr="00426FCF" w:rsidRDefault="00D711AD" w:rsidP="00351B60">
            <w:pPr>
              <w:spacing w:after="0" w:line="240" w:lineRule="auto"/>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Проблемы с заменой приборов учета</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D711AD" w:rsidRPr="00426FCF" w:rsidRDefault="00D711AD" w:rsidP="00351B60">
            <w:pPr>
              <w:spacing w:after="0" w:line="240" w:lineRule="auto"/>
              <w:jc w:val="center"/>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11</w:t>
            </w:r>
          </w:p>
        </w:tc>
      </w:tr>
      <w:tr w:rsidR="00D711AD" w:rsidRPr="00426FCF" w:rsidTr="00351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9"/>
        </w:trPr>
        <w:tc>
          <w:tcPr>
            <w:tcW w:w="8212" w:type="dxa"/>
            <w:tcBorders>
              <w:top w:val="single" w:sz="4" w:space="0" w:color="auto"/>
              <w:left w:val="single" w:sz="4" w:space="0" w:color="auto"/>
              <w:bottom w:val="single" w:sz="4" w:space="0" w:color="auto"/>
              <w:right w:val="single" w:sz="4" w:space="0" w:color="auto"/>
            </w:tcBorders>
            <w:shd w:val="clear" w:color="auto" w:fill="auto"/>
            <w:vAlign w:val="bottom"/>
          </w:tcPr>
          <w:p w:rsidR="00D711AD" w:rsidRPr="00426FCF" w:rsidRDefault="00D711AD" w:rsidP="00351B60">
            <w:pPr>
              <w:spacing w:after="0" w:line="240" w:lineRule="auto"/>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Требование заказа необходимых работ у подконтрольных коммерческих структур</w:t>
            </w:r>
          </w:p>
        </w:tc>
        <w:tc>
          <w:tcPr>
            <w:tcW w:w="1549" w:type="dxa"/>
            <w:tcBorders>
              <w:top w:val="single" w:sz="4" w:space="0" w:color="auto"/>
              <w:left w:val="nil"/>
              <w:bottom w:val="single" w:sz="4" w:space="0" w:color="auto"/>
              <w:right w:val="single" w:sz="4" w:space="0" w:color="auto"/>
            </w:tcBorders>
            <w:shd w:val="clear" w:color="auto" w:fill="auto"/>
            <w:noWrap/>
            <w:vAlign w:val="bottom"/>
          </w:tcPr>
          <w:p w:rsidR="00D711AD" w:rsidRPr="00426FCF" w:rsidRDefault="00D711AD" w:rsidP="00351B60">
            <w:pPr>
              <w:spacing w:after="0" w:line="240" w:lineRule="auto"/>
              <w:jc w:val="center"/>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9</w:t>
            </w:r>
          </w:p>
        </w:tc>
      </w:tr>
      <w:tr w:rsidR="00D711AD" w:rsidRPr="00426FCF" w:rsidTr="00351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8212" w:type="dxa"/>
            <w:tcBorders>
              <w:top w:val="nil"/>
              <w:left w:val="single" w:sz="4" w:space="0" w:color="auto"/>
              <w:bottom w:val="single" w:sz="4" w:space="0" w:color="auto"/>
              <w:right w:val="single" w:sz="4" w:space="0" w:color="auto"/>
            </w:tcBorders>
            <w:shd w:val="clear" w:color="auto" w:fill="auto"/>
            <w:vAlign w:val="bottom"/>
            <w:hideMark/>
          </w:tcPr>
          <w:p w:rsidR="00D711AD" w:rsidRPr="00426FCF" w:rsidRDefault="00D711AD" w:rsidP="00351B60">
            <w:pPr>
              <w:spacing w:after="0" w:line="240" w:lineRule="auto"/>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 xml:space="preserve">Не сталкивался с подобными проблемами </w:t>
            </w:r>
          </w:p>
        </w:tc>
        <w:tc>
          <w:tcPr>
            <w:tcW w:w="1549" w:type="dxa"/>
            <w:tcBorders>
              <w:top w:val="nil"/>
              <w:left w:val="nil"/>
              <w:bottom w:val="single" w:sz="4" w:space="0" w:color="auto"/>
              <w:right w:val="single" w:sz="4" w:space="0" w:color="auto"/>
            </w:tcBorders>
            <w:shd w:val="clear" w:color="auto" w:fill="auto"/>
            <w:noWrap/>
            <w:vAlign w:val="bottom"/>
          </w:tcPr>
          <w:p w:rsidR="00D711AD" w:rsidRPr="00426FCF" w:rsidRDefault="00D711AD" w:rsidP="00351B60">
            <w:pPr>
              <w:spacing w:after="0" w:line="240" w:lineRule="auto"/>
              <w:jc w:val="center"/>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30</w:t>
            </w:r>
          </w:p>
        </w:tc>
      </w:tr>
      <w:tr w:rsidR="00D711AD" w:rsidRPr="00426FCF" w:rsidTr="00351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0"/>
        </w:trPr>
        <w:tc>
          <w:tcPr>
            <w:tcW w:w="8212" w:type="dxa"/>
            <w:tcBorders>
              <w:top w:val="nil"/>
              <w:left w:val="single" w:sz="4" w:space="0" w:color="auto"/>
              <w:bottom w:val="single" w:sz="4" w:space="0" w:color="auto"/>
              <w:right w:val="single" w:sz="4" w:space="0" w:color="auto"/>
            </w:tcBorders>
            <w:shd w:val="clear" w:color="auto" w:fill="auto"/>
            <w:vAlign w:val="bottom"/>
          </w:tcPr>
          <w:p w:rsidR="00D711AD" w:rsidRPr="00426FCF" w:rsidRDefault="00D711AD" w:rsidP="00351B60">
            <w:pPr>
              <w:spacing w:after="0" w:line="240" w:lineRule="auto"/>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Затрудняюсь ответить</w:t>
            </w:r>
          </w:p>
        </w:tc>
        <w:tc>
          <w:tcPr>
            <w:tcW w:w="1549" w:type="dxa"/>
            <w:tcBorders>
              <w:top w:val="nil"/>
              <w:left w:val="nil"/>
              <w:bottom w:val="single" w:sz="4" w:space="0" w:color="auto"/>
              <w:right w:val="single" w:sz="4" w:space="0" w:color="auto"/>
            </w:tcBorders>
            <w:shd w:val="clear" w:color="auto" w:fill="auto"/>
            <w:noWrap/>
            <w:vAlign w:val="bottom"/>
          </w:tcPr>
          <w:p w:rsidR="00D711AD" w:rsidRPr="00426FCF" w:rsidRDefault="00D711AD" w:rsidP="00351B60">
            <w:pPr>
              <w:spacing w:after="0" w:line="240" w:lineRule="auto"/>
              <w:jc w:val="center"/>
              <w:rPr>
                <w:rFonts w:ascii="Times New Roman" w:eastAsia="Times New Roman" w:hAnsi="Times New Roman"/>
                <w:color w:val="000000"/>
                <w:sz w:val="24"/>
                <w:szCs w:val="24"/>
                <w:lang w:eastAsia="ru-RU"/>
              </w:rPr>
            </w:pPr>
            <w:r w:rsidRPr="00426FCF">
              <w:rPr>
                <w:rFonts w:ascii="Times New Roman" w:eastAsia="Times New Roman" w:hAnsi="Times New Roman"/>
                <w:color w:val="000000"/>
                <w:sz w:val="24"/>
                <w:szCs w:val="24"/>
                <w:lang w:eastAsia="ru-RU"/>
              </w:rPr>
              <w:t>24</w:t>
            </w:r>
          </w:p>
        </w:tc>
      </w:tr>
    </w:tbl>
    <w:p w:rsidR="009267DE" w:rsidRPr="00426FCF" w:rsidRDefault="00D711AD"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 </w:t>
      </w:r>
    </w:p>
    <w:p w:rsidR="00D711AD" w:rsidRPr="00426FCF" w:rsidRDefault="00D711AD" w:rsidP="0013783D">
      <w:pPr>
        <w:spacing w:after="0" w:line="240" w:lineRule="auto"/>
        <w:ind w:firstLine="709"/>
        <w:jc w:val="both"/>
        <w:rPr>
          <w:rFonts w:ascii="Times New Roman" w:hAnsi="Times New Roman"/>
          <w:sz w:val="28"/>
          <w:szCs w:val="28"/>
        </w:rPr>
      </w:pPr>
      <w:r w:rsidRPr="00426FCF">
        <w:rPr>
          <w:rFonts w:ascii="Times New Roman" w:hAnsi="Times New Roman"/>
          <w:sz w:val="28"/>
          <w:szCs w:val="28"/>
        </w:rPr>
        <w:t>30 % опрошенных потребителей сообщили, что не сталкивались с подобными проблемами при взаимодействии с субъектами субъектов естественных монополий; 29 % респондентов сообщили о навязывании дополнительных услуг гражданам; 22 % сообщили о взимании дополнительной платы. 24 % респондентов сообщили, что не взаимодействовали с субъектами естественных монополий.</w:t>
      </w: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В соответствии с Федеральным законом от 17 августа 1995 г. № 147-ФЗ (ред. от 5 октября 2015 г.) «О естественных монополиях» регулирование и контроль деятельности субъектов естественных монополий осуществляют федеральные органы исполнительной власти по регулированию естественных монополий в порядке, установленном для федеральных органов исполнительной власти.</w:t>
      </w: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 xml:space="preserve">Услуги электроснабжения населению на территории муниципального образования Тимашевский муниципальный район Краснодарского края оказывает ПАО «Россети Кубань» и АО «Электросети Кубани».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официальных сайтах предприятий по адресу: </w:t>
      </w:r>
      <w:hyperlink r:id="rId8" w:history="1">
        <w:r w:rsidRPr="00426FCF">
          <w:rPr>
            <w:rFonts w:ascii="Times New Roman" w:eastAsia="Times New Roman" w:hAnsi="Times New Roman"/>
            <w:sz w:val="28"/>
            <w:szCs w:val="28"/>
            <w:lang w:eastAsia="ru-RU"/>
          </w:rPr>
          <w:t>http://kubanenergo.ru</w:t>
        </w:r>
      </w:hyperlink>
      <w:r w:rsidRPr="00426FCF">
        <w:rPr>
          <w:rFonts w:ascii="Times New Roman" w:eastAsia="Times New Roman" w:hAnsi="Times New Roman"/>
          <w:sz w:val="28"/>
          <w:szCs w:val="28"/>
          <w:lang w:eastAsia="ru-RU"/>
        </w:rPr>
        <w:t xml:space="preserve"> и https://www.kubels.ru. </w:t>
      </w: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 xml:space="preserve">Услуги теплоснабжения на территории муниципального образования Тимашевский муниципальный район Краснодарского края оказывает филиал </w:t>
      </w:r>
      <w:r w:rsidRPr="00426FCF">
        <w:rPr>
          <w:rFonts w:ascii="Times New Roman" w:eastAsia="Times New Roman" w:hAnsi="Times New Roman"/>
          <w:sz w:val="28"/>
          <w:szCs w:val="28"/>
          <w:lang w:eastAsia="ru-RU"/>
        </w:rPr>
        <w:br/>
        <w:t xml:space="preserve">АО «АТЭК».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http://oao-atek.ru. </w:t>
      </w: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lastRenderedPageBreak/>
        <w:t xml:space="preserve">Услуги транспортировки газа населению оказывает                                                       филиал № 17 АО «Газпром газораспределение Краснодар», которое входит в систему единого оператора по транспортировке природного газа - АО «Газпром газораспределение Краснодар».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https://gazpromgk.ru. </w:t>
      </w: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Основным поставщиком услуг водоснабжения и водоотведения на территории муниципального образования Тимашевский муниципальный район Краснодарского края является ООО «Коммунальник».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http://oookommunalnik.ru.</w:t>
      </w:r>
    </w:p>
    <w:p w:rsidR="005B32A0" w:rsidRPr="00426FCF" w:rsidRDefault="005B32A0" w:rsidP="005B32A0">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 xml:space="preserve">Услуги почтовой связи в муниципальном образовании Тимашевский муниципальный район Краснодарского края оказывает ФГУП «Почта России».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w:t>
      </w:r>
      <w:hyperlink r:id="rId9" w:history="1">
        <w:r w:rsidRPr="00426FCF">
          <w:rPr>
            <w:rFonts w:ascii="Times New Roman" w:eastAsia="Times New Roman" w:hAnsi="Times New Roman"/>
            <w:sz w:val="28"/>
            <w:szCs w:val="28"/>
            <w:lang w:eastAsia="ru-RU"/>
          </w:rPr>
          <w:t>https://www.pochta.ru</w:t>
        </w:r>
      </w:hyperlink>
      <w:r w:rsidRPr="00426FCF">
        <w:rPr>
          <w:rFonts w:ascii="Times New Roman" w:eastAsia="Times New Roman" w:hAnsi="Times New Roman"/>
          <w:sz w:val="28"/>
          <w:szCs w:val="28"/>
          <w:lang w:eastAsia="ru-RU"/>
        </w:rPr>
        <w:t>.</w:t>
      </w:r>
    </w:p>
    <w:p w:rsidR="002C031F" w:rsidRPr="00426FCF" w:rsidRDefault="005B32A0" w:rsidP="00D711AD">
      <w:pPr>
        <w:spacing w:after="0" w:line="240" w:lineRule="auto"/>
        <w:ind w:firstLine="709"/>
        <w:contextualSpacing/>
        <w:jc w:val="both"/>
        <w:rPr>
          <w:rFonts w:ascii="Times New Roman" w:eastAsia="Times New Roman" w:hAnsi="Times New Roman"/>
          <w:sz w:val="28"/>
          <w:szCs w:val="28"/>
          <w:lang w:eastAsia="ru-RU"/>
        </w:rPr>
      </w:pPr>
      <w:r w:rsidRPr="00426FCF">
        <w:rPr>
          <w:rFonts w:ascii="Times New Roman" w:eastAsia="Times New Roman" w:hAnsi="Times New Roman"/>
          <w:sz w:val="28"/>
          <w:szCs w:val="28"/>
          <w:lang w:eastAsia="ru-RU"/>
        </w:rPr>
        <w:t xml:space="preserve">Основным поставщиком услуг электросвязи в районе является                            ПАО «Ростелеком». Информация об осуществляемой в муниципальном образовании деятельности, о реализуемых и планируемых к реализации на территории района инвестиционных программах, о структуре тарифов на услуги, параметрах качества и надежности предоставляемых услуг, стандартах обслуживания потребителей и процедур получения потребителями услуг размещена на официальном сайте предприятия по адресу: </w:t>
      </w:r>
      <w:hyperlink r:id="rId10" w:history="1">
        <w:r w:rsidRPr="00426FCF">
          <w:rPr>
            <w:rFonts w:ascii="Times New Roman" w:eastAsia="Times New Roman" w:hAnsi="Times New Roman"/>
            <w:sz w:val="28"/>
            <w:szCs w:val="28"/>
            <w:lang w:eastAsia="ru-RU"/>
          </w:rPr>
          <w:t>http://www.rostelecom.ru/</w:t>
        </w:r>
      </w:hyperlink>
      <w:r w:rsidRPr="00426FCF">
        <w:rPr>
          <w:rFonts w:ascii="Times New Roman" w:eastAsia="Times New Roman" w:hAnsi="Times New Roman"/>
          <w:sz w:val="28"/>
          <w:szCs w:val="28"/>
          <w:lang w:eastAsia="ru-RU"/>
        </w:rPr>
        <w:t xml:space="preserve"> </w:t>
      </w:r>
    </w:p>
    <w:p w:rsidR="00080090" w:rsidRPr="00426FCF" w:rsidRDefault="00080090" w:rsidP="00F20402">
      <w:pPr>
        <w:spacing w:after="0" w:line="240" w:lineRule="auto"/>
        <w:rPr>
          <w:rFonts w:ascii="Times New Roman" w:hAnsi="Times New Roman" w:cs="Times New Roman"/>
          <w:b/>
          <w:sz w:val="28"/>
          <w:szCs w:val="28"/>
        </w:rPr>
      </w:pPr>
    </w:p>
    <w:p w:rsidR="008F23BE" w:rsidRPr="00426FCF" w:rsidRDefault="008F23BE" w:rsidP="002E15D2">
      <w:pPr>
        <w:spacing w:after="0" w:line="240" w:lineRule="auto"/>
        <w:jc w:val="center"/>
        <w:rPr>
          <w:rFonts w:ascii="Times New Roman" w:hAnsi="Times New Roman" w:cs="Times New Roman"/>
          <w:b/>
          <w:sz w:val="28"/>
          <w:szCs w:val="28"/>
        </w:rPr>
      </w:pPr>
      <w:r w:rsidRPr="00426FCF">
        <w:rPr>
          <w:rFonts w:ascii="Times New Roman" w:hAnsi="Times New Roman" w:cs="Times New Roman"/>
          <w:b/>
          <w:sz w:val="28"/>
          <w:szCs w:val="28"/>
        </w:rPr>
        <w:t xml:space="preserve">Раздел </w:t>
      </w:r>
      <w:r w:rsidR="00483EF8" w:rsidRPr="00426FCF">
        <w:rPr>
          <w:rFonts w:ascii="Times New Roman" w:hAnsi="Times New Roman" w:cs="Times New Roman"/>
          <w:b/>
          <w:sz w:val="28"/>
          <w:szCs w:val="28"/>
        </w:rPr>
        <w:t>4</w:t>
      </w:r>
      <w:r w:rsidRPr="00426FCF">
        <w:rPr>
          <w:rFonts w:ascii="Times New Roman" w:hAnsi="Times New Roman" w:cs="Times New Roman"/>
          <w:b/>
          <w:sz w:val="28"/>
          <w:szCs w:val="28"/>
        </w:rPr>
        <w:t>. Административные барьеры, препятствующие развитию малого и среднего предпринимательства.</w:t>
      </w:r>
    </w:p>
    <w:p w:rsidR="009602B8" w:rsidRPr="00426FCF" w:rsidRDefault="009602B8" w:rsidP="00417112">
      <w:pPr>
        <w:spacing w:after="0" w:line="240" w:lineRule="auto"/>
        <w:jc w:val="both"/>
        <w:rPr>
          <w:rFonts w:ascii="Times New Roman" w:hAnsi="Times New Roman"/>
          <w:sz w:val="28"/>
          <w:szCs w:val="28"/>
        </w:rPr>
      </w:pPr>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w:t>
      </w:r>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В рамках реализации полномочий по поддержке предпринимательства и устранению административных барьеров на пути его развития муниципалитетом </w:t>
      </w:r>
      <w:r w:rsidRPr="00426FCF">
        <w:rPr>
          <w:rFonts w:ascii="Times New Roman" w:hAnsi="Times New Roman"/>
          <w:sz w:val="28"/>
          <w:szCs w:val="28"/>
        </w:rPr>
        <w:lastRenderedPageBreak/>
        <w:t xml:space="preserve">обеспечивается проведение политики прозрачности, открытости и доступности своей деятельности.   </w:t>
      </w:r>
    </w:p>
    <w:p w:rsidR="00D249B5" w:rsidRPr="00426FCF" w:rsidRDefault="009602B8" w:rsidP="00D249B5">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оценке состояния и развития конкурентной среды на рынках товаров и у</w:t>
      </w:r>
      <w:r w:rsidR="004A5AFA" w:rsidRPr="00426FCF">
        <w:rPr>
          <w:rFonts w:ascii="Times New Roman" w:hAnsi="Times New Roman"/>
          <w:sz w:val="28"/>
          <w:szCs w:val="28"/>
        </w:rPr>
        <w:t>слуг приняли</w:t>
      </w:r>
      <w:r w:rsidRPr="00426FCF">
        <w:rPr>
          <w:rFonts w:ascii="Times New Roman" w:hAnsi="Times New Roman"/>
          <w:sz w:val="28"/>
          <w:szCs w:val="28"/>
        </w:rPr>
        <w:t xml:space="preserve"> участие </w:t>
      </w:r>
      <w:r w:rsidR="009E2261" w:rsidRPr="00426FCF">
        <w:rPr>
          <w:rFonts w:ascii="Times New Roman" w:hAnsi="Times New Roman"/>
          <w:sz w:val="28"/>
          <w:szCs w:val="28"/>
        </w:rPr>
        <w:t>12</w:t>
      </w:r>
      <w:r w:rsidR="00907454" w:rsidRPr="00426FCF">
        <w:rPr>
          <w:rFonts w:ascii="Times New Roman" w:hAnsi="Times New Roman"/>
          <w:sz w:val="28"/>
          <w:szCs w:val="28"/>
        </w:rPr>
        <w:t>5 субъектов</w:t>
      </w:r>
      <w:r w:rsidRPr="00426FCF">
        <w:rPr>
          <w:rFonts w:ascii="Times New Roman" w:hAnsi="Times New Roman"/>
          <w:sz w:val="28"/>
          <w:szCs w:val="28"/>
        </w:rPr>
        <w:t xml:space="preserve"> предпринимательской деятельности                (</w:t>
      </w:r>
      <w:r w:rsidR="009E2261" w:rsidRPr="00426FCF">
        <w:rPr>
          <w:rFonts w:ascii="Times New Roman" w:hAnsi="Times New Roman"/>
          <w:sz w:val="28"/>
          <w:szCs w:val="28"/>
        </w:rPr>
        <w:t>2,3</w:t>
      </w:r>
      <w:r w:rsidRPr="00426FCF">
        <w:rPr>
          <w:rFonts w:ascii="Times New Roman" w:hAnsi="Times New Roman"/>
          <w:sz w:val="28"/>
          <w:szCs w:val="28"/>
        </w:rPr>
        <w:t xml:space="preserve"> % от общего числа субъектов предпринимательской деятельности Тимашевского района</w:t>
      </w:r>
      <w:r w:rsidR="00AD482C" w:rsidRPr="00426FCF">
        <w:rPr>
          <w:rFonts w:ascii="Times New Roman" w:hAnsi="Times New Roman"/>
          <w:sz w:val="28"/>
          <w:szCs w:val="28"/>
        </w:rPr>
        <w:t xml:space="preserve">. Количество всех хозяйствующих субъектов за </w:t>
      </w:r>
      <w:r w:rsidR="003F0B00" w:rsidRPr="00426FCF">
        <w:rPr>
          <w:rFonts w:ascii="Times New Roman" w:hAnsi="Times New Roman"/>
          <w:sz w:val="28"/>
          <w:szCs w:val="28"/>
        </w:rPr>
        <w:t>2025</w:t>
      </w:r>
      <w:r w:rsidR="007646EF" w:rsidRPr="00426FCF">
        <w:rPr>
          <w:rFonts w:ascii="Times New Roman" w:hAnsi="Times New Roman"/>
          <w:sz w:val="28"/>
          <w:szCs w:val="28"/>
        </w:rPr>
        <w:t xml:space="preserve"> г. составило </w:t>
      </w:r>
      <w:r w:rsidR="00BB06E0" w:rsidRPr="00426FCF">
        <w:rPr>
          <w:rFonts w:ascii="Times New Roman" w:hAnsi="Times New Roman"/>
          <w:sz w:val="28"/>
          <w:szCs w:val="28"/>
        </w:rPr>
        <w:t>5415</w:t>
      </w:r>
      <w:r w:rsidR="00AD482C" w:rsidRPr="00426FCF">
        <w:rPr>
          <w:rFonts w:ascii="Times New Roman" w:hAnsi="Times New Roman"/>
          <w:sz w:val="28"/>
          <w:szCs w:val="28"/>
        </w:rPr>
        <w:t xml:space="preserve"> ед.</w:t>
      </w:r>
      <w:r w:rsidRPr="00426FCF">
        <w:rPr>
          <w:rFonts w:ascii="Times New Roman" w:hAnsi="Times New Roman"/>
          <w:sz w:val="28"/>
          <w:szCs w:val="28"/>
        </w:rPr>
        <w:t>).</w:t>
      </w:r>
      <w:r w:rsidR="00D249B5" w:rsidRPr="00426FCF">
        <w:rPr>
          <w:rFonts w:ascii="Times New Roman" w:hAnsi="Times New Roman"/>
          <w:sz w:val="28"/>
          <w:szCs w:val="28"/>
        </w:rPr>
        <w:t xml:space="preserve"> </w:t>
      </w:r>
    </w:p>
    <w:p w:rsidR="00AE5A1D" w:rsidRPr="00426FCF" w:rsidRDefault="009E2261" w:rsidP="00D249B5">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проведенном опросе 50</w:t>
      </w:r>
      <w:r w:rsidR="00AE5A1D" w:rsidRPr="00426FCF">
        <w:rPr>
          <w:rFonts w:ascii="Times New Roman" w:hAnsi="Times New Roman"/>
          <w:sz w:val="28"/>
          <w:szCs w:val="28"/>
        </w:rPr>
        <w:t xml:space="preserve"> % респондентов являются индив</w:t>
      </w:r>
      <w:r w:rsidRPr="00426FCF">
        <w:rPr>
          <w:rFonts w:ascii="Times New Roman" w:hAnsi="Times New Roman"/>
          <w:sz w:val="28"/>
          <w:szCs w:val="28"/>
        </w:rPr>
        <w:t>идуальными предпринимателями, 22</w:t>
      </w:r>
      <w:r w:rsidR="00AE5A1D" w:rsidRPr="00426FCF">
        <w:rPr>
          <w:rFonts w:ascii="Times New Roman" w:hAnsi="Times New Roman"/>
          <w:sz w:val="28"/>
          <w:szCs w:val="28"/>
        </w:rPr>
        <w:t xml:space="preserve"> % респондентов зарегистр</w:t>
      </w:r>
      <w:r w:rsidRPr="00426FCF">
        <w:rPr>
          <w:rFonts w:ascii="Times New Roman" w:hAnsi="Times New Roman"/>
          <w:sz w:val="28"/>
          <w:szCs w:val="28"/>
        </w:rPr>
        <w:t>ированы как юридические лица, 28</w:t>
      </w:r>
      <w:r w:rsidR="00AE5A1D" w:rsidRPr="00426FCF">
        <w:rPr>
          <w:rFonts w:ascii="Times New Roman" w:hAnsi="Times New Roman"/>
          <w:sz w:val="28"/>
          <w:szCs w:val="28"/>
        </w:rPr>
        <w:t xml:space="preserve"> % - являются плательщиками налога на профессиональный доход («самозанятые»)</w:t>
      </w:r>
    </w:p>
    <w:p w:rsidR="00844AB9" w:rsidRPr="00426FCF" w:rsidRDefault="00F45B38" w:rsidP="00D249B5">
      <w:pPr>
        <w:spacing w:after="0" w:line="240" w:lineRule="auto"/>
        <w:ind w:firstLine="709"/>
        <w:jc w:val="both"/>
        <w:rPr>
          <w:rFonts w:ascii="Times New Roman" w:hAnsi="Times New Roman"/>
          <w:sz w:val="28"/>
          <w:szCs w:val="28"/>
        </w:rPr>
      </w:pPr>
      <w:r w:rsidRPr="00426FCF">
        <w:rPr>
          <w:rFonts w:ascii="Times New Roman" w:hAnsi="Times New Roman"/>
          <w:sz w:val="28"/>
          <w:szCs w:val="28"/>
        </w:rPr>
        <w:t>40</w:t>
      </w:r>
      <w:r w:rsidR="00844AB9" w:rsidRPr="00426FCF">
        <w:rPr>
          <w:rFonts w:ascii="Times New Roman" w:hAnsi="Times New Roman"/>
          <w:sz w:val="28"/>
          <w:szCs w:val="28"/>
        </w:rPr>
        <w:t xml:space="preserve"> % респондентов</w:t>
      </w:r>
      <w:r w:rsidR="005D5175" w:rsidRPr="00426FCF">
        <w:rPr>
          <w:rFonts w:ascii="Times New Roman" w:hAnsi="Times New Roman"/>
          <w:sz w:val="28"/>
          <w:szCs w:val="28"/>
        </w:rPr>
        <w:t xml:space="preserve"> </w:t>
      </w:r>
      <w:r w:rsidR="00844AB9" w:rsidRPr="00426FCF">
        <w:rPr>
          <w:rFonts w:ascii="Times New Roman" w:hAnsi="Times New Roman"/>
          <w:sz w:val="28"/>
          <w:szCs w:val="28"/>
        </w:rPr>
        <w:t>- представителей бизнеса осуществляют свою деятельность</w:t>
      </w:r>
      <w:r w:rsidRPr="00426FCF">
        <w:rPr>
          <w:rFonts w:ascii="Times New Roman" w:hAnsi="Times New Roman"/>
          <w:sz w:val="28"/>
          <w:szCs w:val="28"/>
        </w:rPr>
        <w:t xml:space="preserve"> от 1 года до 5 лет, 35</w:t>
      </w:r>
      <w:r w:rsidR="00AE5A1D" w:rsidRPr="00426FCF">
        <w:rPr>
          <w:rFonts w:ascii="Times New Roman" w:hAnsi="Times New Roman"/>
          <w:sz w:val="28"/>
          <w:szCs w:val="28"/>
        </w:rPr>
        <w:t xml:space="preserve"> % респондентов - </w:t>
      </w:r>
      <w:r w:rsidR="00844AB9" w:rsidRPr="00426FCF">
        <w:rPr>
          <w:rFonts w:ascii="Times New Roman" w:hAnsi="Times New Roman"/>
          <w:sz w:val="28"/>
          <w:szCs w:val="28"/>
        </w:rPr>
        <w:t xml:space="preserve"> более</w:t>
      </w:r>
      <w:r w:rsidR="009602B8" w:rsidRPr="00426FCF">
        <w:rPr>
          <w:rFonts w:ascii="Times New Roman" w:hAnsi="Times New Roman"/>
          <w:sz w:val="28"/>
          <w:szCs w:val="28"/>
        </w:rPr>
        <w:t xml:space="preserve"> 5 </w:t>
      </w:r>
      <w:r w:rsidRPr="00426FCF">
        <w:rPr>
          <w:rFonts w:ascii="Times New Roman" w:hAnsi="Times New Roman"/>
          <w:sz w:val="28"/>
          <w:szCs w:val="28"/>
        </w:rPr>
        <w:t>лет, 18</w:t>
      </w:r>
      <w:r w:rsidR="005D5175" w:rsidRPr="00426FCF">
        <w:rPr>
          <w:rFonts w:ascii="Times New Roman" w:hAnsi="Times New Roman"/>
          <w:sz w:val="28"/>
          <w:szCs w:val="28"/>
        </w:rPr>
        <w:t xml:space="preserve"> % работают</w:t>
      </w:r>
      <w:r w:rsidR="00B2174A" w:rsidRPr="00426FCF">
        <w:rPr>
          <w:rFonts w:ascii="Times New Roman" w:hAnsi="Times New Roman"/>
          <w:sz w:val="28"/>
          <w:szCs w:val="28"/>
        </w:rPr>
        <w:t xml:space="preserve"> </w:t>
      </w:r>
      <w:r w:rsidR="005D5175" w:rsidRPr="00426FCF">
        <w:rPr>
          <w:rFonts w:ascii="Times New Roman" w:hAnsi="Times New Roman"/>
          <w:sz w:val="28"/>
          <w:szCs w:val="28"/>
        </w:rPr>
        <w:t xml:space="preserve">менее 1 </w:t>
      </w:r>
      <w:r w:rsidR="00B2174A" w:rsidRPr="00426FCF">
        <w:rPr>
          <w:rFonts w:ascii="Times New Roman" w:hAnsi="Times New Roman"/>
          <w:sz w:val="28"/>
          <w:szCs w:val="28"/>
        </w:rPr>
        <w:t>года</w:t>
      </w:r>
      <w:r w:rsidR="009602B8" w:rsidRPr="00426FCF">
        <w:rPr>
          <w:rFonts w:ascii="Times New Roman" w:hAnsi="Times New Roman"/>
          <w:sz w:val="28"/>
          <w:szCs w:val="28"/>
        </w:rPr>
        <w:t>,</w:t>
      </w:r>
      <w:r w:rsidR="00844AB9" w:rsidRPr="00426FCF">
        <w:rPr>
          <w:rFonts w:ascii="Times New Roman" w:hAnsi="Times New Roman"/>
          <w:sz w:val="28"/>
          <w:szCs w:val="28"/>
        </w:rPr>
        <w:t xml:space="preserve"> </w:t>
      </w:r>
      <w:r w:rsidRPr="00426FCF">
        <w:rPr>
          <w:rFonts w:ascii="Times New Roman" w:hAnsi="Times New Roman"/>
          <w:sz w:val="28"/>
          <w:szCs w:val="28"/>
        </w:rPr>
        <w:t>7</w:t>
      </w:r>
      <w:r w:rsidR="00AE5A1D" w:rsidRPr="00426FCF">
        <w:rPr>
          <w:rFonts w:ascii="Times New Roman" w:hAnsi="Times New Roman"/>
          <w:sz w:val="28"/>
          <w:szCs w:val="28"/>
        </w:rPr>
        <w:t xml:space="preserve"> % затруднились ответить</w:t>
      </w:r>
      <w:r w:rsidR="005D5175" w:rsidRPr="00426FCF">
        <w:rPr>
          <w:rFonts w:ascii="Times New Roman" w:hAnsi="Times New Roman"/>
          <w:sz w:val="28"/>
          <w:szCs w:val="28"/>
        </w:rPr>
        <w:t>.</w:t>
      </w:r>
    </w:p>
    <w:p w:rsidR="00844AB9" w:rsidRPr="00426FCF" w:rsidRDefault="00795782" w:rsidP="00BD1043">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На основании информации о величине годового оборота</w:t>
      </w:r>
      <w:r w:rsidR="00844AB9" w:rsidRPr="00426FCF">
        <w:rPr>
          <w:rFonts w:ascii="Times New Roman" w:eastAsiaTheme="minorHAnsi" w:hAnsi="Times New Roman" w:cs="Times New Roman"/>
          <w:kern w:val="0"/>
          <w:sz w:val="28"/>
          <w:szCs w:val="28"/>
          <w:lang w:eastAsia="en-US"/>
        </w:rPr>
        <w:t xml:space="preserve"> денежных средств совокупность респондентов была представлена при опросах главным </w:t>
      </w:r>
      <w:r w:rsidRPr="00426FCF">
        <w:rPr>
          <w:rFonts w:ascii="Times New Roman" w:eastAsiaTheme="minorHAnsi" w:hAnsi="Times New Roman" w:cs="Times New Roman"/>
          <w:kern w:val="0"/>
          <w:sz w:val="28"/>
          <w:szCs w:val="28"/>
          <w:lang w:eastAsia="en-US"/>
        </w:rPr>
        <w:t>образом</w:t>
      </w:r>
      <w:r w:rsidR="00BD1043" w:rsidRPr="00426FCF">
        <w:rPr>
          <w:rFonts w:ascii="Times New Roman" w:eastAsiaTheme="minorHAnsi" w:hAnsi="Times New Roman" w:cs="Times New Roman"/>
          <w:kern w:val="0"/>
          <w:sz w:val="28"/>
          <w:szCs w:val="28"/>
          <w:lang w:eastAsia="en-US"/>
        </w:rPr>
        <w:t xml:space="preserve"> «самозанятыми» с доходом более 60 тыс.руб.- 55 % (69 чел.); </w:t>
      </w:r>
      <w:r w:rsidRPr="00426FCF">
        <w:rPr>
          <w:rFonts w:ascii="Times New Roman" w:eastAsiaTheme="minorHAnsi" w:hAnsi="Times New Roman" w:cs="Times New Roman"/>
          <w:kern w:val="0"/>
          <w:sz w:val="28"/>
          <w:szCs w:val="28"/>
          <w:lang w:eastAsia="en-US"/>
        </w:rPr>
        <w:t xml:space="preserve">предприятиями, относящимся к категории </w:t>
      </w:r>
      <w:r w:rsidR="00AE5A1D" w:rsidRPr="00426FCF">
        <w:rPr>
          <w:rFonts w:ascii="Times New Roman" w:eastAsiaTheme="minorHAnsi" w:hAnsi="Times New Roman" w:cs="Times New Roman"/>
          <w:kern w:val="0"/>
          <w:sz w:val="28"/>
          <w:szCs w:val="28"/>
          <w:lang w:eastAsia="en-US"/>
        </w:rPr>
        <w:t>микропредприятия с предельным зна</w:t>
      </w:r>
      <w:r w:rsidR="00BD1043" w:rsidRPr="00426FCF">
        <w:rPr>
          <w:rFonts w:ascii="Times New Roman" w:eastAsiaTheme="minorHAnsi" w:hAnsi="Times New Roman" w:cs="Times New Roman"/>
          <w:kern w:val="0"/>
          <w:sz w:val="28"/>
          <w:szCs w:val="28"/>
          <w:lang w:eastAsia="en-US"/>
        </w:rPr>
        <w:t>чением дохода до 120 млн.руб. -18</w:t>
      </w:r>
      <w:r w:rsidR="00AE5A1D" w:rsidRPr="00426FCF">
        <w:rPr>
          <w:rFonts w:ascii="Times New Roman" w:eastAsiaTheme="minorHAnsi" w:hAnsi="Times New Roman" w:cs="Times New Roman"/>
          <w:kern w:val="0"/>
          <w:sz w:val="28"/>
          <w:szCs w:val="28"/>
          <w:lang w:eastAsia="en-US"/>
        </w:rPr>
        <w:t xml:space="preserve"> %</w:t>
      </w:r>
      <w:r w:rsidR="00BD1043" w:rsidRPr="00426FCF">
        <w:rPr>
          <w:rFonts w:ascii="Times New Roman" w:eastAsiaTheme="minorHAnsi" w:hAnsi="Times New Roman" w:cs="Times New Roman"/>
          <w:kern w:val="0"/>
          <w:sz w:val="28"/>
          <w:szCs w:val="28"/>
          <w:lang w:eastAsia="en-US"/>
        </w:rPr>
        <w:t xml:space="preserve"> (22</w:t>
      </w:r>
      <w:r w:rsidR="00AE5A1D" w:rsidRPr="00426FCF">
        <w:rPr>
          <w:rFonts w:ascii="Times New Roman" w:eastAsiaTheme="minorHAnsi" w:hAnsi="Times New Roman" w:cs="Times New Roman"/>
          <w:kern w:val="0"/>
          <w:sz w:val="28"/>
          <w:szCs w:val="28"/>
          <w:lang w:eastAsia="en-US"/>
        </w:rPr>
        <w:t xml:space="preserve"> чел.), представители </w:t>
      </w:r>
      <w:r w:rsidRPr="00426FCF">
        <w:rPr>
          <w:rFonts w:ascii="Times New Roman" w:eastAsiaTheme="minorHAnsi" w:hAnsi="Times New Roman" w:cs="Times New Roman"/>
          <w:kern w:val="0"/>
          <w:sz w:val="28"/>
          <w:szCs w:val="28"/>
          <w:lang w:eastAsia="en-US"/>
        </w:rPr>
        <w:t>ма</w:t>
      </w:r>
      <w:r w:rsidR="00AE5A1D" w:rsidRPr="00426FCF">
        <w:rPr>
          <w:rFonts w:ascii="Times New Roman" w:eastAsiaTheme="minorHAnsi" w:hAnsi="Times New Roman" w:cs="Times New Roman"/>
          <w:kern w:val="0"/>
          <w:sz w:val="28"/>
          <w:szCs w:val="28"/>
          <w:lang w:eastAsia="en-US"/>
        </w:rPr>
        <w:t>лого</w:t>
      </w:r>
      <w:r w:rsidRPr="00426FCF">
        <w:rPr>
          <w:rFonts w:ascii="Times New Roman" w:eastAsiaTheme="minorHAnsi" w:hAnsi="Times New Roman" w:cs="Times New Roman"/>
          <w:kern w:val="0"/>
          <w:sz w:val="28"/>
          <w:szCs w:val="28"/>
          <w:lang w:eastAsia="en-US"/>
        </w:rPr>
        <w:t xml:space="preserve"> бизнес</w:t>
      </w:r>
      <w:r w:rsidR="00AE5A1D" w:rsidRPr="00426FCF">
        <w:rPr>
          <w:rFonts w:ascii="Times New Roman" w:eastAsiaTheme="minorHAnsi" w:hAnsi="Times New Roman" w:cs="Times New Roman"/>
          <w:kern w:val="0"/>
          <w:sz w:val="28"/>
          <w:szCs w:val="28"/>
          <w:lang w:eastAsia="en-US"/>
        </w:rPr>
        <w:t>а</w:t>
      </w:r>
      <w:r w:rsidRPr="00426FCF">
        <w:rPr>
          <w:rFonts w:ascii="Times New Roman" w:eastAsiaTheme="minorHAnsi" w:hAnsi="Times New Roman" w:cs="Times New Roman"/>
          <w:kern w:val="0"/>
          <w:sz w:val="28"/>
          <w:szCs w:val="28"/>
          <w:lang w:eastAsia="en-US"/>
        </w:rPr>
        <w:t xml:space="preserve"> с дохо</w:t>
      </w:r>
      <w:r w:rsidR="00BD1043" w:rsidRPr="00426FCF">
        <w:rPr>
          <w:rFonts w:ascii="Times New Roman" w:eastAsiaTheme="minorHAnsi" w:hAnsi="Times New Roman" w:cs="Times New Roman"/>
          <w:kern w:val="0"/>
          <w:sz w:val="28"/>
          <w:szCs w:val="28"/>
          <w:lang w:eastAsia="en-US"/>
        </w:rPr>
        <w:t>дом от 121 до 800 млн. руб. – 8 % (11</w:t>
      </w:r>
      <w:r w:rsidRPr="00426FCF">
        <w:rPr>
          <w:rFonts w:ascii="Times New Roman" w:eastAsiaTheme="minorHAnsi" w:hAnsi="Times New Roman" w:cs="Times New Roman"/>
          <w:kern w:val="0"/>
          <w:sz w:val="28"/>
          <w:szCs w:val="28"/>
          <w:lang w:eastAsia="en-US"/>
        </w:rPr>
        <w:t xml:space="preserve"> чел.), </w:t>
      </w:r>
      <w:r w:rsidR="00844AB9" w:rsidRPr="00426FCF">
        <w:rPr>
          <w:rFonts w:ascii="Times New Roman" w:eastAsiaTheme="minorHAnsi" w:hAnsi="Times New Roman" w:cs="Times New Roman"/>
          <w:kern w:val="0"/>
          <w:sz w:val="28"/>
          <w:szCs w:val="28"/>
          <w:lang w:eastAsia="en-US"/>
        </w:rPr>
        <w:t xml:space="preserve"> предприятиями, относящимися к категории </w:t>
      </w:r>
      <w:r w:rsidRPr="00426FCF">
        <w:rPr>
          <w:rFonts w:ascii="Times New Roman" w:eastAsiaTheme="minorHAnsi" w:hAnsi="Times New Roman" w:cs="Times New Roman"/>
          <w:kern w:val="0"/>
          <w:sz w:val="28"/>
          <w:szCs w:val="28"/>
          <w:lang w:eastAsia="en-US"/>
        </w:rPr>
        <w:t>крупных и средний предприятий</w:t>
      </w:r>
      <w:r w:rsidR="00844AB9" w:rsidRPr="00426FCF">
        <w:rPr>
          <w:rFonts w:ascii="Times New Roman" w:eastAsiaTheme="minorHAnsi" w:hAnsi="Times New Roman" w:cs="Times New Roman"/>
          <w:kern w:val="0"/>
          <w:sz w:val="28"/>
          <w:szCs w:val="28"/>
          <w:lang w:eastAsia="en-US"/>
        </w:rPr>
        <w:t xml:space="preserve"> с доходом от </w:t>
      </w:r>
      <w:r w:rsidR="00BD1043" w:rsidRPr="00426FCF">
        <w:rPr>
          <w:rFonts w:ascii="Times New Roman" w:eastAsiaTheme="minorHAnsi" w:hAnsi="Times New Roman" w:cs="Times New Roman"/>
          <w:kern w:val="0"/>
          <w:sz w:val="28"/>
          <w:szCs w:val="28"/>
          <w:lang w:eastAsia="en-US"/>
        </w:rPr>
        <w:t>801</w:t>
      </w:r>
      <w:r w:rsidRPr="00426FCF">
        <w:rPr>
          <w:rFonts w:ascii="Times New Roman" w:eastAsiaTheme="minorHAnsi" w:hAnsi="Times New Roman" w:cs="Times New Roman"/>
          <w:kern w:val="0"/>
          <w:sz w:val="28"/>
          <w:szCs w:val="28"/>
          <w:lang w:eastAsia="en-US"/>
        </w:rPr>
        <w:t xml:space="preserve"> до 2000 млн. р</w:t>
      </w:r>
      <w:r w:rsidR="00BD1043" w:rsidRPr="00426FCF">
        <w:rPr>
          <w:rFonts w:ascii="Times New Roman" w:eastAsiaTheme="minorHAnsi" w:hAnsi="Times New Roman" w:cs="Times New Roman"/>
          <w:kern w:val="0"/>
          <w:sz w:val="28"/>
          <w:szCs w:val="28"/>
          <w:lang w:eastAsia="en-US"/>
        </w:rPr>
        <w:t>уб. – 6</w:t>
      </w:r>
      <w:r w:rsidR="00844AB9" w:rsidRPr="00426FCF">
        <w:rPr>
          <w:rFonts w:ascii="Times New Roman" w:eastAsiaTheme="minorHAnsi" w:hAnsi="Times New Roman" w:cs="Times New Roman"/>
          <w:kern w:val="0"/>
          <w:sz w:val="28"/>
          <w:szCs w:val="28"/>
          <w:lang w:eastAsia="en-US"/>
        </w:rPr>
        <w:t> %</w:t>
      </w:r>
      <w:r w:rsidR="00BD1043" w:rsidRPr="00426FCF">
        <w:rPr>
          <w:rFonts w:ascii="Times New Roman" w:eastAsiaTheme="minorHAnsi" w:hAnsi="Times New Roman" w:cs="Times New Roman"/>
          <w:kern w:val="0"/>
          <w:sz w:val="28"/>
          <w:szCs w:val="28"/>
          <w:lang w:eastAsia="en-US"/>
        </w:rPr>
        <w:t xml:space="preserve"> (7</w:t>
      </w:r>
      <w:r w:rsidR="00844AB9" w:rsidRPr="00426FCF">
        <w:rPr>
          <w:rFonts w:ascii="Times New Roman" w:eastAsiaTheme="minorHAnsi" w:hAnsi="Times New Roman" w:cs="Times New Roman"/>
          <w:kern w:val="0"/>
          <w:sz w:val="28"/>
          <w:szCs w:val="28"/>
          <w:lang w:eastAsia="en-US"/>
        </w:rPr>
        <w:t xml:space="preserve"> чел.)</w:t>
      </w:r>
      <w:r w:rsidR="00BD1043" w:rsidRPr="00426FCF">
        <w:rPr>
          <w:rFonts w:ascii="Times New Roman" w:eastAsiaTheme="minorHAnsi" w:hAnsi="Times New Roman" w:cs="Times New Roman"/>
          <w:kern w:val="0"/>
          <w:sz w:val="28"/>
          <w:szCs w:val="28"/>
          <w:lang w:eastAsia="en-US"/>
        </w:rPr>
        <w:t xml:space="preserve">, </w:t>
      </w:r>
      <w:r w:rsidRPr="00426FCF">
        <w:rPr>
          <w:rFonts w:ascii="Times New Roman" w:eastAsiaTheme="minorHAnsi" w:hAnsi="Times New Roman" w:cs="Times New Roman"/>
          <w:kern w:val="0"/>
          <w:sz w:val="28"/>
          <w:szCs w:val="28"/>
          <w:lang w:eastAsia="en-US"/>
        </w:rPr>
        <w:t>предприятиями с доходом более 2000 млн.</w:t>
      </w:r>
      <w:r w:rsidR="008013AA" w:rsidRPr="00426FCF">
        <w:rPr>
          <w:rFonts w:ascii="Times New Roman" w:eastAsiaTheme="minorHAnsi" w:hAnsi="Times New Roman" w:cs="Times New Roman"/>
          <w:kern w:val="0"/>
          <w:sz w:val="28"/>
          <w:szCs w:val="28"/>
          <w:lang w:eastAsia="en-US"/>
        </w:rPr>
        <w:t xml:space="preserve"> </w:t>
      </w:r>
      <w:r w:rsidRPr="00426FCF">
        <w:rPr>
          <w:rFonts w:ascii="Times New Roman" w:eastAsiaTheme="minorHAnsi" w:hAnsi="Times New Roman" w:cs="Times New Roman"/>
          <w:kern w:val="0"/>
          <w:sz w:val="28"/>
          <w:szCs w:val="28"/>
          <w:lang w:eastAsia="en-US"/>
        </w:rPr>
        <w:t>руб</w:t>
      </w:r>
      <w:r w:rsidR="00844AB9" w:rsidRPr="00426FCF">
        <w:rPr>
          <w:rFonts w:ascii="Times New Roman" w:eastAsiaTheme="minorHAnsi" w:hAnsi="Times New Roman" w:cs="Times New Roman"/>
          <w:kern w:val="0"/>
          <w:sz w:val="28"/>
          <w:szCs w:val="28"/>
          <w:lang w:eastAsia="en-US"/>
        </w:rPr>
        <w:t xml:space="preserve">. </w:t>
      </w:r>
      <w:r w:rsidRPr="00426FCF">
        <w:rPr>
          <w:rFonts w:ascii="Times New Roman" w:eastAsiaTheme="minorHAnsi" w:hAnsi="Times New Roman" w:cs="Times New Roman"/>
          <w:kern w:val="0"/>
          <w:sz w:val="28"/>
          <w:szCs w:val="28"/>
          <w:lang w:eastAsia="en-US"/>
        </w:rPr>
        <w:t>-</w:t>
      </w:r>
      <w:r w:rsidR="00BD1043" w:rsidRPr="00426FCF">
        <w:rPr>
          <w:rFonts w:ascii="Times New Roman" w:eastAsiaTheme="minorHAnsi" w:hAnsi="Times New Roman" w:cs="Times New Roman"/>
          <w:kern w:val="0"/>
          <w:sz w:val="28"/>
          <w:szCs w:val="28"/>
          <w:lang w:eastAsia="en-US"/>
        </w:rPr>
        <w:t xml:space="preserve"> 13</w:t>
      </w:r>
      <w:r w:rsidRPr="00426FCF">
        <w:rPr>
          <w:rFonts w:ascii="Times New Roman" w:eastAsiaTheme="minorHAnsi" w:hAnsi="Times New Roman" w:cs="Times New Roman"/>
          <w:kern w:val="0"/>
          <w:sz w:val="28"/>
          <w:szCs w:val="28"/>
          <w:lang w:eastAsia="en-US"/>
        </w:rPr>
        <w:t xml:space="preserve"> % (</w:t>
      </w:r>
      <w:r w:rsidR="00BD1043" w:rsidRPr="00426FCF">
        <w:rPr>
          <w:rFonts w:ascii="Times New Roman" w:eastAsiaTheme="minorHAnsi" w:hAnsi="Times New Roman" w:cs="Times New Roman"/>
          <w:kern w:val="0"/>
          <w:sz w:val="28"/>
          <w:szCs w:val="28"/>
          <w:lang w:eastAsia="en-US"/>
        </w:rPr>
        <w:t>16</w:t>
      </w:r>
      <w:r w:rsidRPr="00426FCF">
        <w:rPr>
          <w:rFonts w:ascii="Times New Roman" w:eastAsiaTheme="minorHAnsi" w:hAnsi="Times New Roman" w:cs="Times New Roman"/>
          <w:kern w:val="0"/>
          <w:sz w:val="28"/>
          <w:szCs w:val="28"/>
          <w:lang w:eastAsia="en-US"/>
        </w:rPr>
        <w:t xml:space="preserve"> чел.).</w:t>
      </w:r>
    </w:p>
    <w:p w:rsidR="00844AB9" w:rsidRPr="00426FCF" w:rsidRDefault="009C06AC" w:rsidP="00635E65">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Численность сотрудников в организациях составляла в большинстве случаев </w:t>
      </w:r>
      <w:r w:rsidR="00795782" w:rsidRPr="00426FCF">
        <w:rPr>
          <w:rFonts w:ascii="Times New Roman" w:hAnsi="Times New Roman"/>
          <w:sz w:val="28"/>
          <w:szCs w:val="28"/>
        </w:rPr>
        <w:t>до 15 чел.-</w:t>
      </w:r>
      <w:r w:rsidR="00BD1043" w:rsidRPr="00426FCF">
        <w:rPr>
          <w:rFonts w:ascii="Times New Roman" w:hAnsi="Times New Roman"/>
          <w:sz w:val="28"/>
          <w:szCs w:val="28"/>
        </w:rPr>
        <w:t xml:space="preserve"> 74 % (93</w:t>
      </w:r>
      <w:r w:rsidR="00635E65" w:rsidRPr="00426FCF">
        <w:rPr>
          <w:rFonts w:ascii="Times New Roman" w:hAnsi="Times New Roman"/>
          <w:sz w:val="28"/>
          <w:szCs w:val="28"/>
        </w:rPr>
        <w:t xml:space="preserve"> чел.), не более 100 человек – </w:t>
      </w:r>
      <w:r w:rsidR="00BD1043" w:rsidRPr="00426FCF">
        <w:rPr>
          <w:rFonts w:ascii="Times New Roman" w:hAnsi="Times New Roman"/>
          <w:sz w:val="28"/>
          <w:szCs w:val="28"/>
        </w:rPr>
        <w:t>10 % (12</w:t>
      </w:r>
      <w:r w:rsidR="00635E65" w:rsidRPr="00426FCF">
        <w:rPr>
          <w:rFonts w:ascii="Times New Roman" w:hAnsi="Times New Roman"/>
          <w:sz w:val="28"/>
          <w:szCs w:val="28"/>
        </w:rPr>
        <w:t xml:space="preserve"> чел.)</w:t>
      </w:r>
      <w:r w:rsidR="00EB6886" w:rsidRPr="00426FCF">
        <w:rPr>
          <w:rFonts w:ascii="Times New Roman" w:hAnsi="Times New Roman"/>
          <w:sz w:val="28"/>
          <w:szCs w:val="28"/>
        </w:rPr>
        <w:t>,</w:t>
      </w:r>
      <w:r w:rsidR="00BD1043" w:rsidRPr="00426FCF">
        <w:rPr>
          <w:rFonts w:ascii="Times New Roman" w:hAnsi="Times New Roman"/>
          <w:sz w:val="28"/>
          <w:szCs w:val="28"/>
        </w:rPr>
        <w:t xml:space="preserve"> до 250 чел. – 8 % (10 чел.) и свыше 250 человек – 8 % (10</w:t>
      </w:r>
      <w:r w:rsidRPr="00426FCF">
        <w:rPr>
          <w:rFonts w:ascii="Times New Roman" w:hAnsi="Times New Roman"/>
          <w:sz w:val="28"/>
          <w:szCs w:val="28"/>
        </w:rPr>
        <w:t xml:space="preserve"> чел.) от общего количества опрошенных.</w:t>
      </w:r>
    </w:p>
    <w:p w:rsidR="009602B8" w:rsidRPr="00426FCF" w:rsidRDefault="009602B8" w:rsidP="00D249B5">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Большую часть участников опроса составили </w:t>
      </w:r>
      <w:r w:rsidR="00BD1043" w:rsidRPr="00426FCF">
        <w:rPr>
          <w:rFonts w:ascii="Times New Roman" w:hAnsi="Times New Roman"/>
          <w:sz w:val="28"/>
          <w:szCs w:val="28"/>
        </w:rPr>
        <w:t>собственники бизнеса - 54 % (35</w:t>
      </w:r>
      <w:r w:rsidR="00EB6886" w:rsidRPr="00426FCF">
        <w:rPr>
          <w:rFonts w:ascii="Times New Roman" w:hAnsi="Times New Roman"/>
          <w:sz w:val="28"/>
          <w:szCs w:val="28"/>
        </w:rPr>
        <w:t xml:space="preserve"> чел.), </w:t>
      </w:r>
      <w:r w:rsidR="00BD1043" w:rsidRPr="00426FCF">
        <w:rPr>
          <w:rFonts w:ascii="Times New Roman" w:hAnsi="Times New Roman"/>
          <w:sz w:val="28"/>
          <w:szCs w:val="28"/>
        </w:rPr>
        <w:t>не руководящие сотрудники – 28 % (35 чел.),</w:t>
      </w:r>
      <w:r w:rsidR="00BD1043" w:rsidRPr="00426FCF">
        <w:t xml:space="preserve"> </w:t>
      </w:r>
      <w:r w:rsidR="00BD1043" w:rsidRPr="00426FCF">
        <w:rPr>
          <w:rFonts w:ascii="Times New Roman" w:hAnsi="Times New Roman"/>
          <w:sz w:val="28"/>
          <w:szCs w:val="28"/>
        </w:rPr>
        <w:t>руководители среднего звена – 10 % (13 чел.)</w:t>
      </w:r>
      <w:r w:rsidR="004B2A35" w:rsidRPr="00426FCF">
        <w:rPr>
          <w:rFonts w:ascii="Times New Roman" w:hAnsi="Times New Roman"/>
          <w:sz w:val="28"/>
          <w:szCs w:val="28"/>
        </w:rPr>
        <w:t xml:space="preserve"> и руководители высшего звена – 7 % (9 чел.).</w:t>
      </w:r>
    </w:p>
    <w:p w:rsidR="00844AB9" w:rsidRPr="00426FCF" w:rsidRDefault="00223B51" w:rsidP="00844AB9">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Структура</w:t>
      </w:r>
      <w:r w:rsidR="00844AB9" w:rsidRPr="00426FCF">
        <w:rPr>
          <w:rFonts w:ascii="Times New Roman" w:eastAsiaTheme="minorHAnsi" w:hAnsi="Times New Roman" w:cs="Times New Roman"/>
          <w:kern w:val="0"/>
          <w:sz w:val="28"/>
          <w:szCs w:val="28"/>
          <w:lang w:eastAsia="en-US"/>
        </w:rPr>
        <w:t xml:space="preserve"> опрошенных предпринимателей </w:t>
      </w:r>
      <w:r w:rsidRPr="00426FCF">
        <w:rPr>
          <w:rFonts w:ascii="Times New Roman" w:eastAsiaTheme="minorHAnsi" w:hAnsi="Times New Roman" w:cs="Times New Roman"/>
          <w:kern w:val="0"/>
          <w:sz w:val="28"/>
          <w:szCs w:val="28"/>
          <w:lang w:eastAsia="en-US"/>
        </w:rPr>
        <w:t xml:space="preserve">по видам экономической деятельности </w:t>
      </w:r>
      <w:r w:rsidR="00844AB9" w:rsidRPr="00426FCF">
        <w:rPr>
          <w:rFonts w:ascii="Times New Roman" w:eastAsiaTheme="minorHAnsi" w:hAnsi="Times New Roman" w:cs="Times New Roman"/>
          <w:kern w:val="0"/>
          <w:sz w:val="28"/>
          <w:szCs w:val="28"/>
          <w:lang w:eastAsia="en-US"/>
        </w:rPr>
        <w:t>осу</w:t>
      </w:r>
      <w:r w:rsidRPr="00426FCF">
        <w:rPr>
          <w:rFonts w:ascii="Times New Roman" w:eastAsiaTheme="minorHAnsi" w:hAnsi="Times New Roman" w:cs="Times New Roman"/>
          <w:kern w:val="0"/>
          <w:sz w:val="28"/>
          <w:szCs w:val="28"/>
          <w:lang w:eastAsia="en-US"/>
        </w:rPr>
        <w:t xml:space="preserve">ществляющих </w:t>
      </w:r>
      <w:r w:rsidR="00844AB9" w:rsidRPr="00426FCF">
        <w:rPr>
          <w:rFonts w:ascii="Times New Roman" w:eastAsiaTheme="minorHAnsi" w:hAnsi="Times New Roman" w:cs="Times New Roman"/>
          <w:kern w:val="0"/>
          <w:sz w:val="28"/>
          <w:szCs w:val="28"/>
          <w:lang w:eastAsia="en-US"/>
        </w:rPr>
        <w:t xml:space="preserve">деятельность товарных рынках </w:t>
      </w:r>
      <w:r w:rsidR="009C06AC" w:rsidRPr="00426FCF">
        <w:rPr>
          <w:rFonts w:ascii="Times New Roman" w:eastAsiaTheme="minorHAnsi" w:hAnsi="Times New Roman" w:cs="Times New Roman"/>
          <w:kern w:val="0"/>
          <w:sz w:val="28"/>
          <w:szCs w:val="28"/>
          <w:lang w:eastAsia="en-US"/>
        </w:rPr>
        <w:t>Тимашевского района</w:t>
      </w:r>
      <w:r w:rsidR="00844AB9" w:rsidRPr="00426FCF">
        <w:rPr>
          <w:rFonts w:ascii="Times New Roman" w:eastAsiaTheme="minorHAnsi" w:hAnsi="Times New Roman" w:cs="Times New Roman"/>
          <w:kern w:val="0"/>
          <w:sz w:val="28"/>
          <w:szCs w:val="28"/>
          <w:lang w:eastAsia="en-US"/>
        </w:rPr>
        <w:t xml:space="preserve"> </w:t>
      </w:r>
      <w:r w:rsidRPr="00426FCF">
        <w:rPr>
          <w:rFonts w:ascii="Times New Roman" w:eastAsiaTheme="minorHAnsi" w:hAnsi="Times New Roman" w:cs="Times New Roman"/>
          <w:kern w:val="0"/>
          <w:sz w:val="28"/>
          <w:szCs w:val="28"/>
          <w:lang w:eastAsia="en-US"/>
        </w:rPr>
        <w:t>представлена следующим образом</w:t>
      </w:r>
      <w:r w:rsidR="00844AB9" w:rsidRPr="00426FCF">
        <w:rPr>
          <w:rFonts w:ascii="Times New Roman" w:eastAsiaTheme="minorHAnsi" w:hAnsi="Times New Roman" w:cs="Times New Roman"/>
          <w:kern w:val="0"/>
          <w:sz w:val="28"/>
          <w:szCs w:val="28"/>
          <w:lang w:eastAsia="en-US"/>
        </w:rPr>
        <w:t xml:space="preserve">: </w:t>
      </w:r>
    </w:p>
    <w:p w:rsidR="00223B51" w:rsidRPr="00426FCF" w:rsidRDefault="004B2A35" w:rsidP="00844AB9">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Торговля и услуги населению-  34 % (43</w:t>
      </w:r>
      <w:r w:rsidR="00223B51" w:rsidRPr="00426FCF">
        <w:rPr>
          <w:rFonts w:ascii="Times New Roman" w:eastAsiaTheme="minorHAnsi" w:hAnsi="Times New Roman" w:cs="Times New Roman"/>
          <w:kern w:val="0"/>
          <w:sz w:val="28"/>
          <w:szCs w:val="28"/>
          <w:lang w:eastAsia="en-US"/>
        </w:rPr>
        <w:t xml:space="preserve"> чел.)</w:t>
      </w:r>
    </w:p>
    <w:p w:rsidR="004B2A35" w:rsidRPr="00426FCF" w:rsidRDefault="004B2A35" w:rsidP="004B2A35">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АПК- 19 % (24 чел.)</w:t>
      </w:r>
    </w:p>
    <w:p w:rsidR="004B2A35" w:rsidRPr="00426FCF" w:rsidRDefault="004B2A35" w:rsidP="004B2A35">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Социальная сфера - 10 % (12 чел.)</w:t>
      </w:r>
    </w:p>
    <w:p w:rsidR="004B2A35" w:rsidRPr="00426FCF" w:rsidRDefault="004B2A35" w:rsidP="004B2A35">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Транспортный комплекс -8 % (10 чел.)</w:t>
      </w:r>
    </w:p>
    <w:p w:rsidR="004B2A35" w:rsidRPr="00426FCF" w:rsidRDefault="004B2A35" w:rsidP="004B2A35">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Сфера образования - 7 % (9 чел.)</w:t>
      </w:r>
    </w:p>
    <w:p w:rsidR="00223B51" w:rsidRPr="00426FCF" w:rsidRDefault="00223B51" w:rsidP="00844AB9">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Строительство </w:t>
      </w:r>
      <w:r w:rsidR="002C5696" w:rsidRPr="00426FCF">
        <w:rPr>
          <w:rFonts w:ascii="Times New Roman" w:eastAsiaTheme="minorHAnsi" w:hAnsi="Times New Roman" w:cs="Times New Roman"/>
          <w:kern w:val="0"/>
          <w:sz w:val="28"/>
          <w:szCs w:val="28"/>
          <w:lang w:eastAsia="en-US"/>
        </w:rPr>
        <w:t>и отрасль промышленности по 6 % (по 8 чел. соответственно</w:t>
      </w:r>
      <w:r w:rsidRPr="00426FCF">
        <w:rPr>
          <w:rFonts w:ascii="Times New Roman" w:eastAsiaTheme="minorHAnsi" w:hAnsi="Times New Roman" w:cs="Times New Roman"/>
          <w:kern w:val="0"/>
          <w:sz w:val="28"/>
          <w:szCs w:val="28"/>
          <w:lang w:eastAsia="en-US"/>
        </w:rPr>
        <w:t>)</w:t>
      </w:r>
    </w:p>
    <w:p w:rsidR="002C5696" w:rsidRPr="00426FCF" w:rsidRDefault="002C5696" w:rsidP="002C5696">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ЖКХ</w:t>
      </w:r>
      <w:r w:rsidRPr="00426FCF">
        <w:rPr>
          <w:rFonts w:ascii="Times New Roman" w:hAnsi="Times New Roman" w:cs="Times New Roman"/>
          <w:sz w:val="28"/>
          <w:szCs w:val="28"/>
        </w:rPr>
        <w:t xml:space="preserve"> и р</w:t>
      </w:r>
      <w:r w:rsidRPr="00426FCF">
        <w:rPr>
          <w:rFonts w:ascii="Times New Roman" w:eastAsiaTheme="minorHAnsi" w:hAnsi="Times New Roman" w:cs="Times New Roman"/>
          <w:kern w:val="0"/>
          <w:sz w:val="28"/>
          <w:szCs w:val="28"/>
          <w:lang w:eastAsia="en-US"/>
        </w:rPr>
        <w:t>ынок спорта - 2 % (по 3 чел. соответственно)</w:t>
      </w:r>
    </w:p>
    <w:p w:rsidR="002C5696" w:rsidRPr="00426FCF" w:rsidRDefault="002C5696" w:rsidP="002C5696">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Рынок здравоохранения и рынок информационных технологий 2% (по 2 чел. соответственно)</w:t>
      </w:r>
    </w:p>
    <w:p w:rsidR="002C5696" w:rsidRPr="00426FCF" w:rsidRDefault="002C5696" w:rsidP="002C5696">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Санаторно-курортный комплекс 1 % (1 чел.)</w:t>
      </w:r>
    </w:p>
    <w:p w:rsidR="00C01447" w:rsidRPr="00426FCF" w:rsidRDefault="00C01447" w:rsidP="00223B51">
      <w:pPr>
        <w:pStyle w:val="ad"/>
        <w:ind w:firstLine="708"/>
        <w:jc w:val="both"/>
        <w:rPr>
          <w:rFonts w:eastAsiaTheme="minorHAnsi"/>
          <w:sz w:val="28"/>
          <w:szCs w:val="28"/>
        </w:rPr>
      </w:pPr>
      <w:r w:rsidRPr="00426FCF">
        <w:rPr>
          <w:rFonts w:eastAsiaTheme="minorHAnsi"/>
          <w:sz w:val="28"/>
          <w:szCs w:val="28"/>
        </w:rPr>
        <w:lastRenderedPageBreak/>
        <w:t>Основной продукцией (товаром, работой, услугой) бизнеса яв</w:t>
      </w:r>
      <w:r w:rsidR="002E77D8" w:rsidRPr="00426FCF">
        <w:rPr>
          <w:rFonts w:eastAsiaTheme="minorHAnsi"/>
          <w:sz w:val="28"/>
          <w:szCs w:val="28"/>
        </w:rPr>
        <w:t>ляется предоставление услуг – 54</w:t>
      </w:r>
      <w:r w:rsidR="00D94213" w:rsidRPr="00426FCF">
        <w:rPr>
          <w:rFonts w:eastAsiaTheme="minorHAnsi"/>
          <w:sz w:val="28"/>
          <w:szCs w:val="28"/>
        </w:rPr>
        <w:t xml:space="preserve"> % (</w:t>
      </w:r>
      <w:r w:rsidR="002E77D8" w:rsidRPr="00426FCF">
        <w:rPr>
          <w:rFonts w:eastAsiaTheme="minorHAnsi"/>
          <w:sz w:val="28"/>
          <w:szCs w:val="28"/>
        </w:rPr>
        <w:t>68</w:t>
      </w:r>
      <w:r w:rsidRPr="00426FCF">
        <w:rPr>
          <w:rFonts w:eastAsiaTheme="minorHAnsi"/>
          <w:sz w:val="28"/>
          <w:szCs w:val="28"/>
        </w:rPr>
        <w:t xml:space="preserve"> чел.), также значимую долю занимает </w:t>
      </w:r>
      <w:r w:rsidR="00F00858" w:rsidRPr="00426FCF">
        <w:rPr>
          <w:rFonts w:eastAsiaTheme="minorHAnsi"/>
          <w:sz w:val="28"/>
          <w:szCs w:val="28"/>
        </w:rPr>
        <w:t>производство</w:t>
      </w:r>
      <w:r w:rsidR="00223B51" w:rsidRPr="00426FCF">
        <w:rPr>
          <w:rFonts w:eastAsiaTheme="minorHAnsi"/>
          <w:sz w:val="28"/>
          <w:szCs w:val="28"/>
        </w:rPr>
        <w:t xml:space="preserve"> (реализация)</w:t>
      </w:r>
      <w:r w:rsidR="00F00858" w:rsidRPr="00426FCF">
        <w:rPr>
          <w:rFonts w:eastAsiaTheme="minorHAnsi"/>
          <w:sz w:val="28"/>
          <w:szCs w:val="28"/>
        </w:rPr>
        <w:t xml:space="preserve"> </w:t>
      </w:r>
      <w:r w:rsidR="002E77D8" w:rsidRPr="00426FCF">
        <w:rPr>
          <w:rFonts w:eastAsiaTheme="minorHAnsi"/>
          <w:sz w:val="28"/>
          <w:szCs w:val="28"/>
        </w:rPr>
        <w:t>конечной продукции – 22 % (28</w:t>
      </w:r>
      <w:r w:rsidR="00223B51" w:rsidRPr="00426FCF">
        <w:rPr>
          <w:rFonts w:eastAsiaTheme="minorHAnsi"/>
          <w:sz w:val="28"/>
          <w:szCs w:val="28"/>
        </w:rPr>
        <w:t xml:space="preserve"> чел.), </w:t>
      </w:r>
      <w:r w:rsidR="002E77D8" w:rsidRPr="00426FCF">
        <w:rPr>
          <w:rFonts w:eastAsiaTheme="minorHAnsi"/>
          <w:sz w:val="28"/>
          <w:szCs w:val="28"/>
        </w:rPr>
        <w:t xml:space="preserve">производство сырья и материалов для дальнейшей переработки – 10 % (13 чел.), </w:t>
      </w:r>
      <w:r w:rsidR="00062516" w:rsidRPr="00426FCF">
        <w:rPr>
          <w:rFonts w:eastAsiaTheme="minorHAnsi"/>
          <w:sz w:val="28"/>
          <w:szCs w:val="28"/>
        </w:rPr>
        <w:t>производство компонентов для производства конечной продукции и реализаторы товаров и услуг, произв</w:t>
      </w:r>
      <w:r w:rsidR="002E77D8" w:rsidRPr="00426FCF">
        <w:rPr>
          <w:rFonts w:eastAsiaTheme="minorHAnsi"/>
          <w:sz w:val="28"/>
          <w:szCs w:val="28"/>
        </w:rPr>
        <w:t>еденных другими компаниями по 7 % (7 чел. и 9 чел. соответственно).</w:t>
      </w:r>
      <w:r w:rsidR="00062516" w:rsidRPr="00426FCF">
        <w:rPr>
          <w:rFonts w:eastAsiaTheme="minorHAnsi"/>
          <w:sz w:val="28"/>
          <w:szCs w:val="28"/>
        </w:rPr>
        <w:t xml:space="preserve"> </w:t>
      </w:r>
    </w:p>
    <w:p w:rsidR="000F2596"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Относительно </w:t>
      </w:r>
      <w:r w:rsidR="00DB6FC1" w:rsidRPr="00426FCF">
        <w:rPr>
          <w:rFonts w:ascii="Times New Roman" w:hAnsi="Times New Roman"/>
          <w:sz w:val="28"/>
          <w:szCs w:val="28"/>
        </w:rPr>
        <w:t xml:space="preserve">географического рынка, </w:t>
      </w:r>
      <w:r w:rsidRPr="00426FCF">
        <w:rPr>
          <w:rFonts w:ascii="Times New Roman" w:hAnsi="Times New Roman"/>
          <w:sz w:val="28"/>
          <w:szCs w:val="28"/>
        </w:rPr>
        <w:t xml:space="preserve">наибольшее количество </w:t>
      </w:r>
      <w:r w:rsidR="002E77D8" w:rsidRPr="00426FCF">
        <w:rPr>
          <w:rFonts w:ascii="Times New Roman" w:hAnsi="Times New Roman"/>
          <w:sz w:val="28"/>
          <w:szCs w:val="28"/>
        </w:rPr>
        <w:t>респондентов 44</w:t>
      </w:r>
      <w:r w:rsidR="00DB6FC1" w:rsidRPr="00426FCF">
        <w:rPr>
          <w:rFonts w:ascii="Times New Roman" w:hAnsi="Times New Roman"/>
          <w:sz w:val="28"/>
          <w:szCs w:val="28"/>
        </w:rPr>
        <w:t xml:space="preserve"> % представляют </w:t>
      </w:r>
      <w:r w:rsidR="00062516" w:rsidRPr="00426FCF">
        <w:rPr>
          <w:rFonts w:ascii="Times New Roman" w:hAnsi="Times New Roman"/>
          <w:sz w:val="28"/>
          <w:szCs w:val="28"/>
        </w:rPr>
        <w:t>локальный рынок (отдельно</w:t>
      </w:r>
      <w:r w:rsidR="002E77D8" w:rsidRPr="00426FCF">
        <w:rPr>
          <w:rFonts w:ascii="Times New Roman" w:hAnsi="Times New Roman"/>
          <w:sz w:val="28"/>
          <w:szCs w:val="28"/>
        </w:rPr>
        <w:t>е муниципальное образование), 21</w:t>
      </w:r>
      <w:r w:rsidR="00062516" w:rsidRPr="00426FCF">
        <w:rPr>
          <w:rFonts w:ascii="Times New Roman" w:hAnsi="Times New Roman"/>
          <w:sz w:val="28"/>
          <w:szCs w:val="28"/>
        </w:rPr>
        <w:t xml:space="preserve"> % </w:t>
      </w:r>
      <w:r w:rsidR="00DA7038" w:rsidRPr="00426FCF">
        <w:rPr>
          <w:rFonts w:ascii="Times New Roman" w:hAnsi="Times New Roman"/>
          <w:sz w:val="28"/>
          <w:szCs w:val="28"/>
        </w:rPr>
        <w:t>представляют</w:t>
      </w:r>
      <w:r w:rsidR="00062516" w:rsidRPr="00426FCF">
        <w:rPr>
          <w:rFonts w:ascii="Times New Roman" w:hAnsi="Times New Roman"/>
          <w:sz w:val="28"/>
          <w:szCs w:val="28"/>
        </w:rPr>
        <w:t xml:space="preserve"> </w:t>
      </w:r>
      <w:r w:rsidR="00DB6FC1" w:rsidRPr="00426FCF">
        <w:rPr>
          <w:rFonts w:ascii="Times New Roman" w:hAnsi="Times New Roman"/>
          <w:sz w:val="28"/>
          <w:szCs w:val="28"/>
        </w:rPr>
        <w:t>рынок Краснодарского края</w:t>
      </w:r>
      <w:r w:rsidR="00062516" w:rsidRPr="00426FCF">
        <w:rPr>
          <w:rFonts w:ascii="Times New Roman" w:hAnsi="Times New Roman"/>
          <w:sz w:val="28"/>
          <w:szCs w:val="28"/>
        </w:rPr>
        <w:t xml:space="preserve">, </w:t>
      </w:r>
      <w:r w:rsidR="002E77D8" w:rsidRPr="00426FCF">
        <w:rPr>
          <w:rFonts w:ascii="Times New Roman" w:hAnsi="Times New Roman"/>
          <w:sz w:val="28"/>
          <w:szCs w:val="28"/>
        </w:rPr>
        <w:t>14</w:t>
      </w:r>
      <w:r w:rsidR="00DB6FC1" w:rsidRPr="00426FCF">
        <w:rPr>
          <w:rFonts w:ascii="Times New Roman" w:hAnsi="Times New Roman"/>
          <w:sz w:val="28"/>
          <w:szCs w:val="28"/>
        </w:rPr>
        <w:t xml:space="preserve"> </w:t>
      </w:r>
      <w:r w:rsidR="00062516" w:rsidRPr="00426FCF">
        <w:rPr>
          <w:rFonts w:ascii="Times New Roman" w:hAnsi="Times New Roman"/>
          <w:sz w:val="28"/>
          <w:szCs w:val="28"/>
        </w:rPr>
        <w:t>% р</w:t>
      </w:r>
      <w:r w:rsidR="002E77D8" w:rsidRPr="00426FCF">
        <w:rPr>
          <w:rFonts w:ascii="Times New Roman" w:hAnsi="Times New Roman"/>
          <w:sz w:val="28"/>
          <w:szCs w:val="28"/>
        </w:rPr>
        <w:t>ынки нескольких субъектов РФ, 4</w:t>
      </w:r>
      <w:r w:rsidR="00062516" w:rsidRPr="00426FCF">
        <w:rPr>
          <w:rFonts w:ascii="Times New Roman" w:hAnsi="Times New Roman"/>
          <w:sz w:val="28"/>
          <w:szCs w:val="28"/>
        </w:rPr>
        <w:t xml:space="preserve"> % рынок РФ.</w:t>
      </w:r>
    </w:p>
    <w:p w:rsidR="000F2596" w:rsidRPr="00426FCF" w:rsidRDefault="000F2596" w:rsidP="00EE1D9F">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Проводя оценку количества конкурентов бизнеса, предлагающих аналогичную продукцию (товар, работу, услугу) или ее заменители, </w:t>
      </w:r>
      <w:r w:rsidR="00307990" w:rsidRPr="00426FCF">
        <w:rPr>
          <w:rFonts w:ascii="Times New Roman" w:hAnsi="Times New Roman"/>
          <w:sz w:val="28"/>
          <w:szCs w:val="28"/>
        </w:rPr>
        <w:t>33</w:t>
      </w:r>
      <w:r w:rsidR="007D1EF9" w:rsidRPr="00426FCF">
        <w:rPr>
          <w:rFonts w:ascii="Times New Roman" w:hAnsi="Times New Roman"/>
          <w:sz w:val="28"/>
          <w:szCs w:val="28"/>
        </w:rPr>
        <w:t xml:space="preserve"> % опрошенных сообщили </w:t>
      </w:r>
      <w:r w:rsidR="002E77D8" w:rsidRPr="00426FCF">
        <w:rPr>
          <w:rFonts w:ascii="Times New Roman" w:hAnsi="Times New Roman"/>
          <w:sz w:val="28"/>
          <w:szCs w:val="28"/>
        </w:rPr>
        <w:t xml:space="preserve">о </w:t>
      </w:r>
      <w:r w:rsidR="00EE1D9F" w:rsidRPr="00426FCF">
        <w:rPr>
          <w:rFonts w:ascii="Times New Roman" w:hAnsi="Times New Roman"/>
          <w:sz w:val="28"/>
          <w:szCs w:val="28"/>
        </w:rPr>
        <w:t xml:space="preserve">наличии на товарном рынке от 1 до 3 конкурентов, </w:t>
      </w:r>
      <w:r w:rsidR="007D1EF9" w:rsidRPr="00426FCF">
        <w:rPr>
          <w:rFonts w:ascii="Times New Roman" w:hAnsi="Times New Roman"/>
          <w:sz w:val="28"/>
          <w:szCs w:val="28"/>
        </w:rPr>
        <w:t>о большом количестве конкурентов</w:t>
      </w:r>
      <w:r w:rsidR="00EE1D9F" w:rsidRPr="00426FCF">
        <w:rPr>
          <w:rFonts w:ascii="Times New Roman" w:hAnsi="Times New Roman"/>
          <w:sz w:val="28"/>
          <w:szCs w:val="28"/>
        </w:rPr>
        <w:t xml:space="preserve"> </w:t>
      </w:r>
      <w:r w:rsidR="00307990" w:rsidRPr="00426FCF">
        <w:rPr>
          <w:rFonts w:ascii="Times New Roman" w:hAnsi="Times New Roman"/>
          <w:sz w:val="28"/>
          <w:szCs w:val="28"/>
        </w:rPr>
        <w:t>также сообщили 33 % респондентов, 19</w:t>
      </w:r>
      <w:r w:rsidR="007D1EF9" w:rsidRPr="00426FCF">
        <w:rPr>
          <w:rFonts w:ascii="Times New Roman" w:hAnsi="Times New Roman"/>
          <w:sz w:val="28"/>
          <w:szCs w:val="28"/>
        </w:rPr>
        <w:t xml:space="preserve"> % опрошенных сообщ</w:t>
      </w:r>
      <w:r w:rsidR="00307990" w:rsidRPr="00426FCF">
        <w:rPr>
          <w:rFonts w:ascii="Times New Roman" w:hAnsi="Times New Roman"/>
          <w:sz w:val="28"/>
          <w:szCs w:val="28"/>
        </w:rPr>
        <w:t>или о 4 и более конкурентов, 15</w:t>
      </w:r>
      <w:r w:rsidRPr="00426FCF">
        <w:rPr>
          <w:rFonts w:ascii="Times New Roman" w:hAnsi="Times New Roman"/>
          <w:sz w:val="28"/>
          <w:szCs w:val="28"/>
        </w:rPr>
        <w:t xml:space="preserve"> % заявили об отсутствии конкурентов.</w:t>
      </w:r>
    </w:p>
    <w:p w:rsidR="007D1EF9" w:rsidRPr="00426FCF" w:rsidRDefault="000F2596"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На вопрос об изменении количества конкурентов за последние 3 </w:t>
      </w:r>
      <w:r w:rsidR="00C85180" w:rsidRPr="00426FCF">
        <w:rPr>
          <w:rFonts w:ascii="Times New Roman" w:hAnsi="Times New Roman"/>
          <w:sz w:val="28"/>
          <w:szCs w:val="28"/>
        </w:rPr>
        <w:t xml:space="preserve">года </w:t>
      </w:r>
      <w:r w:rsidR="00307990" w:rsidRPr="00426FCF">
        <w:rPr>
          <w:rFonts w:ascii="Times New Roman" w:hAnsi="Times New Roman"/>
          <w:sz w:val="28"/>
          <w:szCs w:val="28"/>
        </w:rPr>
        <w:t>44</w:t>
      </w:r>
      <w:r w:rsidR="00EE1D9F" w:rsidRPr="00426FCF">
        <w:rPr>
          <w:rFonts w:ascii="Times New Roman" w:hAnsi="Times New Roman"/>
          <w:sz w:val="28"/>
          <w:szCs w:val="28"/>
        </w:rPr>
        <w:t xml:space="preserve"> % респондентов заявили о сокращении на 1-3 </w:t>
      </w:r>
      <w:r w:rsidR="00307990" w:rsidRPr="00426FCF">
        <w:rPr>
          <w:rFonts w:ascii="Times New Roman" w:hAnsi="Times New Roman"/>
          <w:sz w:val="28"/>
          <w:szCs w:val="28"/>
        </w:rPr>
        <w:t>конкурента, 38</w:t>
      </w:r>
      <w:r w:rsidR="00EE1D9F" w:rsidRPr="00426FCF">
        <w:rPr>
          <w:rFonts w:ascii="Times New Roman" w:hAnsi="Times New Roman"/>
          <w:sz w:val="28"/>
          <w:szCs w:val="28"/>
        </w:rPr>
        <w:t xml:space="preserve"> % считает, что их количество у</w:t>
      </w:r>
      <w:r w:rsidR="00307990" w:rsidRPr="00426FCF">
        <w:rPr>
          <w:rFonts w:ascii="Times New Roman" w:hAnsi="Times New Roman"/>
          <w:sz w:val="28"/>
          <w:szCs w:val="28"/>
        </w:rPr>
        <w:t>величилось на 1-3 конкурента, 18</w:t>
      </w:r>
      <w:r w:rsidR="00EE1D9F" w:rsidRPr="00426FCF">
        <w:rPr>
          <w:rFonts w:ascii="Times New Roman" w:hAnsi="Times New Roman"/>
          <w:sz w:val="28"/>
          <w:szCs w:val="28"/>
        </w:rPr>
        <w:t xml:space="preserve"> %</w:t>
      </w:r>
      <w:r w:rsidR="007D1EF9" w:rsidRPr="00426FCF">
        <w:rPr>
          <w:rFonts w:ascii="Times New Roman" w:hAnsi="Times New Roman"/>
          <w:sz w:val="28"/>
          <w:szCs w:val="28"/>
        </w:rPr>
        <w:t xml:space="preserve"> считают, что количество конкурентов увеличи</w:t>
      </w:r>
      <w:r w:rsidR="00307990" w:rsidRPr="00426FCF">
        <w:rPr>
          <w:rFonts w:ascii="Times New Roman" w:hAnsi="Times New Roman"/>
          <w:sz w:val="28"/>
          <w:szCs w:val="28"/>
        </w:rPr>
        <w:t>лось более, чем на 4 конкурента.</w:t>
      </w:r>
    </w:p>
    <w:p w:rsidR="000F2596" w:rsidRPr="00426FCF" w:rsidRDefault="00C85180" w:rsidP="007D1EF9">
      <w:pPr>
        <w:spacing w:after="0" w:line="240" w:lineRule="auto"/>
        <w:ind w:firstLine="708"/>
        <w:jc w:val="both"/>
        <w:rPr>
          <w:rFonts w:ascii="Times New Roman" w:hAnsi="Times New Roman"/>
          <w:sz w:val="28"/>
          <w:szCs w:val="28"/>
        </w:rPr>
      </w:pPr>
      <w:r w:rsidRPr="00426FCF">
        <w:rPr>
          <w:rFonts w:ascii="Times New Roman" w:hAnsi="Times New Roman"/>
          <w:sz w:val="28"/>
          <w:szCs w:val="28"/>
        </w:rPr>
        <w:t xml:space="preserve">Ответы предпринимателей на вопрос: «Что оказало наиболее сильное влияние на увеличение числа конкурентов на рынке, основном для бизнеса, который Вы представляете?» разделились следующим образом: </w:t>
      </w:r>
      <w:r w:rsidR="00307990" w:rsidRPr="00426FCF">
        <w:rPr>
          <w:rFonts w:ascii="Times New Roman" w:hAnsi="Times New Roman"/>
          <w:sz w:val="28"/>
          <w:szCs w:val="28"/>
        </w:rPr>
        <w:t>47</w:t>
      </w:r>
      <w:r w:rsidR="00C7383B" w:rsidRPr="00426FCF">
        <w:rPr>
          <w:rFonts w:ascii="Times New Roman" w:hAnsi="Times New Roman"/>
          <w:sz w:val="28"/>
          <w:szCs w:val="28"/>
        </w:rPr>
        <w:t xml:space="preserve"> % (</w:t>
      </w:r>
      <w:r w:rsidR="00307990" w:rsidRPr="00426FCF">
        <w:rPr>
          <w:rFonts w:ascii="Times New Roman" w:hAnsi="Times New Roman"/>
          <w:sz w:val="28"/>
          <w:szCs w:val="28"/>
        </w:rPr>
        <w:t>59</w:t>
      </w:r>
      <w:r w:rsidR="00C7383B" w:rsidRPr="00426FCF">
        <w:rPr>
          <w:rFonts w:ascii="Times New Roman" w:hAnsi="Times New Roman"/>
          <w:sz w:val="28"/>
          <w:szCs w:val="28"/>
        </w:rPr>
        <w:t xml:space="preserve"> чел.) отметили появление новых российских конкурентов на рынк</w:t>
      </w:r>
      <w:r w:rsidR="00307990" w:rsidRPr="00426FCF">
        <w:rPr>
          <w:rFonts w:ascii="Times New Roman" w:hAnsi="Times New Roman"/>
          <w:sz w:val="28"/>
          <w:szCs w:val="28"/>
        </w:rPr>
        <w:t>ах, которые они представляют, 34 % (42</w:t>
      </w:r>
      <w:r w:rsidR="00C7383B" w:rsidRPr="00426FCF">
        <w:rPr>
          <w:rFonts w:ascii="Times New Roman" w:hAnsi="Times New Roman"/>
          <w:sz w:val="28"/>
          <w:szCs w:val="28"/>
        </w:rPr>
        <w:t xml:space="preserve"> чел.)</w:t>
      </w:r>
      <w:r w:rsidR="007D1EF9" w:rsidRPr="00426FCF">
        <w:rPr>
          <w:rFonts w:ascii="Times New Roman" w:hAnsi="Times New Roman"/>
          <w:sz w:val="28"/>
          <w:szCs w:val="28"/>
        </w:rPr>
        <w:t xml:space="preserve"> отметили изменение нормативно правовой базы, регулирующей деятельность предпринимателей, </w:t>
      </w:r>
      <w:r w:rsidR="00307990" w:rsidRPr="00426FCF">
        <w:rPr>
          <w:rFonts w:ascii="Times New Roman" w:hAnsi="Times New Roman"/>
          <w:sz w:val="28"/>
          <w:szCs w:val="28"/>
        </w:rPr>
        <w:t>8</w:t>
      </w:r>
      <w:r w:rsidR="007D1EF9" w:rsidRPr="00426FCF">
        <w:rPr>
          <w:rFonts w:ascii="Times New Roman" w:hAnsi="Times New Roman"/>
          <w:sz w:val="28"/>
          <w:szCs w:val="28"/>
        </w:rPr>
        <w:t xml:space="preserve"> % (1</w:t>
      </w:r>
      <w:r w:rsidR="00307990" w:rsidRPr="00426FCF">
        <w:rPr>
          <w:rFonts w:ascii="Times New Roman" w:hAnsi="Times New Roman"/>
          <w:sz w:val="28"/>
          <w:szCs w:val="28"/>
        </w:rPr>
        <w:t>0</w:t>
      </w:r>
      <w:r w:rsidRPr="00426FCF">
        <w:rPr>
          <w:rFonts w:ascii="Times New Roman" w:hAnsi="Times New Roman"/>
          <w:sz w:val="28"/>
          <w:szCs w:val="28"/>
        </w:rPr>
        <w:t xml:space="preserve"> чел.) </w:t>
      </w:r>
      <w:r w:rsidR="007D1EF9" w:rsidRPr="00426FCF">
        <w:rPr>
          <w:rFonts w:ascii="Times New Roman" w:hAnsi="Times New Roman"/>
          <w:sz w:val="28"/>
          <w:szCs w:val="28"/>
        </w:rPr>
        <w:t xml:space="preserve">отметили </w:t>
      </w:r>
      <w:r w:rsidRPr="00426FCF">
        <w:rPr>
          <w:rFonts w:ascii="Times New Roman" w:hAnsi="Times New Roman"/>
          <w:sz w:val="28"/>
          <w:szCs w:val="28"/>
        </w:rPr>
        <w:t xml:space="preserve">появление новых </w:t>
      </w:r>
      <w:r w:rsidR="007D1EF9" w:rsidRPr="00426FCF">
        <w:rPr>
          <w:rFonts w:ascii="Times New Roman" w:hAnsi="Times New Roman"/>
          <w:sz w:val="28"/>
          <w:szCs w:val="28"/>
        </w:rPr>
        <w:t>иностранных конкурентов.</w:t>
      </w:r>
      <w:r w:rsidR="00307990" w:rsidRPr="00426FCF">
        <w:rPr>
          <w:rFonts w:ascii="Times New Roman" w:hAnsi="Times New Roman"/>
          <w:sz w:val="28"/>
          <w:szCs w:val="28"/>
        </w:rPr>
        <w:t xml:space="preserve"> Остальные респонденты 11 % (14 чел.) затруднились ответить</w:t>
      </w:r>
    </w:p>
    <w:p w:rsidR="00A01F84" w:rsidRPr="00426FCF" w:rsidRDefault="000F2596" w:rsidP="009B54B4">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На вопрос о том, что оказало наиболее сильное влияние на сокращение числа конкурентов на рынке, основном бизнесе, который Вы представляете, </w:t>
      </w:r>
      <w:r w:rsidR="007E51C9" w:rsidRPr="00426FCF">
        <w:rPr>
          <w:rFonts w:ascii="Times New Roman" w:hAnsi="Times New Roman"/>
          <w:sz w:val="28"/>
          <w:szCs w:val="28"/>
        </w:rPr>
        <w:t>38</w:t>
      </w:r>
      <w:r w:rsidR="00A01F84" w:rsidRPr="00426FCF">
        <w:rPr>
          <w:rFonts w:ascii="Times New Roman" w:hAnsi="Times New Roman"/>
          <w:sz w:val="28"/>
          <w:szCs w:val="28"/>
        </w:rPr>
        <w:t xml:space="preserve"> % опрошенных отметили изменение нормативно-правовой базы, регулирующей деятельность предпринимателей, </w:t>
      </w:r>
      <w:r w:rsidR="007E51C9" w:rsidRPr="00426FCF">
        <w:rPr>
          <w:rFonts w:ascii="Times New Roman" w:hAnsi="Times New Roman"/>
          <w:sz w:val="28"/>
          <w:szCs w:val="28"/>
        </w:rPr>
        <w:t>15 % предпринимателей сообщили об уходе российских конкурентов с рынка, 14</w:t>
      </w:r>
      <w:r w:rsidR="009B54B4" w:rsidRPr="00426FCF">
        <w:rPr>
          <w:rFonts w:ascii="Times New Roman" w:hAnsi="Times New Roman"/>
          <w:sz w:val="28"/>
          <w:szCs w:val="28"/>
        </w:rPr>
        <w:t xml:space="preserve"> % уход иностранных конкурентов с рынка, </w:t>
      </w:r>
      <w:r w:rsidR="007E51C9" w:rsidRPr="00426FCF">
        <w:rPr>
          <w:rFonts w:ascii="Times New Roman" w:hAnsi="Times New Roman"/>
          <w:sz w:val="28"/>
          <w:szCs w:val="28"/>
        </w:rPr>
        <w:t>по 10 %</w:t>
      </w:r>
      <w:r w:rsidR="009B54B4" w:rsidRPr="00426FCF">
        <w:rPr>
          <w:rFonts w:ascii="Times New Roman" w:hAnsi="Times New Roman"/>
          <w:sz w:val="28"/>
          <w:szCs w:val="28"/>
        </w:rPr>
        <w:t xml:space="preserve"> опрошенных считаю</w:t>
      </w:r>
      <w:r w:rsidR="007E51C9" w:rsidRPr="00426FCF">
        <w:rPr>
          <w:rFonts w:ascii="Times New Roman" w:hAnsi="Times New Roman"/>
          <w:sz w:val="28"/>
          <w:szCs w:val="28"/>
        </w:rPr>
        <w:t>т</w:t>
      </w:r>
      <w:r w:rsidR="009B54B4" w:rsidRPr="00426FCF">
        <w:rPr>
          <w:rFonts w:ascii="Times New Roman" w:hAnsi="Times New Roman"/>
          <w:sz w:val="28"/>
          <w:szCs w:val="28"/>
        </w:rPr>
        <w:t>, что на сокращение числа конкурентов повлияли</w:t>
      </w:r>
      <w:r w:rsidR="007E51C9" w:rsidRPr="00426FCF">
        <w:rPr>
          <w:rFonts w:ascii="Times New Roman" w:hAnsi="Times New Roman"/>
          <w:sz w:val="28"/>
          <w:szCs w:val="28"/>
        </w:rPr>
        <w:t xml:space="preserve"> сделки слияния и поглощения, а также  антиконкурентные действия</w:t>
      </w:r>
      <w:r w:rsidR="00A01F84" w:rsidRPr="00426FCF">
        <w:rPr>
          <w:rFonts w:ascii="Times New Roman" w:hAnsi="Times New Roman"/>
          <w:sz w:val="28"/>
          <w:szCs w:val="28"/>
        </w:rPr>
        <w:t xml:space="preserve"> органов власти/давление со стороны органов власти.</w:t>
      </w:r>
    </w:p>
    <w:p w:rsidR="008A5898" w:rsidRPr="00426FCF" w:rsidRDefault="008A5898" w:rsidP="009B54B4">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Наиболее важными факторами конкурентоспособности продукции (работ, услуг) для реализации являются:</w:t>
      </w:r>
      <w:r w:rsidR="00F5419D" w:rsidRPr="00426FCF">
        <w:rPr>
          <w:rFonts w:ascii="Times New Roman" w:eastAsiaTheme="minorHAnsi" w:hAnsi="Times New Roman" w:cs="Times New Roman"/>
          <w:kern w:val="0"/>
          <w:sz w:val="28"/>
          <w:szCs w:val="28"/>
          <w:lang w:eastAsia="en-US"/>
        </w:rPr>
        <w:t xml:space="preserve"> высокое качество – 32 % (28</w:t>
      </w:r>
      <w:r w:rsidR="009B54B4" w:rsidRPr="00426FCF">
        <w:rPr>
          <w:rFonts w:ascii="Times New Roman" w:eastAsiaTheme="minorHAnsi" w:hAnsi="Times New Roman" w:cs="Times New Roman"/>
          <w:kern w:val="0"/>
          <w:sz w:val="28"/>
          <w:szCs w:val="28"/>
          <w:lang w:eastAsia="en-US"/>
        </w:rPr>
        <w:t xml:space="preserve"> чел.),</w:t>
      </w:r>
      <w:r w:rsidR="009B54B4" w:rsidRPr="00426FCF">
        <w:t xml:space="preserve"> </w:t>
      </w:r>
      <w:r w:rsidR="009B54B4" w:rsidRPr="00426FCF">
        <w:rPr>
          <w:rFonts w:ascii="Times New Roman" w:eastAsiaTheme="minorHAnsi" w:hAnsi="Times New Roman" w:cs="Times New Roman"/>
          <w:kern w:val="0"/>
          <w:sz w:val="28"/>
          <w:szCs w:val="28"/>
          <w:lang w:eastAsia="en-US"/>
        </w:rPr>
        <w:t>низкая цена – 2</w:t>
      </w:r>
      <w:r w:rsidR="00F5419D" w:rsidRPr="00426FCF">
        <w:rPr>
          <w:rFonts w:ascii="Times New Roman" w:eastAsiaTheme="minorHAnsi" w:hAnsi="Times New Roman" w:cs="Times New Roman"/>
          <w:kern w:val="0"/>
          <w:sz w:val="28"/>
          <w:szCs w:val="28"/>
          <w:lang w:eastAsia="en-US"/>
        </w:rPr>
        <w:t>1 % (26</w:t>
      </w:r>
      <w:r w:rsidR="009B54B4" w:rsidRPr="00426FCF">
        <w:rPr>
          <w:rFonts w:ascii="Times New Roman" w:eastAsiaTheme="minorHAnsi" w:hAnsi="Times New Roman" w:cs="Times New Roman"/>
          <w:kern w:val="0"/>
          <w:sz w:val="28"/>
          <w:szCs w:val="28"/>
          <w:lang w:eastAsia="en-US"/>
        </w:rPr>
        <w:t xml:space="preserve"> чел.),</w:t>
      </w:r>
      <w:r w:rsidR="00F5419D" w:rsidRPr="00426FCF">
        <w:t xml:space="preserve"> </w:t>
      </w:r>
      <w:r w:rsidR="00F5419D" w:rsidRPr="00426FCF">
        <w:rPr>
          <w:rFonts w:ascii="Times New Roman" w:eastAsiaTheme="minorHAnsi" w:hAnsi="Times New Roman" w:cs="Times New Roman"/>
          <w:kern w:val="0"/>
          <w:sz w:val="28"/>
          <w:szCs w:val="28"/>
          <w:lang w:eastAsia="en-US"/>
        </w:rPr>
        <w:t>предложение сопутствующих услуг, товаров, сервисов (гарантий, ремонта и т.д.) и доверительные отношения с клиентами – по 6 % респондентов (7 чел. и 8 чел. соответственно)</w:t>
      </w:r>
      <w:r w:rsidR="00F5419D" w:rsidRPr="00426FCF">
        <w:rPr>
          <w:rFonts w:ascii="Times New Roman" w:hAnsi="Times New Roman" w:cs="Times New Roman"/>
          <w:sz w:val="28"/>
          <w:szCs w:val="28"/>
        </w:rPr>
        <w:t xml:space="preserve">, </w:t>
      </w:r>
      <w:r w:rsidR="00F5419D" w:rsidRPr="00426FCF">
        <w:rPr>
          <w:rFonts w:ascii="Times New Roman" w:eastAsiaTheme="minorHAnsi" w:hAnsi="Times New Roman" w:cs="Times New Roman"/>
          <w:kern w:val="0"/>
          <w:sz w:val="28"/>
          <w:szCs w:val="28"/>
          <w:lang w:eastAsia="en-US"/>
        </w:rPr>
        <w:t>доверительные отношения с поставщиками по 5 % (6 чел.), уникальность продукции – 4 % (5 чел.). 36 % респондентов (45</w:t>
      </w:r>
      <w:r w:rsidR="00E6449E" w:rsidRPr="00426FCF">
        <w:rPr>
          <w:rFonts w:ascii="Times New Roman" w:eastAsiaTheme="minorHAnsi" w:hAnsi="Times New Roman" w:cs="Times New Roman"/>
          <w:kern w:val="0"/>
          <w:sz w:val="28"/>
          <w:szCs w:val="28"/>
          <w:lang w:eastAsia="en-US"/>
        </w:rPr>
        <w:t xml:space="preserve"> чел.) затруднились с ответом на данный вопрос.</w:t>
      </w:r>
    </w:p>
    <w:p w:rsidR="00F770DF" w:rsidRPr="00426FCF" w:rsidRDefault="00F770DF" w:rsidP="00F770DF">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lastRenderedPageBreak/>
        <w:t>По данным опроса предпринимателей, основными мерами для повышения конкурентоспособности продукции, работ, услуг и развития бизнеса, предпринимаемые ими</w:t>
      </w:r>
      <w:r w:rsidR="00623472" w:rsidRPr="00426FCF">
        <w:rPr>
          <w:rFonts w:ascii="Times New Roman" w:eastAsiaTheme="minorHAnsi" w:hAnsi="Times New Roman" w:cs="Times New Roman"/>
          <w:kern w:val="0"/>
          <w:sz w:val="28"/>
          <w:szCs w:val="28"/>
          <w:lang w:eastAsia="en-US"/>
        </w:rPr>
        <w:t xml:space="preserve"> за последние 3 года</w:t>
      </w:r>
      <w:r w:rsidRPr="00426FCF">
        <w:rPr>
          <w:rFonts w:ascii="Times New Roman" w:eastAsiaTheme="minorHAnsi" w:hAnsi="Times New Roman" w:cs="Times New Roman"/>
          <w:kern w:val="0"/>
          <w:sz w:val="28"/>
          <w:szCs w:val="28"/>
          <w:lang w:eastAsia="en-US"/>
        </w:rPr>
        <w:t>, являются:</w:t>
      </w:r>
    </w:p>
    <w:p w:rsidR="00623472" w:rsidRPr="00426FCF" w:rsidRDefault="00623472" w:rsidP="00F770DF">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обучение и переподготовка персонала – 36 %</w:t>
      </w:r>
    </w:p>
    <w:p w:rsidR="00623472" w:rsidRPr="00426FCF" w:rsidRDefault="00623472" w:rsidP="00F770DF">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сокращение затрат на производство/реализацию продукции – 22 %</w:t>
      </w:r>
    </w:p>
    <w:p w:rsidR="006C6E3E" w:rsidRPr="00426FCF" w:rsidRDefault="006C6E3E" w:rsidP="006C6E3E">
      <w:pPr>
        <w:tabs>
          <w:tab w:val="left" w:pos="1134"/>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новые способы продвижения продукции (маркетинговые стратегии) – </w:t>
      </w:r>
      <w:r w:rsidR="00623472" w:rsidRPr="00426FCF">
        <w:rPr>
          <w:rFonts w:ascii="Times New Roman" w:eastAsia="Times New Roman" w:hAnsi="Times New Roman" w:cs="Times New Roman"/>
          <w:kern w:val="0"/>
          <w:sz w:val="28"/>
          <w:szCs w:val="28"/>
          <w:lang w:eastAsia="ru-RU"/>
        </w:rPr>
        <w:t>11%</w:t>
      </w:r>
      <w:r w:rsidRPr="00426FCF">
        <w:rPr>
          <w:rFonts w:ascii="Times New Roman" w:eastAsia="Times New Roman" w:hAnsi="Times New Roman" w:cs="Times New Roman"/>
          <w:kern w:val="0"/>
          <w:sz w:val="28"/>
          <w:szCs w:val="28"/>
          <w:lang w:eastAsia="ru-RU"/>
        </w:rPr>
        <w:t>;</w:t>
      </w:r>
    </w:p>
    <w:p w:rsidR="006C6E3E" w:rsidRPr="00426FCF" w:rsidRDefault="00392C6E" w:rsidP="00392C6E">
      <w:pPr>
        <w:tabs>
          <w:tab w:val="left" w:pos="1134"/>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426FCF">
        <w:rPr>
          <w:rFonts w:ascii="Times New Roman" w:eastAsiaTheme="minorHAnsi" w:hAnsi="Times New Roman" w:cs="Times New Roman"/>
          <w:kern w:val="0"/>
          <w:sz w:val="28"/>
          <w:szCs w:val="28"/>
          <w:lang w:eastAsia="en-US"/>
        </w:rPr>
        <w:t>приобретение технологий, патентов, лицензий, ноу-хау</w:t>
      </w:r>
      <w:r w:rsidR="00623472" w:rsidRPr="00426FCF">
        <w:rPr>
          <w:rFonts w:ascii="Times New Roman" w:eastAsiaTheme="minorHAnsi" w:hAnsi="Times New Roman" w:cs="Times New Roman"/>
          <w:kern w:val="0"/>
          <w:sz w:val="28"/>
          <w:szCs w:val="28"/>
          <w:lang w:eastAsia="en-US"/>
        </w:rPr>
        <w:t xml:space="preserve"> и выход на новые продуктовые рынки </w:t>
      </w:r>
      <w:r w:rsidRPr="00426FCF">
        <w:rPr>
          <w:rFonts w:ascii="Times New Roman" w:eastAsia="Times New Roman" w:hAnsi="Times New Roman" w:cs="Times New Roman"/>
          <w:kern w:val="0"/>
          <w:sz w:val="28"/>
          <w:szCs w:val="28"/>
          <w:lang w:eastAsia="ru-RU"/>
        </w:rPr>
        <w:t>–</w:t>
      </w:r>
      <w:r w:rsidR="006C6E3E" w:rsidRPr="00426FCF">
        <w:rPr>
          <w:rFonts w:ascii="Times New Roman" w:eastAsia="Times New Roman" w:hAnsi="Times New Roman" w:cs="Times New Roman"/>
          <w:kern w:val="0"/>
          <w:sz w:val="28"/>
          <w:szCs w:val="28"/>
          <w:lang w:eastAsia="ru-RU"/>
        </w:rPr>
        <w:t xml:space="preserve"> </w:t>
      </w:r>
      <w:r w:rsidR="00623472" w:rsidRPr="00426FCF">
        <w:rPr>
          <w:rFonts w:ascii="Times New Roman" w:eastAsia="Times New Roman" w:hAnsi="Times New Roman" w:cs="Times New Roman"/>
          <w:kern w:val="0"/>
          <w:sz w:val="28"/>
          <w:szCs w:val="28"/>
          <w:lang w:eastAsia="ru-RU"/>
        </w:rPr>
        <w:t>по 7 %</w:t>
      </w:r>
      <w:r w:rsidR="006C6E3E" w:rsidRPr="00426FCF">
        <w:rPr>
          <w:rFonts w:ascii="Times New Roman" w:eastAsia="Times New Roman" w:hAnsi="Times New Roman" w:cs="Times New Roman"/>
          <w:kern w:val="0"/>
          <w:sz w:val="28"/>
          <w:szCs w:val="28"/>
          <w:lang w:eastAsia="ru-RU"/>
        </w:rPr>
        <w:t>;</w:t>
      </w:r>
    </w:p>
    <w:p w:rsidR="006C6E3E" w:rsidRPr="00426FCF" w:rsidRDefault="006C6E3E" w:rsidP="006C6E3E">
      <w:pPr>
        <w:tabs>
          <w:tab w:val="left" w:pos="1134"/>
        </w:tabs>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выход на</w:t>
      </w:r>
      <w:r w:rsidR="00466DB3" w:rsidRPr="00426FCF">
        <w:rPr>
          <w:rFonts w:ascii="Times New Roman" w:eastAsia="Times New Roman" w:hAnsi="Times New Roman" w:cs="Times New Roman"/>
          <w:kern w:val="0"/>
          <w:sz w:val="28"/>
          <w:szCs w:val="28"/>
          <w:lang w:eastAsia="ru-RU"/>
        </w:rPr>
        <w:t xml:space="preserve"> новые географические рынки – 5 %</w:t>
      </w:r>
      <w:r w:rsidRPr="00426FCF">
        <w:rPr>
          <w:rFonts w:ascii="Times New Roman" w:eastAsia="Times New Roman" w:hAnsi="Times New Roman" w:cs="Times New Roman"/>
          <w:kern w:val="0"/>
          <w:sz w:val="28"/>
          <w:szCs w:val="28"/>
          <w:lang w:eastAsia="ru-RU"/>
        </w:rPr>
        <w:t>;</w:t>
      </w:r>
    </w:p>
    <w:p w:rsidR="00392C6E" w:rsidRPr="00426FCF" w:rsidRDefault="00392C6E" w:rsidP="00392C6E">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самостоятельное проведение НИОКР (научно-исследовательские и опытно-конструкторские работы) – 7 % (13 чел.).</w:t>
      </w:r>
    </w:p>
    <w:p w:rsidR="00EB1858" w:rsidRPr="00426FCF" w:rsidRDefault="00392C6E" w:rsidP="00392C6E">
      <w:pPr>
        <w:tabs>
          <w:tab w:val="left" w:pos="1134"/>
        </w:tabs>
        <w:suppressAutoHyphens w:val="0"/>
        <w:spacing w:after="0" w:line="240" w:lineRule="auto"/>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 xml:space="preserve">          </w:t>
      </w:r>
      <w:r w:rsidR="00446AE5" w:rsidRPr="00426FCF">
        <w:rPr>
          <w:rFonts w:ascii="Times New Roman" w:eastAsia="Times New Roman" w:hAnsi="Times New Roman" w:cs="Times New Roman"/>
          <w:kern w:val="0"/>
          <w:sz w:val="28"/>
          <w:szCs w:val="28"/>
          <w:lang w:eastAsia="ru-RU"/>
        </w:rPr>
        <w:t>р</w:t>
      </w:r>
      <w:r w:rsidR="00EB1858" w:rsidRPr="00426FCF">
        <w:rPr>
          <w:rFonts w:ascii="Times New Roman" w:eastAsia="Times New Roman" w:hAnsi="Times New Roman" w:cs="Times New Roman"/>
          <w:kern w:val="0"/>
          <w:sz w:val="28"/>
          <w:szCs w:val="28"/>
          <w:lang w:eastAsia="ru-RU"/>
        </w:rPr>
        <w:t xml:space="preserve">азвитие и расширение системы </w:t>
      </w:r>
      <w:r w:rsidR="00A23F29" w:rsidRPr="00426FCF">
        <w:rPr>
          <w:rFonts w:ascii="Times New Roman" w:eastAsia="Times New Roman" w:hAnsi="Times New Roman" w:cs="Times New Roman"/>
          <w:kern w:val="0"/>
          <w:sz w:val="28"/>
          <w:szCs w:val="28"/>
          <w:lang w:eastAsia="ru-RU"/>
        </w:rPr>
        <w:t xml:space="preserve">представительств </w:t>
      </w:r>
      <w:r w:rsidR="00EB1858" w:rsidRPr="00426FCF">
        <w:rPr>
          <w:rFonts w:ascii="Times New Roman" w:eastAsia="Times New Roman" w:hAnsi="Times New Roman" w:cs="Times New Roman"/>
          <w:kern w:val="0"/>
          <w:sz w:val="28"/>
          <w:szCs w:val="28"/>
          <w:lang w:eastAsia="ru-RU"/>
        </w:rPr>
        <w:t>-</w:t>
      </w:r>
      <w:r w:rsidR="00A23F29" w:rsidRPr="00426FCF">
        <w:rPr>
          <w:rFonts w:ascii="Times New Roman" w:eastAsia="Times New Roman" w:hAnsi="Times New Roman" w:cs="Times New Roman"/>
          <w:kern w:val="0"/>
          <w:sz w:val="28"/>
          <w:szCs w:val="28"/>
          <w:lang w:eastAsia="ru-RU"/>
        </w:rPr>
        <w:t xml:space="preserve"> </w:t>
      </w:r>
      <w:r w:rsidR="00466DB3" w:rsidRPr="00426FCF">
        <w:rPr>
          <w:rFonts w:ascii="Times New Roman" w:eastAsia="Times New Roman" w:hAnsi="Times New Roman" w:cs="Times New Roman"/>
          <w:kern w:val="0"/>
          <w:sz w:val="28"/>
          <w:szCs w:val="28"/>
          <w:lang w:eastAsia="ru-RU"/>
        </w:rPr>
        <w:t>4 %</w:t>
      </w:r>
      <w:r w:rsidRPr="00426FCF">
        <w:rPr>
          <w:rFonts w:ascii="Times New Roman" w:eastAsia="Times New Roman" w:hAnsi="Times New Roman" w:cs="Times New Roman"/>
          <w:kern w:val="0"/>
          <w:sz w:val="28"/>
          <w:szCs w:val="28"/>
          <w:lang w:eastAsia="ru-RU"/>
        </w:rPr>
        <w:t>.</w:t>
      </w:r>
    </w:p>
    <w:p w:rsidR="00D8173D" w:rsidRPr="00426FCF" w:rsidRDefault="00D8173D" w:rsidP="00D8173D">
      <w:pPr>
        <w:tabs>
          <w:tab w:val="left" w:pos="709"/>
        </w:tabs>
        <w:suppressAutoHyphens w:val="0"/>
        <w:spacing w:after="0" w:line="240" w:lineRule="auto"/>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ab/>
        <w:t>На вопрос о том, планируют ли представители бизнеса осуществлять какие-либо мероприятия для расширен</w:t>
      </w:r>
      <w:r w:rsidR="00466DB3" w:rsidRPr="00426FCF">
        <w:rPr>
          <w:rFonts w:ascii="Times New Roman" w:eastAsia="Times New Roman" w:hAnsi="Times New Roman" w:cs="Times New Roman"/>
          <w:kern w:val="0"/>
          <w:sz w:val="28"/>
          <w:szCs w:val="28"/>
          <w:lang w:eastAsia="ru-RU"/>
        </w:rPr>
        <w:t>ия бизнеса в ближайшие 3 года 22</w:t>
      </w:r>
      <w:r w:rsidRPr="00426FCF">
        <w:rPr>
          <w:rFonts w:ascii="Times New Roman" w:eastAsia="Times New Roman" w:hAnsi="Times New Roman" w:cs="Times New Roman"/>
          <w:kern w:val="0"/>
          <w:sz w:val="28"/>
          <w:szCs w:val="28"/>
          <w:lang w:eastAsia="ru-RU"/>
        </w:rPr>
        <w:t xml:space="preserve"> % респондентов сообщили, что ничего не планируют.</w:t>
      </w:r>
    </w:p>
    <w:p w:rsidR="00BE00D1" w:rsidRPr="00426FCF" w:rsidRDefault="00D11A7E" w:rsidP="00E44701">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О доступности </w:t>
      </w:r>
      <w:r w:rsidR="00055C8F" w:rsidRPr="00426FCF">
        <w:rPr>
          <w:rFonts w:ascii="Times New Roman" w:eastAsiaTheme="minorHAnsi" w:hAnsi="Times New Roman" w:cs="Times New Roman"/>
          <w:kern w:val="0"/>
          <w:sz w:val="28"/>
          <w:szCs w:val="28"/>
          <w:lang w:eastAsia="en-US"/>
        </w:rPr>
        <w:t>всех</w:t>
      </w:r>
      <w:r w:rsidRPr="00426FCF">
        <w:rPr>
          <w:rFonts w:ascii="Times New Roman" w:eastAsiaTheme="minorHAnsi" w:hAnsi="Times New Roman" w:cs="Times New Roman"/>
          <w:kern w:val="0"/>
          <w:sz w:val="28"/>
          <w:szCs w:val="28"/>
          <w:lang w:eastAsia="en-US"/>
        </w:rPr>
        <w:t xml:space="preserve"> видов</w:t>
      </w:r>
      <w:r w:rsidR="001821F8" w:rsidRPr="00426FCF">
        <w:rPr>
          <w:rFonts w:ascii="Times New Roman" w:eastAsiaTheme="minorHAnsi" w:hAnsi="Times New Roman" w:cs="Times New Roman"/>
          <w:kern w:val="0"/>
          <w:sz w:val="28"/>
          <w:szCs w:val="28"/>
          <w:lang w:eastAsia="en-US"/>
        </w:rPr>
        <w:t xml:space="preserve"> финансовых услуг</w:t>
      </w:r>
      <w:r w:rsidR="00BE00D1" w:rsidRPr="00426FCF">
        <w:rPr>
          <w:rFonts w:ascii="Times New Roman" w:eastAsiaTheme="minorHAnsi" w:hAnsi="Times New Roman" w:cs="Times New Roman"/>
          <w:kern w:val="0"/>
          <w:sz w:val="28"/>
          <w:szCs w:val="28"/>
          <w:lang w:eastAsia="en-US"/>
        </w:rPr>
        <w:t xml:space="preserve"> сообщили </w:t>
      </w:r>
      <w:r w:rsidR="00055C8F" w:rsidRPr="00426FCF">
        <w:rPr>
          <w:rFonts w:ascii="Times New Roman" w:eastAsiaTheme="minorHAnsi" w:hAnsi="Times New Roman" w:cs="Times New Roman"/>
          <w:kern w:val="0"/>
          <w:sz w:val="28"/>
          <w:szCs w:val="28"/>
          <w:lang w:eastAsia="en-US"/>
        </w:rPr>
        <w:t>42 % опрошенных, 34 % респондентов</w:t>
      </w:r>
      <w:r w:rsidR="00E44701" w:rsidRPr="00426FCF">
        <w:rPr>
          <w:rFonts w:ascii="Times New Roman" w:eastAsiaTheme="minorHAnsi" w:hAnsi="Times New Roman" w:cs="Times New Roman"/>
          <w:kern w:val="0"/>
          <w:sz w:val="28"/>
          <w:szCs w:val="28"/>
          <w:lang w:eastAsia="en-US"/>
        </w:rPr>
        <w:t xml:space="preserve"> высказались о доступности</w:t>
      </w:r>
      <w:r w:rsidR="00055C8F" w:rsidRPr="00426FCF">
        <w:rPr>
          <w:rFonts w:ascii="Times New Roman" w:eastAsiaTheme="minorHAnsi" w:hAnsi="Times New Roman" w:cs="Times New Roman"/>
          <w:kern w:val="0"/>
          <w:sz w:val="28"/>
          <w:szCs w:val="28"/>
          <w:lang w:eastAsia="en-US"/>
        </w:rPr>
        <w:t xml:space="preserve"> нескольких видов финансовых услуг, </w:t>
      </w:r>
      <w:r w:rsidR="00E44701" w:rsidRPr="00426FCF">
        <w:rPr>
          <w:rFonts w:ascii="Times New Roman" w:eastAsiaTheme="minorHAnsi" w:hAnsi="Times New Roman" w:cs="Times New Roman"/>
          <w:kern w:val="0"/>
          <w:sz w:val="28"/>
          <w:szCs w:val="28"/>
          <w:lang w:eastAsia="en-US"/>
        </w:rPr>
        <w:t xml:space="preserve">14 % доступен лишь один вид финансовой услуги. 10 % </w:t>
      </w:r>
      <w:r w:rsidR="00BE00D1" w:rsidRPr="00426FCF">
        <w:rPr>
          <w:rFonts w:ascii="Times New Roman" w:eastAsiaTheme="minorHAnsi" w:hAnsi="Times New Roman" w:cs="Times New Roman"/>
          <w:kern w:val="0"/>
          <w:sz w:val="28"/>
          <w:szCs w:val="28"/>
          <w:lang w:eastAsia="en-US"/>
        </w:rPr>
        <w:t xml:space="preserve"> респондентов сообщили, что им не доступен ни один вил финансовых услуг.</w:t>
      </w:r>
    </w:p>
    <w:p w:rsidR="00974785" w:rsidRPr="00426FCF" w:rsidRDefault="00A943EA" w:rsidP="00A943EA">
      <w:pPr>
        <w:tabs>
          <w:tab w:val="left" w:pos="1134"/>
        </w:tabs>
        <w:suppressAutoHyphens w:val="0"/>
        <w:spacing w:after="0" w:line="240" w:lineRule="auto"/>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           </w:t>
      </w:r>
      <w:r w:rsidR="00683CB7" w:rsidRPr="00426FCF">
        <w:rPr>
          <w:rFonts w:ascii="Times New Roman" w:eastAsiaTheme="minorHAnsi" w:hAnsi="Times New Roman" w:cs="Times New Roman"/>
          <w:kern w:val="0"/>
          <w:sz w:val="28"/>
          <w:szCs w:val="28"/>
          <w:lang w:eastAsia="en-US"/>
        </w:rPr>
        <w:t xml:space="preserve">Наиболее существенными препятствиями для ведения текущей деятельности или открытия нового бизнеса по мнению предпринимателей являются: </w:t>
      </w:r>
      <w:r w:rsidR="00E44701" w:rsidRPr="00426FCF">
        <w:rPr>
          <w:rFonts w:ascii="Times New Roman" w:eastAsiaTheme="minorHAnsi" w:hAnsi="Times New Roman" w:cs="Times New Roman"/>
          <w:kern w:val="0"/>
          <w:sz w:val="28"/>
          <w:szCs w:val="28"/>
          <w:lang w:eastAsia="en-US"/>
        </w:rPr>
        <w:t>высокие налоги – 38 % (48</w:t>
      </w:r>
      <w:r w:rsidR="00974785" w:rsidRPr="00426FCF">
        <w:rPr>
          <w:rFonts w:ascii="Times New Roman" w:eastAsiaTheme="minorHAnsi" w:hAnsi="Times New Roman" w:cs="Times New Roman"/>
          <w:kern w:val="0"/>
          <w:sz w:val="28"/>
          <w:szCs w:val="28"/>
          <w:lang w:eastAsia="en-US"/>
        </w:rPr>
        <w:t xml:space="preserve"> чел.), </w:t>
      </w:r>
      <w:r w:rsidR="00E44701" w:rsidRPr="00426FCF">
        <w:rPr>
          <w:rFonts w:ascii="Times New Roman" w:eastAsiaTheme="minorHAnsi" w:hAnsi="Times New Roman" w:cs="Times New Roman"/>
          <w:kern w:val="0"/>
          <w:sz w:val="28"/>
          <w:szCs w:val="28"/>
          <w:lang w:eastAsia="en-US"/>
        </w:rPr>
        <w:t>сложность получения доступа к земельным участкам 22 % (28 чел.), нестабильность</w:t>
      </w:r>
      <w:r w:rsidR="00974785" w:rsidRPr="00426FCF">
        <w:rPr>
          <w:rFonts w:ascii="Times New Roman" w:eastAsiaTheme="minorHAnsi" w:hAnsi="Times New Roman" w:cs="Times New Roman"/>
          <w:kern w:val="0"/>
          <w:sz w:val="28"/>
          <w:szCs w:val="28"/>
          <w:lang w:eastAsia="en-US"/>
        </w:rPr>
        <w:t xml:space="preserve"> российского законодательства в отношении регулирования деятельности предприятий</w:t>
      </w:r>
      <w:r w:rsidR="00E44701" w:rsidRPr="00426FCF">
        <w:rPr>
          <w:rFonts w:ascii="Times New Roman" w:eastAsiaTheme="minorHAnsi" w:hAnsi="Times New Roman" w:cs="Times New Roman"/>
          <w:kern w:val="0"/>
          <w:sz w:val="28"/>
          <w:szCs w:val="28"/>
          <w:lang w:eastAsia="en-US"/>
        </w:rPr>
        <w:t xml:space="preserve"> и </w:t>
      </w:r>
      <w:r w:rsidR="00974785" w:rsidRPr="00426FCF">
        <w:rPr>
          <w:rFonts w:ascii="Times New Roman" w:eastAsiaTheme="minorHAnsi" w:hAnsi="Times New Roman" w:cs="Times New Roman"/>
          <w:kern w:val="0"/>
          <w:sz w:val="28"/>
          <w:szCs w:val="28"/>
          <w:lang w:eastAsia="en-US"/>
        </w:rPr>
        <w:t xml:space="preserve"> </w:t>
      </w:r>
      <w:r w:rsidR="00E44701" w:rsidRPr="00426FCF">
        <w:rPr>
          <w:rFonts w:ascii="Times New Roman" w:eastAsiaTheme="minorHAnsi" w:hAnsi="Times New Roman" w:cs="Times New Roman"/>
          <w:kern w:val="0"/>
          <w:sz w:val="28"/>
          <w:szCs w:val="28"/>
          <w:lang w:eastAsia="en-US"/>
        </w:rPr>
        <w:t xml:space="preserve">высокие барьеры доступа к финансовым ресурсам ( в частности, высокая стоимость кредитов) – 20 % (по 25 </w:t>
      </w:r>
      <w:r w:rsidR="00974785" w:rsidRPr="00426FCF">
        <w:rPr>
          <w:rFonts w:ascii="Times New Roman" w:eastAsiaTheme="minorHAnsi" w:hAnsi="Times New Roman" w:cs="Times New Roman"/>
          <w:kern w:val="0"/>
          <w:sz w:val="28"/>
          <w:szCs w:val="28"/>
          <w:lang w:eastAsia="en-US"/>
        </w:rPr>
        <w:t>чел.</w:t>
      </w:r>
      <w:r w:rsidR="00E44701" w:rsidRPr="00426FCF">
        <w:rPr>
          <w:rFonts w:ascii="Times New Roman" w:eastAsiaTheme="minorHAnsi" w:hAnsi="Times New Roman" w:cs="Times New Roman"/>
          <w:kern w:val="0"/>
          <w:sz w:val="28"/>
          <w:szCs w:val="28"/>
          <w:lang w:eastAsia="en-US"/>
        </w:rPr>
        <w:t xml:space="preserve"> соответственно</w:t>
      </w:r>
      <w:r w:rsidR="00974785" w:rsidRPr="00426FCF">
        <w:rPr>
          <w:rFonts w:ascii="Times New Roman" w:eastAsiaTheme="minorHAnsi" w:hAnsi="Times New Roman" w:cs="Times New Roman"/>
          <w:kern w:val="0"/>
          <w:sz w:val="28"/>
          <w:szCs w:val="28"/>
          <w:lang w:eastAsia="en-US"/>
        </w:rPr>
        <w:t xml:space="preserve">), </w:t>
      </w:r>
      <w:r w:rsidR="00E44701" w:rsidRPr="00426FCF">
        <w:rPr>
          <w:rFonts w:ascii="Times New Roman" w:eastAsiaTheme="minorHAnsi" w:hAnsi="Times New Roman" w:cs="Times New Roman"/>
          <w:kern w:val="0"/>
          <w:sz w:val="28"/>
          <w:szCs w:val="28"/>
          <w:lang w:eastAsia="en-US"/>
        </w:rPr>
        <w:t xml:space="preserve">высокие транспортные и логистические издержки -15 % (19 чел.), неразвитость транспортной сети-13 % (16 чел.), </w:t>
      </w:r>
      <w:r w:rsidR="001B7292" w:rsidRPr="00426FCF">
        <w:rPr>
          <w:rFonts w:ascii="Times New Roman" w:eastAsiaTheme="minorHAnsi" w:hAnsi="Times New Roman" w:cs="Times New Roman"/>
          <w:kern w:val="0"/>
          <w:sz w:val="28"/>
          <w:szCs w:val="28"/>
          <w:lang w:eastAsia="en-US"/>
        </w:rPr>
        <w:t xml:space="preserve"> недоста</w:t>
      </w:r>
      <w:r w:rsidR="00E44701" w:rsidRPr="00426FCF">
        <w:rPr>
          <w:rFonts w:ascii="Times New Roman" w:eastAsiaTheme="minorHAnsi" w:hAnsi="Times New Roman" w:cs="Times New Roman"/>
          <w:kern w:val="0"/>
          <w:sz w:val="28"/>
          <w:szCs w:val="28"/>
          <w:lang w:eastAsia="en-US"/>
        </w:rPr>
        <w:t>ток квалифицированных кадров -10 % (13 чел.)</w:t>
      </w:r>
      <w:r w:rsidR="001B7292" w:rsidRPr="00426FCF">
        <w:rPr>
          <w:rFonts w:ascii="Times New Roman" w:eastAsiaTheme="minorHAnsi" w:hAnsi="Times New Roman" w:cs="Times New Roman"/>
          <w:kern w:val="0"/>
          <w:sz w:val="28"/>
          <w:szCs w:val="28"/>
          <w:lang w:eastAsia="en-US"/>
        </w:rPr>
        <w:t>. Об о</w:t>
      </w:r>
      <w:r w:rsidR="00E44701" w:rsidRPr="00426FCF">
        <w:rPr>
          <w:rFonts w:ascii="Times New Roman" w:eastAsiaTheme="minorHAnsi" w:hAnsi="Times New Roman" w:cs="Times New Roman"/>
          <w:kern w:val="0"/>
          <w:sz w:val="28"/>
          <w:szCs w:val="28"/>
          <w:lang w:eastAsia="en-US"/>
        </w:rPr>
        <w:t>тсутствии ограничения заявили 18 % (22</w:t>
      </w:r>
      <w:r w:rsidR="001B7292" w:rsidRPr="00426FCF">
        <w:rPr>
          <w:rFonts w:ascii="Times New Roman" w:eastAsiaTheme="minorHAnsi" w:hAnsi="Times New Roman" w:cs="Times New Roman"/>
          <w:kern w:val="0"/>
          <w:sz w:val="28"/>
          <w:szCs w:val="28"/>
          <w:lang w:eastAsia="en-US"/>
        </w:rPr>
        <w:t xml:space="preserve"> чел.) представителей бизнеса.</w:t>
      </w:r>
    </w:p>
    <w:p w:rsidR="006134E9" w:rsidRPr="00426FCF" w:rsidRDefault="001B7292" w:rsidP="001B7292">
      <w:pPr>
        <w:tabs>
          <w:tab w:val="left" w:pos="851"/>
        </w:tabs>
        <w:suppressAutoHyphens w:val="0"/>
        <w:spacing w:after="0" w:line="240" w:lineRule="auto"/>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ab/>
      </w:r>
      <w:r w:rsidR="00CA28E5" w:rsidRPr="00426FCF">
        <w:rPr>
          <w:rFonts w:ascii="Times New Roman" w:eastAsiaTheme="minorHAnsi" w:hAnsi="Times New Roman" w:cs="Times New Roman"/>
          <w:kern w:val="0"/>
          <w:sz w:val="28"/>
          <w:szCs w:val="28"/>
          <w:lang w:eastAsia="en-US"/>
        </w:rPr>
        <w:t>Предпринимателями были выделены наиболее серьезные области,</w:t>
      </w:r>
      <w:r w:rsidR="00030FBD" w:rsidRPr="00426FCF">
        <w:rPr>
          <w:rFonts w:ascii="Times New Roman" w:eastAsiaTheme="minorHAnsi" w:hAnsi="Times New Roman" w:cs="Times New Roman"/>
          <w:kern w:val="0"/>
          <w:sz w:val="28"/>
          <w:szCs w:val="28"/>
          <w:lang w:eastAsia="en-US"/>
        </w:rPr>
        <w:t xml:space="preserve"> в которых </w:t>
      </w:r>
      <w:r w:rsidR="00CA28E5" w:rsidRPr="00426FCF">
        <w:rPr>
          <w:rFonts w:ascii="Times New Roman" w:eastAsiaTheme="minorHAnsi" w:hAnsi="Times New Roman" w:cs="Times New Roman"/>
          <w:kern w:val="0"/>
          <w:sz w:val="28"/>
          <w:szCs w:val="28"/>
          <w:lang w:eastAsia="en-US"/>
        </w:rPr>
        <w:t xml:space="preserve">они </w:t>
      </w:r>
      <w:r w:rsidR="00030FBD" w:rsidRPr="00426FCF">
        <w:rPr>
          <w:rFonts w:ascii="Times New Roman" w:eastAsiaTheme="minorHAnsi" w:hAnsi="Times New Roman" w:cs="Times New Roman"/>
          <w:kern w:val="0"/>
          <w:sz w:val="28"/>
          <w:szCs w:val="28"/>
          <w:lang w:eastAsia="en-US"/>
        </w:rPr>
        <w:t xml:space="preserve">столкнулись </w:t>
      </w:r>
      <w:r w:rsidR="00CA28E5" w:rsidRPr="00426FCF">
        <w:rPr>
          <w:rFonts w:ascii="Times New Roman" w:eastAsiaTheme="minorHAnsi" w:hAnsi="Times New Roman" w:cs="Times New Roman"/>
          <w:kern w:val="0"/>
          <w:sz w:val="28"/>
          <w:szCs w:val="28"/>
          <w:lang w:eastAsia="en-US"/>
        </w:rPr>
        <w:t>с административными</w:t>
      </w:r>
      <w:r w:rsidR="001740B8" w:rsidRPr="00426FCF">
        <w:rPr>
          <w:rFonts w:ascii="Times New Roman" w:eastAsiaTheme="minorHAnsi" w:hAnsi="Times New Roman" w:cs="Times New Roman"/>
          <w:kern w:val="0"/>
          <w:sz w:val="28"/>
          <w:szCs w:val="28"/>
          <w:lang w:eastAsia="en-US"/>
        </w:rPr>
        <w:t xml:space="preserve"> барьерами</w:t>
      </w:r>
      <w:r w:rsidR="00CA28E5" w:rsidRPr="00426FCF">
        <w:rPr>
          <w:rFonts w:ascii="Times New Roman" w:eastAsiaTheme="minorHAnsi" w:hAnsi="Times New Roman" w:cs="Times New Roman"/>
          <w:kern w:val="0"/>
          <w:sz w:val="28"/>
          <w:szCs w:val="28"/>
          <w:lang w:eastAsia="en-US"/>
        </w:rPr>
        <w:t>:</w:t>
      </w:r>
    </w:p>
    <w:p w:rsidR="00F31920" w:rsidRPr="00426FCF" w:rsidRDefault="00F31920" w:rsidP="00F31920">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при регистрации субъектов МСП - 24 %;</w:t>
      </w:r>
    </w:p>
    <w:p w:rsidR="00F31920" w:rsidRPr="00426FCF" w:rsidRDefault="00F31920" w:rsidP="001B7292">
      <w:pPr>
        <w:tabs>
          <w:tab w:val="left" w:pos="851"/>
        </w:tabs>
        <w:suppressAutoHyphens w:val="0"/>
        <w:spacing w:after="0" w:line="240" w:lineRule="auto"/>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          - при получении государственной поддержки – 21 %;</w:t>
      </w:r>
    </w:p>
    <w:p w:rsidR="00FA6F98" w:rsidRPr="00426FCF" w:rsidRDefault="00FA6F98" w:rsidP="00FA6F98">
      <w:pPr>
        <w:tabs>
          <w:tab w:val="left" w:pos="709"/>
        </w:tabs>
        <w:suppressAutoHyphens w:val="0"/>
        <w:spacing w:after="0" w:line="240" w:lineRule="auto"/>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ab/>
        <w:t>- при лицензировании о</w:t>
      </w:r>
      <w:r w:rsidR="00F31920" w:rsidRPr="00426FCF">
        <w:rPr>
          <w:rFonts w:ascii="Times New Roman" w:eastAsiaTheme="minorHAnsi" w:hAnsi="Times New Roman" w:cs="Times New Roman"/>
          <w:kern w:val="0"/>
          <w:sz w:val="28"/>
          <w:szCs w:val="28"/>
          <w:lang w:eastAsia="en-US"/>
        </w:rPr>
        <w:t>тдельных видов деятельности – 18</w:t>
      </w:r>
      <w:r w:rsidRPr="00426FCF">
        <w:rPr>
          <w:rFonts w:ascii="Times New Roman" w:eastAsiaTheme="minorHAnsi" w:hAnsi="Times New Roman" w:cs="Times New Roman"/>
          <w:kern w:val="0"/>
          <w:sz w:val="28"/>
          <w:szCs w:val="28"/>
          <w:lang w:eastAsia="en-US"/>
        </w:rPr>
        <w:t xml:space="preserve"> %;</w:t>
      </w:r>
    </w:p>
    <w:p w:rsidR="00F31920" w:rsidRPr="00426FCF" w:rsidRDefault="00F31920" w:rsidP="00F31920">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при аренде зданий и помещений-  12 %;</w:t>
      </w:r>
    </w:p>
    <w:p w:rsidR="00FA6F98" w:rsidRPr="00426FCF" w:rsidRDefault="00F31920" w:rsidP="00FA6F98">
      <w:pPr>
        <w:tabs>
          <w:tab w:val="left" w:pos="709"/>
        </w:tabs>
        <w:suppressAutoHyphens w:val="0"/>
        <w:spacing w:after="0" w:line="240" w:lineRule="auto"/>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ab/>
        <w:t>- при приобретении зданий, помещений- 11 %;</w:t>
      </w:r>
    </w:p>
    <w:p w:rsidR="00F31920" w:rsidRPr="00426FCF" w:rsidRDefault="00F31920" w:rsidP="00FA6F98">
      <w:pPr>
        <w:tabs>
          <w:tab w:val="left" w:pos="709"/>
        </w:tabs>
        <w:suppressAutoHyphens w:val="0"/>
        <w:spacing w:after="0" w:line="240" w:lineRule="auto"/>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          - при контроле и надзоре за текущей предпринимательской деятельностью -10 %;</w:t>
      </w:r>
    </w:p>
    <w:p w:rsidR="00FA6F98" w:rsidRPr="00426FCF" w:rsidRDefault="00FA6F98" w:rsidP="00FA6F98">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при сертификации и стандартиз</w:t>
      </w:r>
      <w:r w:rsidR="00F31920" w:rsidRPr="00426FCF">
        <w:rPr>
          <w:rFonts w:ascii="Times New Roman" w:eastAsiaTheme="minorHAnsi" w:hAnsi="Times New Roman" w:cs="Times New Roman"/>
          <w:kern w:val="0"/>
          <w:sz w:val="28"/>
          <w:szCs w:val="28"/>
          <w:lang w:eastAsia="en-US"/>
        </w:rPr>
        <w:t>ации продукции, работ и услуг и при получении разрешения на строительство – по 9</w:t>
      </w:r>
      <w:r w:rsidRPr="00426FCF">
        <w:rPr>
          <w:rFonts w:ascii="Times New Roman" w:eastAsiaTheme="minorHAnsi" w:hAnsi="Times New Roman" w:cs="Times New Roman"/>
          <w:kern w:val="0"/>
          <w:sz w:val="28"/>
          <w:szCs w:val="28"/>
          <w:lang w:eastAsia="en-US"/>
        </w:rPr>
        <w:t xml:space="preserve"> %;</w:t>
      </w:r>
    </w:p>
    <w:p w:rsidR="00CA28E5" w:rsidRPr="00426FCF" w:rsidRDefault="00FA6F98" w:rsidP="00FA6F98">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 </w:t>
      </w:r>
      <w:r w:rsidR="00F31920" w:rsidRPr="00426FCF">
        <w:rPr>
          <w:rFonts w:ascii="Times New Roman" w:eastAsiaTheme="minorHAnsi" w:hAnsi="Times New Roman" w:cs="Times New Roman"/>
          <w:kern w:val="0"/>
          <w:sz w:val="28"/>
          <w:szCs w:val="28"/>
          <w:lang w:eastAsia="en-US"/>
        </w:rPr>
        <w:t>при технологическом присоединении к объектам электросетевого хозяйства 8%;</w:t>
      </w:r>
    </w:p>
    <w:p w:rsidR="00F31920" w:rsidRPr="00426FCF" w:rsidRDefault="00F31920" w:rsidP="00FA6F98">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при регистрации прав на недвижимое имущество и сделок с ним – 6%;</w:t>
      </w:r>
    </w:p>
    <w:p w:rsidR="00F31920" w:rsidRPr="00426FCF" w:rsidRDefault="00F31920" w:rsidP="00FA6F98">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lastRenderedPageBreak/>
        <w:t>- при размещении заказов для государственных и муниципальных нужд-4 %.</w:t>
      </w:r>
    </w:p>
    <w:p w:rsidR="006C0135" w:rsidRPr="00426FCF" w:rsidRDefault="006C0135" w:rsidP="00105D23">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На вопрос о </w:t>
      </w:r>
      <w:r w:rsidR="00633612" w:rsidRPr="00426FCF">
        <w:rPr>
          <w:rFonts w:ascii="Times New Roman" w:eastAsiaTheme="minorHAnsi" w:hAnsi="Times New Roman" w:cs="Times New Roman"/>
          <w:kern w:val="0"/>
          <w:sz w:val="28"/>
          <w:szCs w:val="28"/>
          <w:lang w:eastAsia="en-US"/>
        </w:rPr>
        <w:t>том с какими дискриминационными условиями</w:t>
      </w:r>
      <w:r w:rsidRPr="00426FCF">
        <w:rPr>
          <w:rFonts w:ascii="Times New Roman" w:eastAsiaTheme="minorHAnsi" w:hAnsi="Times New Roman" w:cs="Times New Roman"/>
          <w:kern w:val="0"/>
          <w:sz w:val="28"/>
          <w:szCs w:val="28"/>
          <w:lang w:eastAsia="en-US"/>
        </w:rPr>
        <w:t xml:space="preserve"> доступа на товарный рынок</w:t>
      </w:r>
      <w:r w:rsidR="00633612" w:rsidRPr="00426FCF">
        <w:rPr>
          <w:rFonts w:ascii="Times New Roman" w:eastAsiaTheme="minorHAnsi" w:hAnsi="Times New Roman" w:cs="Times New Roman"/>
          <w:kern w:val="0"/>
          <w:sz w:val="28"/>
          <w:szCs w:val="28"/>
          <w:lang w:eastAsia="en-US"/>
        </w:rPr>
        <w:t xml:space="preserve"> сталкивались представители бизнеса, результаты сложились следующим образом:</w:t>
      </w:r>
    </w:p>
    <w:p w:rsidR="00633612" w:rsidRPr="00426FCF" w:rsidRDefault="00633612" w:rsidP="00105D23">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ценовая дискриминация-18 %;</w:t>
      </w:r>
    </w:p>
    <w:p w:rsidR="00633612" w:rsidRPr="00426FCF" w:rsidRDefault="00633612" w:rsidP="00105D23">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отсутствие организации и проведение торгов на право заключения договоров в случаях, когда законодательство требует их- 11 %;</w:t>
      </w:r>
    </w:p>
    <w:p w:rsidR="00633612" w:rsidRPr="00426FCF" w:rsidRDefault="00633612" w:rsidP="00105D23">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продажа товаров только в определённом ассортименте, продажа в нагрузку, разные условия поставки и акты органов государственной власти субъектов РФ, которые вводят ограничения в отношении создания хозяйствующих субъектов по 6 %.</w:t>
      </w:r>
    </w:p>
    <w:p w:rsidR="00633612" w:rsidRPr="00426FCF" w:rsidRDefault="00633612" w:rsidP="00105D23">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Не сталкивались с дискриминационными условиями доступа 38 %. 36 % респондентов затруднились ответить на данный вопрос. </w:t>
      </w:r>
    </w:p>
    <w:p w:rsidR="00CA28E5" w:rsidRPr="00426FCF" w:rsidRDefault="00105D23" w:rsidP="00105D23">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 xml:space="preserve">По оценке </w:t>
      </w:r>
      <w:r w:rsidR="00CA28E5" w:rsidRPr="00426FCF">
        <w:rPr>
          <w:rFonts w:ascii="Times New Roman" w:eastAsiaTheme="minorHAnsi" w:hAnsi="Times New Roman" w:cs="Times New Roman"/>
          <w:kern w:val="0"/>
          <w:sz w:val="28"/>
          <w:szCs w:val="28"/>
          <w:lang w:eastAsia="en-US"/>
        </w:rPr>
        <w:t>состояния конкуренции,</w:t>
      </w:r>
      <w:r w:rsidRPr="00426FCF">
        <w:rPr>
          <w:rFonts w:ascii="Times New Roman" w:eastAsiaTheme="minorHAnsi" w:hAnsi="Times New Roman" w:cs="Times New Roman"/>
          <w:kern w:val="0"/>
          <w:sz w:val="28"/>
          <w:szCs w:val="28"/>
          <w:lang w:eastAsia="en-US"/>
        </w:rPr>
        <w:t xml:space="preserve"> в </w:t>
      </w:r>
      <w:r w:rsidR="00CA28E5" w:rsidRPr="00426FCF">
        <w:rPr>
          <w:rFonts w:ascii="Times New Roman" w:eastAsiaTheme="minorHAnsi" w:hAnsi="Times New Roman" w:cs="Times New Roman"/>
          <w:kern w:val="0"/>
          <w:sz w:val="28"/>
          <w:szCs w:val="28"/>
          <w:lang w:eastAsia="en-US"/>
        </w:rPr>
        <w:t xml:space="preserve">Тимашевском районе </w:t>
      </w:r>
      <w:r w:rsidR="006C0135" w:rsidRPr="00426FCF">
        <w:rPr>
          <w:rFonts w:ascii="Times New Roman" w:eastAsiaTheme="minorHAnsi" w:hAnsi="Times New Roman" w:cs="Times New Roman"/>
          <w:kern w:val="0"/>
          <w:sz w:val="28"/>
          <w:szCs w:val="28"/>
          <w:lang w:eastAsia="en-US"/>
        </w:rPr>
        <w:t>24</w:t>
      </w:r>
      <w:r w:rsidR="00CA28E5" w:rsidRPr="00426FCF">
        <w:rPr>
          <w:rFonts w:ascii="Times New Roman" w:eastAsiaTheme="minorHAnsi" w:hAnsi="Times New Roman" w:cs="Times New Roman"/>
          <w:kern w:val="0"/>
          <w:sz w:val="28"/>
          <w:szCs w:val="28"/>
          <w:lang w:eastAsia="en-US"/>
        </w:rPr>
        <w:t xml:space="preserve"> % предпринимателей отметили «умеренную конкуренцию», </w:t>
      </w:r>
      <w:r w:rsidR="006C0135" w:rsidRPr="00426FCF">
        <w:rPr>
          <w:rFonts w:ascii="Times New Roman" w:eastAsiaTheme="minorHAnsi" w:hAnsi="Times New Roman" w:cs="Times New Roman"/>
          <w:kern w:val="0"/>
          <w:sz w:val="28"/>
          <w:szCs w:val="28"/>
          <w:lang w:eastAsia="en-US"/>
        </w:rPr>
        <w:t>«слабую конкуренцию» отметили 18</w:t>
      </w:r>
      <w:r w:rsidR="00FA6F98" w:rsidRPr="00426FCF">
        <w:rPr>
          <w:rFonts w:ascii="Times New Roman" w:eastAsiaTheme="minorHAnsi" w:hAnsi="Times New Roman" w:cs="Times New Roman"/>
          <w:kern w:val="0"/>
          <w:sz w:val="28"/>
          <w:szCs w:val="28"/>
          <w:lang w:eastAsia="en-US"/>
        </w:rPr>
        <w:t xml:space="preserve"> %, </w:t>
      </w:r>
      <w:r w:rsidR="004A27E0" w:rsidRPr="00426FCF">
        <w:rPr>
          <w:rFonts w:ascii="Times New Roman" w:eastAsiaTheme="minorHAnsi" w:hAnsi="Times New Roman" w:cs="Times New Roman"/>
          <w:kern w:val="0"/>
          <w:sz w:val="28"/>
          <w:szCs w:val="28"/>
          <w:lang w:eastAsia="en-US"/>
        </w:rPr>
        <w:t>«</w:t>
      </w:r>
      <w:r w:rsidR="006C0135" w:rsidRPr="00426FCF">
        <w:rPr>
          <w:rFonts w:ascii="Times New Roman" w:eastAsiaTheme="minorHAnsi" w:hAnsi="Times New Roman" w:cs="Times New Roman"/>
          <w:kern w:val="0"/>
          <w:sz w:val="28"/>
          <w:szCs w:val="28"/>
          <w:lang w:eastAsia="en-US"/>
        </w:rPr>
        <w:t xml:space="preserve">очень </w:t>
      </w:r>
      <w:r w:rsidR="004A27E0" w:rsidRPr="00426FCF">
        <w:rPr>
          <w:rFonts w:ascii="Times New Roman" w:eastAsiaTheme="minorHAnsi" w:hAnsi="Times New Roman" w:cs="Times New Roman"/>
          <w:kern w:val="0"/>
          <w:sz w:val="28"/>
          <w:szCs w:val="28"/>
          <w:lang w:eastAsia="en-US"/>
        </w:rPr>
        <w:t>высокую конкуренцию» отметил</w:t>
      </w:r>
      <w:r w:rsidR="006C0135" w:rsidRPr="00426FCF">
        <w:rPr>
          <w:rFonts w:ascii="Times New Roman" w:eastAsiaTheme="minorHAnsi" w:hAnsi="Times New Roman" w:cs="Times New Roman"/>
          <w:kern w:val="0"/>
          <w:sz w:val="28"/>
          <w:szCs w:val="28"/>
          <w:lang w:eastAsia="en-US"/>
        </w:rPr>
        <w:t>и 15 % респондентов, о «</w:t>
      </w:r>
      <w:r w:rsidR="004A27E0" w:rsidRPr="00426FCF">
        <w:rPr>
          <w:rFonts w:ascii="Times New Roman" w:eastAsiaTheme="minorHAnsi" w:hAnsi="Times New Roman" w:cs="Times New Roman"/>
          <w:kern w:val="0"/>
          <w:sz w:val="28"/>
          <w:szCs w:val="28"/>
          <w:lang w:eastAsia="en-US"/>
        </w:rPr>
        <w:t>вы</w:t>
      </w:r>
      <w:r w:rsidR="006C0135" w:rsidRPr="00426FCF">
        <w:rPr>
          <w:rFonts w:ascii="Times New Roman" w:eastAsiaTheme="minorHAnsi" w:hAnsi="Times New Roman" w:cs="Times New Roman"/>
          <w:kern w:val="0"/>
          <w:sz w:val="28"/>
          <w:szCs w:val="28"/>
          <w:lang w:eastAsia="en-US"/>
        </w:rPr>
        <w:t>сокой конкуренции» сообщили 14</w:t>
      </w:r>
      <w:r w:rsidR="004A27E0" w:rsidRPr="00426FCF">
        <w:rPr>
          <w:rFonts w:ascii="Times New Roman" w:eastAsiaTheme="minorHAnsi" w:hAnsi="Times New Roman" w:cs="Times New Roman"/>
          <w:kern w:val="0"/>
          <w:sz w:val="28"/>
          <w:szCs w:val="28"/>
          <w:lang w:eastAsia="en-US"/>
        </w:rPr>
        <w:t xml:space="preserve"> % опрошенных</w:t>
      </w:r>
      <w:r w:rsidR="006C0135" w:rsidRPr="00426FCF">
        <w:rPr>
          <w:rFonts w:ascii="Times New Roman" w:eastAsiaTheme="minorHAnsi" w:hAnsi="Times New Roman" w:cs="Times New Roman"/>
          <w:kern w:val="0"/>
          <w:sz w:val="28"/>
          <w:szCs w:val="28"/>
          <w:lang w:eastAsia="en-US"/>
        </w:rPr>
        <w:t>. 29</w:t>
      </w:r>
      <w:r w:rsidR="00CA28E5" w:rsidRPr="00426FCF">
        <w:rPr>
          <w:rFonts w:ascii="Times New Roman" w:eastAsiaTheme="minorHAnsi" w:hAnsi="Times New Roman" w:cs="Times New Roman"/>
          <w:kern w:val="0"/>
          <w:sz w:val="28"/>
          <w:szCs w:val="28"/>
          <w:lang w:eastAsia="en-US"/>
        </w:rPr>
        <w:t xml:space="preserve"> % предпринимателей отметили</w:t>
      </w:r>
      <w:r w:rsidR="00CA28E5" w:rsidRPr="00426FCF">
        <w:t xml:space="preserve">, </w:t>
      </w:r>
      <w:r w:rsidR="00FA6F98" w:rsidRPr="00426FCF">
        <w:rPr>
          <w:rFonts w:ascii="Times New Roman" w:eastAsiaTheme="minorHAnsi" w:hAnsi="Times New Roman" w:cs="Times New Roman"/>
          <w:kern w:val="0"/>
          <w:sz w:val="28"/>
          <w:szCs w:val="28"/>
          <w:lang w:eastAsia="en-US"/>
        </w:rPr>
        <w:t>об отсутствии конкуренции на товарном рынке.</w:t>
      </w:r>
    </w:p>
    <w:p w:rsidR="00D8173D" w:rsidRPr="00426FCF" w:rsidRDefault="00D8173D" w:rsidP="006C0135">
      <w:pPr>
        <w:tabs>
          <w:tab w:val="left" w:pos="1134"/>
        </w:tabs>
        <w:suppressAutoHyphens w:val="0"/>
        <w:spacing w:after="0" w:line="240" w:lineRule="auto"/>
        <w:ind w:firstLine="710"/>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На вопрос о доступности получения государс</w:t>
      </w:r>
      <w:r w:rsidR="006C0135" w:rsidRPr="00426FCF">
        <w:rPr>
          <w:rFonts w:ascii="Times New Roman" w:eastAsiaTheme="minorHAnsi" w:hAnsi="Times New Roman" w:cs="Times New Roman"/>
          <w:kern w:val="0"/>
          <w:sz w:val="28"/>
          <w:szCs w:val="28"/>
          <w:lang w:eastAsia="en-US"/>
        </w:rPr>
        <w:t xml:space="preserve">твенной поддержки для бизнеса 33 % опрошенных считают, что при необходимости можно легко получить необходимую поддержку, 20 % респондентов считают, что </w:t>
      </w:r>
      <w:r w:rsidRPr="00426FCF">
        <w:rPr>
          <w:rFonts w:ascii="Times New Roman" w:eastAsiaTheme="minorHAnsi" w:hAnsi="Times New Roman" w:cs="Times New Roman"/>
          <w:kern w:val="0"/>
          <w:sz w:val="28"/>
          <w:szCs w:val="28"/>
          <w:lang w:eastAsia="en-US"/>
        </w:rPr>
        <w:t xml:space="preserve">получить можно, но для этого необходимо приложить серьезные усилия (потратить время, разобраться в существующих программах, собрать документы и т.п.), </w:t>
      </w:r>
      <w:r w:rsidR="006C0135" w:rsidRPr="00426FCF">
        <w:rPr>
          <w:rFonts w:ascii="Times New Roman" w:eastAsiaTheme="minorHAnsi" w:hAnsi="Times New Roman" w:cs="Times New Roman"/>
          <w:kern w:val="0"/>
          <w:sz w:val="28"/>
          <w:szCs w:val="28"/>
          <w:lang w:eastAsia="en-US"/>
        </w:rPr>
        <w:t>13</w:t>
      </w:r>
      <w:r w:rsidRPr="00426FCF">
        <w:rPr>
          <w:rFonts w:ascii="Times New Roman" w:eastAsiaTheme="minorHAnsi" w:hAnsi="Times New Roman" w:cs="Times New Roman"/>
          <w:kern w:val="0"/>
          <w:sz w:val="28"/>
          <w:szCs w:val="28"/>
          <w:lang w:eastAsia="en-US"/>
        </w:rPr>
        <w:t xml:space="preserve"> % </w:t>
      </w:r>
      <w:r w:rsidR="00A520E7" w:rsidRPr="00426FCF">
        <w:rPr>
          <w:rFonts w:ascii="Times New Roman" w:eastAsiaTheme="minorHAnsi" w:hAnsi="Times New Roman" w:cs="Times New Roman"/>
          <w:kern w:val="0"/>
          <w:sz w:val="28"/>
          <w:szCs w:val="28"/>
          <w:lang w:eastAsia="en-US"/>
        </w:rPr>
        <w:t>представителей бизнеса считают, что поддержку бизнеса от государства пол</w:t>
      </w:r>
      <w:r w:rsidR="006C0135" w:rsidRPr="00426FCF">
        <w:rPr>
          <w:rFonts w:ascii="Times New Roman" w:eastAsiaTheme="minorHAnsi" w:hAnsi="Times New Roman" w:cs="Times New Roman"/>
          <w:kern w:val="0"/>
          <w:sz w:val="28"/>
          <w:szCs w:val="28"/>
          <w:lang w:eastAsia="en-US"/>
        </w:rPr>
        <w:t>учить практически невозможно. 34</w:t>
      </w:r>
      <w:r w:rsidR="00A520E7" w:rsidRPr="00426FCF">
        <w:rPr>
          <w:rFonts w:ascii="Times New Roman" w:eastAsiaTheme="minorHAnsi" w:hAnsi="Times New Roman" w:cs="Times New Roman"/>
          <w:kern w:val="0"/>
          <w:sz w:val="28"/>
          <w:szCs w:val="28"/>
          <w:lang w:eastAsia="en-US"/>
        </w:rPr>
        <w:t xml:space="preserve"> % респондентов затруднились с ответом.</w:t>
      </w:r>
    </w:p>
    <w:p w:rsidR="00965532" w:rsidRPr="00426FCF" w:rsidRDefault="00965532" w:rsidP="00965532">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В вопросе по оценке изменения уровня административных барьеров, результаты сложились следующим образом:</w:t>
      </w:r>
    </w:p>
    <w:p w:rsidR="00985B41" w:rsidRPr="00426FCF" w:rsidRDefault="00985B41" w:rsidP="00985B41">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бизнесу стало проще преодолевать административные барьеры, чем раньш</w:t>
      </w:r>
      <w:r w:rsidR="00763626" w:rsidRPr="00426FCF">
        <w:rPr>
          <w:rFonts w:ascii="Times New Roman" w:eastAsiaTheme="minorHAnsi" w:hAnsi="Times New Roman" w:cs="Times New Roman"/>
          <w:kern w:val="0"/>
          <w:sz w:val="28"/>
          <w:szCs w:val="28"/>
          <w:lang w:eastAsia="en-US"/>
        </w:rPr>
        <w:t>е - 17</w:t>
      </w:r>
      <w:r w:rsidRPr="00426FCF">
        <w:rPr>
          <w:rFonts w:ascii="Times New Roman" w:eastAsiaTheme="minorHAnsi" w:hAnsi="Times New Roman" w:cs="Times New Roman"/>
          <w:kern w:val="0"/>
          <w:sz w:val="28"/>
          <w:szCs w:val="28"/>
          <w:lang w:eastAsia="en-US"/>
        </w:rPr>
        <w:t xml:space="preserve"> %;</w:t>
      </w:r>
    </w:p>
    <w:p w:rsidR="00985B41" w:rsidRPr="00426FCF" w:rsidRDefault="00985B41" w:rsidP="00985B41">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административные барье</w:t>
      </w:r>
      <w:r w:rsidR="00763626" w:rsidRPr="00426FCF">
        <w:rPr>
          <w:rFonts w:ascii="Times New Roman" w:eastAsiaTheme="minorHAnsi" w:hAnsi="Times New Roman" w:cs="Times New Roman"/>
          <w:kern w:val="0"/>
          <w:sz w:val="28"/>
          <w:szCs w:val="28"/>
          <w:lang w:eastAsia="en-US"/>
        </w:rPr>
        <w:t>ры были полностью устранены - 15</w:t>
      </w:r>
      <w:r w:rsidRPr="00426FCF">
        <w:rPr>
          <w:rFonts w:ascii="Times New Roman" w:eastAsiaTheme="minorHAnsi" w:hAnsi="Times New Roman" w:cs="Times New Roman"/>
          <w:kern w:val="0"/>
          <w:sz w:val="28"/>
          <w:szCs w:val="28"/>
          <w:lang w:eastAsia="en-US"/>
        </w:rPr>
        <w:t xml:space="preserve"> %;</w:t>
      </w:r>
    </w:p>
    <w:p w:rsidR="00763626" w:rsidRPr="00426FCF" w:rsidRDefault="00763626" w:rsidP="00763626">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административные барьеры отсутствуют, как и ранее - 11 %;</w:t>
      </w:r>
    </w:p>
    <w:p w:rsidR="00763626" w:rsidRPr="00426FCF" w:rsidRDefault="00763626" w:rsidP="00763626">
      <w:pPr>
        <w:tabs>
          <w:tab w:val="left" w:pos="1134"/>
        </w:tabs>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уровень и количество администрати</w:t>
      </w:r>
      <w:r w:rsidR="00A00974" w:rsidRPr="00426FCF">
        <w:rPr>
          <w:rFonts w:ascii="Times New Roman" w:eastAsiaTheme="minorHAnsi" w:hAnsi="Times New Roman" w:cs="Times New Roman"/>
          <w:kern w:val="0"/>
          <w:sz w:val="28"/>
          <w:szCs w:val="28"/>
          <w:lang w:eastAsia="en-US"/>
        </w:rPr>
        <w:t>вных барьеров не изменились – 7</w:t>
      </w:r>
      <w:r w:rsidRPr="00426FCF">
        <w:rPr>
          <w:rFonts w:ascii="Times New Roman" w:eastAsiaTheme="minorHAnsi" w:hAnsi="Times New Roman" w:cs="Times New Roman"/>
          <w:kern w:val="0"/>
          <w:sz w:val="28"/>
          <w:szCs w:val="28"/>
          <w:lang w:eastAsia="en-US"/>
        </w:rPr>
        <w:t xml:space="preserve"> %;</w:t>
      </w:r>
    </w:p>
    <w:p w:rsidR="00763626" w:rsidRPr="00426FCF" w:rsidRDefault="00763626" w:rsidP="00985B41">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бизнесу стало сложнее преодолевать админист</w:t>
      </w:r>
      <w:r w:rsidR="00A00974" w:rsidRPr="00426FCF">
        <w:rPr>
          <w:rFonts w:ascii="Times New Roman" w:eastAsiaTheme="minorHAnsi" w:hAnsi="Times New Roman" w:cs="Times New Roman"/>
          <w:kern w:val="0"/>
          <w:sz w:val="28"/>
          <w:szCs w:val="28"/>
          <w:lang w:eastAsia="en-US"/>
        </w:rPr>
        <w:t>ративные барьеры, чем раньше - 6</w:t>
      </w:r>
      <w:r w:rsidRPr="00426FCF">
        <w:rPr>
          <w:rFonts w:ascii="Times New Roman" w:eastAsiaTheme="minorHAnsi" w:hAnsi="Times New Roman" w:cs="Times New Roman"/>
          <w:kern w:val="0"/>
          <w:sz w:val="28"/>
          <w:szCs w:val="28"/>
          <w:lang w:eastAsia="en-US"/>
        </w:rPr>
        <w:t xml:space="preserve"> %</w:t>
      </w:r>
      <w:r w:rsidR="00A00974" w:rsidRPr="00426FCF">
        <w:rPr>
          <w:rFonts w:ascii="Times New Roman" w:eastAsiaTheme="minorHAnsi" w:hAnsi="Times New Roman" w:cs="Times New Roman"/>
          <w:kern w:val="0"/>
          <w:sz w:val="28"/>
          <w:szCs w:val="28"/>
          <w:lang w:eastAsia="en-US"/>
        </w:rPr>
        <w:t>;</w:t>
      </w:r>
    </w:p>
    <w:p w:rsidR="00965532" w:rsidRPr="00426FCF" w:rsidRDefault="00A00974" w:rsidP="00A00974">
      <w:pPr>
        <w:suppressAutoHyphens w:val="0"/>
        <w:spacing w:after="0" w:line="240" w:lineRule="auto"/>
        <w:ind w:firstLine="709"/>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ранее административные барьеры отсутствовали, однако сейчас появились-5 %;</w:t>
      </w:r>
    </w:p>
    <w:p w:rsidR="009602B8" w:rsidRPr="00426FCF" w:rsidRDefault="00965532" w:rsidP="00054CE0">
      <w:pPr>
        <w:tabs>
          <w:tab w:val="left" w:pos="1134"/>
        </w:tabs>
        <w:suppressAutoHyphens w:val="0"/>
        <w:spacing w:after="0" w:line="240" w:lineRule="auto"/>
        <w:ind w:firstLine="710"/>
        <w:jc w:val="both"/>
        <w:textAlignment w:val="auto"/>
        <w:rPr>
          <w:rFonts w:ascii="Times New Roman" w:eastAsiaTheme="minorHAnsi" w:hAnsi="Times New Roman" w:cs="Times New Roman"/>
          <w:kern w:val="0"/>
          <w:sz w:val="28"/>
          <w:szCs w:val="28"/>
          <w:lang w:eastAsia="en-US"/>
        </w:rPr>
      </w:pPr>
      <w:r w:rsidRPr="00426FCF">
        <w:rPr>
          <w:rFonts w:ascii="Times New Roman" w:eastAsiaTheme="minorHAnsi" w:hAnsi="Times New Roman" w:cs="Times New Roman"/>
          <w:kern w:val="0"/>
          <w:sz w:val="28"/>
          <w:szCs w:val="28"/>
          <w:lang w:eastAsia="en-US"/>
        </w:rPr>
        <w:t>затрудняют</w:t>
      </w:r>
      <w:r w:rsidR="006704B3" w:rsidRPr="00426FCF">
        <w:rPr>
          <w:rFonts w:ascii="Times New Roman" w:eastAsiaTheme="minorHAnsi" w:hAnsi="Times New Roman" w:cs="Times New Roman"/>
          <w:kern w:val="0"/>
          <w:sz w:val="28"/>
          <w:szCs w:val="28"/>
          <w:lang w:eastAsia="en-US"/>
        </w:rPr>
        <w:t>ся с ответом -</w:t>
      </w:r>
      <w:r w:rsidRPr="00426FCF">
        <w:rPr>
          <w:rFonts w:ascii="Times New Roman" w:eastAsiaTheme="minorHAnsi" w:hAnsi="Times New Roman" w:cs="Times New Roman"/>
          <w:kern w:val="0"/>
          <w:sz w:val="28"/>
          <w:szCs w:val="28"/>
          <w:lang w:eastAsia="en-US"/>
        </w:rPr>
        <w:t xml:space="preserve"> </w:t>
      </w:r>
      <w:r w:rsidR="00985B41" w:rsidRPr="00426FCF">
        <w:rPr>
          <w:rFonts w:ascii="Times New Roman" w:eastAsiaTheme="minorHAnsi" w:hAnsi="Times New Roman" w:cs="Times New Roman"/>
          <w:kern w:val="0"/>
          <w:sz w:val="28"/>
          <w:szCs w:val="28"/>
          <w:lang w:eastAsia="en-US"/>
        </w:rPr>
        <w:t>3</w:t>
      </w:r>
      <w:r w:rsidR="00054CE0" w:rsidRPr="00426FCF">
        <w:rPr>
          <w:rFonts w:ascii="Times New Roman" w:eastAsiaTheme="minorHAnsi" w:hAnsi="Times New Roman" w:cs="Times New Roman"/>
          <w:kern w:val="0"/>
          <w:sz w:val="28"/>
          <w:szCs w:val="28"/>
          <w:lang w:eastAsia="en-US"/>
        </w:rPr>
        <w:t>4 %.</w:t>
      </w:r>
    </w:p>
    <w:p w:rsidR="00125553" w:rsidRPr="00426FCF" w:rsidRDefault="0028080F" w:rsidP="00125553">
      <w:pPr>
        <w:spacing w:after="0" w:line="240" w:lineRule="auto"/>
        <w:ind w:firstLine="709"/>
        <w:jc w:val="both"/>
        <w:rPr>
          <w:rFonts w:ascii="Times New Roman" w:hAnsi="Times New Roman"/>
          <w:sz w:val="28"/>
          <w:szCs w:val="28"/>
        </w:rPr>
      </w:pPr>
      <w:r w:rsidRPr="00426FCF">
        <w:rPr>
          <w:rFonts w:ascii="Times New Roman" w:hAnsi="Times New Roman"/>
          <w:sz w:val="28"/>
          <w:szCs w:val="28"/>
        </w:rPr>
        <w:t>Необходимо отметить, что в 2025</w:t>
      </w:r>
      <w:r w:rsidR="00125553" w:rsidRPr="00426FCF">
        <w:rPr>
          <w:rFonts w:ascii="Times New Roman" w:hAnsi="Times New Roman"/>
          <w:sz w:val="28"/>
          <w:szCs w:val="28"/>
        </w:rPr>
        <w:t xml:space="preserve"> году в администрацию муниципального образовани</w:t>
      </w:r>
      <w:r w:rsidRPr="00426FCF">
        <w:rPr>
          <w:rFonts w:ascii="Times New Roman" w:hAnsi="Times New Roman"/>
          <w:sz w:val="28"/>
          <w:szCs w:val="28"/>
        </w:rPr>
        <w:t>я Тимашевский район поступило 9</w:t>
      </w:r>
      <w:r w:rsidR="00125553" w:rsidRPr="00426FCF">
        <w:rPr>
          <w:rFonts w:ascii="Times New Roman" w:hAnsi="Times New Roman"/>
          <w:sz w:val="28"/>
          <w:szCs w:val="28"/>
        </w:rPr>
        <w:t xml:space="preserve"> обращений от представителей бизнеса, из них:</w:t>
      </w:r>
    </w:p>
    <w:p w:rsidR="00125553" w:rsidRPr="00426FCF" w:rsidRDefault="0028080F" w:rsidP="00125553">
      <w:pPr>
        <w:spacing w:after="0" w:line="240" w:lineRule="auto"/>
        <w:ind w:firstLine="709"/>
        <w:jc w:val="both"/>
        <w:rPr>
          <w:rFonts w:ascii="Times New Roman" w:hAnsi="Times New Roman"/>
          <w:sz w:val="28"/>
          <w:szCs w:val="28"/>
        </w:rPr>
      </w:pPr>
      <w:r w:rsidRPr="00426FCF">
        <w:rPr>
          <w:rFonts w:ascii="Times New Roman" w:hAnsi="Times New Roman"/>
          <w:sz w:val="28"/>
          <w:szCs w:val="28"/>
        </w:rPr>
        <w:t>- «письменные обращения» - 2</w:t>
      </w:r>
      <w:r w:rsidR="00125553" w:rsidRPr="00426FCF">
        <w:rPr>
          <w:rFonts w:ascii="Times New Roman" w:hAnsi="Times New Roman"/>
          <w:sz w:val="28"/>
          <w:szCs w:val="28"/>
        </w:rPr>
        <w:t xml:space="preserve"> обращение по вопросу </w:t>
      </w:r>
      <w:r w:rsidRPr="00426FCF">
        <w:rPr>
          <w:rFonts w:ascii="Times New Roman" w:hAnsi="Times New Roman"/>
          <w:sz w:val="28"/>
          <w:szCs w:val="28"/>
        </w:rPr>
        <w:t>ведения предпринимательской деятельности</w:t>
      </w:r>
      <w:r w:rsidR="00125553" w:rsidRPr="00426FCF">
        <w:rPr>
          <w:rFonts w:ascii="Times New Roman" w:hAnsi="Times New Roman"/>
          <w:sz w:val="28"/>
          <w:szCs w:val="28"/>
        </w:rPr>
        <w:t>;</w:t>
      </w:r>
    </w:p>
    <w:p w:rsidR="00125553" w:rsidRPr="00426FCF" w:rsidRDefault="0028080F" w:rsidP="00125553">
      <w:pPr>
        <w:spacing w:after="0" w:line="240" w:lineRule="auto"/>
        <w:ind w:firstLine="709"/>
        <w:jc w:val="both"/>
        <w:rPr>
          <w:rFonts w:ascii="Times New Roman" w:hAnsi="Times New Roman"/>
          <w:sz w:val="28"/>
          <w:szCs w:val="28"/>
        </w:rPr>
      </w:pPr>
      <w:r w:rsidRPr="00426FCF">
        <w:rPr>
          <w:rFonts w:ascii="Times New Roman" w:hAnsi="Times New Roman"/>
          <w:sz w:val="28"/>
          <w:szCs w:val="28"/>
        </w:rPr>
        <w:lastRenderedPageBreak/>
        <w:t>- «ящик доверия» - 2</w:t>
      </w:r>
      <w:r w:rsidR="00125553" w:rsidRPr="00426FCF">
        <w:rPr>
          <w:rFonts w:ascii="Times New Roman" w:hAnsi="Times New Roman"/>
          <w:sz w:val="28"/>
          <w:szCs w:val="28"/>
        </w:rPr>
        <w:t xml:space="preserve"> обращений по вопросу </w:t>
      </w:r>
      <w:r w:rsidRPr="00426FCF">
        <w:rPr>
          <w:rFonts w:ascii="Times New Roman" w:hAnsi="Times New Roman"/>
          <w:sz w:val="28"/>
          <w:szCs w:val="28"/>
        </w:rPr>
        <w:t>налогообложения</w:t>
      </w:r>
      <w:r w:rsidR="00125553" w:rsidRPr="00426FCF">
        <w:rPr>
          <w:rFonts w:ascii="Times New Roman" w:hAnsi="Times New Roman"/>
          <w:sz w:val="28"/>
          <w:szCs w:val="28"/>
        </w:rPr>
        <w:t xml:space="preserve"> субъектам малого предпринимательства;</w:t>
      </w:r>
    </w:p>
    <w:p w:rsidR="00125553" w:rsidRPr="00426FCF" w:rsidRDefault="0028080F" w:rsidP="00125553">
      <w:pPr>
        <w:spacing w:after="0" w:line="240" w:lineRule="auto"/>
        <w:ind w:firstLine="709"/>
        <w:jc w:val="both"/>
        <w:rPr>
          <w:rFonts w:ascii="Times New Roman" w:hAnsi="Times New Roman"/>
          <w:sz w:val="28"/>
          <w:szCs w:val="28"/>
        </w:rPr>
      </w:pPr>
      <w:r w:rsidRPr="00426FCF">
        <w:rPr>
          <w:rFonts w:ascii="Times New Roman" w:hAnsi="Times New Roman"/>
          <w:sz w:val="28"/>
          <w:szCs w:val="28"/>
        </w:rPr>
        <w:t>- «устные обращения» - 5</w:t>
      </w:r>
      <w:r w:rsidR="00125553" w:rsidRPr="00426FCF">
        <w:rPr>
          <w:rFonts w:ascii="Times New Roman" w:hAnsi="Times New Roman"/>
          <w:sz w:val="28"/>
          <w:szCs w:val="28"/>
        </w:rPr>
        <w:t xml:space="preserve"> обращений по вопросу оказания поддержки субъектам малого предпринимательства.</w:t>
      </w:r>
    </w:p>
    <w:p w:rsidR="0028080F" w:rsidRPr="00426FCF" w:rsidRDefault="0028080F" w:rsidP="0028080F">
      <w:pPr>
        <w:spacing w:after="0" w:line="240" w:lineRule="auto"/>
        <w:ind w:firstLine="709"/>
        <w:jc w:val="both"/>
        <w:rPr>
          <w:rFonts w:ascii="Times New Roman" w:hAnsi="Times New Roman"/>
          <w:sz w:val="28"/>
          <w:szCs w:val="28"/>
        </w:rPr>
      </w:pPr>
      <w:r w:rsidRPr="00426FCF">
        <w:rPr>
          <w:rFonts w:ascii="Times New Roman" w:hAnsi="Times New Roman"/>
          <w:sz w:val="28"/>
          <w:szCs w:val="28"/>
        </w:rPr>
        <w:t>За аналогичный период 2024</w:t>
      </w:r>
      <w:r w:rsidR="00125553" w:rsidRPr="00426FCF">
        <w:rPr>
          <w:rFonts w:ascii="Times New Roman" w:hAnsi="Times New Roman"/>
          <w:sz w:val="28"/>
          <w:szCs w:val="28"/>
        </w:rPr>
        <w:t xml:space="preserve"> г. </w:t>
      </w:r>
      <w:r w:rsidRPr="00426FCF">
        <w:rPr>
          <w:rFonts w:ascii="Times New Roman" w:hAnsi="Times New Roman"/>
          <w:sz w:val="28"/>
          <w:szCs w:val="28"/>
        </w:rPr>
        <w:t>в администрацию муниципального образования Тимашевский район поступило 18 обращений от представителей бизнеса, из них:</w:t>
      </w:r>
    </w:p>
    <w:p w:rsidR="0028080F" w:rsidRPr="00426FCF" w:rsidRDefault="0028080F" w:rsidP="0028080F">
      <w:pPr>
        <w:spacing w:after="0" w:line="240" w:lineRule="auto"/>
        <w:ind w:firstLine="709"/>
        <w:jc w:val="both"/>
        <w:rPr>
          <w:rFonts w:ascii="Times New Roman" w:hAnsi="Times New Roman"/>
          <w:sz w:val="28"/>
          <w:szCs w:val="28"/>
        </w:rPr>
      </w:pPr>
      <w:r w:rsidRPr="00426FCF">
        <w:rPr>
          <w:rFonts w:ascii="Times New Roman" w:hAnsi="Times New Roman"/>
          <w:sz w:val="28"/>
          <w:szCs w:val="28"/>
        </w:rPr>
        <w:t>- «письменные обращения» - 1 обращение по вопросу финансовой поддержки субъектам малого предпринимательства;</w:t>
      </w:r>
    </w:p>
    <w:p w:rsidR="0028080F" w:rsidRPr="00426FCF" w:rsidRDefault="0028080F" w:rsidP="0028080F">
      <w:pPr>
        <w:spacing w:after="0" w:line="240" w:lineRule="auto"/>
        <w:ind w:firstLine="709"/>
        <w:jc w:val="both"/>
        <w:rPr>
          <w:rFonts w:ascii="Times New Roman" w:hAnsi="Times New Roman"/>
          <w:sz w:val="28"/>
          <w:szCs w:val="28"/>
        </w:rPr>
      </w:pPr>
      <w:r w:rsidRPr="00426FCF">
        <w:rPr>
          <w:rFonts w:ascii="Times New Roman" w:hAnsi="Times New Roman"/>
          <w:sz w:val="28"/>
          <w:szCs w:val="28"/>
        </w:rPr>
        <w:t>- «телефон горячей линии» - 5 обращений по вопросу финансовой поддержки субъектам малого предпринимательства;</w:t>
      </w:r>
    </w:p>
    <w:p w:rsidR="0028080F" w:rsidRPr="00426FCF" w:rsidRDefault="0028080F" w:rsidP="0028080F">
      <w:pPr>
        <w:spacing w:after="0" w:line="240" w:lineRule="auto"/>
        <w:ind w:firstLine="709"/>
        <w:jc w:val="both"/>
        <w:rPr>
          <w:rFonts w:ascii="Times New Roman" w:hAnsi="Times New Roman"/>
          <w:sz w:val="28"/>
          <w:szCs w:val="28"/>
        </w:rPr>
      </w:pPr>
      <w:r w:rsidRPr="00426FCF">
        <w:rPr>
          <w:rFonts w:ascii="Times New Roman" w:hAnsi="Times New Roman"/>
          <w:sz w:val="28"/>
          <w:szCs w:val="28"/>
        </w:rPr>
        <w:t>- «устные обращения» - 12 обращений по вопросу оказания поддержки субъектам малого предпринимательства.</w:t>
      </w:r>
    </w:p>
    <w:p w:rsidR="00125553" w:rsidRPr="00426FCF" w:rsidRDefault="00125553" w:rsidP="0028080F">
      <w:pPr>
        <w:spacing w:after="0" w:line="240" w:lineRule="auto"/>
        <w:ind w:firstLine="709"/>
        <w:jc w:val="both"/>
        <w:rPr>
          <w:rFonts w:ascii="Times New Roman" w:hAnsi="Times New Roman"/>
          <w:sz w:val="28"/>
          <w:szCs w:val="28"/>
        </w:rPr>
      </w:pPr>
      <w:r w:rsidRPr="00426FCF">
        <w:rPr>
          <w:rFonts w:ascii="Times New Roman" w:hAnsi="Times New Roman"/>
          <w:sz w:val="28"/>
          <w:szCs w:val="28"/>
        </w:rPr>
        <w:t>Все обращения регистрируются в журнале регистрации обращений субъектов малого и среднего предпринимательства. На все вопросы даны консультации и разъяснения.</w:t>
      </w:r>
    </w:p>
    <w:p w:rsidR="00351B60" w:rsidRPr="00426FCF" w:rsidRDefault="00351B60" w:rsidP="00351B60">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По итогам 2025 года отмечается уменьшение количества письменных обращений граждан в администрацию муниципального образования Тимашевский муниципальный район Краснодарского края, но увеличение устных обращений, поступивших на личных приемах главы муниципального образования и его заместителей (таблица 1).</w:t>
      </w:r>
    </w:p>
    <w:p w:rsidR="00351B60" w:rsidRPr="00426FCF" w:rsidRDefault="00351B60" w:rsidP="00351B60">
      <w:pPr>
        <w:pStyle w:val="ad"/>
        <w:rPr>
          <w:sz w:val="24"/>
          <w:szCs w:val="24"/>
        </w:rPr>
      </w:pPr>
      <w:r w:rsidRPr="00426FCF">
        <w:t xml:space="preserve">                                                                                                                                                                              </w:t>
      </w:r>
      <w:r w:rsidRPr="00426FCF">
        <w:rPr>
          <w:sz w:val="24"/>
          <w:szCs w:val="24"/>
        </w:rPr>
        <w:t>Таблица 1</w:t>
      </w:r>
    </w:p>
    <w:p w:rsidR="00351B60" w:rsidRPr="00426FCF" w:rsidRDefault="00351B60" w:rsidP="00351B60">
      <w:pPr>
        <w:suppressAutoHyphens w:val="0"/>
        <w:spacing w:after="0" w:line="240" w:lineRule="auto"/>
        <w:ind w:firstLine="708"/>
        <w:jc w:val="right"/>
        <w:textAlignment w:val="auto"/>
        <w:rPr>
          <w:rFonts w:ascii="Times New Roman" w:eastAsia="Times New Roman" w:hAnsi="Times New Roman" w:cs="Times New Roman"/>
          <w:kern w:val="0"/>
          <w:sz w:val="20"/>
          <w:szCs w:val="20"/>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gridCol w:w="2977"/>
      </w:tblGrid>
      <w:tr w:rsidR="00351B60" w:rsidRPr="00426FCF" w:rsidTr="00351B60">
        <w:trPr>
          <w:cantSplit/>
        </w:trPr>
        <w:tc>
          <w:tcPr>
            <w:tcW w:w="4111"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76" w:lineRule="auto"/>
              <w:ind w:firstLine="708"/>
              <w:jc w:val="both"/>
              <w:textAlignment w:val="auto"/>
              <w:rPr>
                <w:rFonts w:ascii="Times New Roman" w:eastAsia="Times New Roman" w:hAnsi="Times New Roman" w:cs="Times New Roman"/>
                <w:b/>
                <w:kern w:val="0"/>
                <w:sz w:val="28"/>
                <w:szCs w:val="28"/>
                <w:lang w:eastAsia="ru-RU"/>
              </w:rPr>
            </w:pPr>
            <w:r w:rsidRPr="00426FCF">
              <w:rPr>
                <w:rFonts w:ascii="Times New Roman" w:eastAsia="Times New Roman" w:hAnsi="Times New Roman" w:cs="Times New Roman"/>
                <w:b/>
                <w:kern w:val="0"/>
                <w:sz w:val="28"/>
                <w:szCs w:val="28"/>
                <w:lang w:eastAsia="ru-RU"/>
              </w:rPr>
              <w:t>Вид обращений</w:t>
            </w:r>
          </w:p>
        </w:tc>
        <w:tc>
          <w:tcPr>
            <w:tcW w:w="2693"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b/>
                <w:kern w:val="0"/>
                <w:sz w:val="28"/>
                <w:szCs w:val="28"/>
                <w:lang w:eastAsia="ru-RU"/>
              </w:rPr>
            </w:pPr>
            <w:r w:rsidRPr="00426FCF">
              <w:rPr>
                <w:rFonts w:ascii="Times New Roman" w:eastAsia="Times New Roman" w:hAnsi="Times New Roman" w:cs="Times New Roman"/>
                <w:b/>
                <w:kern w:val="0"/>
                <w:sz w:val="28"/>
                <w:szCs w:val="28"/>
                <w:lang w:eastAsia="ru-RU"/>
              </w:rPr>
              <w:t>2024 год</w:t>
            </w:r>
          </w:p>
        </w:tc>
        <w:tc>
          <w:tcPr>
            <w:tcW w:w="2977"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b/>
                <w:kern w:val="0"/>
                <w:sz w:val="28"/>
                <w:szCs w:val="28"/>
                <w:lang w:eastAsia="ru-RU"/>
              </w:rPr>
            </w:pPr>
            <w:r w:rsidRPr="00426FCF">
              <w:rPr>
                <w:rFonts w:ascii="Times New Roman" w:eastAsia="Times New Roman" w:hAnsi="Times New Roman" w:cs="Times New Roman"/>
                <w:b/>
                <w:kern w:val="0"/>
                <w:sz w:val="28"/>
                <w:szCs w:val="28"/>
                <w:lang w:eastAsia="ru-RU"/>
              </w:rPr>
              <w:t>2025 год</w:t>
            </w:r>
          </w:p>
        </w:tc>
      </w:tr>
      <w:tr w:rsidR="00351B60" w:rsidRPr="00426FCF" w:rsidTr="00351B60">
        <w:tc>
          <w:tcPr>
            <w:tcW w:w="4111"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76" w:lineRule="auto"/>
              <w:ind w:firstLine="34"/>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Письменные</w:t>
            </w:r>
          </w:p>
        </w:tc>
        <w:tc>
          <w:tcPr>
            <w:tcW w:w="2693"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772</w:t>
            </w:r>
          </w:p>
        </w:tc>
        <w:tc>
          <w:tcPr>
            <w:tcW w:w="2977"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626</w:t>
            </w:r>
          </w:p>
        </w:tc>
      </w:tr>
      <w:tr w:rsidR="00351B60" w:rsidRPr="00426FCF" w:rsidTr="00351B60">
        <w:tc>
          <w:tcPr>
            <w:tcW w:w="4111"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Устные (принято руководством)</w:t>
            </w:r>
          </w:p>
        </w:tc>
        <w:tc>
          <w:tcPr>
            <w:tcW w:w="2693"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284</w:t>
            </w:r>
          </w:p>
        </w:tc>
        <w:tc>
          <w:tcPr>
            <w:tcW w:w="2977"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338</w:t>
            </w:r>
          </w:p>
        </w:tc>
      </w:tr>
      <w:tr w:rsidR="00351B60" w:rsidRPr="00426FCF" w:rsidTr="00351B60">
        <w:tc>
          <w:tcPr>
            <w:tcW w:w="4111"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ind w:firstLine="34"/>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т.ч. принято главой МО</w:t>
            </w:r>
          </w:p>
        </w:tc>
        <w:tc>
          <w:tcPr>
            <w:tcW w:w="2693"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166</w:t>
            </w:r>
          </w:p>
        </w:tc>
        <w:tc>
          <w:tcPr>
            <w:tcW w:w="2977"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160</w:t>
            </w:r>
          </w:p>
        </w:tc>
      </w:tr>
    </w:tbl>
    <w:p w:rsidR="00351B60" w:rsidRPr="00426FCF" w:rsidRDefault="00351B60" w:rsidP="00351B60">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p>
    <w:p w:rsidR="00351B60" w:rsidRPr="00426FCF" w:rsidRDefault="00351B60" w:rsidP="00351B60">
      <w:pPr>
        <w:suppressAutoHyphens w:val="0"/>
        <w:spacing w:after="0" w:line="240" w:lineRule="auto"/>
        <w:ind w:firstLine="708"/>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Уменьшилось количество обращений жителей Тимашевского района                    в администрации Краснодарского края, в том числе и в администрацию Президента Российской Федерации в сравнении с тем же периодом 2024 года (таблица 2).</w:t>
      </w:r>
      <w:r w:rsidRPr="00426FCF">
        <w:rPr>
          <w:rFonts w:ascii="Times New Roman" w:eastAsia="Times New Roman" w:hAnsi="Times New Roman" w:cs="Times New Roman"/>
          <w:kern w:val="0"/>
          <w:sz w:val="20"/>
          <w:szCs w:val="20"/>
          <w:lang w:eastAsia="ru-RU"/>
        </w:rPr>
        <w:t xml:space="preserve">                                                                                                                                                                 </w:t>
      </w:r>
    </w:p>
    <w:p w:rsidR="00351B60" w:rsidRPr="00426FCF" w:rsidRDefault="00351B60" w:rsidP="00351B60">
      <w:pPr>
        <w:pStyle w:val="ad"/>
        <w:jc w:val="right"/>
        <w:rPr>
          <w:sz w:val="24"/>
          <w:szCs w:val="24"/>
        </w:rPr>
      </w:pPr>
      <w:r w:rsidRPr="00426FCF">
        <w:rPr>
          <w:sz w:val="24"/>
          <w:szCs w:val="24"/>
        </w:rPr>
        <w:t xml:space="preserve">Таблица 2                      </w:t>
      </w:r>
    </w:p>
    <w:p w:rsidR="00351B60" w:rsidRPr="00426FCF" w:rsidRDefault="00351B60" w:rsidP="00351B60">
      <w:pPr>
        <w:suppressAutoHyphens w:val="0"/>
        <w:spacing w:after="0" w:line="240" w:lineRule="auto"/>
        <w:ind w:left="7080" w:firstLine="708"/>
        <w:jc w:val="both"/>
        <w:textAlignment w:val="auto"/>
        <w:rPr>
          <w:rFonts w:ascii="Times New Roman" w:eastAsia="Times New Roman" w:hAnsi="Times New Roman" w:cs="Times New Roman"/>
          <w:kern w:val="0"/>
          <w:sz w:val="28"/>
          <w:szCs w:val="28"/>
          <w:lang w:eastAsia="ru-RU"/>
        </w:rPr>
      </w:pP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2479"/>
        <w:gridCol w:w="2737"/>
      </w:tblGrid>
      <w:tr w:rsidR="00351B60" w:rsidRPr="00426FCF" w:rsidTr="00351B60">
        <w:trPr>
          <w:trHeight w:val="274"/>
        </w:trPr>
        <w:tc>
          <w:tcPr>
            <w:tcW w:w="4673" w:type="dxa"/>
            <w:vMerge w:val="restart"/>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Наименование</w:t>
            </w:r>
          </w:p>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органа власти</w:t>
            </w:r>
          </w:p>
        </w:tc>
        <w:tc>
          <w:tcPr>
            <w:tcW w:w="5216" w:type="dxa"/>
            <w:gridSpan w:val="2"/>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Количество обращений</w:t>
            </w:r>
          </w:p>
        </w:tc>
      </w:tr>
      <w:tr w:rsidR="00351B60" w:rsidRPr="00426FCF" w:rsidTr="00351B60">
        <w:tc>
          <w:tcPr>
            <w:tcW w:w="4673" w:type="dxa"/>
            <w:vMerge/>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40" w:lineRule="auto"/>
              <w:jc w:val="both"/>
              <w:textAlignment w:val="auto"/>
              <w:rPr>
                <w:rFonts w:ascii="Times New Roman" w:eastAsia="Times New Roman" w:hAnsi="Times New Roman" w:cs="Times New Roman"/>
                <w:kern w:val="0"/>
                <w:sz w:val="26"/>
                <w:szCs w:val="26"/>
                <w:lang w:eastAsia="ru-RU"/>
              </w:rPr>
            </w:pPr>
          </w:p>
        </w:tc>
        <w:tc>
          <w:tcPr>
            <w:tcW w:w="2479" w:type="dxa"/>
            <w:tcBorders>
              <w:top w:val="single" w:sz="4" w:space="0" w:color="auto"/>
              <w:left w:val="single" w:sz="4" w:space="0" w:color="auto"/>
              <w:bottom w:val="single" w:sz="4" w:space="0" w:color="auto"/>
              <w:right w:val="single" w:sz="4" w:space="0" w:color="auto"/>
            </w:tcBorders>
            <w:vAlign w:val="bottom"/>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 xml:space="preserve"> 2024 год</w:t>
            </w:r>
          </w:p>
        </w:tc>
        <w:tc>
          <w:tcPr>
            <w:tcW w:w="2737" w:type="dxa"/>
            <w:tcBorders>
              <w:top w:val="single" w:sz="4" w:space="0" w:color="auto"/>
              <w:left w:val="single" w:sz="4" w:space="0" w:color="auto"/>
              <w:bottom w:val="single" w:sz="4" w:space="0" w:color="auto"/>
              <w:right w:val="single" w:sz="4" w:space="0" w:color="auto"/>
            </w:tcBorders>
            <w:vAlign w:val="bottom"/>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2025 год</w:t>
            </w:r>
          </w:p>
        </w:tc>
      </w:tr>
      <w:tr w:rsidR="00351B60" w:rsidRPr="00426FCF" w:rsidTr="00351B60">
        <w:trPr>
          <w:trHeight w:val="789"/>
        </w:trPr>
        <w:tc>
          <w:tcPr>
            <w:tcW w:w="4673"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both"/>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 xml:space="preserve">Администрация </w:t>
            </w:r>
          </w:p>
          <w:p w:rsidR="00351B60" w:rsidRPr="00426FCF" w:rsidRDefault="00351B60" w:rsidP="00351B60">
            <w:pPr>
              <w:suppressAutoHyphens w:val="0"/>
              <w:spacing w:after="0" w:line="240" w:lineRule="auto"/>
              <w:jc w:val="both"/>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 xml:space="preserve">Краснодарского края, </w:t>
            </w:r>
          </w:p>
          <w:p w:rsidR="00351B60" w:rsidRPr="00426FCF" w:rsidRDefault="00351B60" w:rsidP="00351B60">
            <w:pPr>
              <w:suppressAutoHyphens w:val="0"/>
              <w:spacing w:after="0" w:line="240" w:lineRule="auto"/>
              <w:jc w:val="both"/>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kern w:val="0"/>
                <w:sz w:val="26"/>
                <w:szCs w:val="26"/>
                <w:lang w:eastAsia="ru-RU"/>
              </w:rPr>
              <w:t>в том числе от:</w:t>
            </w:r>
          </w:p>
        </w:tc>
        <w:tc>
          <w:tcPr>
            <w:tcW w:w="2479"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p>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323</w:t>
            </w:r>
          </w:p>
        </w:tc>
        <w:tc>
          <w:tcPr>
            <w:tcW w:w="2737"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p>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265</w:t>
            </w:r>
          </w:p>
        </w:tc>
      </w:tr>
      <w:tr w:rsidR="00351B60" w:rsidRPr="00426FCF" w:rsidTr="00351B60">
        <w:tc>
          <w:tcPr>
            <w:tcW w:w="4673"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Администрации Президента РФ</w:t>
            </w:r>
          </w:p>
        </w:tc>
        <w:tc>
          <w:tcPr>
            <w:tcW w:w="2479"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151</w:t>
            </w:r>
          </w:p>
        </w:tc>
        <w:tc>
          <w:tcPr>
            <w:tcW w:w="2737"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142</w:t>
            </w:r>
          </w:p>
        </w:tc>
      </w:tr>
    </w:tbl>
    <w:p w:rsidR="00351B60" w:rsidRPr="00426FCF" w:rsidRDefault="00351B60" w:rsidP="00351B60">
      <w:pPr>
        <w:pStyle w:val="ad"/>
        <w:jc w:val="center"/>
        <w:rPr>
          <w:b/>
          <w:sz w:val="28"/>
          <w:szCs w:val="28"/>
        </w:rPr>
      </w:pPr>
      <w:r w:rsidRPr="00426FCF">
        <w:rPr>
          <w:b/>
          <w:sz w:val="28"/>
          <w:szCs w:val="28"/>
        </w:rPr>
        <w:t>Основная тематика обращений граждан в 2025 году</w:t>
      </w:r>
    </w:p>
    <w:p w:rsidR="00351B60" w:rsidRPr="00426FCF" w:rsidRDefault="00351B60" w:rsidP="00351B60">
      <w:pPr>
        <w:ind w:firstLine="708"/>
        <w:jc w:val="right"/>
        <w:rPr>
          <w:sz w:val="20"/>
          <w:szCs w:val="20"/>
        </w:rPr>
      </w:pPr>
      <w:r w:rsidRPr="00426FCF">
        <w:rPr>
          <w:sz w:val="20"/>
          <w:szCs w:val="20"/>
        </w:rPr>
        <w:t xml:space="preserve">                                                                                                       </w:t>
      </w:r>
    </w:p>
    <w:tbl>
      <w:tblPr>
        <w:tblpPr w:leftFromText="180" w:rightFromText="180" w:vertAnchor="text" w:horzAnchor="page" w:tblpX="1840" w:tblpY="13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2"/>
        <w:gridCol w:w="2694"/>
      </w:tblGrid>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коммунального хозяйства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22</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lastRenderedPageBreak/>
              <w:t xml:space="preserve">Вопросы транспорта и дорожного хозяйства </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11</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социального обеспечения населения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10</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Земельные и имущественные вопросы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10</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строительства и архитектуры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9</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жилищного хозяйства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6</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lang w:val="en-US"/>
              </w:rPr>
            </w:pPr>
            <w:r w:rsidRPr="00426FCF">
              <w:rPr>
                <w:rFonts w:ascii="Times New Roman" w:hAnsi="Times New Roman" w:cs="Times New Roman"/>
                <w:sz w:val="24"/>
                <w:szCs w:val="24"/>
              </w:rPr>
              <w:t>Вопросы образования  и культуры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6</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экологии и природопользования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4</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безопасности и обеспечения правопорядка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4</w:t>
            </w:r>
          </w:p>
        </w:tc>
      </w:tr>
      <w:tr w:rsidR="00351B60" w:rsidRPr="00426FCF" w:rsidTr="00351B60">
        <w:trPr>
          <w:trHeight w:val="274"/>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государства, общества, политики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4</w:t>
            </w:r>
          </w:p>
        </w:tc>
      </w:tr>
      <w:tr w:rsidR="00351B60" w:rsidRPr="00426FCF" w:rsidTr="00351B60">
        <w:trPr>
          <w:trHeight w:val="269"/>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сельского хозяйства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4</w:t>
            </w:r>
          </w:p>
        </w:tc>
      </w:tr>
      <w:tr w:rsidR="00351B60" w:rsidRPr="00426FCF" w:rsidTr="00351B60">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Прочие вопросы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3</w:t>
            </w:r>
          </w:p>
        </w:tc>
      </w:tr>
      <w:tr w:rsidR="00351B60" w:rsidRPr="00426FCF" w:rsidTr="00351B60">
        <w:trPr>
          <w:trHeight w:val="275"/>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экономики и малого бизнеса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2</w:t>
            </w:r>
          </w:p>
        </w:tc>
      </w:tr>
      <w:tr w:rsidR="00351B60" w:rsidRPr="00426FCF" w:rsidTr="00351B60">
        <w:trPr>
          <w:trHeight w:val="256"/>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обороны и безопасности</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2</w:t>
            </w:r>
          </w:p>
        </w:tc>
      </w:tr>
      <w:tr w:rsidR="00351B60" w:rsidRPr="00426FCF" w:rsidTr="00351B60">
        <w:trPr>
          <w:trHeight w:val="275"/>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здравоохранения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1</w:t>
            </w:r>
          </w:p>
        </w:tc>
      </w:tr>
      <w:tr w:rsidR="00351B60" w:rsidRPr="00426FCF" w:rsidTr="00351B60">
        <w:trPr>
          <w:trHeight w:val="273"/>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lang w:val="en-US"/>
              </w:rPr>
            </w:pPr>
            <w:r w:rsidRPr="00426FCF">
              <w:rPr>
                <w:rFonts w:ascii="Times New Roman" w:hAnsi="Times New Roman" w:cs="Times New Roman"/>
                <w:sz w:val="24"/>
                <w:szCs w:val="24"/>
              </w:rPr>
              <w:t>Вопросы трудовых отношений</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1</w:t>
            </w:r>
          </w:p>
        </w:tc>
      </w:tr>
      <w:tr w:rsidR="00351B60" w:rsidRPr="00426FCF" w:rsidTr="00351B60">
        <w:trPr>
          <w:trHeight w:val="256"/>
        </w:trPr>
        <w:tc>
          <w:tcPr>
            <w:tcW w:w="6912"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pacing w:after="120"/>
              <w:rPr>
                <w:rFonts w:ascii="Times New Roman" w:hAnsi="Times New Roman" w:cs="Times New Roman"/>
                <w:sz w:val="24"/>
                <w:szCs w:val="24"/>
              </w:rPr>
            </w:pPr>
            <w:r w:rsidRPr="00426FCF">
              <w:rPr>
                <w:rFonts w:ascii="Times New Roman" w:hAnsi="Times New Roman" w:cs="Times New Roman"/>
                <w:sz w:val="24"/>
                <w:szCs w:val="24"/>
              </w:rPr>
              <w:t>Вопросы судебной и исполнительной системы</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351B60" w:rsidRPr="00426FCF" w:rsidRDefault="00351B60" w:rsidP="00351B60">
            <w:pPr>
              <w:spacing w:after="120"/>
              <w:jc w:val="center"/>
              <w:rPr>
                <w:rFonts w:ascii="Times New Roman" w:hAnsi="Times New Roman" w:cs="Times New Roman"/>
                <w:sz w:val="24"/>
                <w:szCs w:val="24"/>
              </w:rPr>
            </w:pPr>
            <w:r w:rsidRPr="00426FCF">
              <w:rPr>
                <w:rFonts w:ascii="Times New Roman" w:hAnsi="Times New Roman" w:cs="Times New Roman"/>
                <w:sz w:val="24"/>
                <w:szCs w:val="24"/>
              </w:rPr>
              <w:t>1</w:t>
            </w:r>
          </w:p>
        </w:tc>
      </w:tr>
    </w:tbl>
    <w:p w:rsidR="00351B60" w:rsidRPr="00426FCF" w:rsidRDefault="00351B60" w:rsidP="00351B60">
      <w:pPr>
        <w:pStyle w:val="ad"/>
      </w:pPr>
    </w:p>
    <w:p w:rsidR="00351B60" w:rsidRPr="00426FCF" w:rsidRDefault="00351B60" w:rsidP="00351B60">
      <w:pPr>
        <w:pStyle w:val="ad"/>
        <w:ind w:firstLine="708"/>
        <w:jc w:val="both"/>
        <w:rPr>
          <w:sz w:val="28"/>
          <w:szCs w:val="28"/>
        </w:rPr>
      </w:pPr>
      <w:r w:rsidRPr="00426FCF">
        <w:rPr>
          <w:sz w:val="28"/>
          <w:szCs w:val="28"/>
        </w:rPr>
        <w:t xml:space="preserve">В работе с обращениями граждан использовались традиционные формы работы, одними из которых были личные приемы граждан. </w:t>
      </w:r>
    </w:p>
    <w:p w:rsidR="00351B60" w:rsidRPr="00426FCF" w:rsidRDefault="00351B60" w:rsidP="00351B60">
      <w:pPr>
        <w:pStyle w:val="ad"/>
        <w:ind w:firstLine="540"/>
        <w:jc w:val="both"/>
        <w:rPr>
          <w:sz w:val="28"/>
          <w:szCs w:val="28"/>
        </w:rPr>
      </w:pPr>
      <w:r w:rsidRPr="00426FCF">
        <w:rPr>
          <w:sz w:val="28"/>
          <w:szCs w:val="28"/>
        </w:rPr>
        <w:t>В течение 2025 года главой муниципального образования Тимашевский муниципальный район Краснодарского края проведен 51 прием граждан, в том числе 15 выездных приемов в сельских поселениях района. Принято в ходе приемов 160 человек. (в 2024 г. проведено 43 приема граждан, в том числе 15 выездных приемов в сельских поселениях района, принято 166 человек).</w:t>
      </w:r>
    </w:p>
    <w:p w:rsidR="00351B60" w:rsidRPr="00426FCF" w:rsidRDefault="00351B60" w:rsidP="00351B60">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r w:rsidRPr="00426FCF">
        <w:rPr>
          <w:rFonts w:ascii="Times New Roman" w:eastAsia="Times New Roman" w:hAnsi="Times New Roman" w:cs="Times New Roman"/>
          <w:kern w:val="0"/>
          <w:sz w:val="28"/>
          <w:szCs w:val="28"/>
          <w:lang w:eastAsia="ru-RU"/>
        </w:rPr>
        <w:t>В целях оперативного реагирования на проблемы граждан в администрации района организована работа телефона «горячая линия» для приема сообщений. Динамика поступления сообщений в администрацию района и администрацию Краснодарского края приведена в таблице.</w:t>
      </w:r>
    </w:p>
    <w:p w:rsidR="00351B60" w:rsidRPr="00426FCF" w:rsidRDefault="00351B60" w:rsidP="00351B60">
      <w:pPr>
        <w:tabs>
          <w:tab w:val="left" w:pos="1620"/>
        </w:tabs>
        <w:suppressAutoHyphens w:val="0"/>
        <w:spacing w:after="0" w:line="240" w:lineRule="auto"/>
        <w:ind w:firstLine="709"/>
        <w:jc w:val="right"/>
        <w:textAlignment w:val="auto"/>
        <w:rPr>
          <w:rFonts w:ascii="Times New Roman" w:eastAsia="Times New Roman" w:hAnsi="Times New Roman" w:cs="Times New Roman"/>
          <w:kern w:val="0"/>
          <w:sz w:val="20"/>
          <w:szCs w:val="20"/>
          <w:lang w:eastAsia="ru-RU"/>
        </w:rPr>
      </w:pPr>
      <w:r w:rsidRPr="00426FCF">
        <w:rPr>
          <w:rFonts w:ascii="Times New Roman" w:eastAsia="Times New Roman" w:hAnsi="Times New Roman" w:cs="Times New Roman"/>
          <w:kern w:val="0"/>
          <w:sz w:val="20"/>
          <w:szCs w:val="20"/>
          <w:lang w:eastAsia="ru-RU"/>
        </w:rPr>
        <w:tab/>
      </w:r>
    </w:p>
    <w:p w:rsidR="00351B60" w:rsidRPr="00426FCF" w:rsidRDefault="00351B60" w:rsidP="00351B60">
      <w:pPr>
        <w:suppressAutoHyphens w:val="0"/>
        <w:spacing w:after="0" w:line="240" w:lineRule="auto"/>
        <w:ind w:firstLine="709"/>
        <w:jc w:val="right"/>
        <w:textAlignment w:val="auto"/>
        <w:rPr>
          <w:rFonts w:ascii="Times New Roman" w:eastAsia="Times New Roman" w:hAnsi="Times New Roman" w:cs="Times New Roman"/>
          <w:kern w:val="0"/>
          <w:sz w:val="20"/>
          <w:szCs w:val="20"/>
          <w:lang w:eastAsia="ru-RU"/>
        </w:rPr>
      </w:pP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3095"/>
        <w:gridCol w:w="2533"/>
      </w:tblGrid>
      <w:tr w:rsidR="00351B60" w:rsidRPr="00426FCF" w:rsidTr="00351B60">
        <w:trPr>
          <w:trHeight w:val="274"/>
        </w:trPr>
        <w:tc>
          <w:tcPr>
            <w:tcW w:w="4361" w:type="dxa"/>
            <w:vMerge w:val="restart"/>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Наименование</w:t>
            </w:r>
          </w:p>
          <w:p w:rsidR="00351B60" w:rsidRPr="00426FCF" w:rsidRDefault="00351B60" w:rsidP="00351B60">
            <w:pPr>
              <w:suppressAutoHyphens w:val="0"/>
              <w:spacing w:after="0" w:line="276"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органа власти</w:t>
            </w:r>
          </w:p>
        </w:tc>
        <w:tc>
          <w:tcPr>
            <w:tcW w:w="5628" w:type="dxa"/>
            <w:gridSpan w:val="2"/>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Количество телефонных сообщений</w:t>
            </w:r>
          </w:p>
        </w:tc>
      </w:tr>
      <w:tr w:rsidR="00351B60" w:rsidRPr="00426FCF" w:rsidTr="00351B60">
        <w:tc>
          <w:tcPr>
            <w:tcW w:w="4361" w:type="dxa"/>
            <w:vMerge/>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76" w:lineRule="auto"/>
              <w:jc w:val="both"/>
              <w:textAlignment w:val="auto"/>
              <w:rPr>
                <w:rFonts w:ascii="Times New Roman" w:eastAsia="Times New Roman" w:hAnsi="Times New Roman" w:cs="Times New Roman"/>
                <w:kern w:val="0"/>
                <w:sz w:val="26"/>
                <w:szCs w:val="26"/>
                <w:lang w:eastAsia="ru-RU"/>
              </w:rPr>
            </w:pPr>
          </w:p>
        </w:tc>
        <w:tc>
          <w:tcPr>
            <w:tcW w:w="3095"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8"/>
                <w:szCs w:val="28"/>
                <w:lang w:eastAsia="ru-RU"/>
              </w:rPr>
            </w:pPr>
            <w:r w:rsidRPr="00426FCF">
              <w:rPr>
                <w:rFonts w:ascii="Times New Roman" w:eastAsia="Times New Roman" w:hAnsi="Times New Roman" w:cs="Times New Roman"/>
                <w:b/>
                <w:kern w:val="0"/>
                <w:sz w:val="28"/>
                <w:szCs w:val="28"/>
                <w:lang w:eastAsia="ru-RU"/>
              </w:rPr>
              <w:t>2024 год</w:t>
            </w:r>
          </w:p>
        </w:tc>
        <w:tc>
          <w:tcPr>
            <w:tcW w:w="2533" w:type="dxa"/>
            <w:tcBorders>
              <w:top w:val="single" w:sz="4" w:space="0" w:color="auto"/>
              <w:left w:val="single" w:sz="4" w:space="0" w:color="auto"/>
              <w:bottom w:val="single" w:sz="4" w:space="0" w:color="auto"/>
              <w:right w:val="single" w:sz="4" w:space="0" w:color="auto"/>
            </w:tcBorders>
            <w:vAlign w:val="center"/>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b/>
                <w:kern w:val="0"/>
                <w:sz w:val="28"/>
                <w:szCs w:val="28"/>
                <w:lang w:eastAsia="ru-RU"/>
              </w:rPr>
            </w:pPr>
            <w:r w:rsidRPr="00426FCF">
              <w:rPr>
                <w:rFonts w:ascii="Times New Roman" w:eastAsia="Times New Roman" w:hAnsi="Times New Roman" w:cs="Times New Roman"/>
                <w:b/>
                <w:kern w:val="0"/>
                <w:sz w:val="28"/>
                <w:szCs w:val="28"/>
                <w:lang w:eastAsia="ru-RU"/>
              </w:rPr>
              <w:t>2025 год</w:t>
            </w:r>
          </w:p>
        </w:tc>
      </w:tr>
      <w:tr w:rsidR="00351B60" w:rsidRPr="00426FCF" w:rsidTr="00351B60">
        <w:trPr>
          <w:trHeight w:val="619"/>
        </w:trPr>
        <w:tc>
          <w:tcPr>
            <w:tcW w:w="4361"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jc w:val="both"/>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 xml:space="preserve">Администрация </w:t>
            </w:r>
          </w:p>
          <w:p w:rsidR="00351B60" w:rsidRPr="00426FCF" w:rsidRDefault="00351B60" w:rsidP="00351B60">
            <w:pPr>
              <w:suppressAutoHyphens w:val="0"/>
              <w:spacing w:after="0" w:line="276" w:lineRule="auto"/>
              <w:jc w:val="both"/>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b/>
                <w:kern w:val="0"/>
                <w:sz w:val="26"/>
                <w:szCs w:val="26"/>
                <w:lang w:eastAsia="ru-RU"/>
              </w:rPr>
              <w:t>Краснодарского края</w:t>
            </w:r>
          </w:p>
        </w:tc>
        <w:tc>
          <w:tcPr>
            <w:tcW w:w="3095"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112 (58 Прямая линия)</w:t>
            </w:r>
          </w:p>
        </w:tc>
        <w:tc>
          <w:tcPr>
            <w:tcW w:w="2533"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95/50</w:t>
            </w:r>
          </w:p>
        </w:tc>
      </w:tr>
      <w:tr w:rsidR="00351B60" w:rsidRPr="00426FCF" w:rsidTr="00351B60">
        <w:tc>
          <w:tcPr>
            <w:tcW w:w="4361"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76" w:lineRule="auto"/>
              <w:textAlignment w:val="auto"/>
              <w:rPr>
                <w:rFonts w:ascii="Times New Roman" w:eastAsia="Times New Roman" w:hAnsi="Times New Roman" w:cs="Times New Roman"/>
                <w:b/>
                <w:kern w:val="0"/>
                <w:sz w:val="26"/>
                <w:szCs w:val="26"/>
                <w:lang w:eastAsia="ru-RU"/>
              </w:rPr>
            </w:pPr>
            <w:r w:rsidRPr="00426FCF">
              <w:rPr>
                <w:rFonts w:ascii="Times New Roman" w:eastAsia="Times New Roman" w:hAnsi="Times New Roman" w:cs="Times New Roman"/>
                <w:b/>
                <w:kern w:val="0"/>
                <w:sz w:val="26"/>
                <w:szCs w:val="26"/>
                <w:lang w:eastAsia="ru-RU"/>
              </w:rPr>
              <w:t>Администрация МО</w:t>
            </w:r>
          </w:p>
        </w:tc>
        <w:tc>
          <w:tcPr>
            <w:tcW w:w="3095"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111</w:t>
            </w:r>
          </w:p>
        </w:tc>
        <w:tc>
          <w:tcPr>
            <w:tcW w:w="2533" w:type="dxa"/>
            <w:tcBorders>
              <w:top w:val="single" w:sz="4" w:space="0" w:color="auto"/>
              <w:left w:val="single" w:sz="4" w:space="0" w:color="auto"/>
              <w:bottom w:val="single" w:sz="4" w:space="0" w:color="auto"/>
              <w:right w:val="single" w:sz="4" w:space="0" w:color="auto"/>
            </w:tcBorders>
          </w:tcPr>
          <w:p w:rsidR="00351B60" w:rsidRPr="00426FCF" w:rsidRDefault="00351B60" w:rsidP="00351B60">
            <w:pPr>
              <w:suppressAutoHyphens w:val="0"/>
              <w:spacing w:after="0" w:line="240" w:lineRule="auto"/>
              <w:jc w:val="center"/>
              <w:textAlignment w:val="auto"/>
              <w:rPr>
                <w:rFonts w:ascii="Times New Roman" w:eastAsia="Times New Roman" w:hAnsi="Times New Roman" w:cs="Times New Roman"/>
                <w:kern w:val="0"/>
                <w:sz w:val="26"/>
                <w:szCs w:val="26"/>
                <w:lang w:eastAsia="ru-RU"/>
              </w:rPr>
            </w:pPr>
            <w:r w:rsidRPr="00426FCF">
              <w:rPr>
                <w:rFonts w:ascii="Times New Roman" w:eastAsia="Times New Roman" w:hAnsi="Times New Roman" w:cs="Times New Roman"/>
                <w:kern w:val="0"/>
                <w:sz w:val="26"/>
                <w:szCs w:val="26"/>
                <w:lang w:eastAsia="ru-RU"/>
              </w:rPr>
              <w:t>74/4</w:t>
            </w:r>
          </w:p>
        </w:tc>
      </w:tr>
    </w:tbl>
    <w:p w:rsidR="00351B60" w:rsidRPr="00426FCF" w:rsidRDefault="00351B60" w:rsidP="00351B60">
      <w:pPr>
        <w:ind w:firstLine="540"/>
        <w:rPr>
          <w:rFonts w:ascii="Times New Roman" w:hAnsi="Times New Roman" w:cs="Times New Roman"/>
          <w:b/>
          <w:sz w:val="28"/>
          <w:szCs w:val="28"/>
        </w:rPr>
      </w:pPr>
    </w:p>
    <w:p w:rsidR="00351B60" w:rsidRPr="00426FCF" w:rsidRDefault="00351B60" w:rsidP="00B947E6">
      <w:pPr>
        <w:ind w:firstLine="540"/>
        <w:jc w:val="center"/>
        <w:rPr>
          <w:rFonts w:ascii="Times New Roman" w:hAnsi="Times New Roman" w:cs="Times New Roman"/>
          <w:b/>
          <w:sz w:val="28"/>
          <w:szCs w:val="28"/>
        </w:rPr>
      </w:pPr>
    </w:p>
    <w:p w:rsidR="00351B60" w:rsidRPr="00426FCF" w:rsidRDefault="00351B60" w:rsidP="00B947E6">
      <w:pPr>
        <w:suppressAutoHyphens w:val="0"/>
        <w:spacing w:after="0" w:line="240" w:lineRule="auto"/>
        <w:ind w:firstLine="709"/>
        <w:jc w:val="both"/>
        <w:textAlignment w:val="auto"/>
        <w:rPr>
          <w:rFonts w:ascii="Times New Roman" w:eastAsia="Times New Roman" w:hAnsi="Times New Roman" w:cs="Times New Roman"/>
          <w:kern w:val="0"/>
          <w:sz w:val="28"/>
          <w:szCs w:val="28"/>
          <w:lang w:eastAsia="ru-RU"/>
        </w:rPr>
      </w:pPr>
    </w:p>
    <w:p w:rsidR="00B947E6" w:rsidRPr="00426FCF" w:rsidRDefault="00351B60" w:rsidP="00351B60">
      <w:pPr>
        <w:pStyle w:val="ad"/>
        <w:ind w:firstLine="708"/>
        <w:rPr>
          <w:sz w:val="28"/>
          <w:szCs w:val="28"/>
        </w:rPr>
      </w:pPr>
      <w:r w:rsidRPr="00426FCF">
        <w:rPr>
          <w:sz w:val="28"/>
          <w:szCs w:val="28"/>
        </w:rPr>
        <w:lastRenderedPageBreak/>
        <w:t>Ежедневно в рабочие дни велся прием граждан специалистами, ответственными за работу с обращениями граждан. В течение 2025 года специалистами принято 446</w:t>
      </w:r>
      <w:r w:rsidRPr="00426FCF">
        <w:rPr>
          <w:b/>
          <w:sz w:val="28"/>
          <w:szCs w:val="28"/>
        </w:rPr>
        <w:t xml:space="preserve"> </w:t>
      </w:r>
      <w:r w:rsidRPr="00426FCF">
        <w:rPr>
          <w:sz w:val="28"/>
          <w:szCs w:val="28"/>
        </w:rPr>
        <w:t>граждан (в 2024 году - 487 граждан).</w:t>
      </w:r>
      <w:r w:rsidR="00B947E6" w:rsidRPr="00426FCF">
        <w:rPr>
          <w:sz w:val="28"/>
          <w:szCs w:val="28"/>
        </w:rPr>
        <w:t xml:space="preserve"> </w:t>
      </w:r>
    </w:p>
    <w:p w:rsidR="00B31BCF" w:rsidRPr="00426FCF" w:rsidRDefault="00B31BCF" w:rsidP="00B31BCF">
      <w:pPr>
        <w:spacing w:after="0" w:line="240" w:lineRule="auto"/>
        <w:ind w:left="-142" w:firstLine="993"/>
        <w:jc w:val="both"/>
        <w:rPr>
          <w:rFonts w:ascii="Times New Roman" w:hAnsi="Times New Roman"/>
          <w:sz w:val="28"/>
          <w:szCs w:val="28"/>
        </w:rPr>
      </w:pPr>
      <w:r w:rsidRPr="00426FCF">
        <w:rPr>
          <w:rFonts w:ascii="Times New Roman" w:hAnsi="Times New Roman"/>
          <w:sz w:val="28"/>
          <w:szCs w:val="28"/>
        </w:rPr>
        <w:t>Все обращения, поступившие в администрацию муниципального образования Тимашевский район, рассмотрены в полном объеме.</w:t>
      </w:r>
    </w:p>
    <w:p w:rsidR="00B31BCF" w:rsidRPr="00426FCF" w:rsidRDefault="00B31BCF" w:rsidP="00B31BCF">
      <w:pPr>
        <w:spacing w:after="0" w:line="240" w:lineRule="auto"/>
        <w:ind w:firstLine="709"/>
        <w:jc w:val="both"/>
        <w:rPr>
          <w:rFonts w:ascii="Times New Roman" w:hAnsi="Times New Roman"/>
          <w:sz w:val="28"/>
          <w:szCs w:val="28"/>
        </w:rPr>
      </w:pPr>
      <w:r w:rsidRPr="00426FCF">
        <w:rPr>
          <w:rFonts w:ascii="Times New Roman" w:hAnsi="Times New Roman"/>
          <w:sz w:val="28"/>
          <w:szCs w:val="28"/>
        </w:rPr>
        <w:t>Необходимо отметить, что  на о</w:t>
      </w:r>
      <w:r w:rsidRPr="00426FCF">
        <w:rPr>
          <w:rFonts w:ascii="Times New Roman" w:hAnsi="Times New Roman"/>
          <w:bCs/>
          <w:iCs/>
          <w:sz w:val="28"/>
          <w:szCs w:val="28"/>
        </w:rPr>
        <w:t xml:space="preserve">фициальном сайте муниципального образования Тимашевский район в информационно-телекоммуникационной сети «Интернет» </w:t>
      </w:r>
      <w:r w:rsidRPr="00426FCF">
        <w:rPr>
          <w:rFonts w:ascii="Times New Roman" w:hAnsi="Times New Roman"/>
          <w:sz w:val="28"/>
          <w:szCs w:val="28"/>
        </w:rPr>
        <w:t>(</w:t>
      </w:r>
      <w:hyperlink r:id="rId11" w:history="1">
        <w:r w:rsidRPr="00426FCF">
          <w:rPr>
            <w:rStyle w:val="ab"/>
            <w:rFonts w:ascii="Times New Roman" w:hAnsi="Times New Roman"/>
            <w:sz w:val="28"/>
            <w:szCs w:val="28"/>
            <w:lang w:val="en-US"/>
          </w:rPr>
          <w:t>www</w:t>
        </w:r>
        <w:r w:rsidRPr="00426FCF">
          <w:rPr>
            <w:rStyle w:val="ab"/>
            <w:rFonts w:ascii="Times New Roman" w:hAnsi="Times New Roman"/>
            <w:sz w:val="28"/>
            <w:szCs w:val="28"/>
          </w:rPr>
          <w:t>.</w:t>
        </w:r>
        <w:r w:rsidRPr="00426FCF">
          <w:rPr>
            <w:rStyle w:val="ab"/>
            <w:rFonts w:ascii="Times New Roman" w:hAnsi="Times New Roman"/>
            <w:sz w:val="28"/>
            <w:szCs w:val="28"/>
            <w:lang w:val="en-US"/>
          </w:rPr>
          <w:t>timregion</w:t>
        </w:r>
        <w:r w:rsidRPr="00426FCF">
          <w:rPr>
            <w:rStyle w:val="ab"/>
            <w:rFonts w:ascii="Times New Roman" w:hAnsi="Times New Roman"/>
            <w:sz w:val="28"/>
            <w:szCs w:val="28"/>
          </w:rPr>
          <w:t>.</w:t>
        </w:r>
        <w:r w:rsidRPr="00426FCF">
          <w:rPr>
            <w:rStyle w:val="ab"/>
            <w:rFonts w:ascii="Times New Roman" w:hAnsi="Times New Roman"/>
            <w:sz w:val="28"/>
            <w:szCs w:val="28"/>
            <w:lang w:val="en-US"/>
          </w:rPr>
          <w:t>ru</w:t>
        </w:r>
      </w:hyperlink>
      <w:r w:rsidRPr="00426FCF">
        <w:rPr>
          <w:rFonts w:ascii="Times New Roman" w:hAnsi="Times New Roman"/>
          <w:sz w:val="28"/>
          <w:szCs w:val="28"/>
        </w:rPr>
        <w:t>) создан раздел «Электронная приемная главы», где представители бизнес-сообщества и граждане могут обратиться к главе муниципального образования Тимашевский район по любому интересующему вопросу.  Таким образом, обеспечивается работа канала прямой связи администрации и представителей бизнеса, граждан района.</w:t>
      </w:r>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целях снижения (устранения) административных барьеров совершенствуется работа с обращениями предпринимателей: обеспечено функционирование интернет-приемной, создан блог главы района, который позволяет вести непосредственный диалог главы района, как с жителями района, так и с предпринимателями.</w:t>
      </w:r>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В муниципальном образовании Тимашевский район создан и функционирует отдельный специализированный интернет-портал инвестиционной деятельности, который размещен по адресу: </w:t>
      </w:r>
      <w:hyperlink r:id="rId12" w:history="1">
        <w:r w:rsidRPr="00426FCF">
          <w:rPr>
            <w:rFonts w:ascii="Times New Roman" w:hAnsi="Times New Roman"/>
            <w:sz w:val="28"/>
            <w:szCs w:val="28"/>
          </w:rPr>
          <w:t>http://invest-timregion.ru/</w:t>
        </w:r>
      </w:hyperlink>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муниципальном образовании Тимашевский район принят и реализуется комплекс нормативных актов, устанавливающих основные направления инвестиционной политики муниципального образования и развития малого и среднего предпринимательства, определяющих формы участия администрации муниципального образования Тимашевский район в развитии и поддержке инвестиционной и предпринимательской деятельности на территории муниципального образования Тимашевский район.</w:t>
      </w:r>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Все принятые муниципальные нормативные акты размещены на официальном сайте муниципального образования Тимашевский район в информационно-телекоммуникационной сети «Интернет» (</w:t>
      </w:r>
      <w:hyperlink r:id="rId13" w:history="1">
        <w:r w:rsidRPr="00426FCF">
          <w:rPr>
            <w:rFonts w:ascii="Times New Roman" w:hAnsi="Times New Roman"/>
            <w:sz w:val="28"/>
            <w:szCs w:val="28"/>
          </w:rPr>
          <w:t>www.timregion.ru</w:t>
        </w:r>
      </w:hyperlink>
      <w:r w:rsidRPr="00426FCF">
        <w:rPr>
          <w:rFonts w:ascii="Times New Roman" w:hAnsi="Times New Roman"/>
          <w:sz w:val="28"/>
          <w:szCs w:val="28"/>
        </w:rPr>
        <w:t>), в разделе «муниципальные правовые акты», подразделе «нормативные акты администрации МО Тимашевский район, а также на инвестиционном портале муниципальног</w:t>
      </w:r>
      <w:r w:rsidR="00BA345B" w:rsidRPr="00426FCF">
        <w:rPr>
          <w:rFonts w:ascii="Times New Roman" w:hAnsi="Times New Roman"/>
          <w:sz w:val="28"/>
          <w:szCs w:val="28"/>
        </w:rPr>
        <w:t>о образования Тимашевский район</w:t>
      </w:r>
      <w:r w:rsidRPr="00426FCF">
        <w:rPr>
          <w:rFonts w:ascii="Times New Roman" w:hAnsi="Times New Roman"/>
          <w:sz w:val="28"/>
          <w:szCs w:val="28"/>
        </w:rPr>
        <w:t xml:space="preserve">, </w:t>
      </w:r>
      <w:hyperlink r:id="rId14" w:history="1">
        <w:r w:rsidRPr="00426FCF">
          <w:rPr>
            <w:rFonts w:ascii="Times New Roman" w:hAnsi="Times New Roman"/>
            <w:sz w:val="28"/>
            <w:szCs w:val="28"/>
          </w:rPr>
          <w:t>http://invest-timregion.ru/</w:t>
        </w:r>
      </w:hyperlink>
      <w:r w:rsidRPr="00426FCF">
        <w:rPr>
          <w:rFonts w:ascii="Times New Roman" w:hAnsi="Times New Roman"/>
          <w:sz w:val="28"/>
          <w:szCs w:val="28"/>
        </w:rPr>
        <w:t>,  что   обеспечивает свободный доступ граждан, организаций, органов и должностных лиц местного самоуправления к этим нормативным правовым актам.</w:t>
      </w:r>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Одним из важных направлений совершенствования организации нормотворческой деятельности в муниципалитете является усиление внимания правотворческих структур к общественному мнению, активизация участия граждан, хозяйствующих субъектов, общественности в принятии муниципальных нормативных правовых актов. </w:t>
      </w:r>
    </w:p>
    <w:p w:rsidR="009602B8" w:rsidRPr="00426FCF" w:rsidRDefault="009602B8" w:rsidP="009602B8">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На стадии разработки нормативных документов проводятся публичные слушания, обсуждения. Организована работа по обнародованию принятых правовых актов путем своевременного размещения муниципальных </w:t>
      </w:r>
      <w:r w:rsidRPr="00426FCF">
        <w:rPr>
          <w:rFonts w:ascii="Times New Roman" w:hAnsi="Times New Roman"/>
          <w:sz w:val="28"/>
          <w:szCs w:val="28"/>
        </w:rPr>
        <w:lastRenderedPageBreak/>
        <w:t>нормативных правовых актов стендах, в специально отведенных для этого местах, а также публикация в СМИ.</w:t>
      </w:r>
    </w:p>
    <w:p w:rsidR="00EE1B2A" w:rsidRPr="00426FCF" w:rsidRDefault="00EE1B2A" w:rsidP="00EE1B2A">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рамках программы «Создание условий для развития малого и среднего предпринимательства в муниципальном образовании Тимашевский район» (далее – Программы) в рамках развития инфраструктуры поддержки субъектов малого и среднего предприним</w:t>
      </w:r>
      <w:r w:rsidR="00A57220" w:rsidRPr="00426FCF">
        <w:rPr>
          <w:rFonts w:ascii="Times New Roman" w:hAnsi="Times New Roman"/>
          <w:sz w:val="28"/>
          <w:szCs w:val="28"/>
        </w:rPr>
        <w:t>ательства муниципалитетом в 2025</w:t>
      </w:r>
      <w:r w:rsidRPr="00426FCF">
        <w:rPr>
          <w:rFonts w:ascii="Times New Roman" w:hAnsi="Times New Roman"/>
          <w:sz w:val="28"/>
          <w:szCs w:val="28"/>
        </w:rPr>
        <w:t xml:space="preserve"> году оказана бесплатная консультационная поддержка субъектам СМП (оказано 415 услуг). Программа размещена на инвестиционном портале Тимашевского района в разделе «В помощь предпринимателю». </w:t>
      </w:r>
    </w:p>
    <w:p w:rsidR="00EE1B2A" w:rsidRPr="00426FCF" w:rsidRDefault="00EE1B2A" w:rsidP="00EE1B2A">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рамках подпрограммы в администрации работают телефоны «горячей линии», по которым можно получить информацию по вопросам организации предпринимательской деятельности, о мерах государственной и муниципальной поддержки субъектов бизнеса, по защите прав субъектов предпринимательства.</w:t>
      </w:r>
    </w:p>
    <w:p w:rsidR="00EE1B2A" w:rsidRPr="00426FCF" w:rsidRDefault="0075361C" w:rsidP="00EE1B2A">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2025</w:t>
      </w:r>
      <w:r w:rsidR="00EE1B2A" w:rsidRPr="00426FCF">
        <w:rPr>
          <w:rFonts w:ascii="Times New Roman" w:hAnsi="Times New Roman"/>
          <w:sz w:val="28"/>
          <w:szCs w:val="28"/>
        </w:rPr>
        <w:t xml:space="preserve"> году муниципалитетом активно проводилась информационно-консультационная работа для предпринимательства с целью снижения административных барьеров и разъяснения вопросов ведения бизнеса.</w:t>
      </w:r>
    </w:p>
    <w:p w:rsidR="00EE1B2A" w:rsidRPr="00426FCF" w:rsidRDefault="00EE1B2A" w:rsidP="00EE1B2A">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Для эффективной организации взаимодействия представителей предпринимательского сообщества и органов местного самоуправления, формирования благоприятного предпринимательского климата и выработки мер по устранению нормативно-правовых, административных и организационных барьеров, препятствующих развитию и функционированию предпринимательства в районе создан Совет по предпринимательству в муниципальном образовании Тимашевский район. Совет возглавляет глава муниципального образования Тимашевский район, инвестиционный уполномоченный является заместителем председателя Совета. В Совет входят 34 человека, из них 26 представителя малого и среднего бизнеса (74%), 7 представителей органов власти (23%), 1 представитель Союза «Тимашевская торгово-промышленная палата» (3%). </w:t>
      </w:r>
    </w:p>
    <w:p w:rsidR="00EE1B2A" w:rsidRPr="00426FCF" w:rsidRDefault="0075361C" w:rsidP="00EE1B2A">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 В 2025</w:t>
      </w:r>
      <w:r w:rsidR="00EE1B2A" w:rsidRPr="00426FCF">
        <w:rPr>
          <w:rFonts w:ascii="Times New Roman" w:hAnsi="Times New Roman"/>
          <w:sz w:val="28"/>
          <w:szCs w:val="28"/>
        </w:rPr>
        <w:t xml:space="preserve"> году проведено 4 заседания, на которых рассматривались вопросы изменения законодательства в сфере защиты прав потребителей и благополучия человека, поднимались и освещались вопросы взаимодействия бизнеса с контролирующими организациями (ИФНС, ГПН, Роспотребнадзор) и другие проблемные вопросы ведения предпринимательской деятельности. </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Система взаимного диалога власти и предпринимательского сообщества позволяет принимать решения, которые направлены на развитие экономики, устранение необоснованных административных барьеров, стабилизацию производства и создание новых рабочих мест.</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Оценка регулирующего воздействия (ОРВ) является одним из действенных средств снижения административных барьеров в экономике, заключается в анализе проблем и целей государственного регулирования, определении возможных вариантов достижения целей, а также в оценке связанных с ними позитивных (негативных) эффектов с целью выбора наиболее эффективного </w:t>
      </w:r>
      <w:r w:rsidRPr="00426FCF">
        <w:rPr>
          <w:rFonts w:ascii="Times New Roman" w:hAnsi="Times New Roman"/>
          <w:sz w:val="28"/>
          <w:szCs w:val="28"/>
        </w:rPr>
        <w:lastRenderedPageBreak/>
        <w:t>варианта. Сегодня большое количество муниципальных нормативных правовых актов содержат требования к предпринимательскому сообществу.</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ОРВ - процедура, в ходе которой анализируются проекты муниципальных нормативных правовых актов с целью выявления в них положений, приводящих к избыточным административным и другим обязанностям (ограничениям) в деятельности предпринимателей, а также к необоснованным расходам, как для бизнеса, так и для местного бюджета.</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настоящее время представители бизнеса имеют реальную возможность, как на этапе разработки муниципальных нормативных правовых актов, так и на стадии экспертизы принять участие в оценке его содержания, внося свои предложения для более точного определения возможных рисков и негативных эффектов от нового регулирования, подготовки сбалансированного и взвешенного муниципального нормативного правового акта.</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муниципальном образовании Тимашевский муниципальный район Краснодарского края уже 10 лет проводится процедура оценки регулирующего воздействия проектов и экспертиза действующих муниципальных нормативных правовых актов муниципального образования Тимашевский район (далее – муниципальные НПА), затрагивающих вопросы предпринимательской и инвестиционной деятельности.</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Информационные ресурсы размещены на официальном сайте муниципального образования Тимашевский </w:t>
      </w:r>
      <w:r w:rsidRPr="00426FCF">
        <w:rPr>
          <w:rFonts w:ascii="Times New Roman" w:hAnsi="Times New Roman" w:cs="Times New Roman"/>
          <w:sz w:val="28"/>
          <w:szCs w:val="28"/>
        </w:rPr>
        <w:t xml:space="preserve">район </w:t>
      </w:r>
      <w:hyperlink r:id="rId15" w:history="1">
        <w:r w:rsidRPr="00426FCF">
          <w:rPr>
            <w:rStyle w:val="ab"/>
            <w:rFonts w:ascii="Times New Roman" w:hAnsi="Times New Roman" w:cs="Times New Roman"/>
            <w:color w:val="000000" w:themeColor="text1"/>
            <w:sz w:val="28"/>
            <w:szCs w:val="28"/>
            <w:u w:val="none"/>
          </w:rPr>
          <w:t>https://тимрегион.рф/</w:t>
        </w:r>
      </w:hyperlink>
      <w:r w:rsidRPr="00426FCF">
        <w:rPr>
          <w:rFonts w:ascii="Times New Roman" w:hAnsi="Times New Roman" w:cs="Times New Roman"/>
          <w:sz w:val="28"/>
          <w:szCs w:val="28"/>
        </w:rPr>
        <w:t xml:space="preserve"> разделы</w:t>
      </w:r>
      <w:r w:rsidRPr="00426FCF">
        <w:rPr>
          <w:rFonts w:ascii="Times New Roman" w:hAnsi="Times New Roman"/>
          <w:sz w:val="28"/>
          <w:szCs w:val="28"/>
        </w:rPr>
        <w:t xml:space="preserve"> «Оценка регулирующего воздействия», «Экспертиза действующих нормативных правовых актов».</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Уполномоченным органом по проведению ОРВ проектов муниципальных  правовых актов определен отдел экономики и прогнозирования администрации муниципального образования Тимашевский муниципальный район Краснодарского края.</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муниципалитете создан и работает консультативный совет по ОРВ, в состав которого входят 10 представителей бизнеса, с которыми заключены соглашения о взаимодействии при проведении ОРВ проектов МПА.</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Муниципалитетом </w:t>
      </w:r>
      <w:r w:rsidRPr="00426FCF">
        <w:rPr>
          <w:rFonts w:ascii="Times New Roman" w:hAnsi="Times New Roman" w:cs="Times New Roman"/>
          <w:sz w:val="28"/>
          <w:szCs w:val="28"/>
        </w:rPr>
        <w:t>утвержден Порядок проведения оценки регулирующего воздействия проектов муниципальных правовых актов муниципального образования Тимашевский муниципальный район Краснодарского края,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426FCF">
        <w:rPr>
          <w:rFonts w:ascii="Times New Roman" w:hAnsi="Times New Roman"/>
          <w:sz w:val="28"/>
          <w:szCs w:val="28"/>
        </w:rPr>
        <w:t>.</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 Важнейший элемент процедуры ОРВ - публичные консультации. Они предполагают получение обратной связи в первую очередь от представителей бизнес-сообщества, а также экспертов из разных областей экономики, права и науки на стадии разработки правовых актов для более точного определения возможных рисков и негативных эффектов от нового регулирования.</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В целях учета мнений субъектов предпринимательской и инвестиционной деятельности уполномоченным органом проводятся публичные консультации с </w:t>
      </w:r>
      <w:r w:rsidRPr="00426FCF">
        <w:rPr>
          <w:rFonts w:ascii="Times New Roman" w:hAnsi="Times New Roman"/>
          <w:sz w:val="28"/>
          <w:szCs w:val="28"/>
        </w:rPr>
        <w:lastRenderedPageBreak/>
        <w:t xml:space="preserve">участием представителей субъектов предпринимательской и инвестиционной деятельности.   </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В целях выявления в проектах муниципальных правовых актов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районного бюджета (бюджета муниципального образования Тимашевский район), в 2025 году уполномоченным органом по проведению оценки регулирующего воздействия проектов муниципальных правовых актов проведены 18 процедур оценки регулирующего воздействия проектов, в том числе 14 проектов постановлений администрации муниципального образования Тимашевский муниципальный район Краснодарского края и 4 процедуры оценки регулирующего воздействия проектов решений Совета муниципального образования Тимашевский муниципальный район Краснодарского края. </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рамках ОРВ рассмотрено 1 замечание (предложение) по 1 проекту МПА, которое полностью учтено.</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По результатам оценки регулирующего воздействия сделаны выводы об отсутствии в 17 представленных проектах положений, вводящих избыточные административные обязанности, запреты и ограничения для субъектов предпринимательства, и о наличии в 1 проекте положений, вводящих избыточные административные обязанности для субъектов предпринимательства. В данный проект МПА разработчиком МПА внесены изменения.</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В целях выявления в муниципальных нормативных правовых актах, затрагивающих вопросы осуществления предпринимательской и инвестиционной деятельности, положений, необоснованно затрудняющих ведение предпринимательской и инвестиционной деятельности, в первом полугодии 2025 года уполномоченным органом по проведению экспертизы проведена экспертиза 3 действующих муниципальных нормативных правовых актов. </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В рамках проведения экспертизы в 2025 году рассмотрены 2 замечания (предложения) по 2 НПА, поступивших от участников публичных консультаций, все замечания учтены. В 1 МНПА внесены изменения. </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В краевом рейтинге качества осуществления ОРВ и экспертизы муниципальных нормативных правовых актов Тимашевский район по итогам работы 9 лет подряд (2016-2024 годы) занимает лидирующие позиции - отнесен к муниципалитетам «высшего уровня».</w:t>
      </w:r>
    </w:p>
    <w:p w:rsidR="0070548B" w:rsidRPr="00426FCF" w:rsidRDefault="0070548B" w:rsidP="0070548B">
      <w:pPr>
        <w:spacing w:after="0" w:line="240" w:lineRule="auto"/>
        <w:ind w:firstLine="709"/>
        <w:jc w:val="both"/>
        <w:rPr>
          <w:rFonts w:ascii="Times New Roman" w:hAnsi="Times New Roman"/>
          <w:sz w:val="28"/>
          <w:szCs w:val="28"/>
        </w:rPr>
      </w:pPr>
      <w:r w:rsidRPr="00426FCF">
        <w:rPr>
          <w:rFonts w:ascii="Times New Roman" w:hAnsi="Times New Roman"/>
          <w:sz w:val="28"/>
          <w:szCs w:val="28"/>
        </w:rPr>
        <w:t xml:space="preserve">Администрация муниципального образования Тимашевский муниципальный район продолжает работу по проведению процедуры ОРВ проектов МНПА, в том числе по расширению круга участников публичных консультаций за счет привлечения представителей бизнес-сообщества (путем заключения новых соглашений о взаимодействии, публикации информации об </w:t>
      </w:r>
      <w:r w:rsidRPr="00426FCF">
        <w:rPr>
          <w:rFonts w:ascii="Times New Roman" w:hAnsi="Times New Roman"/>
          <w:sz w:val="28"/>
          <w:szCs w:val="28"/>
        </w:rPr>
        <w:lastRenderedPageBreak/>
        <w:t>ОРВ и экспертизе в новостных лентах официального сайта, а также проведении совещаний с представителями бизнеса).</w:t>
      </w:r>
    </w:p>
    <w:p w:rsidR="00DD1AFA" w:rsidRPr="00426FCF" w:rsidRDefault="00B31BCF" w:rsidP="00A524B8">
      <w:pPr>
        <w:jc w:val="both"/>
        <w:rPr>
          <w:rStyle w:val="ab"/>
          <w:rFonts w:ascii="Times New Roman" w:hAnsi="Times New Roman"/>
          <w:b/>
          <w:color w:val="auto"/>
          <w:sz w:val="28"/>
          <w:szCs w:val="28"/>
          <w:u w:val="none"/>
        </w:rPr>
      </w:pPr>
      <w:r w:rsidRPr="00426FCF">
        <w:rPr>
          <w:rStyle w:val="ab"/>
          <w:rFonts w:ascii="Times New Roman" w:hAnsi="Times New Roman"/>
          <w:b/>
          <w:color w:val="auto"/>
          <w:sz w:val="28"/>
          <w:szCs w:val="28"/>
          <w:u w:val="none"/>
        </w:rPr>
        <w:t>Раздел 5</w:t>
      </w:r>
      <w:r w:rsidR="00DD1AFA" w:rsidRPr="00426FCF">
        <w:rPr>
          <w:rStyle w:val="ab"/>
          <w:rFonts w:ascii="Times New Roman" w:hAnsi="Times New Roman"/>
          <w:b/>
          <w:color w:val="auto"/>
          <w:sz w:val="28"/>
          <w:szCs w:val="28"/>
          <w:u w:val="none"/>
        </w:rPr>
        <w:t>. Результаты реализации мероприятий «дорожной карты» по содействию развитию конкуренции муниципального образования.</w:t>
      </w:r>
    </w:p>
    <w:p w:rsidR="00854E20" w:rsidRPr="00426FCF" w:rsidRDefault="008D64EC" w:rsidP="007C3B6F">
      <w:pPr>
        <w:pStyle w:val="ad"/>
        <w:jc w:val="both"/>
        <w:rPr>
          <w:sz w:val="28"/>
          <w:szCs w:val="28"/>
        </w:rPr>
      </w:pPr>
      <w:r w:rsidRPr="00426FCF">
        <w:tab/>
      </w:r>
      <w:r w:rsidRPr="00426FCF">
        <w:rPr>
          <w:sz w:val="28"/>
          <w:szCs w:val="28"/>
        </w:rPr>
        <w:t xml:space="preserve">Распоряжением администрации муниципального образования Тимашевский район от 27 января 2020 г. № 16- </w:t>
      </w:r>
      <w:r w:rsidR="00836822" w:rsidRPr="00426FCF">
        <w:rPr>
          <w:sz w:val="28"/>
          <w:szCs w:val="28"/>
        </w:rPr>
        <w:t>р</w:t>
      </w:r>
      <w:r w:rsidRPr="00426FCF">
        <w:rPr>
          <w:sz w:val="28"/>
          <w:szCs w:val="28"/>
        </w:rPr>
        <w:t xml:space="preserve"> «Об утверждении плана мероприятий («дорожной карты») по содействию развитию конкуренции в муниципальном образовании Тимашевский район </w:t>
      </w:r>
      <w:r w:rsidR="00836822" w:rsidRPr="00426FCF">
        <w:rPr>
          <w:sz w:val="28"/>
          <w:szCs w:val="28"/>
        </w:rPr>
        <w:t>утверждена дорожная карта по с</w:t>
      </w:r>
      <w:r w:rsidR="002226AB" w:rsidRPr="00426FCF">
        <w:rPr>
          <w:sz w:val="28"/>
          <w:szCs w:val="28"/>
        </w:rPr>
        <w:t>одействию развитию конкуренции (</w:t>
      </w:r>
      <w:r w:rsidR="00174995" w:rsidRPr="00426FCF">
        <w:rPr>
          <w:sz w:val="28"/>
          <w:szCs w:val="28"/>
        </w:rPr>
        <w:t xml:space="preserve">с внесенными изменениями </w:t>
      </w:r>
      <w:r w:rsidR="000E7B7A" w:rsidRPr="00426FCF">
        <w:rPr>
          <w:sz w:val="28"/>
          <w:szCs w:val="28"/>
        </w:rPr>
        <w:t>распоряжениями</w:t>
      </w:r>
      <w:r w:rsidR="005B0DD4" w:rsidRPr="00426FCF">
        <w:rPr>
          <w:sz w:val="28"/>
          <w:szCs w:val="28"/>
        </w:rPr>
        <w:t xml:space="preserve"> </w:t>
      </w:r>
      <w:r w:rsidR="00854E20" w:rsidRPr="00426FCF">
        <w:rPr>
          <w:sz w:val="28"/>
          <w:szCs w:val="28"/>
        </w:rPr>
        <w:t>от  22 мая 2025 г. № 153-Р, 09 декабря  2025 № 396-р</w:t>
      </w:r>
      <w:r w:rsidR="00F91AAD" w:rsidRPr="00426FCF">
        <w:rPr>
          <w:sz w:val="28"/>
          <w:szCs w:val="28"/>
        </w:rPr>
        <w:t>)</w:t>
      </w:r>
      <w:r w:rsidR="00FF7D6B" w:rsidRPr="00426FCF">
        <w:rPr>
          <w:sz w:val="28"/>
          <w:szCs w:val="28"/>
        </w:rPr>
        <w:t>.</w:t>
      </w:r>
      <w:r w:rsidR="00F12A9F" w:rsidRPr="00426FCF">
        <w:rPr>
          <w:sz w:val="28"/>
          <w:szCs w:val="28"/>
        </w:rPr>
        <w:t xml:space="preserve"> </w:t>
      </w:r>
    </w:p>
    <w:p w:rsidR="00854E20" w:rsidRPr="00426FCF" w:rsidRDefault="00B717CE" w:rsidP="007C3B6F">
      <w:pPr>
        <w:pStyle w:val="ad"/>
        <w:jc w:val="both"/>
        <w:rPr>
          <w:sz w:val="28"/>
          <w:szCs w:val="28"/>
        </w:rPr>
      </w:pPr>
      <w:hyperlink r:id="rId16" w:history="1">
        <w:r w:rsidR="00854E20" w:rsidRPr="00426FCF">
          <w:rPr>
            <w:rStyle w:val="ab"/>
            <w:sz w:val="28"/>
            <w:szCs w:val="28"/>
          </w:rPr>
          <w:t>https://www.leocdn.ru/uploadsForSiteId/203604/content/3f219803-777d-4b89-99d2-5121596adb5b.pdf</w:t>
        </w:r>
      </w:hyperlink>
    </w:p>
    <w:p w:rsidR="000E7B7A" w:rsidRPr="00426FCF" w:rsidRDefault="00B717CE" w:rsidP="007C3B6F">
      <w:pPr>
        <w:pStyle w:val="ad"/>
        <w:jc w:val="both"/>
        <w:rPr>
          <w:sz w:val="28"/>
          <w:szCs w:val="28"/>
        </w:rPr>
      </w:pPr>
      <w:hyperlink r:id="rId17" w:history="1">
        <w:r w:rsidR="00854E20" w:rsidRPr="00426FCF">
          <w:rPr>
            <w:rStyle w:val="ab"/>
            <w:sz w:val="28"/>
            <w:szCs w:val="28"/>
          </w:rPr>
          <w:t>https://www.leocdn.ru/uploadsForSiteId/203604/content/3faa5e32-6a13-48fe-8d3a-88af9ca69445.pdf</w:t>
        </w:r>
      </w:hyperlink>
    </w:p>
    <w:p w:rsidR="0085480D" w:rsidRPr="00426FCF" w:rsidRDefault="00E14C46" w:rsidP="004C0133">
      <w:pPr>
        <w:pStyle w:val="ad"/>
        <w:jc w:val="both"/>
        <w:rPr>
          <w:color w:val="000000" w:themeColor="text1"/>
          <w:sz w:val="28"/>
          <w:szCs w:val="28"/>
        </w:rPr>
      </w:pPr>
      <w:r w:rsidRPr="00426FCF">
        <w:tab/>
      </w:r>
      <w:r w:rsidRPr="00426FCF">
        <w:rPr>
          <w:color w:val="000000" w:themeColor="text1"/>
          <w:sz w:val="28"/>
          <w:szCs w:val="28"/>
        </w:rPr>
        <w:t>В «дорожной карте» определены</w:t>
      </w:r>
      <w:r w:rsidR="00BA345B" w:rsidRPr="00426FCF">
        <w:rPr>
          <w:color w:val="000000" w:themeColor="text1"/>
          <w:sz w:val="28"/>
          <w:szCs w:val="28"/>
        </w:rPr>
        <w:t xml:space="preserve"> 26</w:t>
      </w:r>
      <w:r w:rsidR="00174995" w:rsidRPr="00426FCF">
        <w:rPr>
          <w:color w:val="000000" w:themeColor="text1"/>
          <w:sz w:val="28"/>
          <w:szCs w:val="28"/>
        </w:rPr>
        <w:t xml:space="preserve"> товарных рынков</w:t>
      </w:r>
      <w:r w:rsidR="007858B6" w:rsidRPr="00426FCF">
        <w:rPr>
          <w:color w:val="000000" w:themeColor="text1"/>
          <w:sz w:val="28"/>
          <w:szCs w:val="28"/>
        </w:rPr>
        <w:t xml:space="preserve"> по развитию </w:t>
      </w:r>
      <w:r w:rsidR="002647FF" w:rsidRPr="00426FCF">
        <w:rPr>
          <w:color w:val="000000" w:themeColor="text1"/>
          <w:sz w:val="28"/>
          <w:szCs w:val="28"/>
        </w:rPr>
        <w:t>конкуренции, запланирован</w:t>
      </w:r>
      <w:r w:rsidR="007858B6" w:rsidRPr="00426FCF">
        <w:rPr>
          <w:color w:val="000000" w:themeColor="text1"/>
          <w:sz w:val="28"/>
          <w:szCs w:val="28"/>
        </w:rPr>
        <w:t xml:space="preserve"> </w:t>
      </w:r>
      <w:r w:rsidR="002647FF" w:rsidRPr="00426FCF">
        <w:rPr>
          <w:color w:val="000000" w:themeColor="text1"/>
          <w:sz w:val="28"/>
          <w:szCs w:val="28"/>
        </w:rPr>
        <w:t>71 ключевой</w:t>
      </w:r>
      <w:r w:rsidR="007858B6" w:rsidRPr="00426FCF">
        <w:rPr>
          <w:color w:val="000000" w:themeColor="text1"/>
          <w:sz w:val="28"/>
          <w:szCs w:val="28"/>
        </w:rPr>
        <w:t xml:space="preserve"> </w:t>
      </w:r>
      <w:r w:rsidR="002647FF" w:rsidRPr="00426FCF">
        <w:rPr>
          <w:color w:val="000000" w:themeColor="text1"/>
          <w:sz w:val="28"/>
          <w:szCs w:val="28"/>
        </w:rPr>
        <w:t>показатель</w:t>
      </w:r>
      <w:r w:rsidR="007858B6" w:rsidRPr="00426FCF">
        <w:rPr>
          <w:color w:val="000000" w:themeColor="text1"/>
          <w:sz w:val="28"/>
          <w:szCs w:val="28"/>
        </w:rPr>
        <w:t xml:space="preserve">. </w:t>
      </w:r>
      <w:r w:rsidR="005B0DD4" w:rsidRPr="00426FCF">
        <w:rPr>
          <w:color w:val="000000" w:themeColor="text1"/>
          <w:sz w:val="28"/>
          <w:szCs w:val="28"/>
        </w:rPr>
        <w:t>По и</w:t>
      </w:r>
      <w:r w:rsidR="000E7B7A" w:rsidRPr="00426FCF">
        <w:rPr>
          <w:color w:val="000000" w:themeColor="text1"/>
          <w:sz w:val="28"/>
          <w:szCs w:val="28"/>
        </w:rPr>
        <w:t>тогам работы з</w:t>
      </w:r>
      <w:r w:rsidR="002647FF" w:rsidRPr="00426FCF">
        <w:rPr>
          <w:color w:val="000000" w:themeColor="text1"/>
          <w:sz w:val="28"/>
          <w:szCs w:val="28"/>
        </w:rPr>
        <w:t>а 2025</w:t>
      </w:r>
      <w:r w:rsidR="00F12A9F" w:rsidRPr="00426FCF">
        <w:rPr>
          <w:color w:val="000000" w:themeColor="text1"/>
          <w:sz w:val="28"/>
          <w:szCs w:val="28"/>
        </w:rPr>
        <w:t xml:space="preserve"> г. </w:t>
      </w:r>
      <w:r w:rsidR="006A6798" w:rsidRPr="00426FCF">
        <w:rPr>
          <w:color w:val="000000" w:themeColor="text1"/>
          <w:sz w:val="28"/>
          <w:szCs w:val="28"/>
        </w:rPr>
        <w:t xml:space="preserve">запланированные показатели выполнены на </w:t>
      </w:r>
      <w:r w:rsidR="002647FF" w:rsidRPr="00426FCF">
        <w:rPr>
          <w:color w:val="000000" w:themeColor="text1"/>
          <w:sz w:val="28"/>
          <w:szCs w:val="28"/>
        </w:rPr>
        <w:t>100</w:t>
      </w:r>
      <w:r w:rsidR="006A6798" w:rsidRPr="00426FCF">
        <w:rPr>
          <w:color w:val="000000" w:themeColor="text1"/>
          <w:sz w:val="28"/>
          <w:szCs w:val="28"/>
        </w:rPr>
        <w:t xml:space="preserve"> %.</w:t>
      </w:r>
    </w:p>
    <w:p w:rsidR="00E14C46" w:rsidRPr="00426FCF" w:rsidRDefault="004C0133" w:rsidP="00D46EEF">
      <w:pPr>
        <w:pStyle w:val="ad"/>
        <w:ind w:firstLine="708"/>
        <w:jc w:val="both"/>
        <w:rPr>
          <w:sz w:val="28"/>
          <w:szCs w:val="28"/>
        </w:rPr>
      </w:pPr>
      <w:r w:rsidRPr="00426FCF">
        <w:rPr>
          <w:sz w:val="28"/>
          <w:szCs w:val="28"/>
        </w:rPr>
        <w:t>Отчет об исполнении ключевых показателей представлен в приложении 2 к настоящему Отчету.</w:t>
      </w:r>
    </w:p>
    <w:p w:rsidR="00AA2720" w:rsidRPr="00426FCF" w:rsidRDefault="004C0133" w:rsidP="004C0133">
      <w:pPr>
        <w:pStyle w:val="af1"/>
        <w:jc w:val="both"/>
        <w:rPr>
          <w:rFonts w:ascii="Times New Roman" w:hAnsi="Times New Roman" w:cs="Times New Roman"/>
          <w:sz w:val="28"/>
          <w:szCs w:val="28"/>
        </w:rPr>
      </w:pPr>
      <w:r w:rsidRPr="00426FCF">
        <w:rPr>
          <w:rFonts w:ascii="Times New Roman" w:hAnsi="Times New Roman"/>
          <w:sz w:val="28"/>
          <w:szCs w:val="28"/>
        </w:rPr>
        <w:tab/>
      </w:r>
      <w:r w:rsidRPr="00426FCF">
        <w:rPr>
          <w:rFonts w:ascii="Times New Roman" w:hAnsi="Times New Roman" w:cs="Times New Roman"/>
          <w:sz w:val="28"/>
          <w:szCs w:val="28"/>
        </w:rPr>
        <w:t>Индивидуальным</w:t>
      </w:r>
      <w:r w:rsidR="00F12A9F" w:rsidRPr="00426FCF">
        <w:rPr>
          <w:rFonts w:ascii="Times New Roman" w:hAnsi="Times New Roman" w:cs="Times New Roman"/>
          <w:sz w:val="28"/>
          <w:szCs w:val="28"/>
        </w:rPr>
        <w:t>и</w:t>
      </w:r>
      <w:r w:rsidRPr="00426FCF">
        <w:rPr>
          <w:rFonts w:ascii="Times New Roman" w:hAnsi="Times New Roman" w:cs="Times New Roman"/>
          <w:sz w:val="28"/>
          <w:szCs w:val="28"/>
        </w:rPr>
        <w:t xml:space="preserve"> товарным</w:t>
      </w:r>
      <w:r w:rsidR="00F12A9F" w:rsidRPr="00426FCF">
        <w:rPr>
          <w:rFonts w:ascii="Times New Roman" w:hAnsi="Times New Roman" w:cs="Times New Roman"/>
          <w:sz w:val="28"/>
          <w:szCs w:val="28"/>
        </w:rPr>
        <w:t>и рынками</w:t>
      </w:r>
      <w:r w:rsidRPr="00426FCF">
        <w:rPr>
          <w:rFonts w:ascii="Times New Roman" w:hAnsi="Times New Roman" w:cs="Times New Roman"/>
          <w:sz w:val="28"/>
          <w:szCs w:val="28"/>
        </w:rPr>
        <w:t xml:space="preserve"> для Тимашевского района определен</w:t>
      </w:r>
      <w:r w:rsidR="00F12A9F" w:rsidRPr="00426FCF">
        <w:rPr>
          <w:rFonts w:ascii="Times New Roman" w:hAnsi="Times New Roman" w:cs="Times New Roman"/>
          <w:sz w:val="28"/>
          <w:szCs w:val="28"/>
        </w:rPr>
        <w:t>ы</w:t>
      </w:r>
      <w:r w:rsidRPr="00426FCF">
        <w:rPr>
          <w:rFonts w:ascii="Times New Roman" w:hAnsi="Times New Roman" w:cs="Times New Roman"/>
          <w:sz w:val="28"/>
          <w:szCs w:val="28"/>
        </w:rPr>
        <w:t xml:space="preserve"> рынок производства промышленных упаковочных материалов</w:t>
      </w:r>
      <w:r w:rsidR="00F12A9F" w:rsidRPr="00426FCF">
        <w:rPr>
          <w:rFonts w:ascii="Times New Roman" w:hAnsi="Times New Roman" w:cs="Times New Roman"/>
          <w:sz w:val="28"/>
          <w:szCs w:val="28"/>
        </w:rPr>
        <w:t xml:space="preserve">, рынок пищевой </w:t>
      </w:r>
      <w:r w:rsidR="00AA2720" w:rsidRPr="00426FCF">
        <w:rPr>
          <w:rFonts w:ascii="Times New Roman" w:hAnsi="Times New Roman" w:cs="Times New Roman"/>
          <w:sz w:val="28"/>
          <w:szCs w:val="28"/>
        </w:rPr>
        <w:t>продукции, рынок архитектурно-строительного проектирования, рынок кадастровых и землеустроительных работ.</w:t>
      </w:r>
    </w:p>
    <w:p w:rsidR="00B75241" w:rsidRPr="00426FCF" w:rsidRDefault="00B75241" w:rsidP="00B75241">
      <w:pPr>
        <w:pStyle w:val="ad"/>
        <w:ind w:firstLine="708"/>
        <w:jc w:val="both"/>
        <w:rPr>
          <w:sz w:val="28"/>
          <w:szCs w:val="28"/>
        </w:rPr>
      </w:pPr>
      <w:r w:rsidRPr="00426FCF">
        <w:rPr>
          <w:sz w:val="28"/>
          <w:szCs w:val="28"/>
        </w:rPr>
        <w:t xml:space="preserve">На протяжении последних лет Тимашевский район входит в лидирующую группу по итогам уборки урожая зерновых культур. И здесь важное значение имеют предприятия по переработке. Сельхозтоваропроизводители района являются основными поставщиками сырья для перерабатывающих предприятий </w:t>
      </w:r>
      <w:r w:rsidR="00C53187" w:rsidRPr="00426FCF">
        <w:rPr>
          <w:sz w:val="28"/>
          <w:szCs w:val="28"/>
        </w:rPr>
        <w:t xml:space="preserve">Тимашевского </w:t>
      </w:r>
      <w:r w:rsidRPr="00426FCF">
        <w:rPr>
          <w:sz w:val="28"/>
          <w:szCs w:val="28"/>
        </w:rPr>
        <w:t>района и края.</w:t>
      </w:r>
    </w:p>
    <w:p w:rsidR="00B75241" w:rsidRPr="00426FCF" w:rsidRDefault="00B75241" w:rsidP="00F02118">
      <w:pPr>
        <w:pStyle w:val="ad"/>
        <w:jc w:val="both"/>
        <w:rPr>
          <w:sz w:val="28"/>
          <w:szCs w:val="28"/>
        </w:rPr>
      </w:pPr>
      <w:r w:rsidRPr="00426FCF">
        <w:rPr>
          <w:sz w:val="28"/>
          <w:szCs w:val="28"/>
        </w:rPr>
        <w:tab/>
      </w:r>
      <w:r w:rsidR="00854E20" w:rsidRPr="00426FCF">
        <w:rPr>
          <w:sz w:val="28"/>
          <w:szCs w:val="28"/>
        </w:rPr>
        <w:t>П</w:t>
      </w:r>
      <w:r w:rsidR="00C53187" w:rsidRPr="00426FCF">
        <w:rPr>
          <w:sz w:val="28"/>
          <w:szCs w:val="28"/>
        </w:rPr>
        <w:t>родовольственный рынок</w:t>
      </w:r>
      <w:r w:rsidR="005B0DD4" w:rsidRPr="00426FCF">
        <w:rPr>
          <w:sz w:val="28"/>
          <w:szCs w:val="28"/>
        </w:rPr>
        <w:t>, который еще с пандемии находил</w:t>
      </w:r>
      <w:r w:rsidR="00C53187" w:rsidRPr="00426FCF">
        <w:rPr>
          <w:sz w:val="28"/>
          <w:szCs w:val="28"/>
        </w:rPr>
        <w:t>ся в стрессовом состоянии, столкнулся с новыми проблемами. Это и сложности с импортом и экспортом, и трудности с международными платежами, и санкции, и необходимость срочно импортозаместить пропавшие иностранные товары. Поэтому необходимость открывать</w:t>
      </w:r>
      <w:r w:rsidRPr="00426FCF">
        <w:rPr>
          <w:sz w:val="28"/>
          <w:szCs w:val="28"/>
        </w:rPr>
        <w:t xml:space="preserve"> современные предприятия и развивать перерабатывающую отрасль, внедрять системы бережливого производства</w:t>
      </w:r>
      <w:r w:rsidR="00C53187" w:rsidRPr="00426FCF">
        <w:rPr>
          <w:sz w:val="28"/>
          <w:szCs w:val="28"/>
        </w:rPr>
        <w:t xml:space="preserve"> стали приоритетным направлением развития рынка пищевой продукции</w:t>
      </w:r>
      <w:r w:rsidRPr="00426FCF">
        <w:rPr>
          <w:sz w:val="28"/>
          <w:szCs w:val="28"/>
        </w:rPr>
        <w:t xml:space="preserve">. Большим плюсом для развития перерабатывающей отрасли является наличие на территории </w:t>
      </w:r>
      <w:r w:rsidR="00C53187" w:rsidRPr="00426FCF">
        <w:rPr>
          <w:sz w:val="28"/>
          <w:szCs w:val="28"/>
        </w:rPr>
        <w:t xml:space="preserve">Тимашевского </w:t>
      </w:r>
      <w:r w:rsidRPr="00426FCF">
        <w:rPr>
          <w:sz w:val="28"/>
          <w:szCs w:val="28"/>
        </w:rPr>
        <w:t>района предприятий по производству упаковки.</w:t>
      </w:r>
    </w:p>
    <w:p w:rsidR="00357E87" w:rsidRPr="00426FCF" w:rsidRDefault="00B75241" w:rsidP="00C53187">
      <w:pPr>
        <w:pStyle w:val="af1"/>
        <w:ind w:firstLine="708"/>
        <w:jc w:val="both"/>
        <w:rPr>
          <w:rFonts w:ascii="Times New Roman" w:hAnsi="Times New Roman" w:cs="Times New Roman"/>
          <w:sz w:val="28"/>
          <w:szCs w:val="28"/>
        </w:rPr>
      </w:pPr>
      <w:r w:rsidRPr="00426FCF">
        <w:rPr>
          <w:rFonts w:ascii="Times New Roman" w:hAnsi="Times New Roman" w:cs="Times New Roman"/>
          <w:sz w:val="28"/>
          <w:szCs w:val="28"/>
        </w:rPr>
        <w:t xml:space="preserve">В розничной торговле с каждым годом увеличивается доля отечественных производителей, что ведет к дальнейшему росту спроса на упаковку. Импортозамещение стало также очень важным фактором, положительно повлиявшим на развитие рынка упаковки. На территории муниципального образования Тимашевский район деятельность по производству промышленных упаковочных материалов осуществляют 10 предприятий, в том числе 7 предприятий, относящихся к категории крупных и средних. Развитие рынка производства промышленных </w:t>
      </w:r>
      <w:r w:rsidRPr="00426FCF">
        <w:rPr>
          <w:rFonts w:ascii="Times New Roman" w:hAnsi="Times New Roman" w:cs="Times New Roman"/>
          <w:sz w:val="28"/>
          <w:szCs w:val="28"/>
        </w:rPr>
        <w:lastRenderedPageBreak/>
        <w:t>упаковочных материалов способствует налаживанию экономических связей межд</w:t>
      </w:r>
      <w:r w:rsidR="00897EC5" w:rsidRPr="00426FCF">
        <w:rPr>
          <w:rFonts w:ascii="Times New Roman" w:hAnsi="Times New Roman" w:cs="Times New Roman"/>
          <w:sz w:val="28"/>
          <w:szCs w:val="28"/>
        </w:rPr>
        <w:t xml:space="preserve">у сельхозтоваропроизводителями, </w:t>
      </w:r>
      <w:r w:rsidRPr="00426FCF">
        <w:rPr>
          <w:rFonts w:ascii="Times New Roman" w:hAnsi="Times New Roman" w:cs="Times New Roman"/>
          <w:sz w:val="28"/>
          <w:szCs w:val="28"/>
        </w:rPr>
        <w:t>производителями пищевой продукции Тимашевского района и предприятиями-производителями упаковки.</w:t>
      </w:r>
    </w:p>
    <w:p w:rsidR="00AD1AC0" w:rsidRPr="00426FCF" w:rsidRDefault="00AD1AC0" w:rsidP="007D477C">
      <w:pPr>
        <w:pStyle w:val="ad"/>
        <w:ind w:firstLine="360"/>
        <w:jc w:val="both"/>
        <w:rPr>
          <w:sz w:val="28"/>
          <w:szCs w:val="28"/>
        </w:rPr>
      </w:pPr>
      <w:r w:rsidRPr="00426FCF">
        <w:rPr>
          <w:sz w:val="28"/>
          <w:szCs w:val="28"/>
        </w:rPr>
        <w:t xml:space="preserve">Кроме этого </w:t>
      </w:r>
      <w:r w:rsidR="005B6429" w:rsidRPr="00426FCF">
        <w:rPr>
          <w:sz w:val="28"/>
          <w:szCs w:val="28"/>
        </w:rPr>
        <w:t>в «дорожную карту» самостоятельно включены</w:t>
      </w:r>
      <w:r w:rsidRPr="00426FCF">
        <w:rPr>
          <w:sz w:val="28"/>
          <w:szCs w:val="28"/>
        </w:rPr>
        <w:t xml:space="preserve"> </w:t>
      </w:r>
      <w:r w:rsidR="005B6429" w:rsidRPr="00426FCF">
        <w:rPr>
          <w:sz w:val="28"/>
          <w:szCs w:val="28"/>
        </w:rPr>
        <w:t>17</w:t>
      </w:r>
      <w:r w:rsidRPr="00426FCF">
        <w:rPr>
          <w:sz w:val="28"/>
          <w:szCs w:val="28"/>
        </w:rPr>
        <w:t xml:space="preserve"> </w:t>
      </w:r>
      <w:r w:rsidR="005B6429" w:rsidRPr="00426FCF">
        <w:rPr>
          <w:sz w:val="28"/>
          <w:szCs w:val="28"/>
        </w:rPr>
        <w:t>мероприятий, направленных на реализацию мероприятий по содействию конкуренции</w:t>
      </w:r>
      <w:r w:rsidRPr="00426FCF">
        <w:rPr>
          <w:sz w:val="28"/>
          <w:szCs w:val="28"/>
        </w:rPr>
        <w:t>:</w:t>
      </w:r>
    </w:p>
    <w:p w:rsidR="005B6429" w:rsidRPr="00426FCF" w:rsidRDefault="005B6429" w:rsidP="00A359C1">
      <w:pPr>
        <w:pStyle w:val="ad"/>
        <w:numPr>
          <w:ilvl w:val="0"/>
          <w:numId w:val="3"/>
        </w:numPr>
        <w:jc w:val="both"/>
        <w:rPr>
          <w:sz w:val="28"/>
          <w:szCs w:val="28"/>
        </w:rPr>
      </w:pPr>
      <w:r w:rsidRPr="00426FCF">
        <w:rPr>
          <w:sz w:val="28"/>
          <w:szCs w:val="28"/>
        </w:rPr>
        <w:t>На рынке медицинских услуг:</w:t>
      </w:r>
    </w:p>
    <w:p w:rsidR="005B6429" w:rsidRPr="00426FCF" w:rsidRDefault="005B6429" w:rsidP="0078168F">
      <w:pPr>
        <w:pStyle w:val="ad"/>
        <w:ind w:firstLine="360"/>
        <w:jc w:val="both"/>
        <w:rPr>
          <w:sz w:val="28"/>
          <w:szCs w:val="28"/>
        </w:rPr>
      </w:pPr>
      <w:r w:rsidRPr="00426FCF">
        <w:rPr>
          <w:sz w:val="28"/>
          <w:szCs w:val="28"/>
        </w:rPr>
        <w:t xml:space="preserve">- информирование медицинских организаций о необходимости регистрации в системе «Мониторинг движения лекарственных препаратов»; </w:t>
      </w:r>
    </w:p>
    <w:p w:rsidR="005B6429" w:rsidRPr="00426FCF" w:rsidRDefault="005B6429" w:rsidP="0078168F">
      <w:pPr>
        <w:pStyle w:val="ad"/>
        <w:ind w:firstLine="360"/>
        <w:jc w:val="both"/>
        <w:rPr>
          <w:sz w:val="28"/>
          <w:szCs w:val="28"/>
        </w:rPr>
      </w:pPr>
      <w:r w:rsidRPr="00426FCF">
        <w:rPr>
          <w:sz w:val="28"/>
          <w:szCs w:val="28"/>
        </w:rPr>
        <w:t>- информирование субъектов предпринимательства по вопросам лицензирования фармацевтической деятельности;</w:t>
      </w:r>
    </w:p>
    <w:p w:rsidR="0078168F" w:rsidRPr="00426FCF" w:rsidRDefault="00AD1AC0" w:rsidP="00A359C1">
      <w:pPr>
        <w:pStyle w:val="ad"/>
        <w:numPr>
          <w:ilvl w:val="0"/>
          <w:numId w:val="3"/>
        </w:numPr>
        <w:jc w:val="both"/>
        <w:rPr>
          <w:sz w:val="28"/>
          <w:szCs w:val="28"/>
        </w:rPr>
      </w:pPr>
      <w:r w:rsidRPr="00426FCF">
        <w:rPr>
          <w:sz w:val="28"/>
          <w:szCs w:val="28"/>
        </w:rPr>
        <w:t>На рынок ритуальных услуг</w:t>
      </w:r>
      <w:r w:rsidR="0078168F" w:rsidRPr="00426FCF">
        <w:rPr>
          <w:sz w:val="28"/>
          <w:szCs w:val="28"/>
        </w:rPr>
        <w:t>:</w:t>
      </w:r>
    </w:p>
    <w:p w:rsidR="00AD1AC0" w:rsidRPr="00426FCF" w:rsidRDefault="002C0DA3" w:rsidP="00E02A75">
      <w:pPr>
        <w:pStyle w:val="ad"/>
        <w:tabs>
          <w:tab w:val="left" w:pos="426"/>
        </w:tabs>
        <w:jc w:val="both"/>
        <w:rPr>
          <w:sz w:val="28"/>
          <w:szCs w:val="28"/>
        </w:rPr>
      </w:pPr>
      <w:r w:rsidRPr="00426FCF">
        <w:rPr>
          <w:sz w:val="28"/>
          <w:szCs w:val="28"/>
        </w:rPr>
        <w:t xml:space="preserve"> </w:t>
      </w:r>
      <w:r w:rsidR="0078168F" w:rsidRPr="00426FCF">
        <w:rPr>
          <w:sz w:val="28"/>
          <w:szCs w:val="28"/>
        </w:rPr>
        <w:tab/>
      </w:r>
      <w:r w:rsidR="00AD1AC0" w:rsidRPr="00426FCF">
        <w:rPr>
          <w:sz w:val="28"/>
          <w:szCs w:val="28"/>
        </w:rPr>
        <w:t>- формирование и актуализация реестра участников, осуществляющих деятельность в сфере ритуальных услуг;</w:t>
      </w:r>
    </w:p>
    <w:p w:rsidR="0078168F" w:rsidRPr="00426FCF" w:rsidRDefault="00AD1AC0" w:rsidP="00A359C1">
      <w:pPr>
        <w:pStyle w:val="ad"/>
        <w:numPr>
          <w:ilvl w:val="0"/>
          <w:numId w:val="3"/>
        </w:numPr>
        <w:ind w:left="0" w:firstLine="360"/>
        <w:jc w:val="both"/>
        <w:rPr>
          <w:sz w:val="28"/>
          <w:szCs w:val="28"/>
        </w:rPr>
      </w:pPr>
      <w:r w:rsidRPr="00426FCF">
        <w:rPr>
          <w:sz w:val="28"/>
          <w:szCs w:val="28"/>
        </w:rPr>
        <w:t>На рынке выполнения работ по благоустройству городской среды</w:t>
      </w:r>
      <w:r w:rsidR="0078168F" w:rsidRPr="00426FCF">
        <w:rPr>
          <w:sz w:val="28"/>
          <w:szCs w:val="28"/>
        </w:rPr>
        <w:t>:</w:t>
      </w:r>
    </w:p>
    <w:p w:rsidR="00AD1AC0" w:rsidRPr="00426FCF" w:rsidRDefault="00AD1AC0" w:rsidP="00E02A75">
      <w:pPr>
        <w:pStyle w:val="ad"/>
        <w:ind w:firstLine="360"/>
        <w:jc w:val="both"/>
        <w:rPr>
          <w:sz w:val="28"/>
          <w:szCs w:val="28"/>
        </w:rPr>
      </w:pPr>
      <w:r w:rsidRPr="00426FCF">
        <w:rPr>
          <w:sz w:val="28"/>
          <w:szCs w:val="28"/>
        </w:rPr>
        <w:t xml:space="preserve"> - информационное сопровождение реализации дизайн-проектов по благоустройству объектов общественного назначения;</w:t>
      </w:r>
    </w:p>
    <w:p w:rsidR="00E02A75" w:rsidRPr="00426FCF" w:rsidRDefault="00E02A75" w:rsidP="00A359C1">
      <w:pPr>
        <w:pStyle w:val="ad"/>
        <w:numPr>
          <w:ilvl w:val="0"/>
          <w:numId w:val="3"/>
        </w:numPr>
        <w:jc w:val="both"/>
        <w:rPr>
          <w:sz w:val="28"/>
          <w:szCs w:val="28"/>
        </w:rPr>
      </w:pPr>
      <w:r w:rsidRPr="00426FCF">
        <w:rPr>
          <w:sz w:val="28"/>
          <w:szCs w:val="28"/>
        </w:rPr>
        <w:t>На рынке семеноводства:</w:t>
      </w:r>
    </w:p>
    <w:p w:rsidR="00E02A75" w:rsidRPr="00426FCF" w:rsidRDefault="00E02A75" w:rsidP="00E02A75">
      <w:pPr>
        <w:pStyle w:val="ad"/>
        <w:tabs>
          <w:tab w:val="left" w:pos="426"/>
        </w:tabs>
        <w:jc w:val="both"/>
        <w:rPr>
          <w:sz w:val="28"/>
          <w:szCs w:val="28"/>
        </w:rPr>
      </w:pPr>
      <w:r w:rsidRPr="00426FCF">
        <w:rPr>
          <w:sz w:val="28"/>
          <w:szCs w:val="28"/>
        </w:rPr>
        <w:tab/>
        <w:t xml:space="preserve">- закладка демонстрационного посева сельскохозяйственных культур; </w:t>
      </w:r>
    </w:p>
    <w:p w:rsidR="00E02A75" w:rsidRPr="00426FCF" w:rsidRDefault="00E02A75" w:rsidP="00E02A75">
      <w:pPr>
        <w:pStyle w:val="ad"/>
        <w:tabs>
          <w:tab w:val="left" w:pos="426"/>
        </w:tabs>
        <w:jc w:val="both"/>
        <w:rPr>
          <w:sz w:val="28"/>
          <w:szCs w:val="28"/>
        </w:rPr>
      </w:pPr>
      <w:r w:rsidRPr="00426FCF">
        <w:rPr>
          <w:sz w:val="28"/>
          <w:szCs w:val="28"/>
        </w:rPr>
        <w:tab/>
        <w:t>- проведение Дня поля на демонстрационном посеве сельскохозяйственных культур;</w:t>
      </w:r>
    </w:p>
    <w:p w:rsidR="00E02A75" w:rsidRPr="00426FCF" w:rsidRDefault="00E02A75" w:rsidP="00E02A75">
      <w:pPr>
        <w:pStyle w:val="ad"/>
        <w:tabs>
          <w:tab w:val="left" w:pos="426"/>
        </w:tabs>
        <w:jc w:val="both"/>
        <w:rPr>
          <w:color w:val="000000" w:themeColor="text1"/>
          <w:sz w:val="28"/>
          <w:szCs w:val="28"/>
        </w:rPr>
      </w:pPr>
      <w:r w:rsidRPr="00426FCF">
        <w:rPr>
          <w:sz w:val="28"/>
          <w:szCs w:val="28"/>
        </w:rPr>
        <w:tab/>
      </w:r>
      <w:r w:rsidRPr="00426FCF">
        <w:rPr>
          <w:color w:val="000000" w:themeColor="text1"/>
          <w:sz w:val="28"/>
          <w:szCs w:val="28"/>
        </w:rPr>
        <w:t>5. На рынке товарной аквакультуры:</w:t>
      </w:r>
    </w:p>
    <w:p w:rsidR="00E02A75" w:rsidRPr="00426FCF" w:rsidRDefault="00E02A75" w:rsidP="00E02A75">
      <w:pPr>
        <w:pStyle w:val="ad"/>
        <w:tabs>
          <w:tab w:val="left" w:pos="426"/>
        </w:tabs>
        <w:jc w:val="both"/>
        <w:rPr>
          <w:color w:val="000000" w:themeColor="text1"/>
          <w:sz w:val="28"/>
          <w:szCs w:val="28"/>
        </w:rPr>
      </w:pPr>
      <w:r w:rsidRPr="00426FCF">
        <w:rPr>
          <w:color w:val="000000" w:themeColor="text1"/>
          <w:sz w:val="28"/>
          <w:szCs w:val="28"/>
        </w:rPr>
        <w:tab/>
        <w:t>- информирование субъектов предпринимательства о мерах государственной поддержки на производство товарной рыбы и рыбопосадочного материала;</w:t>
      </w:r>
    </w:p>
    <w:p w:rsidR="00E02A75" w:rsidRPr="00426FCF" w:rsidRDefault="00E02A75" w:rsidP="00E02A75">
      <w:pPr>
        <w:pStyle w:val="ad"/>
        <w:tabs>
          <w:tab w:val="left" w:pos="426"/>
        </w:tabs>
        <w:jc w:val="both"/>
        <w:rPr>
          <w:color w:val="000000" w:themeColor="text1"/>
          <w:sz w:val="28"/>
          <w:szCs w:val="28"/>
        </w:rPr>
      </w:pPr>
      <w:r w:rsidRPr="00426FCF">
        <w:rPr>
          <w:color w:val="FF0000"/>
          <w:sz w:val="28"/>
          <w:szCs w:val="28"/>
        </w:rPr>
        <w:tab/>
      </w:r>
      <w:r w:rsidRPr="00426FCF">
        <w:rPr>
          <w:color w:val="000000" w:themeColor="text1"/>
          <w:sz w:val="28"/>
          <w:szCs w:val="28"/>
        </w:rPr>
        <w:t>6. На рынке пищевой продукции:</w:t>
      </w:r>
    </w:p>
    <w:p w:rsidR="00E02A75" w:rsidRPr="00426FCF" w:rsidRDefault="00E02A75" w:rsidP="00E02A75">
      <w:pPr>
        <w:pStyle w:val="ad"/>
        <w:ind w:firstLine="360"/>
        <w:jc w:val="both"/>
        <w:rPr>
          <w:sz w:val="28"/>
          <w:szCs w:val="28"/>
        </w:rPr>
      </w:pPr>
      <w:r w:rsidRPr="00426FCF">
        <w:rPr>
          <w:sz w:val="28"/>
          <w:szCs w:val="28"/>
        </w:rPr>
        <w:t>- реализация инвестиционных проектов, направленных на реконструкцию и модернизацию производственных мощностей;</w:t>
      </w:r>
    </w:p>
    <w:p w:rsidR="00E02A75" w:rsidRPr="00426FCF" w:rsidRDefault="009010BB" w:rsidP="00E02A75">
      <w:pPr>
        <w:pStyle w:val="ad"/>
        <w:ind w:firstLine="360"/>
        <w:jc w:val="both"/>
        <w:rPr>
          <w:sz w:val="28"/>
          <w:szCs w:val="28"/>
        </w:rPr>
      </w:pPr>
      <w:r w:rsidRPr="00426FCF">
        <w:rPr>
          <w:sz w:val="28"/>
          <w:szCs w:val="28"/>
        </w:rPr>
        <w:t>-  обеспечение продвижения продукции пищевой и перерабатывающей промышленности на потребительский рынок, путем участия в выставках, инфотурах, форумах, формирования каталогов продукции и т.п.</w:t>
      </w:r>
    </w:p>
    <w:p w:rsidR="00F3489B" w:rsidRPr="00426FCF" w:rsidRDefault="00F3489B" w:rsidP="00E02A75">
      <w:pPr>
        <w:pStyle w:val="ad"/>
        <w:ind w:firstLine="360"/>
        <w:jc w:val="both"/>
        <w:rPr>
          <w:sz w:val="28"/>
          <w:szCs w:val="28"/>
        </w:rPr>
      </w:pPr>
      <w:r w:rsidRPr="00426FCF">
        <w:rPr>
          <w:sz w:val="28"/>
          <w:szCs w:val="28"/>
        </w:rPr>
        <w:t>7. На рынке производства промышленных упаковочных материалов:</w:t>
      </w:r>
    </w:p>
    <w:p w:rsidR="00F3489B" w:rsidRPr="00426FCF" w:rsidRDefault="00F3489B" w:rsidP="00E02A75">
      <w:pPr>
        <w:pStyle w:val="ad"/>
        <w:ind w:firstLine="360"/>
        <w:jc w:val="both"/>
        <w:rPr>
          <w:sz w:val="28"/>
          <w:szCs w:val="28"/>
        </w:rPr>
      </w:pPr>
      <w:r w:rsidRPr="00426FCF">
        <w:rPr>
          <w:sz w:val="28"/>
          <w:szCs w:val="28"/>
        </w:rPr>
        <w:t xml:space="preserve">- </w:t>
      </w:r>
      <w:r w:rsidR="00611C32" w:rsidRPr="00426FCF">
        <w:rPr>
          <w:sz w:val="28"/>
          <w:szCs w:val="28"/>
        </w:rPr>
        <w:t>проведение рабочих встреч с руководителями предприятий-производителей упаковочных материалов, обсуждение проблемных вопросов и оказание содействия в их решении;</w:t>
      </w:r>
    </w:p>
    <w:p w:rsidR="00611C32" w:rsidRPr="00426FCF" w:rsidRDefault="00611C32" w:rsidP="00E02A75">
      <w:pPr>
        <w:pStyle w:val="ad"/>
        <w:ind w:firstLine="360"/>
        <w:jc w:val="both"/>
        <w:rPr>
          <w:sz w:val="28"/>
          <w:szCs w:val="28"/>
        </w:rPr>
      </w:pPr>
      <w:r w:rsidRPr="00426FCF">
        <w:rPr>
          <w:sz w:val="28"/>
          <w:szCs w:val="28"/>
        </w:rPr>
        <w:t>- информирование предприятий о возможности получения средств из краевого бюджета в целях предоставления субсидий субъектам деятельности в сфере производства упаковочных материалов;</w:t>
      </w:r>
    </w:p>
    <w:p w:rsidR="00DD6BC2" w:rsidRPr="00426FCF" w:rsidRDefault="00DD6BC2" w:rsidP="00DD6BC2">
      <w:pPr>
        <w:pStyle w:val="ad"/>
        <w:ind w:firstLine="360"/>
        <w:jc w:val="both"/>
        <w:rPr>
          <w:sz w:val="28"/>
          <w:szCs w:val="28"/>
        </w:rPr>
      </w:pPr>
      <w:r w:rsidRPr="00426FCF">
        <w:rPr>
          <w:sz w:val="28"/>
          <w:szCs w:val="28"/>
        </w:rPr>
        <w:t>- информирование предприятий о возможности участия в Национальном проекте «Повышение производительности труда и поддержка занятости», а также в программах «Лидеры производительности» и «Акселератор экспортного роста»;</w:t>
      </w:r>
    </w:p>
    <w:p w:rsidR="00DD6BC2" w:rsidRPr="00426FCF" w:rsidRDefault="00DD6BC2" w:rsidP="00DD6BC2">
      <w:pPr>
        <w:pStyle w:val="ad"/>
        <w:ind w:firstLine="360"/>
        <w:jc w:val="both"/>
        <w:rPr>
          <w:sz w:val="28"/>
          <w:szCs w:val="28"/>
        </w:rPr>
      </w:pPr>
      <w:r w:rsidRPr="00426FCF">
        <w:rPr>
          <w:sz w:val="28"/>
          <w:szCs w:val="28"/>
        </w:rPr>
        <w:t>- размещение на официальном сайте администрации муниципального образования Тимашевский район, а также в местных и региональных СМИ материалов о действующих производствах и новых образцах продукции, выпускаемой на территории муниципального образования Тимашевский район;</w:t>
      </w:r>
    </w:p>
    <w:p w:rsidR="00DD6BC2" w:rsidRPr="00426FCF" w:rsidRDefault="00DD6BC2" w:rsidP="00DD6BC2">
      <w:pPr>
        <w:pStyle w:val="ad"/>
        <w:ind w:firstLine="360"/>
        <w:jc w:val="both"/>
        <w:rPr>
          <w:sz w:val="28"/>
          <w:szCs w:val="28"/>
        </w:rPr>
      </w:pPr>
      <w:r w:rsidRPr="00426FCF">
        <w:rPr>
          <w:sz w:val="28"/>
          <w:szCs w:val="28"/>
        </w:rPr>
        <w:t>8. На рынке архитектурно-строительного проектирования:</w:t>
      </w:r>
    </w:p>
    <w:p w:rsidR="00DD6BC2" w:rsidRPr="00426FCF" w:rsidRDefault="00DD6BC2" w:rsidP="00DD6BC2">
      <w:pPr>
        <w:pStyle w:val="ad"/>
        <w:ind w:firstLine="360"/>
        <w:jc w:val="both"/>
        <w:rPr>
          <w:sz w:val="28"/>
          <w:szCs w:val="28"/>
        </w:rPr>
      </w:pPr>
      <w:r w:rsidRPr="00426FCF">
        <w:rPr>
          <w:sz w:val="28"/>
          <w:szCs w:val="28"/>
        </w:rPr>
        <w:lastRenderedPageBreak/>
        <w:t>- содействие развитию негосударственного сектора на рынке оказания услуг на рынке архитектурно-строительного проектирования;</w:t>
      </w:r>
    </w:p>
    <w:p w:rsidR="00DD6BC2" w:rsidRPr="00426FCF" w:rsidRDefault="00DD6BC2" w:rsidP="00DD6BC2">
      <w:pPr>
        <w:pStyle w:val="ad"/>
        <w:ind w:firstLine="360"/>
        <w:jc w:val="both"/>
        <w:rPr>
          <w:sz w:val="28"/>
          <w:szCs w:val="28"/>
        </w:rPr>
      </w:pPr>
      <w:r w:rsidRPr="00426FCF">
        <w:rPr>
          <w:sz w:val="28"/>
          <w:szCs w:val="28"/>
        </w:rPr>
        <w:t>- формирование и актуализация реестра участников, осуществляющих деятельность на рынке архитектурно-строительного проектирования;</w:t>
      </w:r>
    </w:p>
    <w:p w:rsidR="00DD6BC2" w:rsidRPr="00426FCF" w:rsidRDefault="00DD6BC2" w:rsidP="00DD6BC2">
      <w:pPr>
        <w:pStyle w:val="ad"/>
        <w:ind w:firstLine="360"/>
        <w:jc w:val="both"/>
        <w:rPr>
          <w:sz w:val="28"/>
          <w:szCs w:val="28"/>
        </w:rPr>
      </w:pPr>
      <w:r w:rsidRPr="00426FCF">
        <w:rPr>
          <w:sz w:val="28"/>
          <w:szCs w:val="28"/>
        </w:rPr>
        <w:t>9. На рынке кадастровых и землеустроительных работ:</w:t>
      </w:r>
    </w:p>
    <w:p w:rsidR="0096571F" w:rsidRPr="00426FCF" w:rsidRDefault="00DD6BC2" w:rsidP="0096571F">
      <w:pPr>
        <w:pStyle w:val="ad"/>
        <w:ind w:firstLine="360"/>
        <w:jc w:val="both"/>
        <w:rPr>
          <w:sz w:val="28"/>
          <w:szCs w:val="28"/>
        </w:rPr>
      </w:pPr>
      <w:r w:rsidRPr="00426FCF">
        <w:rPr>
          <w:sz w:val="28"/>
          <w:szCs w:val="28"/>
        </w:rPr>
        <w:t xml:space="preserve">- </w:t>
      </w:r>
      <w:r w:rsidR="0096571F" w:rsidRPr="00426FCF">
        <w:rPr>
          <w:sz w:val="28"/>
          <w:szCs w:val="28"/>
        </w:rPr>
        <w:t>содействие развитию негосударственного сектора на рынке кадастровых и землеустроительных работ;</w:t>
      </w:r>
    </w:p>
    <w:p w:rsidR="00CE28C4" w:rsidRPr="00426FCF" w:rsidRDefault="00342CB4" w:rsidP="00342CB4">
      <w:pPr>
        <w:pStyle w:val="ad"/>
        <w:ind w:firstLine="360"/>
        <w:jc w:val="both"/>
        <w:rPr>
          <w:sz w:val="28"/>
          <w:szCs w:val="28"/>
        </w:rPr>
      </w:pPr>
      <w:r w:rsidRPr="00426FCF">
        <w:rPr>
          <w:sz w:val="28"/>
          <w:szCs w:val="28"/>
        </w:rPr>
        <w:t>- формирование и актуализация реестра участников, осуществляющих деятельность на рынке кадастровых и землеустроительных работ.</w:t>
      </w:r>
    </w:p>
    <w:p w:rsidR="007A5550" w:rsidRPr="00426FCF" w:rsidRDefault="007A5550" w:rsidP="00354B64">
      <w:pPr>
        <w:spacing w:after="0" w:line="240" w:lineRule="auto"/>
        <w:jc w:val="both"/>
        <w:rPr>
          <w:rFonts w:ascii="Times New Roman" w:hAnsi="Times New Roman" w:cs="Times New Roman"/>
          <w:b/>
          <w:sz w:val="28"/>
          <w:szCs w:val="28"/>
        </w:rPr>
      </w:pPr>
    </w:p>
    <w:p w:rsidR="00DB3D37" w:rsidRPr="00426FCF" w:rsidRDefault="00DB3D37" w:rsidP="00667627">
      <w:pPr>
        <w:spacing w:after="0" w:line="240" w:lineRule="auto"/>
        <w:jc w:val="both"/>
        <w:rPr>
          <w:rFonts w:ascii="Times New Roman" w:hAnsi="Times New Roman" w:cs="Times New Roman"/>
          <w:b/>
          <w:sz w:val="28"/>
          <w:szCs w:val="28"/>
        </w:rPr>
      </w:pPr>
      <w:r w:rsidRPr="00426FCF">
        <w:rPr>
          <w:rFonts w:ascii="Times New Roman" w:hAnsi="Times New Roman" w:cs="Times New Roman"/>
          <w:b/>
          <w:sz w:val="28"/>
          <w:szCs w:val="28"/>
        </w:rPr>
        <w:t>Раздел</w:t>
      </w:r>
      <w:r w:rsidR="00ED44A2" w:rsidRPr="00426FCF">
        <w:rPr>
          <w:rFonts w:ascii="Times New Roman" w:hAnsi="Times New Roman" w:cs="Times New Roman"/>
          <w:b/>
          <w:sz w:val="28"/>
          <w:szCs w:val="28"/>
        </w:rPr>
        <w:t> </w:t>
      </w:r>
      <w:r w:rsidR="00B31BCF" w:rsidRPr="00426FCF">
        <w:rPr>
          <w:rFonts w:ascii="Times New Roman" w:hAnsi="Times New Roman" w:cs="Times New Roman"/>
          <w:b/>
          <w:sz w:val="28"/>
          <w:szCs w:val="28"/>
        </w:rPr>
        <w:t>6</w:t>
      </w:r>
      <w:r w:rsidRPr="00426FCF">
        <w:rPr>
          <w:rFonts w:ascii="Times New Roman" w:hAnsi="Times New Roman" w:cs="Times New Roman"/>
          <w:b/>
          <w:sz w:val="28"/>
          <w:szCs w:val="28"/>
        </w:rPr>
        <w:t xml:space="preserve">. Сведения о </w:t>
      </w:r>
      <w:r w:rsidR="00B53D65" w:rsidRPr="00426FCF">
        <w:rPr>
          <w:rFonts w:ascii="Times New Roman" w:hAnsi="Times New Roman" w:cs="Times New Roman"/>
          <w:b/>
          <w:sz w:val="28"/>
          <w:szCs w:val="28"/>
        </w:rPr>
        <w:t>лучших региональных практиках содействия развитию конкуренции, внедренных в муниципальном образовании в 2024 году.</w:t>
      </w:r>
    </w:p>
    <w:p w:rsidR="007A5550" w:rsidRPr="00426FCF" w:rsidRDefault="007A5550" w:rsidP="005034C6">
      <w:pPr>
        <w:spacing w:after="0" w:line="240" w:lineRule="auto"/>
        <w:ind w:firstLine="705"/>
        <w:jc w:val="both"/>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Лучшими муниципальными практиками, разработанными и внедренными в муниципальном образовании Тимашевский район в 202</w:t>
      </w:r>
      <w:r w:rsidR="0075361C" w:rsidRPr="00426FCF">
        <w:rPr>
          <w:rFonts w:ascii="Times New Roman" w:eastAsia="Calibri" w:hAnsi="Times New Roman" w:cs="Times New Roman"/>
          <w:sz w:val="28"/>
          <w:szCs w:val="28"/>
          <w:lang w:eastAsia="en-US"/>
        </w:rPr>
        <w:t>5</w:t>
      </w:r>
      <w:r w:rsidRPr="00426FCF">
        <w:rPr>
          <w:rFonts w:ascii="Times New Roman" w:eastAsia="Calibri" w:hAnsi="Times New Roman" w:cs="Times New Roman"/>
          <w:sz w:val="28"/>
          <w:szCs w:val="28"/>
          <w:lang w:eastAsia="en-US"/>
        </w:rPr>
        <w:t xml:space="preserve"> году, являются:</w:t>
      </w:r>
    </w:p>
    <w:p w:rsidR="00BF576B" w:rsidRPr="00426FCF" w:rsidRDefault="00BF576B" w:rsidP="006C393D">
      <w:pPr>
        <w:pStyle w:val="a7"/>
        <w:numPr>
          <w:ilvl w:val="0"/>
          <w:numId w:val="9"/>
        </w:numPr>
        <w:tabs>
          <w:tab w:val="left" w:pos="1134"/>
        </w:tabs>
        <w:spacing w:after="0" w:line="240" w:lineRule="auto"/>
        <w:ind w:left="0" w:firstLine="705"/>
        <w:jc w:val="both"/>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Формирование печатного и электронного каталогов товаропроизводителей муниципального образования Тимашевский район.</w:t>
      </w:r>
    </w:p>
    <w:p w:rsidR="00BF576B" w:rsidRPr="00426FCF" w:rsidRDefault="006C393D" w:rsidP="006C393D">
      <w:pPr>
        <w:pStyle w:val="a7"/>
        <w:numPr>
          <w:ilvl w:val="0"/>
          <w:numId w:val="9"/>
        </w:numPr>
        <w:tabs>
          <w:tab w:val="left" w:pos="1134"/>
        </w:tabs>
        <w:spacing w:after="0" w:line="240" w:lineRule="auto"/>
        <w:ind w:left="0" w:firstLine="705"/>
        <w:jc w:val="both"/>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Оптимизация системы сбора/обработки данных по выпускникам дошкольного образовательного учреждения.</w:t>
      </w:r>
    </w:p>
    <w:p w:rsidR="006C393D" w:rsidRPr="00426FCF" w:rsidRDefault="00BB2584" w:rsidP="00BB2584">
      <w:pPr>
        <w:pStyle w:val="a7"/>
        <w:numPr>
          <w:ilvl w:val="0"/>
          <w:numId w:val="9"/>
        </w:numPr>
        <w:tabs>
          <w:tab w:val="left" w:pos="851"/>
          <w:tab w:val="left" w:pos="993"/>
        </w:tabs>
        <w:spacing w:after="0" w:line="240" w:lineRule="auto"/>
        <w:ind w:left="0" w:firstLine="705"/>
        <w:jc w:val="both"/>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 xml:space="preserve"> Повышение финансовой грамотности населения Тимашевского района в 2025 году</w:t>
      </w:r>
      <w:r w:rsidR="00CA06F2" w:rsidRPr="00426FCF">
        <w:rPr>
          <w:rFonts w:ascii="Times New Roman" w:eastAsia="Calibri" w:hAnsi="Times New Roman" w:cs="Times New Roman"/>
          <w:sz w:val="28"/>
          <w:szCs w:val="28"/>
          <w:lang w:eastAsia="en-US"/>
        </w:rPr>
        <w:t>.</w:t>
      </w:r>
    </w:p>
    <w:p w:rsidR="00BF576B" w:rsidRPr="00426FCF" w:rsidRDefault="00CA06F2" w:rsidP="00CA06F2">
      <w:pPr>
        <w:pStyle w:val="a7"/>
        <w:numPr>
          <w:ilvl w:val="0"/>
          <w:numId w:val="9"/>
        </w:numPr>
        <w:tabs>
          <w:tab w:val="left" w:pos="709"/>
          <w:tab w:val="left" w:pos="851"/>
          <w:tab w:val="left" w:pos="1134"/>
        </w:tabs>
        <w:spacing w:after="0" w:line="240" w:lineRule="auto"/>
        <w:ind w:left="0" w:firstLine="705"/>
        <w:jc w:val="both"/>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Оказание консультационной поддержки субъектам малого и среднего предпринимательства, в том числе через создание центра поддержки предпринимательства</w:t>
      </w:r>
    </w:p>
    <w:p w:rsidR="007A5550" w:rsidRPr="00426FCF" w:rsidRDefault="007A5550" w:rsidP="007A5550">
      <w:pPr>
        <w:tabs>
          <w:tab w:val="left" w:pos="851"/>
          <w:tab w:val="left" w:pos="993"/>
        </w:tabs>
        <w:suppressAutoHyphens w:val="0"/>
        <w:spacing w:after="0" w:line="240" w:lineRule="auto"/>
        <w:jc w:val="both"/>
        <w:rPr>
          <w:rFonts w:ascii="Times New Roman" w:eastAsia="Calibri" w:hAnsi="Times New Roman" w:cs="Times New Roman"/>
          <w:sz w:val="28"/>
          <w:szCs w:val="28"/>
          <w:lang w:eastAsia="en-US"/>
        </w:rPr>
      </w:pPr>
      <w:r w:rsidRPr="00426FCF">
        <w:rPr>
          <w:rFonts w:ascii="Times New Roman" w:eastAsia="Calibri" w:hAnsi="Times New Roman" w:cs="Times New Roman"/>
          <w:sz w:val="28"/>
          <w:szCs w:val="28"/>
          <w:lang w:eastAsia="en-US"/>
        </w:rPr>
        <w:tab/>
        <w:t>Более подробно информация о лучших муниципальных практик</w:t>
      </w:r>
      <w:r w:rsidR="00BA591B" w:rsidRPr="00426FCF">
        <w:rPr>
          <w:rFonts w:ascii="Times New Roman" w:eastAsia="Calibri" w:hAnsi="Times New Roman" w:cs="Times New Roman"/>
          <w:sz w:val="28"/>
          <w:szCs w:val="28"/>
          <w:lang w:eastAsia="en-US"/>
        </w:rPr>
        <w:t>ах представлена в приложении № 4</w:t>
      </w:r>
      <w:r w:rsidRPr="00426FCF">
        <w:rPr>
          <w:rFonts w:ascii="Times New Roman" w:eastAsia="Calibri" w:hAnsi="Times New Roman" w:cs="Times New Roman"/>
          <w:sz w:val="28"/>
          <w:szCs w:val="28"/>
          <w:lang w:eastAsia="en-US"/>
        </w:rPr>
        <w:t xml:space="preserve"> к настоящему отчету.</w:t>
      </w:r>
    </w:p>
    <w:p w:rsidR="00A14A04" w:rsidRPr="00426FCF" w:rsidRDefault="00B31BCF" w:rsidP="00852D4E">
      <w:pPr>
        <w:tabs>
          <w:tab w:val="left" w:pos="851"/>
          <w:tab w:val="left" w:pos="993"/>
        </w:tabs>
        <w:suppressAutoHyphens w:val="0"/>
        <w:spacing w:after="0" w:line="240" w:lineRule="auto"/>
        <w:jc w:val="both"/>
        <w:rPr>
          <w:rFonts w:ascii="Times New Roman" w:hAnsi="Times New Roman" w:cs="Times New Roman"/>
          <w:sz w:val="28"/>
          <w:szCs w:val="28"/>
        </w:rPr>
      </w:pPr>
      <w:r w:rsidRPr="00426FCF">
        <w:rPr>
          <w:rFonts w:ascii="Times New Roman" w:eastAsia="Calibri" w:hAnsi="Times New Roman" w:cs="Times New Roman"/>
          <w:sz w:val="28"/>
          <w:szCs w:val="28"/>
          <w:lang w:eastAsia="en-US"/>
        </w:rPr>
        <w:tab/>
      </w:r>
    </w:p>
    <w:p w:rsidR="00B31BCF" w:rsidRPr="00426FCF" w:rsidRDefault="00B31BCF" w:rsidP="00152A5A">
      <w:pPr>
        <w:spacing w:after="0" w:line="240" w:lineRule="auto"/>
        <w:jc w:val="both"/>
        <w:rPr>
          <w:rFonts w:ascii="Times New Roman" w:hAnsi="Times New Roman" w:cs="Times New Roman"/>
          <w:sz w:val="28"/>
          <w:szCs w:val="28"/>
        </w:rPr>
      </w:pPr>
    </w:p>
    <w:p w:rsidR="00B31BCF" w:rsidRPr="00426FCF" w:rsidRDefault="00B31BCF" w:rsidP="00152A5A">
      <w:pPr>
        <w:spacing w:after="0" w:line="240" w:lineRule="auto"/>
        <w:jc w:val="both"/>
        <w:rPr>
          <w:rFonts w:ascii="Times New Roman" w:hAnsi="Times New Roman" w:cs="Times New Roman"/>
          <w:sz w:val="28"/>
          <w:szCs w:val="28"/>
        </w:rPr>
      </w:pPr>
    </w:p>
    <w:p w:rsidR="00FB4556" w:rsidRPr="00426FCF" w:rsidRDefault="00152A5A" w:rsidP="00152A5A">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Заместитель главы</w:t>
      </w:r>
    </w:p>
    <w:p w:rsidR="00152A5A" w:rsidRPr="00426FCF" w:rsidRDefault="00152A5A" w:rsidP="00152A5A">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муниципального образования</w:t>
      </w:r>
    </w:p>
    <w:p w:rsidR="0075361C" w:rsidRPr="00426FCF" w:rsidRDefault="00152A5A" w:rsidP="00BA591B">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 xml:space="preserve">Тимашевский </w:t>
      </w:r>
      <w:r w:rsidR="0075361C" w:rsidRPr="00426FCF">
        <w:rPr>
          <w:rFonts w:ascii="Times New Roman" w:hAnsi="Times New Roman" w:cs="Times New Roman"/>
          <w:sz w:val="28"/>
          <w:szCs w:val="28"/>
        </w:rPr>
        <w:t xml:space="preserve">муниципальный </w:t>
      </w:r>
      <w:r w:rsidRPr="00426FCF">
        <w:rPr>
          <w:rFonts w:ascii="Times New Roman" w:hAnsi="Times New Roman" w:cs="Times New Roman"/>
          <w:sz w:val="28"/>
          <w:szCs w:val="28"/>
        </w:rPr>
        <w:t>район</w:t>
      </w:r>
    </w:p>
    <w:p w:rsidR="00852D4E" w:rsidRPr="00426FCF" w:rsidRDefault="0075361C" w:rsidP="00BA591B">
      <w:pPr>
        <w:spacing w:after="0" w:line="240" w:lineRule="auto"/>
        <w:jc w:val="both"/>
        <w:rPr>
          <w:rFonts w:ascii="Times New Roman" w:hAnsi="Times New Roman" w:cs="Times New Roman"/>
          <w:sz w:val="28"/>
          <w:szCs w:val="28"/>
        </w:rPr>
      </w:pPr>
      <w:r w:rsidRPr="00426FCF">
        <w:rPr>
          <w:rFonts w:ascii="Times New Roman" w:hAnsi="Times New Roman" w:cs="Times New Roman"/>
          <w:sz w:val="28"/>
          <w:szCs w:val="28"/>
        </w:rPr>
        <w:t>Краснодарского края</w:t>
      </w:r>
      <w:r w:rsidR="00152A5A" w:rsidRPr="00426FCF">
        <w:rPr>
          <w:rFonts w:ascii="Times New Roman" w:hAnsi="Times New Roman" w:cs="Times New Roman"/>
          <w:sz w:val="28"/>
          <w:szCs w:val="28"/>
        </w:rPr>
        <w:tab/>
      </w:r>
      <w:r w:rsidR="00152A5A" w:rsidRPr="00426FCF">
        <w:rPr>
          <w:rFonts w:ascii="Times New Roman" w:hAnsi="Times New Roman" w:cs="Times New Roman"/>
          <w:sz w:val="28"/>
          <w:szCs w:val="28"/>
        </w:rPr>
        <w:tab/>
      </w:r>
      <w:r w:rsidR="00152A5A" w:rsidRPr="00426FCF">
        <w:rPr>
          <w:rFonts w:ascii="Times New Roman" w:hAnsi="Times New Roman" w:cs="Times New Roman"/>
          <w:sz w:val="28"/>
          <w:szCs w:val="28"/>
        </w:rPr>
        <w:tab/>
      </w:r>
      <w:r w:rsidR="00152A5A" w:rsidRPr="00426FCF">
        <w:rPr>
          <w:rFonts w:ascii="Times New Roman" w:hAnsi="Times New Roman" w:cs="Times New Roman"/>
          <w:sz w:val="28"/>
          <w:szCs w:val="28"/>
        </w:rPr>
        <w:tab/>
      </w:r>
      <w:r w:rsidR="00BA591B" w:rsidRPr="00426FCF">
        <w:rPr>
          <w:rFonts w:ascii="Times New Roman" w:hAnsi="Times New Roman" w:cs="Times New Roman"/>
          <w:sz w:val="28"/>
          <w:szCs w:val="28"/>
        </w:rPr>
        <w:tab/>
      </w:r>
      <w:r w:rsidR="00BA591B" w:rsidRPr="00426FCF">
        <w:rPr>
          <w:rFonts w:ascii="Times New Roman" w:hAnsi="Times New Roman" w:cs="Times New Roman"/>
          <w:sz w:val="28"/>
          <w:szCs w:val="28"/>
        </w:rPr>
        <w:tab/>
        <w:t xml:space="preserve">                 И.А. Скрипиль</w:t>
      </w:r>
    </w:p>
    <w:p w:rsidR="00E63D2A" w:rsidRPr="00426FCF" w:rsidRDefault="00E63D2A" w:rsidP="00584B4D">
      <w:pPr>
        <w:spacing w:after="0" w:line="240" w:lineRule="auto"/>
        <w:jc w:val="center"/>
        <w:rPr>
          <w:rFonts w:ascii="Times New Roman" w:hAnsi="Times New Roman" w:cs="Times New Roman"/>
          <w:b/>
          <w:sz w:val="28"/>
          <w:szCs w:val="28"/>
        </w:rPr>
      </w:pPr>
    </w:p>
    <w:p w:rsidR="00AD79BE" w:rsidRPr="00426FCF" w:rsidRDefault="00AD79BE"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2423C5" w:rsidRPr="00426FCF" w:rsidRDefault="002423C5" w:rsidP="00584B4D">
      <w:pPr>
        <w:spacing w:after="0" w:line="240" w:lineRule="auto"/>
        <w:jc w:val="center"/>
        <w:rPr>
          <w:rFonts w:ascii="Times New Roman" w:hAnsi="Times New Roman" w:cs="Times New Roman"/>
          <w:b/>
          <w:sz w:val="28"/>
          <w:szCs w:val="28"/>
        </w:rPr>
      </w:pPr>
    </w:p>
    <w:p w:rsidR="00AD79BE" w:rsidRPr="00426FCF" w:rsidRDefault="00AD79BE" w:rsidP="006E350C">
      <w:pPr>
        <w:spacing w:after="0" w:line="240" w:lineRule="auto"/>
        <w:rPr>
          <w:rFonts w:ascii="Times New Roman" w:hAnsi="Times New Roman" w:cs="Times New Roman"/>
          <w:b/>
          <w:sz w:val="28"/>
          <w:szCs w:val="28"/>
        </w:rPr>
      </w:pPr>
    </w:p>
    <w:p w:rsidR="00584B4D" w:rsidRPr="00584B4D" w:rsidRDefault="00584B4D" w:rsidP="00584B4D">
      <w:pPr>
        <w:pStyle w:val="a7"/>
        <w:spacing w:after="0" w:line="240" w:lineRule="auto"/>
        <w:rPr>
          <w:rFonts w:ascii="Times New Roman" w:hAnsi="Times New Roman" w:cs="Times New Roman"/>
          <w:sz w:val="28"/>
          <w:szCs w:val="28"/>
        </w:rPr>
      </w:pPr>
      <w:bookmarkStart w:id="0" w:name="_GoBack"/>
      <w:bookmarkEnd w:id="0"/>
    </w:p>
    <w:p w:rsidR="00584B4D" w:rsidRPr="00584B4D" w:rsidRDefault="00584B4D" w:rsidP="00584B4D">
      <w:pPr>
        <w:spacing w:after="0" w:line="240" w:lineRule="auto"/>
        <w:jc w:val="center"/>
        <w:rPr>
          <w:rFonts w:ascii="Times New Roman" w:hAnsi="Times New Roman" w:cs="Times New Roman"/>
          <w:b/>
          <w:sz w:val="28"/>
          <w:szCs w:val="28"/>
        </w:rPr>
      </w:pPr>
    </w:p>
    <w:p w:rsidR="00584B4D" w:rsidRDefault="00584B4D" w:rsidP="00152A5A">
      <w:pPr>
        <w:spacing w:after="0" w:line="240" w:lineRule="auto"/>
        <w:jc w:val="both"/>
        <w:rPr>
          <w:rFonts w:ascii="Times New Roman" w:hAnsi="Times New Roman" w:cs="Times New Roman"/>
          <w:sz w:val="28"/>
          <w:szCs w:val="28"/>
        </w:rPr>
      </w:pPr>
    </w:p>
    <w:sectPr w:rsidR="00584B4D" w:rsidSect="00F678A1">
      <w:headerReference w:type="default" r:id="rId18"/>
      <w:pgSz w:w="11907" w:h="16839" w:code="9"/>
      <w:pgMar w:top="1134" w:right="425"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7CE" w:rsidRDefault="00B717CE">
      <w:pPr>
        <w:spacing w:after="0" w:line="240" w:lineRule="auto"/>
      </w:pPr>
      <w:r>
        <w:separator/>
      </w:r>
    </w:p>
  </w:endnote>
  <w:endnote w:type="continuationSeparator" w:id="0">
    <w:p w:rsidR="00B717CE" w:rsidRDefault="00B7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Europe">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7CE" w:rsidRDefault="00B717CE">
      <w:pPr>
        <w:spacing w:after="0" w:line="240" w:lineRule="auto"/>
      </w:pPr>
      <w:r>
        <w:separator/>
      </w:r>
    </w:p>
  </w:footnote>
  <w:footnote w:type="continuationSeparator" w:id="0">
    <w:p w:rsidR="00B717CE" w:rsidRDefault="00B71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B60" w:rsidRDefault="00351B60">
    <w:pPr>
      <w:pStyle w:val="a5"/>
      <w:jc w:val="center"/>
    </w:pPr>
    <w:r>
      <w:fldChar w:fldCharType="begin"/>
    </w:r>
    <w:r>
      <w:instrText>PAGE   \* MERGEFORMAT</w:instrText>
    </w:r>
    <w:r>
      <w:fldChar w:fldCharType="separate"/>
    </w:r>
    <w:r w:rsidR="00CC38AA">
      <w:rPr>
        <w:noProof/>
      </w:rPr>
      <w:t>49</w:t>
    </w:r>
    <w:r>
      <w:rPr>
        <w:noProof/>
      </w:rPr>
      <w:fldChar w:fldCharType="end"/>
    </w:r>
  </w:p>
  <w:p w:rsidR="00351B60" w:rsidRPr="00B760E8" w:rsidRDefault="00351B60" w:rsidP="00CA515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27E55"/>
    <w:multiLevelType w:val="hybridMultilevel"/>
    <w:tmpl w:val="7D4E8E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70116E"/>
    <w:multiLevelType w:val="hybridMultilevel"/>
    <w:tmpl w:val="428EAF12"/>
    <w:lvl w:ilvl="0" w:tplc="284A2094">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D61397"/>
    <w:multiLevelType w:val="hybridMultilevel"/>
    <w:tmpl w:val="458C7370"/>
    <w:lvl w:ilvl="0" w:tplc="BD969B52">
      <w:start w:val="2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DB082A"/>
    <w:multiLevelType w:val="hybridMultilevel"/>
    <w:tmpl w:val="EB1AF7BA"/>
    <w:lvl w:ilvl="0" w:tplc="B57CC82A">
      <w:start w:val="2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03F2EB9"/>
    <w:multiLevelType w:val="hybridMultilevel"/>
    <w:tmpl w:val="D2DE4D38"/>
    <w:lvl w:ilvl="0" w:tplc="ABF4369E">
      <w:start w:val="1"/>
      <w:numFmt w:val="decimal"/>
      <w:lvlText w:val="%1."/>
      <w:lvlJc w:val="left"/>
      <w:pPr>
        <w:ind w:left="1410" w:hanging="7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22873A3"/>
    <w:multiLevelType w:val="multilevel"/>
    <w:tmpl w:val="F17007B8"/>
    <w:lvl w:ilvl="0">
      <w:start w:val="1"/>
      <w:numFmt w:val="decimal"/>
      <w:lvlText w:val="%1."/>
      <w:lvlJc w:val="left"/>
      <w:pPr>
        <w:ind w:left="720" w:hanging="360"/>
      </w:pPr>
      <w:rPr>
        <w:rFonts w:hint="default"/>
      </w:rPr>
    </w:lvl>
    <w:lvl w:ilvl="1">
      <w:start w:val="2"/>
      <w:numFmt w:val="decimal"/>
      <w:isLgl/>
      <w:lvlText w:val="%1.%2"/>
      <w:lvlJc w:val="left"/>
      <w:pPr>
        <w:ind w:left="869" w:hanging="58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6" w15:restartNumberingAfterBreak="0">
    <w:nsid w:val="69E538F1"/>
    <w:multiLevelType w:val="hybridMultilevel"/>
    <w:tmpl w:val="135ACCEC"/>
    <w:lvl w:ilvl="0" w:tplc="0D42E6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6F8E706A"/>
    <w:multiLevelType w:val="hybridMultilevel"/>
    <w:tmpl w:val="BAB2F8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BD5472"/>
    <w:multiLevelType w:val="hybridMultilevel"/>
    <w:tmpl w:val="A18020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7"/>
  </w:num>
  <w:num w:numId="5">
    <w:abstractNumId w:val="3"/>
  </w:num>
  <w:num w:numId="6">
    <w:abstractNumId w:val="2"/>
  </w:num>
  <w:num w:numId="7">
    <w:abstractNumId w:val="4"/>
  </w:num>
  <w:num w:numId="8">
    <w:abstractNumId w:val="1"/>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42027E"/>
    <w:rsid w:val="0000099C"/>
    <w:rsid w:val="000014B4"/>
    <w:rsid w:val="000041CE"/>
    <w:rsid w:val="000053DC"/>
    <w:rsid w:val="00006BF7"/>
    <w:rsid w:val="00006C92"/>
    <w:rsid w:val="000079FB"/>
    <w:rsid w:val="00010E36"/>
    <w:rsid w:val="0001674B"/>
    <w:rsid w:val="00016851"/>
    <w:rsid w:val="0001712C"/>
    <w:rsid w:val="00017CB4"/>
    <w:rsid w:val="000203AF"/>
    <w:rsid w:val="00021055"/>
    <w:rsid w:val="00021578"/>
    <w:rsid w:val="00023290"/>
    <w:rsid w:val="00023B70"/>
    <w:rsid w:val="000306BD"/>
    <w:rsid w:val="00030FBD"/>
    <w:rsid w:val="00031A9D"/>
    <w:rsid w:val="00034E9F"/>
    <w:rsid w:val="0003600F"/>
    <w:rsid w:val="0003637C"/>
    <w:rsid w:val="000424E4"/>
    <w:rsid w:val="00042642"/>
    <w:rsid w:val="0004361C"/>
    <w:rsid w:val="00043691"/>
    <w:rsid w:val="00043823"/>
    <w:rsid w:val="000440B1"/>
    <w:rsid w:val="00045715"/>
    <w:rsid w:val="000468EA"/>
    <w:rsid w:val="00047CF2"/>
    <w:rsid w:val="00050A11"/>
    <w:rsid w:val="00050FAD"/>
    <w:rsid w:val="00052352"/>
    <w:rsid w:val="0005266A"/>
    <w:rsid w:val="0005278A"/>
    <w:rsid w:val="00053FE7"/>
    <w:rsid w:val="000546CB"/>
    <w:rsid w:val="000547CD"/>
    <w:rsid w:val="00054CE0"/>
    <w:rsid w:val="00055C8F"/>
    <w:rsid w:val="00057E9A"/>
    <w:rsid w:val="00061DDC"/>
    <w:rsid w:val="00062516"/>
    <w:rsid w:val="0006391F"/>
    <w:rsid w:val="00063D41"/>
    <w:rsid w:val="000652CD"/>
    <w:rsid w:val="0006597C"/>
    <w:rsid w:val="00065A84"/>
    <w:rsid w:val="00066328"/>
    <w:rsid w:val="0006740C"/>
    <w:rsid w:val="00067D6E"/>
    <w:rsid w:val="00070CEA"/>
    <w:rsid w:val="0007438C"/>
    <w:rsid w:val="000747EC"/>
    <w:rsid w:val="00075A7F"/>
    <w:rsid w:val="00080090"/>
    <w:rsid w:val="00080469"/>
    <w:rsid w:val="00080605"/>
    <w:rsid w:val="00084020"/>
    <w:rsid w:val="0008459E"/>
    <w:rsid w:val="000847C2"/>
    <w:rsid w:val="000851DF"/>
    <w:rsid w:val="00086B19"/>
    <w:rsid w:val="000874F7"/>
    <w:rsid w:val="000876E1"/>
    <w:rsid w:val="00087CDD"/>
    <w:rsid w:val="00090039"/>
    <w:rsid w:val="000907EA"/>
    <w:rsid w:val="00091C9C"/>
    <w:rsid w:val="000946C1"/>
    <w:rsid w:val="00095269"/>
    <w:rsid w:val="00095798"/>
    <w:rsid w:val="00096668"/>
    <w:rsid w:val="0009756E"/>
    <w:rsid w:val="00097CE0"/>
    <w:rsid w:val="000A1CFC"/>
    <w:rsid w:val="000A2449"/>
    <w:rsid w:val="000A35E3"/>
    <w:rsid w:val="000A3915"/>
    <w:rsid w:val="000A40BD"/>
    <w:rsid w:val="000A4A2A"/>
    <w:rsid w:val="000A5D09"/>
    <w:rsid w:val="000A7289"/>
    <w:rsid w:val="000A7BBB"/>
    <w:rsid w:val="000A7CAD"/>
    <w:rsid w:val="000B1DF1"/>
    <w:rsid w:val="000B2DBA"/>
    <w:rsid w:val="000B3354"/>
    <w:rsid w:val="000B4F08"/>
    <w:rsid w:val="000C014C"/>
    <w:rsid w:val="000C1D81"/>
    <w:rsid w:val="000C302D"/>
    <w:rsid w:val="000C34B9"/>
    <w:rsid w:val="000C39AC"/>
    <w:rsid w:val="000C5717"/>
    <w:rsid w:val="000C58B3"/>
    <w:rsid w:val="000C5C1A"/>
    <w:rsid w:val="000C63EB"/>
    <w:rsid w:val="000C7DAD"/>
    <w:rsid w:val="000D154E"/>
    <w:rsid w:val="000D251B"/>
    <w:rsid w:val="000D2E04"/>
    <w:rsid w:val="000D3C9A"/>
    <w:rsid w:val="000D634F"/>
    <w:rsid w:val="000D66B5"/>
    <w:rsid w:val="000D7CEB"/>
    <w:rsid w:val="000E034F"/>
    <w:rsid w:val="000E0D9A"/>
    <w:rsid w:val="000E0F90"/>
    <w:rsid w:val="000E5782"/>
    <w:rsid w:val="000E5F87"/>
    <w:rsid w:val="000E65D2"/>
    <w:rsid w:val="000E7B7A"/>
    <w:rsid w:val="000F0393"/>
    <w:rsid w:val="000F16EE"/>
    <w:rsid w:val="000F2596"/>
    <w:rsid w:val="000F32A5"/>
    <w:rsid w:val="000F3D71"/>
    <w:rsid w:val="00100E54"/>
    <w:rsid w:val="00101F53"/>
    <w:rsid w:val="0010260F"/>
    <w:rsid w:val="00102930"/>
    <w:rsid w:val="001038A1"/>
    <w:rsid w:val="00105D23"/>
    <w:rsid w:val="001072BF"/>
    <w:rsid w:val="001072C3"/>
    <w:rsid w:val="00107FE5"/>
    <w:rsid w:val="00110815"/>
    <w:rsid w:val="00111C04"/>
    <w:rsid w:val="0011236E"/>
    <w:rsid w:val="00114164"/>
    <w:rsid w:val="00114796"/>
    <w:rsid w:val="001163F5"/>
    <w:rsid w:val="0011776A"/>
    <w:rsid w:val="00120C1D"/>
    <w:rsid w:val="00120C2E"/>
    <w:rsid w:val="001245C5"/>
    <w:rsid w:val="00125553"/>
    <w:rsid w:val="00125B06"/>
    <w:rsid w:val="00127408"/>
    <w:rsid w:val="0013104F"/>
    <w:rsid w:val="00132202"/>
    <w:rsid w:val="00132D6A"/>
    <w:rsid w:val="00135982"/>
    <w:rsid w:val="001363B3"/>
    <w:rsid w:val="0013783D"/>
    <w:rsid w:val="0013798A"/>
    <w:rsid w:val="00140506"/>
    <w:rsid w:val="00143BEF"/>
    <w:rsid w:val="00143E88"/>
    <w:rsid w:val="00144520"/>
    <w:rsid w:val="00145875"/>
    <w:rsid w:val="00145DEE"/>
    <w:rsid w:val="00152A5A"/>
    <w:rsid w:val="00152F4F"/>
    <w:rsid w:val="001541CE"/>
    <w:rsid w:val="00154779"/>
    <w:rsid w:val="001549D3"/>
    <w:rsid w:val="001603B0"/>
    <w:rsid w:val="00163148"/>
    <w:rsid w:val="0016379A"/>
    <w:rsid w:val="00163AC2"/>
    <w:rsid w:val="00163E97"/>
    <w:rsid w:val="00165D32"/>
    <w:rsid w:val="0016685D"/>
    <w:rsid w:val="00170303"/>
    <w:rsid w:val="00172594"/>
    <w:rsid w:val="001740B8"/>
    <w:rsid w:val="00174995"/>
    <w:rsid w:val="001764CC"/>
    <w:rsid w:val="00177E39"/>
    <w:rsid w:val="001821F8"/>
    <w:rsid w:val="00182552"/>
    <w:rsid w:val="001838AD"/>
    <w:rsid w:val="00183BF7"/>
    <w:rsid w:val="00186447"/>
    <w:rsid w:val="00187CB9"/>
    <w:rsid w:val="001903DA"/>
    <w:rsid w:val="001911FD"/>
    <w:rsid w:val="00192D1C"/>
    <w:rsid w:val="00192D26"/>
    <w:rsid w:val="00193282"/>
    <w:rsid w:val="00193B04"/>
    <w:rsid w:val="0019432C"/>
    <w:rsid w:val="0019540F"/>
    <w:rsid w:val="0019720C"/>
    <w:rsid w:val="001A09D0"/>
    <w:rsid w:val="001A2C23"/>
    <w:rsid w:val="001A2E3A"/>
    <w:rsid w:val="001A4DB5"/>
    <w:rsid w:val="001A6E09"/>
    <w:rsid w:val="001A70B2"/>
    <w:rsid w:val="001A7413"/>
    <w:rsid w:val="001A7434"/>
    <w:rsid w:val="001B1A5F"/>
    <w:rsid w:val="001B2544"/>
    <w:rsid w:val="001B28AB"/>
    <w:rsid w:val="001B5916"/>
    <w:rsid w:val="001B5A66"/>
    <w:rsid w:val="001B61B8"/>
    <w:rsid w:val="001B6251"/>
    <w:rsid w:val="001B7292"/>
    <w:rsid w:val="001B75AF"/>
    <w:rsid w:val="001C405C"/>
    <w:rsid w:val="001C49F3"/>
    <w:rsid w:val="001C4C2C"/>
    <w:rsid w:val="001C5938"/>
    <w:rsid w:val="001C7BFB"/>
    <w:rsid w:val="001D0FD2"/>
    <w:rsid w:val="001D2172"/>
    <w:rsid w:val="001D2EDA"/>
    <w:rsid w:val="001D69A9"/>
    <w:rsid w:val="001D79A6"/>
    <w:rsid w:val="001E05C1"/>
    <w:rsid w:val="001E1059"/>
    <w:rsid w:val="001E1F6F"/>
    <w:rsid w:val="001E437C"/>
    <w:rsid w:val="001E4824"/>
    <w:rsid w:val="001E5BF0"/>
    <w:rsid w:val="001F0591"/>
    <w:rsid w:val="001F2915"/>
    <w:rsid w:val="001F43D3"/>
    <w:rsid w:val="001F7B08"/>
    <w:rsid w:val="001F7B33"/>
    <w:rsid w:val="001F7D2F"/>
    <w:rsid w:val="001F7F0F"/>
    <w:rsid w:val="00200AF9"/>
    <w:rsid w:val="002049C9"/>
    <w:rsid w:val="00204BD6"/>
    <w:rsid w:val="00204C1F"/>
    <w:rsid w:val="00205415"/>
    <w:rsid w:val="002061F6"/>
    <w:rsid w:val="002063E9"/>
    <w:rsid w:val="00210308"/>
    <w:rsid w:val="0021144F"/>
    <w:rsid w:val="00211868"/>
    <w:rsid w:val="00215123"/>
    <w:rsid w:val="0021556A"/>
    <w:rsid w:val="00215772"/>
    <w:rsid w:val="00216AAE"/>
    <w:rsid w:val="002226AB"/>
    <w:rsid w:val="00222C6B"/>
    <w:rsid w:val="00223B51"/>
    <w:rsid w:val="00227105"/>
    <w:rsid w:val="00227238"/>
    <w:rsid w:val="002277FE"/>
    <w:rsid w:val="00227859"/>
    <w:rsid w:val="00230B72"/>
    <w:rsid w:val="00231434"/>
    <w:rsid w:val="0023173D"/>
    <w:rsid w:val="00233140"/>
    <w:rsid w:val="00234EDB"/>
    <w:rsid w:val="002363A6"/>
    <w:rsid w:val="002364FB"/>
    <w:rsid w:val="00237932"/>
    <w:rsid w:val="0023797D"/>
    <w:rsid w:val="00237C0F"/>
    <w:rsid w:val="00240938"/>
    <w:rsid w:val="00240B02"/>
    <w:rsid w:val="002423C5"/>
    <w:rsid w:val="00242C68"/>
    <w:rsid w:val="002468AD"/>
    <w:rsid w:val="00251A95"/>
    <w:rsid w:val="00252776"/>
    <w:rsid w:val="002533E3"/>
    <w:rsid w:val="00254406"/>
    <w:rsid w:val="00256483"/>
    <w:rsid w:val="0025656C"/>
    <w:rsid w:val="00256EEA"/>
    <w:rsid w:val="0025732F"/>
    <w:rsid w:val="00260E70"/>
    <w:rsid w:val="00261799"/>
    <w:rsid w:val="00261F71"/>
    <w:rsid w:val="00263155"/>
    <w:rsid w:val="0026328D"/>
    <w:rsid w:val="00263D1E"/>
    <w:rsid w:val="00263D83"/>
    <w:rsid w:val="0026464C"/>
    <w:rsid w:val="002647FF"/>
    <w:rsid w:val="00265165"/>
    <w:rsid w:val="00266C3E"/>
    <w:rsid w:val="00267039"/>
    <w:rsid w:val="00267F15"/>
    <w:rsid w:val="00271D9C"/>
    <w:rsid w:val="0027252F"/>
    <w:rsid w:val="00273950"/>
    <w:rsid w:val="00276ED5"/>
    <w:rsid w:val="00277F4C"/>
    <w:rsid w:val="00280213"/>
    <w:rsid w:val="0028080F"/>
    <w:rsid w:val="0028096B"/>
    <w:rsid w:val="00280EF2"/>
    <w:rsid w:val="00281038"/>
    <w:rsid w:val="002813EF"/>
    <w:rsid w:val="00283433"/>
    <w:rsid w:val="0028495C"/>
    <w:rsid w:val="0029262D"/>
    <w:rsid w:val="002926BB"/>
    <w:rsid w:val="00294028"/>
    <w:rsid w:val="002944F1"/>
    <w:rsid w:val="00295D6A"/>
    <w:rsid w:val="00295E56"/>
    <w:rsid w:val="00295EE0"/>
    <w:rsid w:val="00295EFF"/>
    <w:rsid w:val="00296964"/>
    <w:rsid w:val="00297023"/>
    <w:rsid w:val="0029725B"/>
    <w:rsid w:val="002973EB"/>
    <w:rsid w:val="0029753B"/>
    <w:rsid w:val="00297A6D"/>
    <w:rsid w:val="002A023E"/>
    <w:rsid w:val="002A26A3"/>
    <w:rsid w:val="002A2AF4"/>
    <w:rsid w:val="002A4DAC"/>
    <w:rsid w:val="002A6D80"/>
    <w:rsid w:val="002A7E83"/>
    <w:rsid w:val="002B06BC"/>
    <w:rsid w:val="002B0C6F"/>
    <w:rsid w:val="002B20A0"/>
    <w:rsid w:val="002B3A61"/>
    <w:rsid w:val="002B6D56"/>
    <w:rsid w:val="002C02E4"/>
    <w:rsid w:val="002C031F"/>
    <w:rsid w:val="002C0DA3"/>
    <w:rsid w:val="002C5696"/>
    <w:rsid w:val="002C6125"/>
    <w:rsid w:val="002C6DCA"/>
    <w:rsid w:val="002C786D"/>
    <w:rsid w:val="002C7A43"/>
    <w:rsid w:val="002D0CE4"/>
    <w:rsid w:val="002D2F60"/>
    <w:rsid w:val="002D465E"/>
    <w:rsid w:val="002D490D"/>
    <w:rsid w:val="002D4FFB"/>
    <w:rsid w:val="002D6EEE"/>
    <w:rsid w:val="002D719F"/>
    <w:rsid w:val="002E01E0"/>
    <w:rsid w:val="002E122A"/>
    <w:rsid w:val="002E15D2"/>
    <w:rsid w:val="002E1D0E"/>
    <w:rsid w:val="002E33E1"/>
    <w:rsid w:val="002E4C80"/>
    <w:rsid w:val="002E570B"/>
    <w:rsid w:val="002E730D"/>
    <w:rsid w:val="002E77D8"/>
    <w:rsid w:val="002F00AA"/>
    <w:rsid w:val="002F02E8"/>
    <w:rsid w:val="002F19B7"/>
    <w:rsid w:val="002F30AF"/>
    <w:rsid w:val="002F3CB2"/>
    <w:rsid w:val="002F3D9E"/>
    <w:rsid w:val="002F42E3"/>
    <w:rsid w:val="002F6BFA"/>
    <w:rsid w:val="002F6FD0"/>
    <w:rsid w:val="002F7A73"/>
    <w:rsid w:val="002F7BDF"/>
    <w:rsid w:val="00301395"/>
    <w:rsid w:val="003037C3"/>
    <w:rsid w:val="00304976"/>
    <w:rsid w:val="003064F9"/>
    <w:rsid w:val="00306719"/>
    <w:rsid w:val="00306A4F"/>
    <w:rsid w:val="00307990"/>
    <w:rsid w:val="00307F03"/>
    <w:rsid w:val="003109A1"/>
    <w:rsid w:val="00310AC9"/>
    <w:rsid w:val="00312073"/>
    <w:rsid w:val="0031274F"/>
    <w:rsid w:val="00312DDD"/>
    <w:rsid w:val="0031302E"/>
    <w:rsid w:val="003136FD"/>
    <w:rsid w:val="003142AE"/>
    <w:rsid w:val="0031443B"/>
    <w:rsid w:val="0031500D"/>
    <w:rsid w:val="00317CA8"/>
    <w:rsid w:val="003201CA"/>
    <w:rsid w:val="0032128D"/>
    <w:rsid w:val="00322739"/>
    <w:rsid w:val="00322A52"/>
    <w:rsid w:val="003236CD"/>
    <w:rsid w:val="00323A4D"/>
    <w:rsid w:val="0032415D"/>
    <w:rsid w:val="0032427D"/>
    <w:rsid w:val="00325CBE"/>
    <w:rsid w:val="00326B12"/>
    <w:rsid w:val="003316AC"/>
    <w:rsid w:val="00331795"/>
    <w:rsid w:val="00332A47"/>
    <w:rsid w:val="00335469"/>
    <w:rsid w:val="00335EE2"/>
    <w:rsid w:val="00336559"/>
    <w:rsid w:val="00336ABF"/>
    <w:rsid w:val="003372D9"/>
    <w:rsid w:val="00337772"/>
    <w:rsid w:val="00340554"/>
    <w:rsid w:val="00341913"/>
    <w:rsid w:val="00342CB4"/>
    <w:rsid w:val="00342DC4"/>
    <w:rsid w:val="00345716"/>
    <w:rsid w:val="003501DB"/>
    <w:rsid w:val="00351B01"/>
    <w:rsid w:val="00351B60"/>
    <w:rsid w:val="00354B64"/>
    <w:rsid w:val="00357B43"/>
    <w:rsid w:val="00357E87"/>
    <w:rsid w:val="003602CE"/>
    <w:rsid w:val="00360BE2"/>
    <w:rsid w:val="00361704"/>
    <w:rsid w:val="003635A9"/>
    <w:rsid w:val="00363626"/>
    <w:rsid w:val="0036374E"/>
    <w:rsid w:val="00363955"/>
    <w:rsid w:val="003640F0"/>
    <w:rsid w:val="00366B8A"/>
    <w:rsid w:val="00367E17"/>
    <w:rsid w:val="00371E79"/>
    <w:rsid w:val="00372009"/>
    <w:rsid w:val="003723CC"/>
    <w:rsid w:val="003739DF"/>
    <w:rsid w:val="00374D4A"/>
    <w:rsid w:val="003755B5"/>
    <w:rsid w:val="00380D10"/>
    <w:rsid w:val="00385F9A"/>
    <w:rsid w:val="00390D8B"/>
    <w:rsid w:val="00392AEC"/>
    <w:rsid w:val="00392C6E"/>
    <w:rsid w:val="00393611"/>
    <w:rsid w:val="00393D8F"/>
    <w:rsid w:val="00393F69"/>
    <w:rsid w:val="003940F7"/>
    <w:rsid w:val="003941CA"/>
    <w:rsid w:val="00394907"/>
    <w:rsid w:val="00396BF2"/>
    <w:rsid w:val="003970F6"/>
    <w:rsid w:val="00397E6F"/>
    <w:rsid w:val="003A0ED3"/>
    <w:rsid w:val="003A1799"/>
    <w:rsid w:val="003A1D2B"/>
    <w:rsid w:val="003A3E1D"/>
    <w:rsid w:val="003A44BA"/>
    <w:rsid w:val="003A6D16"/>
    <w:rsid w:val="003A7BB6"/>
    <w:rsid w:val="003B0250"/>
    <w:rsid w:val="003B0994"/>
    <w:rsid w:val="003B20CD"/>
    <w:rsid w:val="003B31AB"/>
    <w:rsid w:val="003B75D4"/>
    <w:rsid w:val="003C1504"/>
    <w:rsid w:val="003C2EEE"/>
    <w:rsid w:val="003C31C8"/>
    <w:rsid w:val="003C5A2F"/>
    <w:rsid w:val="003C7744"/>
    <w:rsid w:val="003D0736"/>
    <w:rsid w:val="003D407D"/>
    <w:rsid w:val="003D60BD"/>
    <w:rsid w:val="003E039B"/>
    <w:rsid w:val="003E15C0"/>
    <w:rsid w:val="003E30C7"/>
    <w:rsid w:val="003E50B5"/>
    <w:rsid w:val="003E585F"/>
    <w:rsid w:val="003E59AC"/>
    <w:rsid w:val="003E77EF"/>
    <w:rsid w:val="003F0B00"/>
    <w:rsid w:val="003F21BC"/>
    <w:rsid w:val="003F2BF2"/>
    <w:rsid w:val="003F5E88"/>
    <w:rsid w:val="003F7555"/>
    <w:rsid w:val="00400841"/>
    <w:rsid w:val="00402BAD"/>
    <w:rsid w:val="0040343C"/>
    <w:rsid w:val="0040377E"/>
    <w:rsid w:val="00403D39"/>
    <w:rsid w:val="004040B0"/>
    <w:rsid w:val="00405C87"/>
    <w:rsid w:val="00407942"/>
    <w:rsid w:val="00407A57"/>
    <w:rsid w:val="004137F3"/>
    <w:rsid w:val="00414461"/>
    <w:rsid w:val="0041486B"/>
    <w:rsid w:val="00416FCB"/>
    <w:rsid w:val="00417112"/>
    <w:rsid w:val="0042027E"/>
    <w:rsid w:val="00420BDA"/>
    <w:rsid w:val="00423487"/>
    <w:rsid w:val="00423B42"/>
    <w:rsid w:val="00424DB4"/>
    <w:rsid w:val="00426FCF"/>
    <w:rsid w:val="00427ECE"/>
    <w:rsid w:val="0043322A"/>
    <w:rsid w:val="004337C6"/>
    <w:rsid w:val="004353E2"/>
    <w:rsid w:val="004354F7"/>
    <w:rsid w:val="004377C5"/>
    <w:rsid w:val="00443489"/>
    <w:rsid w:val="00446AE5"/>
    <w:rsid w:val="00446F50"/>
    <w:rsid w:val="00450788"/>
    <w:rsid w:val="004507D0"/>
    <w:rsid w:val="004509A9"/>
    <w:rsid w:val="00450B42"/>
    <w:rsid w:val="00452BA2"/>
    <w:rsid w:val="00454B18"/>
    <w:rsid w:val="00457624"/>
    <w:rsid w:val="00457896"/>
    <w:rsid w:val="00457BF3"/>
    <w:rsid w:val="0046470B"/>
    <w:rsid w:val="00465E6A"/>
    <w:rsid w:val="004664E1"/>
    <w:rsid w:val="00466BE4"/>
    <w:rsid w:val="00466DB3"/>
    <w:rsid w:val="00470D46"/>
    <w:rsid w:val="0047173C"/>
    <w:rsid w:val="00472319"/>
    <w:rsid w:val="00474EEE"/>
    <w:rsid w:val="004763F5"/>
    <w:rsid w:val="00481341"/>
    <w:rsid w:val="00483806"/>
    <w:rsid w:val="00483AEF"/>
    <w:rsid w:val="00483EF8"/>
    <w:rsid w:val="004874EF"/>
    <w:rsid w:val="00490099"/>
    <w:rsid w:val="00490AF7"/>
    <w:rsid w:val="0049149B"/>
    <w:rsid w:val="00492C5B"/>
    <w:rsid w:val="004944D5"/>
    <w:rsid w:val="004960C0"/>
    <w:rsid w:val="0049677B"/>
    <w:rsid w:val="004973C0"/>
    <w:rsid w:val="004A122D"/>
    <w:rsid w:val="004A1704"/>
    <w:rsid w:val="004A196B"/>
    <w:rsid w:val="004A27E0"/>
    <w:rsid w:val="004A45EE"/>
    <w:rsid w:val="004A5383"/>
    <w:rsid w:val="004A55DF"/>
    <w:rsid w:val="004A5AFA"/>
    <w:rsid w:val="004B2168"/>
    <w:rsid w:val="004B235D"/>
    <w:rsid w:val="004B2A35"/>
    <w:rsid w:val="004B2B04"/>
    <w:rsid w:val="004B3128"/>
    <w:rsid w:val="004B34E1"/>
    <w:rsid w:val="004B45A7"/>
    <w:rsid w:val="004B4955"/>
    <w:rsid w:val="004B5FC6"/>
    <w:rsid w:val="004B78E5"/>
    <w:rsid w:val="004C0133"/>
    <w:rsid w:val="004C216D"/>
    <w:rsid w:val="004C2652"/>
    <w:rsid w:val="004C28A5"/>
    <w:rsid w:val="004C446D"/>
    <w:rsid w:val="004C6568"/>
    <w:rsid w:val="004C6FF5"/>
    <w:rsid w:val="004D0F07"/>
    <w:rsid w:val="004D15D6"/>
    <w:rsid w:val="004D2F59"/>
    <w:rsid w:val="004D3180"/>
    <w:rsid w:val="004D38A4"/>
    <w:rsid w:val="004D4DF6"/>
    <w:rsid w:val="004D6703"/>
    <w:rsid w:val="004D70F1"/>
    <w:rsid w:val="004E057E"/>
    <w:rsid w:val="004E0625"/>
    <w:rsid w:val="004E0EFA"/>
    <w:rsid w:val="004E15CA"/>
    <w:rsid w:val="004E4684"/>
    <w:rsid w:val="004E4A25"/>
    <w:rsid w:val="004E4FE0"/>
    <w:rsid w:val="004E57FC"/>
    <w:rsid w:val="004F2195"/>
    <w:rsid w:val="004F6058"/>
    <w:rsid w:val="004F6EE9"/>
    <w:rsid w:val="00500732"/>
    <w:rsid w:val="005010BC"/>
    <w:rsid w:val="0050306D"/>
    <w:rsid w:val="005034C6"/>
    <w:rsid w:val="0050586B"/>
    <w:rsid w:val="00505FD2"/>
    <w:rsid w:val="00507EC4"/>
    <w:rsid w:val="005104F8"/>
    <w:rsid w:val="00510883"/>
    <w:rsid w:val="005110E7"/>
    <w:rsid w:val="00512ED7"/>
    <w:rsid w:val="00513BAB"/>
    <w:rsid w:val="005146BC"/>
    <w:rsid w:val="00514819"/>
    <w:rsid w:val="00515255"/>
    <w:rsid w:val="00516F4E"/>
    <w:rsid w:val="0051718F"/>
    <w:rsid w:val="00517756"/>
    <w:rsid w:val="0052094A"/>
    <w:rsid w:val="005252C2"/>
    <w:rsid w:val="00525467"/>
    <w:rsid w:val="00530432"/>
    <w:rsid w:val="005307D8"/>
    <w:rsid w:val="00531F43"/>
    <w:rsid w:val="00532F68"/>
    <w:rsid w:val="0053361E"/>
    <w:rsid w:val="00533621"/>
    <w:rsid w:val="0053457E"/>
    <w:rsid w:val="00534CC4"/>
    <w:rsid w:val="005371E1"/>
    <w:rsid w:val="00537717"/>
    <w:rsid w:val="00537988"/>
    <w:rsid w:val="005404D1"/>
    <w:rsid w:val="00541C75"/>
    <w:rsid w:val="005430A3"/>
    <w:rsid w:val="00545ADB"/>
    <w:rsid w:val="005460CC"/>
    <w:rsid w:val="00546512"/>
    <w:rsid w:val="00546B0A"/>
    <w:rsid w:val="00546D90"/>
    <w:rsid w:val="0054767D"/>
    <w:rsid w:val="0054796D"/>
    <w:rsid w:val="00552153"/>
    <w:rsid w:val="0055229C"/>
    <w:rsid w:val="00553E9D"/>
    <w:rsid w:val="005553B5"/>
    <w:rsid w:val="00556738"/>
    <w:rsid w:val="00556D29"/>
    <w:rsid w:val="00560223"/>
    <w:rsid w:val="0056113A"/>
    <w:rsid w:val="005614A8"/>
    <w:rsid w:val="00565F89"/>
    <w:rsid w:val="0056658D"/>
    <w:rsid w:val="005702A7"/>
    <w:rsid w:val="0057088B"/>
    <w:rsid w:val="00572B4F"/>
    <w:rsid w:val="005746BB"/>
    <w:rsid w:val="00574A4F"/>
    <w:rsid w:val="00575E85"/>
    <w:rsid w:val="00577889"/>
    <w:rsid w:val="00582D75"/>
    <w:rsid w:val="005831A3"/>
    <w:rsid w:val="00583BCE"/>
    <w:rsid w:val="00584B4D"/>
    <w:rsid w:val="00584D97"/>
    <w:rsid w:val="0058671A"/>
    <w:rsid w:val="00586CE5"/>
    <w:rsid w:val="00591D88"/>
    <w:rsid w:val="00592FB1"/>
    <w:rsid w:val="005935F0"/>
    <w:rsid w:val="00594364"/>
    <w:rsid w:val="005A0AC3"/>
    <w:rsid w:val="005A1A4B"/>
    <w:rsid w:val="005A369B"/>
    <w:rsid w:val="005A53EC"/>
    <w:rsid w:val="005A6217"/>
    <w:rsid w:val="005A6225"/>
    <w:rsid w:val="005A655D"/>
    <w:rsid w:val="005A67A9"/>
    <w:rsid w:val="005A7406"/>
    <w:rsid w:val="005A7F29"/>
    <w:rsid w:val="005B02CA"/>
    <w:rsid w:val="005B0DD4"/>
    <w:rsid w:val="005B10AD"/>
    <w:rsid w:val="005B1661"/>
    <w:rsid w:val="005B22EB"/>
    <w:rsid w:val="005B2A4E"/>
    <w:rsid w:val="005B2E22"/>
    <w:rsid w:val="005B32A0"/>
    <w:rsid w:val="005B3680"/>
    <w:rsid w:val="005B38FB"/>
    <w:rsid w:val="005B4858"/>
    <w:rsid w:val="005B4CBE"/>
    <w:rsid w:val="005B6429"/>
    <w:rsid w:val="005C0BFB"/>
    <w:rsid w:val="005C0E38"/>
    <w:rsid w:val="005C35F6"/>
    <w:rsid w:val="005C39B0"/>
    <w:rsid w:val="005C5F49"/>
    <w:rsid w:val="005C6A75"/>
    <w:rsid w:val="005C6CBD"/>
    <w:rsid w:val="005D0A6A"/>
    <w:rsid w:val="005D13B2"/>
    <w:rsid w:val="005D1533"/>
    <w:rsid w:val="005D25E3"/>
    <w:rsid w:val="005D2F05"/>
    <w:rsid w:val="005D3543"/>
    <w:rsid w:val="005D5175"/>
    <w:rsid w:val="005D576D"/>
    <w:rsid w:val="005D6ABE"/>
    <w:rsid w:val="005E082D"/>
    <w:rsid w:val="005E20A7"/>
    <w:rsid w:val="005E29ED"/>
    <w:rsid w:val="005E3339"/>
    <w:rsid w:val="005E40C9"/>
    <w:rsid w:val="005E5371"/>
    <w:rsid w:val="005E66C0"/>
    <w:rsid w:val="005E7BC0"/>
    <w:rsid w:val="005F00C0"/>
    <w:rsid w:val="005F036E"/>
    <w:rsid w:val="005F15BD"/>
    <w:rsid w:val="005F180E"/>
    <w:rsid w:val="005F23F6"/>
    <w:rsid w:val="005F2810"/>
    <w:rsid w:val="005F3655"/>
    <w:rsid w:val="005F4416"/>
    <w:rsid w:val="005F70F7"/>
    <w:rsid w:val="006000C1"/>
    <w:rsid w:val="006004DE"/>
    <w:rsid w:val="00604232"/>
    <w:rsid w:val="00610750"/>
    <w:rsid w:val="0061154B"/>
    <w:rsid w:val="00611C32"/>
    <w:rsid w:val="00612759"/>
    <w:rsid w:val="00613336"/>
    <w:rsid w:val="006134E9"/>
    <w:rsid w:val="0061383A"/>
    <w:rsid w:val="00614936"/>
    <w:rsid w:val="00614C8E"/>
    <w:rsid w:val="00614D9A"/>
    <w:rsid w:val="00615BE9"/>
    <w:rsid w:val="00617F14"/>
    <w:rsid w:val="00620EE2"/>
    <w:rsid w:val="006219B2"/>
    <w:rsid w:val="00623402"/>
    <w:rsid w:val="00623472"/>
    <w:rsid w:val="006238EC"/>
    <w:rsid w:val="006241F5"/>
    <w:rsid w:val="0062474F"/>
    <w:rsid w:val="00631708"/>
    <w:rsid w:val="00633612"/>
    <w:rsid w:val="00634091"/>
    <w:rsid w:val="00635628"/>
    <w:rsid w:val="00635A28"/>
    <w:rsid w:val="00635E65"/>
    <w:rsid w:val="00636118"/>
    <w:rsid w:val="006363FD"/>
    <w:rsid w:val="0063652A"/>
    <w:rsid w:val="006376E4"/>
    <w:rsid w:val="0064025A"/>
    <w:rsid w:val="006402F1"/>
    <w:rsid w:val="00640AC6"/>
    <w:rsid w:val="00641392"/>
    <w:rsid w:val="00641766"/>
    <w:rsid w:val="00642ACB"/>
    <w:rsid w:val="00643579"/>
    <w:rsid w:val="00644F52"/>
    <w:rsid w:val="00645214"/>
    <w:rsid w:val="00650681"/>
    <w:rsid w:val="006514EC"/>
    <w:rsid w:val="006518BD"/>
    <w:rsid w:val="00652449"/>
    <w:rsid w:val="00652926"/>
    <w:rsid w:val="00653E15"/>
    <w:rsid w:val="006540B2"/>
    <w:rsid w:val="006557EB"/>
    <w:rsid w:val="00656F6E"/>
    <w:rsid w:val="006573DF"/>
    <w:rsid w:val="0065769E"/>
    <w:rsid w:val="00660214"/>
    <w:rsid w:val="00662245"/>
    <w:rsid w:val="00662CBC"/>
    <w:rsid w:val="00666332"/>
    <w:rsid w:val="00666639"/>
    <w:rsid w:val="00667627"/>
    <w:rsid w:val="0066798A"/>
    <w:rsid w:val="006704B3"/>
    <w:rsid w:val="00672313"/>
    <w:rsid w:val="00672445"/>
    <w:rsid w:val="006733A4"/>
    <w:rsid w:val="00673B62"/>
    <w:rsid w:val="0067545A"/>
    <w:rsid w:val="006755EF"/>
    <w:rsid w:val="00677537"/>
    <w:rsid w:val="00677C52"/>
    <w:rsid w:val="00677FA8"/>
    <w:rsid w:val="00681403"/>
    <w:rsid w:val="006827C1"/>
    <w:rsid w:val="00683CB7"/>
    <w:rsid w:val="00684979"/>
    <w:rsid w:val="00684FC3"/>
    <w:rsid w:val="00686ED9"/>
    <w:rsid w:val="0068751F"/>
    <w:rsid w:val="00690CC2"/>
    <w:rsid w:val="006934B7"/>
    <w:rsid w:val="00693728"/>
    <w:rsid w:val="00694442"/>
    <w:rsid w:val="00697273"/>
    <w:rsid w:val="006978EF"/>
    <w:rsid w:val="006A1981"/>
    <w:rsid w:val="006A4C1D"/>
    <w:rsid w:val="006A4D84"/>
    <w:rsid w:val="006A62AB"/>
    <w:rsid w:val="006A6777"/>
    <w:rsid w:val="006A6798"/>
    <w:rsid w:val="006A6DC9"/>
    <w:rsid w:val="006A7923"/>
    <w:rsid w:val="006A7FBD"/>
    <w:rsid w:val="006B071A"/>
    <w:rsid w:val="006B150E"/>
    <w:rsid w:val="006B1D95"/>
    <w:rsid w:val="006B2DF0"/>
    <w:rsid w:val="006B4B56"/>
    <w:rsid w:val="006B4ED9"/>
    <w:rsid w:val="006B5C89"/>
    <w:rsid w:val="006B7256"/>
    <w:rsid w:val="006B746F"/>
    <w:rsid w:val="006C0088"/>
    <w:rsid w:val="006C0135"/>
    <w:rsid w:val="006C1931"/>
    <w:rsid w:val="006C1E9C"/>
    <w:rsid w:val="006C2A58"/>
    <w:rsid w:val="006C2C69"/>
    <w:rsid w:val="006C393D"/>
    <w:rsid w:val="006C453A"/>
    <w:rsid w:val="006C52CA"/>
    <w:rsid w:val="006C573A"/>
    <w:rsid w:val="006C65AA"/>
    <w:rsid w:val="006C6E3E"/>
    <w:rsid w:val="006D0475"/>
    <w:rsid w:val="006D1D5E"/>
    <w:rsid w:val="006D2AB5"/>
    <w:rsid w:val="006D6202"/>
    <w:rsid w:val="006E0CB9"/>
    <w:rsid w:val="006E2DE1"/>
    <w:rsid w:val="006E350C"/>
    <w:rsid w:val="006E5DA8"/>
    <w:rsid w:val="006E7744"/>
    <w:rsid w:val="006F3A67"/>
    <w:rsid w:val="006F4301"/>
    <w:rsid w:val="006F5530"/>
    <w:rsid w:val="007005B5"/>
    <w:rsid w:val="0070548B"/>
    <w:rsid w:val="00706563"/>
    <w:rsid w:val="00706D2B"/>
    <w:rsid w:val="00707669"/>
    <w:rsid w:val="00707C9F"/>
    <w:rsid w:val="00710C52"/>
    <w:rsid w:val="00710C9F"/>
    <w:rsid w:val="00712050"/>
    <w:rsid w:val="00713712"/>
    <w:rsid w:val="00714921"/>
    <w:rsid w:val="007163E6"/>
    <w:rsid w:val="00717C9F"/>
    <w:rsid w:val="007217C1"/>
    <w:rsid w:val="007226EE"/>
    <w:rsid w:val="00724F57"/>
    <w:rsid w:val="0072564F"/>
    <w:rsid w:val="0072734C"/>
    <w:rsid w:val="00727E98"/>
    <w:rsid w:val="00731E02"/>
    <w:rsid w:val="00733918"/>
    <w:rsid w:val="00736E43"/>
    <w:rsid w:val="007376A8"/>
    <w:rsid w:val="00740584"/>
    <w:rsid w:val="00743FDA"/>
    <w:rsid w:val="00744D73"/>
    <w:rsid w:val="007452BF"/>
    <w:rsid w:val="007462E7"/>
    <w:rsid w:val="007526B7"/>
    <w:rsid w:val="00752B61"/>
    <w:rsid w:val="0075361C"/>
    <w:rsid w:val="007542DA"/>
    <w:rsid w:val="00756169"/>
    <w:rsid w:val="007566D3"/>
    <w:rsid w:val="007567F7"/>
    <w:rsid w:val="007601F3"/>
    <w:rsid w:val="00761B2C"/>
    <w:rsid w:val="00762985"/>
    <w:rsid w:val="00763626"/>
    <w:rsid w:val="00763674"/>
    <w:rsid w:val="007646EF"/>
    <w:rsid w:val="00765C34"/>
    <w:rsid w:val="00765DFE"/>
    <w:rsid w:val="0076639B"/>
    <w:rsid w:val="00766547"/>
    <w:rsid w:val="00766957"/>
    <w:rsid w:val="00767709"/>
    <w:rsid w:val="00767AF1"/>
    <w:rsid w:val="0077059B"/>
    <w:rsid w:val="00771C5B"/>
    <w:rsid w:val="00773163"/>
    <w:rsid w:val="00773637"/>
    <w:rsid w:val="00773B39"/>
    <w:rsid w:val="00774CAB"/>
    <w:rsid w:val="00777605"/>
    <w:rsid w:val="00780ED7"/>
    <w:rsid w:val="00781521"/>
    <w:rsid w:val="0078168F"/>
    <w:rsid w:val="00781A1B"/>
    <w:rsid w:val="00781D26"/>
    <w:rsid w:val="007823F0"/>
    <w:rsid w:val="007858B6"/>
    <w:rsid w:val="0078620E"/>
    <w:rsid w:val="0078700B"/>
    <w:rsid w:val="00787114"/>
    <w:rsid w:val="00787660"/>
    <w:rsid w:val="00791FEF"/>
    <w:rsid w:val="00792CCF"/>
    <w:rsid w:val="00793222"/>
    <w:rsid w:val="00795297"/>
    <w:rsid w:val="00795328"/>
    <w:rsid w:val="00795782"/>
    <w:rsid w:val="007962B4"/>
    <w:rsid w:val="00797492"/>
    <w:rsid w:val="007977F1"/>
    <w:rsid w:val="007A0284"/>
    <w:rsid w:val="007A1B65"/>
    <w:rsid w:val="007A1C0D"/>
    <w:rsid w:val="007A1C36"/>
    <w:rsid w:val="007A1D90"/>
    <w:rsid w:val="007A2002"/>
    <w:rsid w:val="007A35DD"/>
    <w:rsid w:val="007A51AE"/>
    <w:rsid w:val="007A5550"/>
    <w:rsid w:val="007A5572"/>
    <w:rsid w:val="007A6F02"/>
    <w:rsid w:val="007B0B1F"/>
    <w:rsid w:val="007B18CD"/>
    <w:rsid w:val="007B1F39"/>
    <w:rsid w:val="007B31EA"/>
    <w:rsid w:val="007B5152"/>
    <w:rsid w:val="007B665C"/>
    <w:rsid w:val="007B738D"/>
    <w:rsid w:val="007B7E07"/>
    <w:rsid w:val="007C1571"/>
    <w:rsid w:val="007C3561"/>
    <w:rsid w:val="007C3B14"/>
    <w:rsid w:val="007C3B6F"/>
    <w:rsid w:val="007C69DB"/>
    <w:rsid w:val="007D0013"/>
    <w:rsid w:val="007D055E"/>
    <w:rsid w:val="007D1290"/>
    <w:rsid w:val="007D1624"/>
    <w:rsid w:val="007D1EF9"/>
    <w:rsid w:val="007D477C"/>
    <w:rsid w:val="007D5B4A"/>
    <w:rsid w:val="007D699B"/>
    <w:rsid w:val="007D715B"/>
    <w:rsid w:val="007E06F4"/>
    <w:rsid w:val="007E0CD8"/>
    <w:rsid w:val="007E0E3C"/>
    <w:rsid w:val="007E23C2"/>
    <w:rsid w:val="007E2E1A"/>
    <w:rsid w:val="007E4838"/>
    <w:rsid w:val="007E4C00"/>
    <w:rsid w:val="007E51C9"/>
    <w:rsid w:val="007E6C46"/>
    <w:rsid w:val="007E73A3"/>
    <w:rsid w:val="007E7EA9"/>
    <w:rsid w:val="007F5785"/>
    <w:rsid w:val="007F58F3"/>
    <w:rsid w:val="007F64BF"/>
    <w:rsid w:val="008013AA"/>
    <w:rsid w:val="00802079"/>
    <w:rsid w:val="00803A80"/>
    <w:rsid w:val="00803CFC"/>
    <w:rsid w:val="00804B7B"/>
    <w:rsid w:val="00804F21"/>
    <w:rsid w:val="008050E5"/>
    <w:rsid w:val="00806B62"/>
    <w:rsid w:val="0081008C"/>
    <w:rsid w:val="008107BB"/>
    <w:rsid w:val="00810E9A"/>
    <w:rsid w:val="00814674"/>
    <w:rsid w:val="00814AFD"/>
    <w:rsid w:val="008178D1"/>
    <w:rsid w:val="008179DE"/>
    <w:rsid w:val="00824CB5"/>
    <w:rsid w:val="0082701A"/>
    <w:rsid w:val="00827245"/>
    <w:rsid w:val="0082776C"/>
    <w:rsid w:val="008277FF"/>
    <w:rsid w:val="00827A1A"/>
    <w:rsid w:val="00831F8B"/>
    <w:rsid w:val="00832528"/>
    <w:rsid w:val="0083282E"/>
    <w:rsid w:val="00832CB1"/>
    <w:rsid w:val="00833532"/>
    <w:rsid w:val="008336BA"/>
    <w:rsid w:val="00836577"/>
    <w:rsid w:val="00836822"/>
    <w:rsid w:val="00836A02"/>
    <w:rsid w:val="008416EF"/>
    <w:rsid w:val="00844AB9"/>
    <w:rsid w:val="00847A87"/>
    <w:rsid w:val="00850099"/>
    <w:rsid w:val="00850683"/>
    <w:rsid w:val="00851487"/>
    <w:rsid w:val="00851757"/>
    <w:rsid w:val="00852D4E"/>
    <w:rsid w:val="00853EFC"/>
    <w:rsid w:val="0085480D"/>
    <w:rsid w:val="00854E20"/>
    <w:rsid w:val="00856ABF"/>
    <w:rsid w:val="00860387"/>
    <w:rsid w:val="00861101"/>
    <w:rsid w:val="0086210B"/>
    <w:rsid w:val="00862ECA"/>
    <w:rsid w:val="00863032"/>
    <w:rsid w:val="0086420F"/>
    <w:rsid w:val="008645C8"/>
    <w:rsid w:val="008657F8"/>
    <w:rsid w:val="008663A9"/>
    <w:rsid w:val="00867BBB"/>
    <w:rsid w:val="00871225"/>
    <w:rsid w:val="00877242"/>
    <w:rsid w:val="00881241"/>
    <w:rsid w:val="00881E9A"/>
    <w:rsid w:val="00884591"/>
    <w:rsid w:val="00884CFA"/>
    <w:rsid w:val="008876DB"/>
    <w:rsid w:val="00892298"/>
    <w:rsid w:val="00894349"/>
    <w:rsid w:val="00894DDF"/>
    <w:rsid w:val="00895CE3"/>
    <w:rsid w:val="008976DF"/>
    <w:rsid w:val="00897EC5"/>
    <w:rsid w:val="008A4968"/>
    <w:rsid w:val="008A5633"/>
    <w:rsid w:val="008A5898"/>
    <w:rsid w:val="008A6CF3"/>
    <w:rsid w:val="008B0012"/>
    <w:rsid w:val="008B184F"/>
    <w:rsid w:val="008B1E11"/>
    <w:rsid w:val="008B1E2B"/>
    <w:rsid w:val="008B230C"/>
    <w:rsid w:val="008B2BA3"/>
    <w:rsid w:val="008B2ECB"/>
    <w:rsid w:val="008B426D"/>
    <w:rsid w:val="008B5E52"/>
    <w:rsid w:val="008B702B"/>
    <w:rsid w:val="008B7E35"/>
    <w:rsid w:val="008C0010"/>
    <w:rsid w:val="008C1DF0"/>
    <w:rsid w:val="008C4BB2"/>
    <w:rsid w:val="008C5D3C"/>
    <w:rsid w:val="008C6A49"/>
    <w:rsid w:val="008C6EAB"/>
    <w:rsid w:val="008C748A"/>
    <w:rsid w:val="008D011A"/>
    <w:rsid w:val="008D0C20"/>
    <w:rsid w:val="008D1EFE"/>
    <w:rsid w:val="008D3743"/>
    <w:rsid w:val="008D3C36"/>
    <w:rsid w:val="008D46B5"/>
    <w:rsid w:val="008D507F"/>
    <w:rsid w:val="008D5DFD"/>
    <w:rsid w:val="008D64EC"/>
    <w:rsid w:val="008D7E36"/>
    <w:rsid w:val="008E243C"/>
    <w:rsid w:val="008E33C8"/>
    <w:rsid w:val="008E43D1"/>
    <w:rsid w:val="008E55EB"/>
    <w:rsid w:val="008E5CFA"/>
    <w:rsid w:val="008E6136"/>
    <w:rsid w:val="008E649C"/>
    <w:rsid w:val="008E680F"/>
    <w:rsid w:val="008E7A5F"/>
    <w:rsid w:val="008F0987"/>
    <w:rsid w:val="008F1BCE"/>
    <w:rsid w:val="008F2091"/>
    <w:rsid w:val="008F21A1"/>
    <w:rsid w:val="008F23BE"/>
    <w:rsid w:val="008F317B"/>
    <w:rsid w:val="008F517F"/>
    <w:rsid w:val="008F5497"/>
    <w:rsid w:val="0090021D"/>
    <w:rsid w:val="009010BB"/>
    <w:rsid w:val="0090309B"/>
    <w:rsid w:val="00903234"/>
    <w:rsid w:val="0090356F"/>
    <w:rsid w:val="00903DBA"/>
    <w:rsid w:val="0090567A"/>
    <w:rsid w:val="009060EE"/>
    <w:rsid w:val="00906DFD"/>
    <w:rsid w:val="00907454"/>
    <w:rsid w:val="00910F07"/>
    <w:rsid w:val="0091220B"/>
    <w:rsid w:val="00912463"/>
    <w:rsid w:val="009136BF"/>
    <w:rsid w:val="009138FE"/>
    <w:rsid w:val="009139B3"/>
    <w:rsid w:val="00914C9F"/>
    <w:rsid w:val="00914D84"/>
    <w:rsid w:val="009150F7"/>
    <w:rsid w:val="009172B4"/>
    <w:rsid w:val="00921463"/>
    <w:rsid w:val="00922FD9"/>
    <w:rsid w:val="009234AD"/>
    <w:rsid w:val="009241B6"/>
    <w:rsid w:val="009248B8"/>
    <w:rsid w:val="009267DE"/>
    <w:rsid w:val="009269B8"/>
    <w:rsid w:val="00926C75"/>
    <w:rsid w:val="00932624"/>
    <w:rsid w:val="009329CA"/>
    <w:rsid w:val="00933FE4"/>
    <w:rsid w:val="0093457A"/>
    <w:rsid w:val="009362C3"/>
    <w:rsid w:val="009368DE"/>
    <w:rsid w:val="00940F91"/>
    <w:rsid w:val="009414F3"/>
    <w:rsid w:val="00941C9F"/>
    <w:rsid w:val="00941E37"/>
    <w:rsid w:val="00942D99"/>
    <w:rsid w:val="00944129"/>
    <w:rsid w:val="00945CB5"/>
    <w:rsid w:val="009476C2"/>
    <w:rsid w:val="00950E1E"/>
    <w:rsid w:val="0095194C"/>
    <w:rsid w:val="00952400"/>
    <w:rsid w:val="009525B9"/>
    <w:rsid w:val="00956A44"/>
    <w:rsid w:val="009602B8"/>
    <w:rsid w:val="009605C0"/>
    <w:rsid w:val="00960A02"/>
    <w:rsid w:val="00960BD0"/>
    <w:rsid w:val="00961E03"/>
    <w:rsid w:val="00962B27"/>
    <w:rsid w:val="00963FC7"/>
    <w:rsid w:val="009644BF"/>
    <w:rsid w:val="00965532"/>
    <w:rsid w:val="0096571F"/>
    <w:rsid w:val="00971761"/>
    <w:rsid w:val="0097261D"/>
    <w:rsid w:val="00974785"/>
    <w:rsid w:val="00975121"/>
    <w:rsid w:val="009765D6"/>
    <w:rsid w:val="00980FAC"/>
    <w:rsid w:val="009819A0"/>
    <w:rsid w:val="00981E8B"/>
    <w:rsid w:val="00981FE6"/>
    <w:rsid w:val="0098222D"/>
    <w:rsid w:val="00982CEA"/>
    <w:rsid w:val="00983A75"/>
    <w:rsid w:val="00983E59"/>
    <w:rsid w:val="00984076"/>
    <w:rsid w:val="009841C1"/>
    <w:rsid w:val="00984E9E"/>
    <w:rsid w:val="00985B41"/>
    <w:rsid w:val="009864AA"/>
    <w:rsid w:val="00987381"/>
    <w:rsid w:val="00990408"/>
    <w:rsid w:val="00992549"/>
    <w:rsid w:val="00992DE8"/>
    <w:rsid w:val="00996833"/>
    <w:rsid w:val="009A1E0A"/>
    <w:rsid w:val="009A1F17"/>
    <w:rsid w:val="009A242C"/>
    <w:rsid w:val="009A28ED"/>
    <w:rsid w:val="009A41DF"/>
    <w:rsid w:val="009A6EEB"/>
    <w:rsid w:val="009A7F47"/>
    <w:rsid w:val="009B1F18"/>
    <w:rsid w:val="009B311E"/>
    <w:rsid w:val="009B4320"/>
    <w:rsid w:val="009B519D"/>
    <w:rsid w:val="009B54B4"/>
    <w:rsid w:val="009B5D6C"/>
    <w:rsid w:val="009C0436"/>
    <w:rsid w:val="009C044E"/>
    <w:rsid w:val="009C06AC"/>
    <w:rsid w:val="009C21FF"/>
    <w:rsid w:val="009C297C"/>
    <w:rsid w:val="009C37FB"/>
    <w:rsid w:val="009C4454"/>
    <w:rsid w:val="009D18DA"/>
    <w:rsid w:val="009D1BD7"/>
    <w:rsid w:val="009D3782"/>
    <w:rsid w:val="009D49D2"/>
    <w:rsid w:val="009D5CDC"/>
    <w:rsid w:val="009D6737"/>
    <w:rsid w:val="009D794F"/>
    <w:rsid w:val="009E0676"/>
    <w:rsid w:val="009E2261"/>
    <w:rsid w:val="009E3974"/>
    <w:rsid w:val="009E4126"/>
    <w:rsid w:val="009E49C7"/>
    <w:rsid w:val="009E52A7"/>
    <w:rsid w:val="009E52B6"/>
    <w:rsid w:val="009E6F43"/>
    <w:rsid w:val="009F1CF0"/>
    <w:rsid w:val="009F210A"/>
    <w:rsid w:val="009F242B"/>
    <w:rsid w:val="009F2B26"/>
    <w:rsid w:val="009F3068"/>
    <w:rsid w:val="009F3320"/>
    <w:rsid w:val="009F3D0A"/>
    <w:rsid w:val="009F6A0C"/>
    <w:rsid w:val="009F6FC9"/>
    <w:rsid w:val="009F7611"/>
    <w:rsid w:val="009F7A02"/>
    <w:rsid w:val="00A00974"/>
    <w:rsid w:val="00A01159"/>
    <w:rsid w:val="00A01CE9"/>
    <w:rsid w:val="00A01F84"/>
    <w:rsid w:val="00A020C4"/>
    <w:rsid w:val="00A02898"/>
    <w:rsid w:val="00A04040"/>
    <w:rsid w:val="00A055D9"/>
    <w:rsid w:val="00A10BF8"/>
    <w:rsid w:val="00A133BE"/>
    <w:rsid w:val="00A14A04"/>
    <w:rsid w:val="00A15732"/>
    <w:rsid w:val="00A15779"/>
    <w:rsid w:val="00A20DD8"/>
    <w:rsid w:val="00A22B9B"/>
    <w:rsid w:val="00A23F29"/>
    <w:rsid w:val="00A24AEC"/>
    <w:rsid w:val="00A2566D"/>
    <w:rsid w:val="00A26C10"/>
    <w:rsid w:val="00A311E8"/>
    <w:rsid w:val="00A31D8A"/>
    <w:rsid w:val="00A320D8"/>
    <w:rsid w:val="00A3479B"/>
    <w:rsid w:val="00A359C1"/>
    <w:rsid w:val="00A35D24"/>
    <w:rsid w:val="00A3654C"/>
    <w:rsid w:val="00A37631"/>
    <w:rsid w:val="00A40D89"/>
    <w:rsid w:val="00A40F33"/>
    <w:rsid w:val="00A419E9"/>
    <w:rsid w:val="00A44D36"/>
    <w:rsid w:val="00A500DA"/>
    <w:rsid w:val="00A50212"/>
    <w:rsid w:val="00A520E7"/>
    <w:rsid w:val="00A524B8"/>
    <w:rsid w:val="00A52A84"/>
    <w:rsid w:val="00A5356C"/>
    <w:rsid w:val="00A5458E"/>
    <w:rsid w:val="00A56A09"/>
    <w:rsid w:val="00A570CC"/>
    <w:rsid w:val="00A57220"/>
    <w:rsid w:val="00A63064"/>
    <w:rsid w:val="00A63AAD"/>
    <w:rsid w:val="00A65DFB"/>
    <w:rsid w:val="00A6654C"/>
    <w:rsid w:val="00A744EA"/>
    <w:rsid w:val="00A75650"/>
    <w:rsid w:val="00A75C4E"/>
    <w:rsid w:val="00A76127"/>
    <w:rsid w:val="00A77C3D"/>
    <w:rsid w:val="00A80007"/>
    <w:rsid w:val="00A804BC"/>
    <w:rsid w:val="00A83C1A"/>
    <w:rsid w:val="00A90C22"/>
    <w:rsid w:val="00A91B03"/>
    <w:rsid w:val="00A937BB"/>
    <w:rsid w:val="00A9396D"/>
    <w:rsid w:val="00A943EA"/>
    <w:rsid w:val="00A97320"/>
    <w:rsid w:val="00A97DFE"/>
    <w:rsid w:val="00AA1908"/>
    <w:rsid w:val="00AA21DE"/>
    <w:rsid w:val="00AA2720"/>
    <w:rsid w:val="00AA3F09"/>
    <w:rsid w:val="00AA73B8"/>
    <w:rsid w:val="00AA76CD"/>
    <w:rsid w:val="00AB1A3F"/>
    <w:rsid w:val="00AB38E8"/>
    <w:rsid w:val="00AB449F"/>
    <w:rsid w:val="00AB5341"/>
    <w:rsid w:val="00AB538C"/>
    <w:rsid w:val="00AB749B"/>
    <w:rsid w:val="00AC04FB"/>
    <w:rsid w:val="00AC328F"/>
    <w:rsid w:val="00AC3C5D"/>
    <w:rsid w:val="00AC482E"/>
    <w:rsid w:val="00AC496F"/>
    <w:rsid w:val="00AD00DE"/>
    <w:rsid w:val="00AD0C87"/>
    <w:rsid w:val="00AD1AC0"/>
    <w:rsid w:val="00AD2CCD"/>
    <w:rsid w:val="00AD39F3"/>
    <w:rsid w:val="00AD3F7F"/>
    <w:rsid w:val="00AD430B"/>
    <w:rsid w:val="00AD482C"/>
    <w:rsid w:val="00AD69D6"/>
    <w:rsid w:val="00AD79BE"/>
    <w:rsid w:val="00AE074D"/>
    <w:rsid w:val="00AE3071"/>
    <w:rsid w:val="00AE4954"/>
    <w:rsid w:val="00AE5A1D"/>
    <w:rsid w:val="00AE7A78"/>
    <w:rsid w:val="00AF0024"/>
    <w:rsid w:val="00AF022C"/>
    <w:rsid w:val="00AF0CB1"/>
    <w:rsid w:val="00AF17DD"/>
    <w:rsid w:val="00AF23D8"/>
    <w:rsid w:val="00AF2557"/>
    <w:rsid w:val="00AF2A8E"/>
    <w:rsid w:val="00AF36A3"/>
    <w:rsid w:val="00AF4862"/>
    <w:rsid w:val="00AF5952"/>
    <w:rsid w:val="00AF605B"/>
    <w:rsid w:val="00AF64CA"/>
    <w:rsid w:val="00AF6AED"/>
    <w:rsid w:val="00AF7502"/>
    <w:rsid w:val="00B0009C"/>
    <w:rsid w:val="00B06551"/>
    <w:rsid w:val="00B0692E"/>
    <w:rsid w:val="00B07581"/>
    <w:rsid w:val="00B075D3"/>
    <w:rsid w:val="00B07CE6"/>
    <w:rsid w:val="00B101E8"/>
    <w:rsid w:val="00B104D8"/>
    <w:rsid w:val="00B10A20"/>
    <w:rsid w:val="00B14479"/>
    <w:rsid w:val="00B15D57"/>
    <w:rsid w:val="00B17852"/>
    <w:rsid w:val="00B20A48"/>
    <w:rsid w:val="00B2174A"/>
    <w:rsid w:val="00B21B36"/>
    <w:rsid w:val="00B21BBB"/>
    <w:rsid w:val="00B22179"/>
    <w:rsid w:val="00B2226E"/>
    <w:rsid w:val="00B24C8F"/>
    <w:rsid w:val="00B26381"/>
    <w:rsid w:val="00B27224"/>
    <w:rsid w:val="00B30B69"/>
    <w:rsid w:val="00B31BCF"/>
    <w:rsid w:val="00B333D3"/>
    <w:rsid w:val="00B364DF"/>
    <w:rsid w:val="00B37989"/>
    <w:rsid w:val="00B4140E"/>
    <w:rsid w:val="00B41873"/>
    <w:rsid w:val="00B43DD9"/>
    <w:rsid w:val="00B443B8"/>
    <w:rsid w:val="00B446BF"/>
    <w:rsid w:val="00B5051F"/>
    <w:rsid w:val="00B50602"/>
    <w:rsid w:val="00B524E1"/>
    <w:rsid w:val="00B53D65"/>
    <w:rsid w:val="00B55B85"/>
    <w:rsid w:val="00B609FF"/>
    <w:rsid w:val="00B60B15"/>
    <w:rsid w:val="00B61310"/>
    <w:rsid w:val="00B61790"/>
    <w:rsid w:val="00B61927"/>
    <w:rsid w:val="00B63F67"/>
    <w:rsid w:val="00B66E6B"/>
    <w:rsid w:val="00B673B2"/>
    <w:rsid w:val="00B700F9"/>
    <w:rsid w:val="00B70CD7"/>
    <w:rsid w:val="00B717CE"/>
    <w:rsid w:val="00B742F3"/>
    <w:rsid w:val="00B75241"/>
    <w:rsid w:val="00B76112"/>
    <w:rsid w:val="00B762C0"/>
    <w:rsid w:val="00B778C7"/>
    <w:rsid w:val="00B813E1"/>
    <w:rsid w:val="00B83DCD"/>
    <w:rsid w:val="00B84528"/>
    <w:rsid w:val="00B8453D"/>
    <w:rsid w:val="00B90030"/>
    <w:rsid w:val="00B92367"/>
    <w:rsid w:val="00B923D0"/>
    <w:rsid w:val="00B93B64"/>
    <w:rsid w:val="00B93D40"/>
    <w:rsid w:val="00B947E6"/>
    <w:rsid w:val="00B96303"/>
    <w:rsid w:val="00B979F2"/>
    <w:rsid w:val="00BA0506"/>
    <w:rsid w:val="00BA051A"/>
    <w:rsid w:val="00BA1BC5"/>
    <w:rsid w:val="00BA3037"/>
    <w:rsid w:val="00BA3338"/>
    <w:rsid w:val="00BA345B"/>
    <w:rsid w:val="00BA3CB4"/>
    <w:rsid w:val="00BA4092"/>
    <w:rsid w:val="00BA4571"/>
    <w:rsid w:val="00BA51DE"/>
    <w:rsid w:val="00BA591B"/>
    <w:rsid w:val="00BA6437"/>
    <w:rsid w:val="00BA6700"/>
    <w:rsid w:val="00BA759E"/>
    <w:rsid w:val="00BB06E0"/>
    <w:rsid w:val="00BB0D93"/>
    <w:rsid w:val="00BB1624"/>
    <w:rsid w:val="00BB1EE1"/>
    <w:rsid w:val="00BB2584"/>
    <w:rsid w:val="00BB4621"/>
    <w:rsid w:val="00BB46AB"/>
    <w:rsid w:val="00BB629E"/>
    <w:rsid w:val="00BB6C5E"/>
    <w:rsid w:val="00BC0A48"/>
    <w:rsid w:val="00BC0FB9"/>
    <w:rsid w:val="00BC27CE"/>
    <w:rsid w:val="00BC36F7"/>
    <w:rsid w:val="00BC4BF4"/>
    <w:rsid w:val="00BC5E8E"/>
    <w:rsid w:val="00BC6BD4"/>
    <w:rsid w:val="00BC6E39"/>
    <w:rsid w:val="00BC6FC5"/>
    <w:rsid w:val="00BC7053"/>
    <w:rsid w:val="00BD01E9"/>
    <w:rsid w:val="00BD1043"/>
    <w:rsid w:val="00BD47CA"/>
    <w:rsid w:val="00BE00D1"/>
    <w:rsid w:val="00BE124C"/>
    <w:rsid w:val="00BE18C4"/>
    <w:rsid w:val="00BE261A"/>
    <w:rsid w:val="00BF16BD"/>
    <w:rsid w:val="00BF3A4C"/>
    <w:rsid w:val="00BF4B3C"/>
    <w:rsid w:val="00BF576B"/>
    <w:rsid w:val="00C005A6"/>
    <w:rsid w:val="00C00630"/>
    <w:rsid w:val="00C008B2"/>
    <w:rsid w:val="00C00A63"/>
    <w:rsid w:val="00C01447"/>
    <w:rsid w:val="00C01E0B"/>
    <w:rsid w:val="00C023BC"/>
    <w:rsid w:val="00C034D5"/>
    <w:rsid w:val="00C048AD"/>
    <w:rsid w:val="00C059B0"/>
    <w:rsid w:val="00C06126"/>
    <w:rsid w:val="00C061FC"/>
    <w:rsid w:val="00C101C6"/>
    <w:rsid w:val="00C11BC8"/>
    <w:rsid w:val="00C12737"/>
    <w:rsid w:val="00C17A8F"/>
    <w:rsid w:val="00C17C2B"/>
    <w:rsid w:val="00C213FA"/>
    <w:rsid w:val="00C225AA"/>
    <w:rsid w:val="00C22A51"/>
    <w:rsid w:val="00C23244"/>
    <w:rsid w:val="00C247F8"/>
    <w:rsid w:val="00C24951"/>
    <w:rsid w:val="00C27A40"/>
    <w:rsid w:val="00C30BF0"/>
    <w:rsid w:val="00C30E62"/>
    <w:rsid w:val="00C31B88"/>
    <w:rsid w:val="00C31CDE"/>
    <w:rsid w:val="00C3272E"/>
    <w:rsid w:val="00C32796"/>
    <w:rsid w:val="00C32E71"/>
    <w:rsid w:val="00C334AD"/>
    <w:rsid w:val="00C3373E"/>
    <w:rsid w:val="00C33A44"/>
    <w:rsid w:val="00C34AC5"/>
    <w:rsid w:val="00C355A1"/>
    <w:rsid w:val="00C362AE"/>
    <w:rsid w:val="00C37191"/>
    <w:rsid w:val="00C40427"/>
    <w:rsid w:val="00C40625"/>
    <w:rsid w:val="00C42756"/>
    <w:rsid w:val="00C44897"/>
    <w:rsid w:val="00C45179"/>
    <w:rsid w:val="00C4572F"/>
    <w:rsid w:val="00C4666E"/>
    <w:rsid w:val="00C467C0"/>
    <w:rsid w:val="00C507BF"/>
    <w:rsid w:val="00C520FB"/>
    <w:rsid w:val="00C525DC"/>
    <w:rsid w:val="00C52ADE"/>
    <w:rsid w:val="00C53187"/>
    <w:rsid w:val="00C549DE"/>
    <w:rsid w:val="00C54A4B"/>
    <w:rsid w:val="00C55BF4"/>
    <w:rsid w:val="00C5671A"/>
    <w:rsid w:val="00C56911"/>
    <w:rsid w:val="00C575B2"/>
    <w:rsid w:val="00C60A75"/>
    <w:rsid w:val="00C60B4B"/>
    <w:rsid w:val="00C61267"/>
    <w:rsid w:val="00C62AAA"/>
    <w:rsid w:val="00C63AC1"/>
    <w:rsid w:val="00C645CB"/>
    <w:rsid w:val="00C6607C"/>
    <w:rsid w:val="00C67A4F"/>
    <w:rsid w:val="00C67D7B"/>
    <w:rsid w:val="00C70740"/>
    <w:rsid w:val="00C71233"/>
    <w:rsid w:val="00C71CA9"/>
    <w:rsid w:val="00C71EB3"/>
    <w:rsid w:val="00C720AF"/>
    <w:rsid w:val="00C7383B"/>
    <w:rsid w:val="00C73BB5"/>
    <w:rsid w:val="00C73E96"/>
    <w:rsid w:val="00C749A4"/>
    <w:rsid w:val="00C74A4E"/>
    <w:rsid w:val="00C76564"/>
    <w:rsid w:val="00C76B0A"/>
    <w:rsid w:val="00C831FA"/>
    <w:rsid w:val="00C84303"/>
    <w:rsid w:val="00C8482E"/>
    <w:rsid w:val="00C8514A"/>
    <w:rsid w:val="00C85180"/>
    <w:rsid w:val="00C85C0F"/>
    <w:rsid w:val="00C86904"/>
    <w:rsid w:val="00C873F5"/>
    <w:rsid w:val="00C876FC"/>
    <w:rsid w:val="00C9085C"/>
    <w:rsid w:val="00C94585"/>
    <w:rsid w:val="00C94965"/>
    <w:rsid w:val="00C956A7"/>
    <w:rsid w:val="00C967D3"/>
    <w:rsid w:val="00C972F3"/>
    <w:rsid w:val="00CA06F2"/>
    <w:rsid w:val="00CA07B1"/>
    <w:rsid w:val="00CA193A"/>
    <w:rsid w:val="00CA1A5F"/>
    <w:rsid w:val="00CA1B17"/>
    <w:rsid w:val="00CA28E5"/>
    <w:rsid w:val="00CA34DD"/>
    <w:rsid w:val="00CA4BA4"/>
    <w:rsid w:val="00CA5157"/>
    <w:rsid w:val="00CA5293"/>
    <w:rsid w:val="00CB0DF6"/>
    <w:rsid w:val="00CB4FA7"/>
    <w:rsid w:val="00CB562E"/>
    <w:rsid w:val="00CB56D2"/>
    <w:rsid w:val="00CB5BC4"/>
    <w:rsid w:val="00CB6152"/>
    <w:rsid w:val="00CB652F"/>
    <w:rsid w:val="00CB668C"/>
    <w:rsid w:val="00CC0305"/>
    <w:rsid w:val="00CC0E25"/>
    <w:rsid w:val="00CC1509"/>
    <w:rsid w:val="00CC38AA"/>
    <w:rsid w:val="00CC3A30"/>
    <w:rsid w:val="00CC4501"/>
    <w:rsid w:val="00CC5FBA"/>
    <w:rsid w:val="00CC6A6B"/>
    <w:rsid w:val="00CC6C2E"/>
    <w:rsid w:val="00CD3BD8"/>
    <w:rsid w:val="00CD42C3"/>
    <w:rsid w:val="00CD4564"/>
    <w:rsid w:val="00CD53A3"/>
    <w:rsid w:val="00CD59AB"/>
    <w:rsid w:val="00CD6168"/>
    <w:rsid w:val="00CD7D96"/>
    <w:rsid w:val="00CE10D1"/>
    <w:rsid w:val="00CE22AB"/>
    <w:rsid w:val="00CE28C4"/>
    <w:rsid w:val="00CE5D2C"/>
    <w:rsid w:val="00CE75BC"/>
    <w:rsid w:val="00CE7A7F"/>
    <w:rsid w:val="00CF0303"/>
    <w:rsid w:val="00CF03C9"/>
    <w:rsid w:val="00CF32CA"/>
    <w:rsid w:val="00CF55E1"/>
    <w:rsid w:val="00CF5896"/>
    <w:rsid w:val="00CF58AF"/>
    <w:rsid w:val="00D00C6A"/>
    <w:rsid w:val="00D012C0"/>
    <w:rsid w:val="00D01613"/>
    <w:rsid w:val="00D031AA"/>
    <w:rsid w:val="00D04D5B"/>
    <w:rsid w:val="00D053AF"/>
    <w:rsid w:val="00D05873"/>
    <w:rsid w:val="00D05F2F"/>
    <w:rsid w:val="00D06158"/>
    <w:rsid w:val="00D06CFC"/>
    <w:rsid w:val="00D0707A"/>
    <w:rsid w:val="00D10E22"/>
    <w:rsid w:val="00D11A7E"/>
    <w:rsid w:val="00D12A0C"/>
    <w:rsid w:val="00D12F79"/>
    <w:rsid w:val="00D14ECD"/>
    <w:rsid w:val="00D15262"/>
    <w:rsid w:val="00D17309"/>
    <w:rsid w:val="00D207F5"/>
    <w:rsid w:val="00D22889"/>
    <w:rsid w:val="00D2289E"/>
    <w:rsid w:val="00D249B5"/>
    <w:rsid w:val="00D256C9"/>
    <w:rsid w:val="00D25999"/>
    <w:rsid w:val="00D268AA"/>
    <w:rsid w:val="00D26B90"/>
    <w:rsid w:val="00D27C8E"/>
    <w:rsid w:val="00D27F19"/>
    <w:rsid w:val="00D3517D"/>
    <w:rsid w:val="00D3532C"/>
    <w:rsid w:val="00D37FD0"/>
    <w:rsid w:val="00D4102B"/>
    <w:rsid w:val="00D4140D"/>
    <w:rsid w:val="00D417B3"/>
    <w:rsid w:val="00D42A29"/>
    <w:rsid w:val="00D42D6D"/>
    <w:rsid w:val="00D43BFA"/>
    <w:rsid w:val="00D44448"/>
    <w:rsid w:val="00D46128"/>
    <w:rsid w:val="00D46EEF"/>
    <w:rsid w:val="00D4721F"/>
    <w:rsid w:val="00D50182"/>
    <w:rsid w:val="00D50DDB"/>
    <w:rsid w:val="00D51328"/>
    <w:rsid w:val="00D52603"/>
    <w:rsid w:val="00D531CA"/>
    <w:rsid w:val="00D532D6"/>
    <w:rsid w:val="00D53D02"/>
    <w:rsid w:val="00D54566"/>
    <w:rsid w:val="00D54C87"/>
    <w:rsid w:val="00D60569"/>
    <w:rsid w:val="00D60DBB"/>
    <w:rsid w:val="00D6255D"/>
    <w:rsid w:val="00D64533"/>
    <w:rsid w:val="00D64E79"/>
    <w:rsid w:val="00D658A2"/>
    <w:rsid w:val="00D65A6D"/>
    <w:rsid w:val="00D711AD"/>
    <w:rsid w:val="00D71EAD"/>
    <w:rsid w:val="00D74DBC"/>
    <w:rsid w:val="00D75272"/>
    <w:rsid w:val="00D772AC"/>
    <w:rsid w:val="00D8173D"/>
    <w:rsid w:val="00D85747"/>
    <w:rsid w:val="00D85C0F"/>
    <w:rsid w:val="00D85E98"/>
    <w:rsid w:val="00D862B5"/>
    <w:rsid w:val="00D8791D"/>
    <w:rsid w:val="00D91973"/>
    <w:rsid w:val="00D93B2B"/>
    <w:rsid w:val="00D93EED"/>
    <w:rsid w:val="00D94213"/>
    <w:rsid w:val="00D94443"/>
    <w:rsid w:val="00D94C3C"/>
    <w:rsid w:val="00D95A79"/>
    <w:rsid w:val="00D966CA"/>
    <w:rsid w:val="00D96E4B"/>
    <w:rsid w:val="00DA0A54"/>
    <w:rsid w:val="00DA0AA5"/>
    <w:rsid w:val="00DA1784"/>
    <w:rsid w:val="00DA1CE7"/>
    <w:rsid w:val="00DA1EEB"/>
    <w:rsid w:val="00DA24CD"/>
    <w:rsid w:val="00DA28A4"/>
    <w:rsid w:val="00DA2CA1"/>
    <w:rsid w:val="00DA2FCE"/>
    <w:rsid w:val="00DA5EBF"/>
    <w:rsid w:val="00DA62A2"/>
    <w:rsid w:val="00DA7038"/>
    <w:rsid w:val="00DA7044"/>
    <w:rsid w:val="00DB024D"/>
    <w:rsid w:val="00DB1DFB"/>
    <w:rsid w:val="00DB3142"/>
    <w:rsid w:val="00DB3198"/>
    <w:rsid w:val="00DB3D37"/>
    <w:rsid w:val="00DB42D4"/>
    <w:rsid w:val="00DB6FC1"/>
    <w:rsid w:val="00DB6FD5"/>
    <w:rsid w:val="00DB7626"/>
    <w:rsid w:val="00DB76FF"/>
    <w:rsid w:val="00DB7BD3"/>
    <w:rsid w:val="00DC09C4"/>
    <w:rsid w:val="00DC19AE"/>
    <w:rsid w:val="00DC41F9"/>
    <w:rsid w:val="00DC4270"/>
    <w:rsid w:val="00DC4AA8"/>
    <w:rsid w:val="00DC5C32"/>
    <w:rsid w:val="00DC6311"/>
    <w:rsid w:val="00DC64CF"/>
    <w:rsid w:val="00DC6964"/>
    <w:rsid w:val="00DC7A30"/>
    <w:rsid w:val="00DD07AE"/>
    <w:rsid w:val="00DD1AFA"/>
    <w:rsid w:val="00DD23E9"/>
    <w:rsid w:val="00DD26DE"/>
    <w:rsid w:val="00DD2B6F"/>
    <w:rsid w:val="00DD36E7"/>
    <w:rsid w:val="00DD3798"/>
    <w:rsid w:val="00DD432F"/>
    <w:rsid w:val="00DD475C"/>
    <w:rsid w:val="00DD5EF2"/>
    <w:rsid w:val="00DD6210"/>
    <w:rsid w:val="00DD6BC2"/>
    <w:rsid w:val="00DD6D21"/>
    <w:rsid w:val="00DD7A58"/>
    <w:rsid w:val="00DD7E4A"/>
    <w:rsid w:val="00DE0FA8"/>
    <w:rsid w:val="00DE2B11"/>
    <w:rsid w:val="00DE2E0E"/>
    <w:rsid w:val="00DE5039"/>
    <w:rsid w:val="00DF3C49"/>
    <w:rsid w:val="00DF409C"/>
    <w:rsid w:val="00DF4F0A"/>
    <w:rsid w:val="00DF510B"/>
    <w:rsid w:val="00DF60CB"/>
    <w:rsid w:val="00DF7087"/>
    <w:rsid w:val="00DF79DE"/>
    <w:rsid w:val="00E0031C"/>
    <w:rsid w:val="00E01835"/>
    <w:rsid w:val="00E018FB"/>
    <w:rsid w:val="00E0222C"/>
    <w:rsid w:val="00E02A75"/>
    <w:rsid w:val="00E03D7F"/>
    <w:rsid w:val="00E04EAE"/>
    <w:rsid w:val="00E06B4F"/>
    <w:rsid w:val="00E10847"/>
    <w:rsid w:val="00E11802"/>
    <w:rsid w:val="00E13479"/>
    <w:rsid w:val="00E13D4F"/>
    <w:rsid w:val="00E14372"/>
    <w:rsid w:val="00E14C46"/>
    <w:rsid w:val="00E15DCE"/>
    <w:rsid w:val="00E16DC0"/>
    <w:rsid w:val="00E170D9"/>
    <w:rsid w:val="00E2052A"/>
    <w:rsid w:val="00E31419"/>
    <w:rsid w:val="00E31879"/>
    <w:rsid w:val="00E324A6"/>
    <w:rsid w:val="00E3443E"/>
    <w:rsid w:val="00E34A38"/>
    <w:rsid w:val="00E35487"/>
    <w:rsid w:val="00E3549F"/>
    <w:rsid w:val="00E361B9"/>
    <w:rsid w:val="00E36454"/>
    <w:rsid w:val="00E36BA1"/>
    <w:rsid w:val="00E3746B"/>
    <w:rsid w:val="00E379AD"/>
    <w:rsid w:val="00E42FBA"/>
    <w:rsid w:val="00E439F0"/>
    <w:rsid w:val="00E43FFA"/>
    <w:rsid w:val="00E44701"/>
    <w:rsid w:val="00E447A8"/>
    <w:rsid w:val="00E47F19"/>
    <w:rsid w:val="00E505FD"/>
    <w:rsid w:val="00E514DE"/>
    <w:rsid w:val="00E51A01"/>
    <w:rsid w:val="00E528B0"/>
    <w:rsid w:val="00E53558"/>
    <w:rsid w:val="00E53C4A"/>
    <w:rsid w:val="00E54460"/>
    <w:rsid w:val="00E5515B"/>
    <w:rsid w:val="00E55578"/>
    <w:rsid w:val="00E55D8C"/>
    <w:rsid w:val="00E55FFD"/>
    <w:rsid w:val="00E578C3"/>
    <w:rsid w:val="00E57A88"/>
    <w:rsid w:val="00E61882"/>
    <w:rsid w:val="00E62AA6"/>
    <w:rsid w:val="00E6369B"/>
    <w:rsid w:val="00E63D2A"/>
    <w:rsid w:val="00E6405D"/>
    <w:rsid w:val="00E6449E"/>
    <w:rsid w:val="00E64F41"/>
    <w:rsid w:val="00E65FF9"/>
    <w:rsid w:val="00E66846"/>
    <w:rsid w:val="00E67D30"/>
    <w:rsid w:val="00E700C2"/>
    <w:rsid w:val="00E747F6"/>
    <w:rsid w:val="00E76B5C"/>
    <w:rsid w:val="00E77A3C"/>
    <w:rsid w:val="00E77AF0"/>
    <w:rsid w:val="00E81C8F"/>
    <w:rsid w:val="00E83CDC"/>
    <w:rsid w:val="00E84DDD"/>
    <w:rsid w:val="00E84F67"/>
    <w:rsid w:val="00E87561"/>
    <w:rsid w:val="00E8756B"/>
    <w:rsid w:val="00E87637"/>
    <w:rsid w:val="00E91A9E"/>
    <w:rsid w:val="00E92FBB"/>
    <w:rsid w:val="00E94892"/>
    <w:rsid w:val="00E948D7"/>
    <w:rsid w:val="00E951DA"/>
    <w:rsid w:val="00E9654B"/>
    <w:rsid w:val="00E96771"/>
    <w:rsid w:val="00E96DA4"/>
    <w:rsid w:val="00EA0850"/>
    <w:rsid w:val="00EA0BBC"/>
    <w:rsid w:val="00EA0EF0"/>
    <w:rsid w:val="00EA12EF"/>
    <w:rsid w:val="00EA2237"/>
    <w:rsid w:val="00EA374F"/>
    <w:rsid w:val="00EA3A70"/>
    <w:rsid w:val="00EA509F"/>
    <w:rsid w:val="00EA5A67"/>
    <w:rsid w:val="00EA60ED"/>
    <w:rsid w:val="00EA669C"/>
    <w:rsid w:val="00EA6C98"/>
    <w:rsid w:val="00EB0E30"/>
    <w:rsid w:val="00EB1858"/>
    <w:rsid w:val="00EB18B4"/>
    <w:rsid w:val="00EB18C0"/>
    <w:rsid w:val="00EB1998"/>
    <w:rsid w:val="00EB1CFC"/>
    <w:rsid w:val="00EB1F6B"/>
    <w:rsid w:val="00EB2ADA"/>
    <w:rsid w:val="00EB3A69"/>
    <w:rsid w:val="00EB3E90"/>
    <w:rsid w:val="00EB5065"/>
    <w:rsid w:val="00EB5C6D"/>
    <w:rsid w:val="00EB5D4D"/>
    <w:rsid w:val="00EB6886"/>
    <w:rsid w:val="00EC0E68"/>
    <w:rsid w:val="00EC2D9F"/>
    <w:rsid w:val="00EC35FC"/>
    <w:rsid w:val="00EC39BA"/>
    <w:rsid w:val="00EC56BB"/>
    <w:rsid w:val="00EC6A67"/>
    <w:rsid w:val="00ED0D75"/>
    <w:rsid w:val="00ED15A4"/>
    <w:rsid w:val="00ED1A73"/>
    <w:rsid w:val="00ED1BD7"/>
    <w:rsid w:val="00ED1FA7"/>
    <w:rsid w:val="00ED2CE8"/>
    <w:rsid w:val="00ED3328"/>
    <w:rsid w:val="00ED370C"/>
    <w:rsid w:val="00ED44A2"/>
    <w:rsid w:val="00ED4572"/>
    <w:rsid w:val="00ED4B0D"/>
    <w:rsid w:val="00ED4F23"/>
    <w:rsid w:val="00ED6701"/>
    <w:rsid w:val="00EE1B2A"/>
    <w:rsid w:val="00EE1D9F"/>
    <w:rsid w:val="00EE41BC"/>
    <w:rsid w:val="00EE457F"/>
    <w:rsid w:val="00EE5080"/>
    <w:rsid w:val="00EE62B1"/>
    <w:rsid w:val="00EE72DA"/>
    <w:rsid w:val="00EE7920"/>
    <w:rsid w:val="00EE7C79"/>
    <w:rsid w:val="00EF0947"/>
    <w:rsid w:val="00EF19A9"/>
    <w:rsid w:val="00EF33C4"/>
    <w:rsid w:val="00EF3FE2"/>
    <w:rsid w:val="00EF51C8"/>
    <w:rsid w:val="00EF5986"/>
    <w:rsid w:val="00EF6C62"/>
    <w:rsid w:val="00EF6E5F"/>
    <w:rsid w:val="00EF77CA"/>
    <w:rsid w:val="00F00428"/>
    <w:rsid w:val="00F00582"/>
    <w:rsid w:val="00F00858"/>
    <w:rsid w:val="00F01F08"/>
    <w:rsid w:val="00F02118"/>
    <w:rsid w:val="00F027D4"/>
    <w:rsid w:val="00F03194"/>
    <w:rsid w:val="00F036E5"/>
    <w:rsid w:val="00F03D7F"/>
    <w:rsid w:val="00F05CD3"/>
    <w:rsid w:val="00F06F64"/>
    <w:rsid w:val="00F11BDD"/>
    <w:rsid w:val="00F11E0E"/>
    <w:rsid w:val="00F12930"/>
    <w:rsid w:val="00F12A9F"/>
    <w:rsid w:val="00F12D16"/>
    <w:rsid w:val="00F13484"/>
    <w:rsid w:val="00F1364F"/>
    <w:rsid w:val="00F154ED"/>
    <w:rsid w:val="00F173DC"/>
    <w:rsid w:val="00F17CC4"/>
    <w:rsid w:val="00F20402"/>
    <w:rsid w:val="00F21843"/>
    <w:rsid w:val="00F229C4"/>
    <w:rsid w:val="00F26048"/>
    <w:rsid w:val="00F279E8"/>
    <w:rsid w:val="00F27C1B"/>
    <w:rsid w:val="00F27F1E"/>
    <w:rsid w:val="00F30687"/>
    <w:rsid w:val="00F31920"/>
    <w:rsid w:val="00F32D0C"/>
    <w:rsid w:val="00F3489B"/>
    <w:rsid w:val="00F35AFF"/>
    <w:rsid w:val="00F36F09"/>
    <w:rsid w:val="00F36F48"/>
    <w:rsid w:val="00F37412"/>
    <w:rsid w:val="00F37A75"/>
    <w:rsid w:val="00F4101B"/>
    <w:rsid w:val="00F41545"/>
    <w:rsid w:val="00F4198D"/>
    <w:rsid w:val="00F4436C"/>
    <w:rsid w:val="00F4473E"/>
    <w:rsid w:val="00F44EC0"/>
    <w:rsid w:val="00F45B38"/>
    <w:rsid w:val="00F47386"/>
    <w:rsid w:val="00F47B14"/>
    <w:rsid w:val="00F50769"/>
    <w:rsid w:val="00F507C1"/>
    <w:rsid w:val="00F50EE9"/>
    <w:rsid w:val="00F5171D"/>
    <w:rsid w:val="00F520EB"/>
    <w:rsid w:val="00F5225C"/>
    <w:rsid w:val="00F52B87"/>
    <w:rsid w:val="00F52BA6"/>
    <w:rsid w:val="00F53AE8"/>
    <w:rsid w:val="00F5419D"/>
    <w:rsid w:val="00F54556"/>
    <w:rsid w:val="00F550F9"/>
    <w:rsid w:val="00F5520D"/>
    <w:rsid w:val="00F565DC"/>
    <w:rsid w:val="00F56E4D"/>
    <w:rsid w:val="00F605A3"/>
    <w:rsid w:val="00F61176"/>
    <w:rsid w:val="00F61E5C"/>
    <w:rsid w:val="00F62F0A"/>
    <w:rsid w:val="00F64A95"/>
    <w:rsid w:val="00F64BCF"/>
    <w:rsid w:val="00F6504C"/>
    <w:rsid w:val="00F652AF"/>
    <w:rsid w:val="00F65FCF"/>
    <w:rsid w:val="00F678A1"/>
    <w:rsid w:val="00F708CF"/>
    <w:rsid w:val="00F72606"/>
    <w:rsid w:val="00F73479"/>
    <w:rsid w:val="00F75DC9"/>
    <w:rsid w:val="00F76DFD"/>
    <w:rsid w:val="00F76FAE"/>
    <w:rsid w:val="00F770DF"/>
    <w:rsid w:val="00F7750C"/>
    <w:rsid w:val="00F77BC5"/>
    <w:rsid w:val="00F77C7D"/>
    <w:rsid w:val="00F817D7"/>
    <w:rsid w:val="00F82CBD"/>
    <w:rsid w:val="00F835CF"/>
    <w:rsid w:val="00F83FF3"/>
    <w:rsid w:val="00F84262"/>
    <w:rsid w:val="00F85607"/>
    <w:rsid w:val="00F867CB"/>
    <w:rsid w:val="00F87740"/>
    <w:rsid w:val="00F903A9"/>
    <w:rsid w:val="00F91AAD"/>
    <w:rsid w:val="00F92DF4"/>
    <w:rsid w:val="00F93A94"/>
    <w:rsid w:val="00F96255"/>
    <w:rsid w:val="00F97734"/>
    <w:rsid w:val="00F97F53"/>
    <w:rsid w:val="00FA14EE"/>
    <w:rsid w:val="00FA1F2A"/>
    <w:rsid w:val="00FA3293"/>
    <w:rsid w:val="00FA5881"/>
    <w:rsid w:val="00FA5BB7"/>
    <w:rsid w:val="00FA5CF1"/>
    <w:rsid w:val="00FA6668"/>
    <w:rsid w:val="00FA6D75"/>
    <w:rsid w:val="00FA6F98"/>
    <w:rsid w:val="00FA7DD7"/>
    <w:rsid w:val="00FA7EB5"/>
    <w:rsid w:val="00FB1682"/>
    <w:rsid w:val="00FB1908"/>
    <w:rsid w:val="00FB3CDF"/>
    <w:rsid w:val="00FB3E88"/>
    <w:rsid w:val="00FB4556"/>
    <w:rsid w:val="00FB69E6"/>
    <w:rsid w:val="00FB76C5"/>
    <w:rsid w:val="00FB7995"/>
    <w:rsid w:val="00FC0B63"/>
    <w:rsid w:val="00FC10EC"/>
    <w:rsid w:val="00FC18F8"/>
    <w:rsid w:val="00FC3C68"/>
    <w:rsid w:val="00FC3F20"/>
    <w:rsid w:val="00FC75C1"/>
    <w:rsid w:val="00FD1B03"/>
    <w:rsid w:val="00FD23C8"/>
    <w:rsid w:val="00FD5627"/>
    <w:rsid w:val="00FD58F3"/>
    <w:rsid w:val="00FD6255"/>
    <w:rsid w:val="00FD6BEE"/>
    <w:rsid w:val="00FD7014"/>
    <w:rsid w:val="00FE0FC3"/>
    <w:rsid w:val="00FE0FCF"/>
    <w:rsid w:val="00FE21D0"/>
    <w:rsid w:val="00FE43AA"/>
    <w:rsid w:val="00FE451B"/>
    <w:rsid w:val="00FE5F15"/>
    <w:rsid w:val="00FE79CF"/>
    <w:rsid w:val="00FE7A8C"/>
    <w:rsid w:val="00FF036C"/>
    <w:rsid w:val="00FF1C80"/>
    <w:rsid w:val="00FF34D1"/>
    <w:rsid w:val="00FF44D1"/>
    <w:rsid w:val="00FF4CF0"/>
    <w:rsid w:val="00FF5C2B"/>
    <w:rsid w:val="00FF6476"/>
    <w:rsid w:val="00FF761B"/>
    <w:rsid w:val="00FF7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BF324-7E7E-4E52-91B8-3845672C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AC"/>
    <w:pPr>
      <w:suppressAutoHyphens/>
      <w:spacing w:line="254" w:lineRule="auto"/>
      <w:textAlignment w:val="baseline"/>
    </w:pPr>
    <w:rPr>
      <w:rFonts w:ascii="Calibri" w:eastAsia="SimSun" w:hAnsi="Calibri" w:cs="Calibri"/>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E21D0"/>
    <w:pPr>
      <w:widowControl w:val="0"/>
      <w:autoSpaceDE w:val="0"/>
      <w:autoSpaceDN w:val="0"/>
      <w:spacing w:after="0" w:line="240" w:lineRule="auto"/>
    </w:pPr>
    <w:rPr>
      <w:rFonts w:ascii="Calibri" w:eastAsia="Times New Roman" w:hAnsi="Calibri" w:cs="Calibri"/>
      <w:szCs w:val="20"/>
      <w:lang w:eastAsia="ru-RU"/>
    </w:rPr>
  </w:style>
  <w:style w:type="character" w:customStyle="1" w:styleId="1">
    <w:name w:val="Основной шрифт абзаца1"/>
    <w:rsid w:val="00FE21D0"/>
  </w:style>
  <w:style w:type="paragraph" w:styleId="a3">
    <w:name w:val="Balloon Text"/>
    <w:basedOn w:val="a"/>
    <w:link w:val="a4"/>
    <w:uiPriority w:val="99"/>
    <w:semiHidden/>
    <w:unhideWhenUsed/>
    <w:rsid w:val="009F210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10A"/>
    <w:rPr>
      <w:rFonts w:ascii="Segoe UI" w:eastAsia="SimSun" w:hAnsi="Segoe UI" w:cs="Segoe UI"/>
      <w:kern w:val="1"/>
      <w:sz w:val="18"/>
      <w:szCs w:val="18"/>
      <w:lang w:eastAsia="ar-SA"/>
    </w:rPr>
  </w:style>
  <w:style w:type="paragraph" w:styleId="a5">
    <w:name w:val="header"/>
    <w:basedOn w:val="a"/>
    <w:link w:val="a6"/>
    <w:uiPriority w:val="99"/>
    <w:rsid w:val="007163E6"/>
    <w:pPr>
      <w:tabs>
        <w:tab w:val="center" w:pos="4677"/>
        <w:tab w:val="right" w:pos="9355"/>
      </w:tabs>
      <w:suppressAutoHyphens w:val="0"/>
      <w:spacing w:after="0" w:line="240" w:lineRule="auto"/>
      <w:textAlignment w:val="auto"/>
    </w:pPr>
    <w:rPr>
      <w:rFonts w:ascii="Times New Roman" w:eastAsia="Times New Roman" w:hAnsi="Times New Roman" w:cs="Times New Roman"/>
      <w:kern w:val="0"/>
      <w:sz w:val="24"/>
      <w:szCs w:val="24"/>
      <w:lang w:eastAsia="ru-RU"/>
    </w:rPr>
  </w:style>
  <w:style w:type="character" w:customStyle="1" w:styleId="a6">
    <w:name w:val="Верхний колонтитул Знак"/>
    <w:basedOn w:val="a0"/>
    <w:link w:val="a5"/>
    <w:uiPriority w:val="99"/>
    <w:rsid w:val="007163E6"/>
    <w:rPr>
      <w:rFonts w:ascii="Times New Roman" w:eastAsia="Times New Roman" w:hAnsi="Times New Roman" w:cs="Times New Roman"/>
      <w:sz w:val="24"/>
      <w:szCs w:val="24"/>
      <w:lang w:eastAsia="ru-RU"/>
    </w:rPr>
  </w:style>
  <w:style w:type="paragraph" w:styleId="a7">
    <w:name w:val="List Paragraph"/>
    <w:basedOn w:val="a"/>
    <w:uiPriority w:val="34"/>
    <w:qFormat/>
    <w:rsid w:val="004D0F07"/>
    <w:pPr>
      <w:ind w:left="720"/>
      <w:contextualSpacing/>
    </w:pPr>
  </w:style>
  <w:style w:type="table" w:styleId="a8">
    <w:name w:val="Table Grid"/>
    <w:basedOn w:val="a1"/>
    <w:uiPriority w:val="39"/>
    <w:rsid w:val="00690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6AAE"/>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footer"/>
    <w:basedOn w:val="a"/>
    <w:link w:val="aa"/>
    <w:uiPriority w:val="99"/>
    <w:unhideWhenUsed/>
    <w:rsid w:val="00354B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54B64"/>
    <w:rPr>
      <w:rFonts w:ascii="Calibri" w:eastAsia="SimSun" w:hAnsi="Calibri" w:cs="Calibri"/>
      <w:kern w:val="1"/>
      <w:lang w:eastAsia="ar-SA"/>
    </w:rPr>
  </w:style>
  <w:style w:type="character" w:styleId="ab">
    <w:name w:val="Hyperlink"/>
    <w:basedOn w:val="a0"/>
    <w:unhideWhenUsed/>
    <w:rsid w:val="00CE28C4"/>
    <w:rPr>
      <w:color w:val="0563C1" w:themeColor="hyperlink"/>
      <w:u w:val="single"/>
    </w:rPr>
  </w:style>
  <w:style w:type="paragraph" w:styleId="ac">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uiPriority w:val="99"/>
    <w:unhideWhenUsed/>
    <w:rsid w:val="00CE28C4"/>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styleId="ad">
    <w:name w:val="No Spacing"/>
    <w:link w:val="ae"/>
    <w:uiPriority w:val="1"/>
    <w:qFormat/>
    <w:rsid w:val="00CE28C4"/>
    <w:pPr>
      <w:spacing w:after="0" w:line="240" w:lineRule="auto"/>
    </w:pPr>
    <w:rPr>
      <w:rFonts w:ascii="Times New Roman" w:eastAsia="Times New Roman" w:hAnsi="Times New Roman" w:cs="Times New Roman"/>
      <w:sz w:val="20"/>
      <w:szCs w:val="20"/>
      <w:lang w:eastAsia="ru-RU"/>
    </w:rPr>
  </w:style>
  <w:style w:type="character" w:customStyle="1" w:styleId="7">
    <w:name w:val="Основной текст7"/>
    <w:basedOn w:val="a0"/>
    <w:rsid w:val="00CE28C4"/>
    <w:rPr>
      <w:rFonts w:ascii="Times New Roman" w:eastAsia="Times New Roman" w:hAnsi="Times New Roman" w:cs="Times New Roman" w:hint="default"/>
      <w:b w:val="0"/>
      <w:bCs w:val="0"/>
      <w:i w:val="0"/>
      <w:iCs w:val="0"/>
      <w:strike w:val="0"/>
      <w:dstrike w:val="0"/>
      <w:spacing w:val="0"/>
      <w:sz w:val="27"/>
      <w:szCs w:val="27"/>
      <w:u w:val="none"/>
      <w:effect w:val="none"/>
      <w:shd w:val="clear" w:color="auto" w:fill="FFFFFF"/>
    </w:rPr>
  </w:style>
  <w:style w:type="character" w:styleId="af">
    <w:name w:val="Strong"/>
    <w:basedOn w:val="a0"/>
    <w:uiPriority w:val="22"/>
    <w:qFormat/>
    <w:rsid w:val="00CE28C4"/>
    <w:rPr>
      <w:b/>
      <w:bCs/>
    </w:rPr>
  </w:style>
  <w:style w:type="table" w:customStyle="1" w:styleId="10">
    <w:name w:val="Сетка таблицы1"/>
    <w:basedOn w:val="a1"/>
    <w:next w:val="a8"/>
    <w:uiPriority w:val="59"/>
    <w:rsid w:val="005E40C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466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link w:val="NoSpacingChar"/>
    <w:rsid w:val="0013104F"/>
    <w:pPr>
      <w:spacing w:after="0" w:line="240" w:lineRule="auto"/>
    </w:pPr>
    <w:rPr>
      <w:rFonts w:ascii="Calibri" w:eastAsia="Times New Roman" w:hAnsi="Calibri" w:cs="Times New Roman"/>
      <w:lang w:eastAsia="ru-RU"/>
    </w:rPr>
  </w:style>
  <w:style w:type="character" w:customStyle="1" w:styleId="NoSpacingChar">
    <w:name w:val="No Spacing Char"/>
    <w:link w:val="11"/>
    <w:locked/>
    <w:rsid w:val="0013104F"/>
    <w:rPr>
      <w:rFonts w:ascii="Calibri" w:eastAsia="Times New Roman" w:hAnsi="Calibri" w:cs="Times New Roman"/>
      <w:lang w:eastAsia="ru-RU"/>
    </w:rPr>
  </w:style>
  <w:style w:type="paragraph" w:customStyle="1" w:styleId="20">
    <w:name w:val="Без интервала2"/>
    <w:rsid w:val="007566D3"/>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rsid w:val="005D2F05"/>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7C69DB"/>
    <w:rPr>
      <w:rFonts w:ascii="Calibri" w:eastAsia="Times New Roman" w:hAnsi="Calibri" w:cs="Calibri"/>
      <w:szCs w:val="20"/>
      <w:lang w:eastAsia="ru-RU"/>
    </w:rPr>
  </w:style>
  <w:style w:type="character" w:styleId="af0">
    <w:name w:val="FollowedHyperlink"/>
    <w:basedOn w:val="a0"/>
    <w:uiPriority w:val="99"/>
    <w:semiHidden/>
    <w:unhideWhenUsed/>
    <w:rsid w:val="00F03194"/>
    <w:rPr>
      <w:color w:val="954F72" w:themeColor="followedHyperlink"/>
      <w:u w:val="single"/>
    </w:rPr>
  </w:style>
  <w:style w:type="paragraph" w:customStyle="1" w:styleId="ConsPlusTitle">
    <w:name w:val="ConsPlusTitle"/>
    <w:rsid w:val="00744D73"/>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
    <w:name w:val="Основной текст (2)_"/>
    <w:basedOn w:val="a0"/>
    <w:link w:val="22"/>
    <w:rsid w:val="00AE074D"/>
    <w:rPr>
      <w:rFonts w:ascii="Times New Roman" w:eastAsia="Times New Roman" w:hAnsi="Times New Roman" w:cs="Times New Roman"/>
      <w:b/>
      <w:bCs/>
      <w:sz w:val="26"/>
      <w:szCs w:val="26"/>
      <w:shd w:val="clear" w:color="auto" w:fill="FFFFFF"/>
    </w:rPr>
  </w:style>
  <w:style w:type="character" w:customStyle="1" w:styleId="210pt">
    <w:name w:val="Основной текст (2) + 10 pt;Не полужирный"/>
    <w:basedOn w:val="21"/>
    <w:rsid w:val="00AE074D"/>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2">
    <w:name w:val="Основной текст (2)"/>
    <w:basedOn w:val="a"/>
    <w:link w:val="21"/>
    <w:rsid w:val="00AE074D"/>
    <w:pPr>
      <w:widowControl w:val="0"/>
      <w:shd w:val="clear" w:color="auto" w:fill="FFFFFF"/>
      <w:suppressAutoHyphens w:val="0"/>
      <w:spacing w:after="0" w:line="326" w:lineRule="exact"/>
      <w:jc w:val="both"/>
      <w:textAlignment w:val="auto"/>
    </w:pPr>
    <w:rPr>
      <w:rFonts w:ascii="Times New Roman" w:eastAsia="Times New Roman" w:hAnsi="Times New Roman" w:cs="Times New Roman"/>
      <w:b/>
      <w:bCs/>
      <w:kern w:val="0"/>
      <w:sz w:val="26"/>
      <w:szCs w:val="26"/>
      <w:lang w:eastAsia="en-US"/>
    </w:rPr>
  </w:style>
  <w:style w:type="paragraph" w:styleId="af1">
    <w:name w:val="footnote text"/>
    <w:basedOn w:val="a"/>
    <w:link w:val="af2"/>
    <w:uiPriority w:val="99"/>
    <w:unhideWhenUsed/>
    <w:rsid w:val="004C0133"/>
    <w:pPr>
      <w:suppressAutoHyphens w:val="0"/>
      <w:spacing w:after="0" w:line="240" w:lineRule="auto"/>
      <w:textAlignment w:val="auto"/>
    </w:pPr>
    <w:rPr>
      <w:rFonts w:asciiTheme="minorHAnsi" w:eastAsiaTheme="minorHAnsi" w:hAnsiTheme="minorHAnsi" w:cstheme="minorBidi"/>
      <w:kern w:val="0"/>
      <w:sz w:val="20"/>
      <w:szCs w:val="20"/>
      <w:lang w:eastAsia="en-US"/>
    </w:rPr>
  </w:style>
  <w:style w:type="character" w:customStyle="1" w:styleId="af2">
    <w:name w:val="Текст сноски Знак"/>
    <w:basedOn w:val="a0"/>
    <w:link w:val="af1"/>
    <w:uiPriority w:val="99"/>
    <w:rsid w:val="004C0133"/>
    <w:rPr>
      <w:sz w:val="20"/>
      <w:szCs w:val="20"/>
    </w:rPr>
  </w:style>
  <w:style w:type="table" w:customStyle="1" w:styleId="3">
    <w:name w:val="Сетка таблицы3"/>
    <w:basedOn w:val="a1"/>
    <w:next w:val="a8"/>
    <w:uiPriority w:val="39"/>
    <w:rsid w:val="00B6192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rsid w:val="00E03D7F"/>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разрешенное упоминание1"/>
    <w:basedOn w:val="a0"/>
    <w:uiPriority w:val="99"/>
    <w:semiHidden/>
    <w:unhideWhenUsed/>
    <w:rsid w:val="00E94892"/>
    <w:rPr>
      <w:color w:val="605E5C"/>
      <w:shd w:val="clear" w:color="auto" w:fill="E1DFDD"/>
    </w:rPr>
  </w:style>
  <w:style w:type="paragraph" w:styleId="af3">
    <w:name w:val="Body Text Indent"/>
    <w:basedOn w:val="a"/>
    <w:link w:val="af4"/>
    <w:rsid w:val="00E94892"/>
    <w:pPr>
      <w:suppressAutoHyphens w:val="0"/>
      <w:spacing w:after="0" w:line="240" w:lineRule="auto"/>
      <w:ind w:firstLine="851"/>
      <w:jc w:val="both"/>
      <w:textAlignment w:val="auto"/>
    </w:pPr>
    <w:rPr>
      <w:rFonts w:ascii="Europe" w:eastAsia="Times New Roman" w:hAnsi="Europe" w:cs="Times New Roman"/>
      <w:kern w:val="0"/>
      <w:sz w:val="28"/>
      <w:szCs w:val="20"/>
      <w:lang w:eastAsia="ru-RU"/>
    </w:rPr>
  </w:style>
  <w:style w:type="character" w:customStyle="1" w:styleId="af4">
    <w:name w:val="Основной текст с отступом Знак"/>
    <w:basedOn w:val="a0"/>
    <w:link w:val="af3"/>
    <w:rsid w:val="00E94892"/>
    <w:rPr>
      <w:rFonts w:ascii="Europe" w:eastAsia="Times New Roman" w:hAnsi="Europe" w:cs="Times New Roman"/>
      <w:sz w:val="28"/>
      <w:szCs w:val="20"/>
      <w:lang w:eastAsia="ru-RU"/>
    </w:rPr>
  </w:style>
  <w:style w:type="table" w:customStyle="1" w:styleId="41">
    <w:name w:val="Сетка таблицы41"/>
    <w:basedOn w:val="a1"/>
    <w:next w:val="a8"/>
    <w:uiPriority w:val="59"/>
    <w:rsid w:val="00D1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semiHidden/>
    <w:unhideWhenUsed/>
    <w:rsid w:val="00B947E6"/>
    <w:pPr>
      <w:spacing w:after="120"/>
    </w:pPr>
  </w:style>
  <w:style w:type="character" w:customStyle="1" w:styleId="af6">
    <w:name w:val="Основной текст Знак"/>
    <w:basedOn w:val="a0"/>
    <w:link w:val="af5"/>
    <w:uiPriority w:val="99"/>
    <w:semiHidden/>
    <w:rsid w:val="00B947E6"/>
    <w:rPr>
      <w:rFonts w:ascii="Calibri" w:eastAsia="SimSun" w:hAnsi="Calibri" w:cs="Calibri"/>
      <w:kern w:val="1"/>
      <w:lang w:eastAsia="ar-SA"/>
    </w:rPr>
  </w:style>
  <w:style w:type="paragraph" w:customStyle="1" w:styleId="docdata">
    <w:name w:val="docdata"/>
    <w:aliases w:val="docy,v5,2581,bqiaagaaeyqcaaagiaiaaam9bwaabushaaaaaaaaaaaaaaaaaaaaaaaaaaaaaaaaaaaaaaaaaaaaaaaaaaaaaaaaaaaaaaaaaaaaaaaaaaaaaaaaaaaaaaaaaaaaaaaaaaaaaaaaaaaaaaaaaaaaaaaaaaaaaaaaaaaaaaaaaaaaaaaaaaaaaaaaaaaaaaaaaaaaaaaaaaaaaaaaaaaaaaaaaaaaaaaaaaaaaaaa"/>
    <w:basedOn w:val="a"/>
    <w:rsid w:val="00F00428"/>
    <w:pPr>
      <w:suppressAutoHyphens w:val="0"/>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048">
      <w:bodyDiv w:val="1"/>
      <w:marLeft w:val="0"/>
      <w:marRight w:val="0"/>
      <w:marTop w:val="0"/>
      <w:marBottom w:val="0"/>
      <w:divBdr>
        <w:top w:val="none" w:sz="0" w:space="0" w:color="auto"/>
        <w:left w:val="none" w:sz="0" w:space="0" w:color="auto"/>
        <w:bottom w:val="none" w:sz="0" w:space="0" w:color="auto"/>
        <w:right w:val="none" w:sz="0" w:space="0" w:color="auto"/>
      </w:divBdr>
    </w:div>
    <w:div w:id="161630227">
      <w:bodyDiv w:val="1"/>
      <w:marLeft w:val="0"/>
      <w:marRight w:val="0"/>
      <w:marTop w:val="0"/>
      <w:marBottom w:val="0"/>
      <w:divBdr>
        <w:top w:val="none" w:sz="0" w:space="0" w:color="auto"/>
        <w:left w:val="none" w:sz="0" w:space="0" w:color="auto"/>
        <w:bottom w:val="none" w:sz="0" w:space="0" w:color="auto"/>
        <w:right w:val="none" w:sz="0" w:space="0" w:color="auto"/>
      </w:divBdr>
    </w:div>
    <w:div w:id="182137331">
      <w:bodyDiv w:val="1"/>
      <w:marLeft w:val="0"/>
      <w:marRight w:val="0"/>
      <w:marTop w:val="0"/>
      <w:marBottom w:val="0"/>
      <w:divBdr>
        <w:top w:val="none" w:sz="0" w:space="0" w:color="auto"/>
        <w:left w:val="none" w:sz="0" w:space="0" w:color="auto"/>
        <w:bottom w:val="none" w:sz="0" w:space="0" w:color="auto"/>
        <w:right w:val="none" w:sz="0" w:space="0" w:color="auto"/>
      </w:divBdr>
    </w:div>
    <w:div w:id="186067657">
      <w:bodyDiv w:val="1"/>
      <w:marLeft w:val="0"/>
      <w:marRight w:val="0"/>
      <w:marTop w:val="0"/>
      <w:marBottom w:val="0"/>
      <w:divBdr>
        <w:top w:val="none" w:sz="0" w:space="0" w:color="auto"/>
        <w:left w:val="none" w:sz="0" w:space="0" w:color="auto"/>
        <w:bottom w:val="none" w:sz="0" w:space="0" w:color="auto"/>
        <w:right w:val="none" w:sz="0" w:space="0" w:color="auto"/>
      </w:divBdr>
    </w:div>
    <w:div w:id="264927303">
      <w:bodyDiv w:val="1"/>
      <w:marLeft w:val="0"/>
      <w:marRight w:val="0"/>
      <w:marTop w:val="0"/>
      <w:marBottom w:val="0"/>
      <w:divBdr>
        <w:top w:val="none" w:sz="0" w:space="0" w:color="auto"/>
        <w:left w:val="none" w:sz="0" w:space="0" w:color="auto"/>
        <w:bottom w:val="none" w:sz="0" w:space="0" w:color="auto"/>
        <w:right w:val="none" w:sz="0" w:space="0" w:color="auto"/>
      </w:divBdr>
    </w:div>
    <w:div w:id="300691206">
      <w:bodyDiv w:val="1"/>
      <w:marLeft w:val="0"/>
      <w:marRight w:val="0"/>
      <w:marTop w:val="0"/>
      <w:marBottom w:val="0"/>
      <w:divBdr>
        <w:top w:val="none" w:sz="0" w:space="0" w:color="auto"/>
        <w:left w:val="none" w:sz="0" w:space="0" w:color="auto"/>
        <w:bottom w:val="none" w:sz="0" w:space="0" w:color="auto"/>
        <w:right w:val="none" w:sz="0" w:space="0" w:color="auto"/>
      </w:divBdr>
    </w:div>
    <w:div w:id="369455128">
      <w:bodyDiv w:val="1"/>
      <w:marLeft w:val="0"/>
      <w:marRight w:val="0"/>
      <w:marTop w:val="0"/>
      <w:marBottom w:val="0"/>
      <w:divBdr>
        <w:top w:val="none" w:sz="0" w:space="0" w:color="auto"/>
        <w:left w:val="none" w:sz="0" w:space="0" w:color="auto"/>
        <w:bottom w:val="none" w:sz="0" w:space="0" w:color="auto"/>
        <w:right w:val="none" w:sz="0" w:space="0" w:color="auto"/>
      </w:divBdr>
    </w:div>
    <w:div w:id="449517614">
      <w:bodyDiv w:val="1"/>
      <w:marLeft w:val="0"/>
      <w:marRight w:val="0"/>
      <w:marTop w:val="0"/>
      <w:marBottom w:val="0"/>
      <w:divBdr>
        <w:top w:val="none" w:sz="0" w:space="0" w:color="auto"/>
        <w:left w:val="none" w:sz="0" w:space="0" w:color="auto"/>
        <w:bottom w:val="none" w:sz="0" w:space="0" w:color="auto"/>
        <w:right w:val="none" w:sz="0" w:space="0" w:color="auto"/>
      </w:divBdr>
    </w:div>
    <w:div w:id="504830102">
      <w:bodyDiv w:val="1"/>
      <w:marLeft w:val="0"/>
      <w:marRight w:val="0"/>
      <w:marTop w:val="0"/>
      <w:marBottom w:val="0"/>
      <w:divBdr>
        <w:top w:val="none" w:sz="0" w:space="0" w:color="auto"/>
        <w:left w:val="none" w:sz="0" w:space="0" w:color="auto"/>
        <w:bottom w:val="none" w:sz="0" w:space="0" w:color="auto"/>
        <w:right w:val="none" w:sz="0" w:space="0" w:color="auto"/>
      </w:divBdr>
    </w:div>
    <w:div w:id="567229929">
      <w:bodyDiv w:val="1"/>
      <w:marLeft w:val="0"/>
      <w:marRight w:val="0"/>
      <w:marTop w:val="0"/>
      <w:marBottom w:val="0"/>
      <w:divBdr>
        <w:top w:val="none" w:sz="0" w:space="0" w:color="auto"/>
        <w:left w:val="none" w:sz="0" w:space="0" w:color="auto"/>
        <w:bottom w:val="none" w:sz="0" w:space="0" w:color="auto"/>
        <w:right w:val="none" w:sz="0" w:space="0" w:color="auto"/>
      </w:divBdr>
    </w:div>
    <w:div w:id="937325551">
      <w:bodyDiv w:val="1"/>
      <w:marLeft w:val="0"/>
      <w:marRight w:val="0"/>
      <w:marTop w:val="0"/>
      <w:marBottom w:val="0"/>
      <w:divBdr>
        <w:top w:val="none" w:sz="0" w:space="0" w:color="auto"/>
        <w:left w:val="none" w:sz="0" w:space="0" w:color="auto"/>
        <w:bottom w:val="none" w:sz="0" w:space="0" w:color="auto"/>
        <w:right w:val="none" w:sz="0" w:space="0" w:color="auto"/>
      </w:divBdr>
    </w:div>
    <w:div w:id="1049301335">
      <w:bodyDiv w:val="1"/>
      <w:marLeft w:val="0"/>
      <w:marRight w:val="0"/>
      <w:marTop w:val="0"/>
      <w:marBottom w:val="0"/>
      <w:divBdr>
        <w:top w:val="none" w:sz="0" w:space="0" w:color="auto"/>
        <w:left w:val="none" w:sz="0" w:space="0" w:color="auto"/>
        <w:bottom w:val="none" w:sz="0" w:space="0" w:color="auto"/>
        <w:right w:val="none" w:sz="0" w:space="0" w:color="auto"/>
      </w:divBdr>
    </w:div>
    <w:div w:id="1167286584">
      <w:bodyDiv w:val="1"/>
      <w:marLeft w:val="0"/>
      <w:marRight w:val="0"/>
      <w:marTop w:val="0"/>
      <w:marBottom w:val="0"/>
      <w:divBdr>
        <w:top w:val="none" w:sz="0" w:space="0" w:color="auto"/>
        <w:left w:val="none" w:sz="0" w:space="0" w:color="auto"/>
        <w:bottom w:val="none" w:sz="0" w:space="0" w:color="auto"/>
        <w:right w:val="none" w:sz="0" w:space="0" w:color="auto"/>
      </w:divBdr>
    </w:div>
    <w:div w:id="1204176040">
      <w:bodyDiv w:val="1"/>
      <w:marLeft w:val="0"/>
      <w:marRight w:val="0"/>
      <w:marTop w:val="0"/>
      <w:marBottom w:val="0"/>
      <w:divBdr>
        <w:top w:val="none" w:sz="0" w:space="0" w:color="auto"/>
        <w:left w:val="none" w:sz="0" w:space="0" w:color="auto"/>
        <w:bottom w:val="none" w:sz="0" w:space="0" w:color="auto"/>
        <w:right w:val="none" w:sz="0" w:space="0" w:color="auto"/>
      </w:divBdr>
    </w:div>
    <w:div w:id="1383481147">
      <w:bodyDiv w:val="1"/>
      <w:marLeft w:val="0"/>
      <w:marRight w:val="0"/>
      <w:marTop w:val="0"/>
      <w:marBottom w:val="0"/>
      <w:divBdr>
        <w:top w:val="none" w:sz="0" w:space="0" w:color="auto"/>
        <w:left w:val="none" w:sz="0" w:space="0" w:color="auto"/>
        <w:bottom w:val="none" w:sz="0" w:space="0" w:color="auto"/>
        <w:right w:val="none" w:sz="0" w:space="0" w:color="auto"/>
      </w:divBdr>
    </w:div>
    <w:div w:id="1544639476">
      <w:bodyDiv w:val="1"/>
      <w:marLeft w:val="0"/>
      <w:marRight w:val="0"/>
      <w:marTop w:val="0"/>
      <w:marBottom w:val="0"/>
      <w:divBdr>
        <w:top w:val="none" w:sz="0" w:space="0" w:color="auto"/>
        <w:left w:val="none" w:sz="0" w:space="0" w:color="auto"/>
        <w:bottom w:val="none" w:sz="0" w:space="0" w:color="auto"/>
        <w:right w:val="none" w:sz="0" w:space="0" w:color="auto"/>
      </w:divBdr>
    </w:div>
    <w:div w:id="1733656482">
      <w:bodyDiv w:val="1"/>
      <w:marLeft w:val="0"/>
      <w:marRight w:val="0"/>
      <w:marTop w:val="0"/>
      <w:marBottom w:val="0"/>
      <w:divBdr>
        <w:top w:val="none" w:sz="0" w:space="0" w:color="auto"/>
        <w:left w:val="none" w:sz="0" w:space="0" w:color="auto"/>
        <w:bottom w:val="none" w:sz="0" w:space="0" w:color="auto"/>
        <w:right w:val="none" w:sz="0" w:space="0" w:color="auto"/>
      </w:divBdr>
    </w:div>
    <w:div w:id="1857386536">
      <w:bodyDiv w:val="1"/>
      <w:marLeft w:val="0"/>
      <w:marRight w:val="0"/>
      <w:marTop w:val="0"/>
      <w:marBottom w:val="0"/>
      <w:divBdr>
        <w:top w:val="none" w:sz="0" w:space="0" w:color="auto"/>
        <w:left w:val="none" w:sz="0" w:space="0" w:color="auto"/>
        <w:bottom w:val="none" w:sz="0" w:space="0" w:color="auto"/>
        <w:right w:val="none" w:sz="0" w:space="0" w:color="auto"/>
      </w:divBdr>
    </w:div>
    <w:div w:id="1986273730">
      <w:bodyDiv w:val="1"/>
      <w:marLeft w:val="0"/>
      <w:marRight w:val="0"/>
      <w:marTop w:val="0"/>
      <w:marBottom w:val="0"/>
      <w:divBdr>
        <w:top w:val="none" w:sz="0" w:space="0" w:color="auto"/>
        <w:left w:val="none" w:sz="0" w:space="0" w:color="auto"/>
        <w:bottom w:val="none" w:sz="0" w:space="0" w:color="auto"/>
        <w:right w:val="none" w:sz="0" w:space="0" w:color="auto"/>
      </w:divBdr>
    </w:div>
    <w:div w:id="2016420653">
      <w:bodyDiv w:val="1"/>
      <w:marLeft w:val="0"/>
      <w:marRight w:val="0"/>
      <w:marTop w:val="0"/>
      <w:marBottom w:val="0"/>
      <w:divBdr>
        <w:top w:val="none" w:sz="0" w:space="0" w:color="auto"/>
        <w:left w:val="none" w:sz="0" w:space="0" w:color="auto"/>
        <w:bottom w:val="none" w:sz="0" w:space="0" w:color="auto"/>
        <w:right w:val="none" w:sz="0" w:space="0" w:color="auto"/>
      </w:divBdr>
    </w:div>
    <w:div w:id="2075664278">
      <w:bodyDiv w:val="1"/>
      <w:marLeft w:val="0"/>
      <w:marRight w:val="0"/>
      <w:marTop w:val="0"/>
      <w:marBottom w:val="0"/>
      <w:divBdr>
        <w:top w:val="none" w:sz="0" w:space="0" w:color="auto"/>
        <w:left w:val="none" w:sz="0" w:space="0" w:color="auto"/>
        <w:bottom w:val="none" w:sz="0" w:space="0" w:color="auto"/>
        <w:right w:val="none" w:sz="0" w:space="0" w:color="auto"/>
      </w:divBdr>
    </w:div>
    <w:div w:id="21288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ubanenergo.ru" TargetMode="External"/><Relationship Id="rId13" Type="http://schemas.openxmlformats.org/officeDocument/2006/relationships/hyperlink" Target="http://www.timregion.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vest-timregion.ru/" TargetMode="External"/><Relationship Id="rId17" Type="http://schemas.openxmlformats.org/officeDocument/2006/relationships/hyperlink" Target="https://www.leocdn.ru/uploadsForSiteId/203604/content/3faa5e32-6a13-48fe-8d3a-88af9ca69445.pdf" TargetMode="External"/><Relationship Id="rId2" Type="http://schemas.openxmlformats.org/officeDocument/2006/relationships/numbering" Target="numbering.xml"/><Relationship Id="rId16" Type="http://schemas.openxmlformats.org/officeDocument/2006/relationships/hyperlink" Target="https://www.leocdn.ru/uploadsForSiteId/203604/content/3f219803-777d-4b89-99d2-5121596adb5b.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region.ru" TargetMode="External"/><Relationship Id="rId5" Type="http://schemas.openxmlformats.org/officeDocument/2006/relationships/webSettings" Target="webSettings.xml"/><Relationship Id="rId15" Type="http://schemas.openxmlformats.org/officeDocument/2006/relationships/hyperlink" Target="https://&#1090;&#1080;&#1084;&#1088;&#1077;&#1075;&#1080;&#1086;&#1085;.&#1088;&#1092;/" TargetMode="External"/><Relationship Id="rId10" Type="http://schemas.openxmlformats.org/officeDocument/2006/relationships/hyperlink" Target="http://www.rostelecom.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chta.ru" TargetMode="External"/><Relationship Id="rId14" Type="http://schemas.openxmlformats.org/officeDocument/2006/relationships/hyperlink" Target="http://invest-tim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5C19-27D8-4137-87DC-8AC621DF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14682</TotalTime>
  <Pages>50</Pages>
  <Words>17303</Words>
  <Characters>98631</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 Шумко</dc:creator>
  <cp:keywords/>
  <dc:description/>
  <cp:lastModifiedBy>User</cp:lastModifiedBy>
  <cp:revision>1364</cp:revision>
  <cp:lastPrinted>2024-01-19T12:20:00Z</cp:lastPrinted>
  <dcterms:created xsi:type="dcterms:W3CDTF">2020-01-09T13:06:00Z</dcterms:created>
  <dcterms:modified xsi:type="dcterms:W3CDTF">2026-01-29T07:32:00Z</dcterms:modified>
</cp:coreProperties>
</file>