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3E" w:rsidRPr="005D3846" w:rsidRDefault="008743CD" w:rsidP="00F9293E">
      <w:pPr>
        <w:ind w:left="5040"/>
        <w:rPr>
          <w:sz w:val="28"/>
          <w:szCs w:val="28"/>
        </w:rPr>
      </w:pPr>
      <w:r>
        <w:rPr>
          <w:sz w:val="28"/>
          <w:szCs w:val="28"/>
        </w:rPr>
        <w:t xml:space="preserve">Начальнику </w:t>
      </w:r>
      <w:r w:rsidR="00F9293E" w:rsidRPr="005D3846">
        <w:rPr>
          <w:sz w:val="28"/>
          <w:szCs w:val="28"/>
        </w:rPr>
        <w:t xml:space="preserve">отдела </w:t>
      </w:r>
    </w:p>
    <w:p w:rsidR="008743CD" w:rsidRDefault="008743CD" w:rsidP="00F9293E">
      <w:pPr>
        <w:ind w:left="5040"/>
        <w:rPr>
          <w:sz w:val="28"/>
          <w:szCs w:val="28"/>
        </w:rPr>
      </w:pPr>
      <w:r>
        <w:rPr>
          <w:sz w:val="28"/>
          <w:szCs w:val="28"/>
        </w:rPr>
        <w:t>сельского хозяйства</w:t>
      </w:r>
    </w:p>
    <w:p w:rsidR="008743CD" w:rsidRDefault="008743CD" w:rsidP="00F9293E">
      <w:pPr>
        <w:ind w:left="5040"/>
        <w:rPr>
          <w:sz w:val="28"/>
          <w:szCs w:val="28"/>
        </w:rPr>
      </w:pPr>
      <w:r>
        <w:rPr>
          <w:sz w:val="28"/>
          <w:szCs w:val="28"/>
        </w:rPr>
        <w:t xml:space="preserve">и перерабатывающей </w:t>
      </w:r>
    </w:p>
    <w:p w:rsidR="00F9293E" w:rsidRPr="005D3846" w:rsidRDefault="008743CD" w:rsidP="00F9293E">
      <w:pPr>
        <w:ind w:left="5040"/>
        <w:rPr>
          <w:sz w:val="28"/>
          <w:szCs w:val="28"/>
        </w:rPr>
      </w:pPr>
      <w:r>
        <w:rPr>
          <w:sz w:val="28"/>
          <w:szCs w:val="28"/>
        </w:rPr>
        <w:t xml:space="preserve">промышленности </w:t>
      </w:r>
      <w:r w:rsidR="00F9293E" w:rsidRPr="005D3846">
        <w:rPr>
          <w:sz w:val="28"/>
          <w:szCs w:val="28"/>
        </w:rPr>
        <w:t>администрации</w:t>
      </w:r>
    </w:p>
    <w:p w:rsidR="00F9293E" w:rsidRPr="005D3846" w:rsidRDefault="00F9293E" w:rsidP="00F9293E">
      <w:pPr>
        <w:ind w:left="5040"/>
        <w:rPr>
          <w:sz w:val="28"/>
          <w:szCs w:val="28"/>
        </w:rPr>
      </w:pPr>
      <w:r w:rsidRPr="005D3846">
        <w:rPr>
          <w:sz w:val="28"/>
          <w:szCs w:val="28"/>
        </w:rPr>
        <w:t>муниципального образования</w:t>
      </w:r>
    </w:p>
    <w:p w:rsidR="00F9293E" w:rsidRPr="005D3846" w:rsidRDefault="00F9293E" w:rsidP="00F9293E">
      <w:pPr>
        <w:ind w:left="5040"/>
        <w:rPr>
          <w:sz w:val="28"/>
          <w:szCs w:val="28"/>
        </w:rPr>
      </w:pPr>
      <w:r w:rsidRPr="005D3846">
        <w:rPr>
          <w:sz w:val="28"/>
          <w:szCs w:val="28"/>
        </w:rPr>
        <w:t xml:space="preserve">Тимашевский </w:t>
      </w:r>
      <w:r w:rsidR="005D3846" w:rsidRPr="005D3846">
        <w:rPr>
          <w:sz w:val="28"/>
          <w:szCs w:val="28"/>
        </w:rPr>
        <w:t xml:space="preserve">муниципальный </w:t>
      </w:r>
      <w:r w:rsidRPr="005D3846">
        <w:rPr>
          <w:sz w:val="28"/>
          <w:szCs w:val="28"/>
        </w:rPr>
        <w:t>район</w:t>
      </w:r>
    </w:p>
    <w:p w:rsidR="005D3846" w:rsidRPr="005D3846" w:rsidRDefault="005D3846" w:rsidP="00F9293E">
      <w:pPr>
        <w:ind w:left="5040"/>
        <w:rPr>
          <w:sz w:val="28"/>
          <w:szCs w:val="28"/>
        </w:rPr>
      </w:pPr>
      <w:r w:rsidRPr="005D3846">
        <w:rPr>
          <w:sz w:val="28"/>
          <w:szCs w:val="28"/>
        </w:rPr>
        <w:t>Краснодарского края</w:t>
      </w:r>
    </w:p>
    <w:p w:rsidR="00F9293E" w:rsidRPr="005D3846" w:rsidRDefault="00F9293E" w:rsidP="00F9293E">
      <w:pPr>
        <w:ind w:left="5040"/>
        <w:rPr>
          <w:sz w:val="28"/>
          <w:szCs w:val="28"/>
        </w:rPr>
      </w:pPr>
    </w:p>
    <w:p w:rsidR="00BD17D5" w:rsidRPr="005D3846" w:rsidRDefault="008743CD" w:rsidP="00654F66">
      <w:pPr>
        <w:ind w:left="5040"/>
        <w:rPr>
          <w:sz w:val="28"/>
          <w:szCs w:val="28"/>
        </w:rPr>
      </w:pPr>
      <w:r>
        <w:rPr>
          <w:sz w:val="28"/>
          <w:szCs w:val="28"/>
        </w:rPr>
        <w:t>Проскуре Е.В.</w:t>
      </w:r>
    </w:p>
    <w:p w:rsidR="0064668E" w:rsidRDefault="0064668E" w:rsidP="00156C86">
      <w:pPr>
        <w:ind w:right="94"/>
        <w:jc w:val="center"/>
        <w:rPr>
          <w:sz w:val="28"/>
          <w:szCs w:val="28"/>
        </w:rPr>
      </w:pPr>
    </w:p>
    <w:p w:rsidR="00F9293E" w:rsidRPr="005D3846" w:rsidRDefault="007167FE" w:rsidP="00156C86">
      <w:pPr>
        <w:ind w:right="94"/>
        <w:jc w:val="center"/>
        <w:rPr>
          <w:sz w:val="28"/>
          <w:szCs w:val="28"/>
        </w:rPr>
      </w:pPr>
      <w:r w:rsidRPr="005D3846">
        <w:rPr>
          <w:sz w:val="28"/>
          <w:szCs w:val="28"/>
        </w:rPr>
        <w:t xml:space="preserve">          </w:t>
      </w:r>
      <w:r w:rsidR="00156C86" w:rsidRPr="005D3846">
        <w:rPr>
          <w:sz w:val="28"/>
          <w:szCs w:val="28"/>
        </w:rPr>
        <w:t xml:space="preserve">               </w:t>
      </w:r>
    </w:p>
    <w:p w:rsidR="005D2611" w:rsidRPr="008743CD" w:rsidRDefault="00FE0CAC" w:rsidP="001659DA">
      <w:pPr>
        <w:ind w:right="94"/>
        <w:jc w:val="center"/>
        <w:rPr>
          <w:sz w:val="28"/>
          <w:szCs w:val="28"/>
        </w:rPr>
      </w:pPr>
      <w:r w:rsidRPr="008743CD">
        <w:rPr>
          <w:sz w:val="28"/>
          <w:szCs w:val="28"/>
        </w:rPr>
        <w:t>Заключение</w:t>
      </w:r>
      <w:r w:rsidR="00CB0376" w:rsidRPr="008743CD">
        <w:rPr>
          <w:sz w:val="28"/>
          <w:szCs w:val="28"/>
        </w:rPr>
        <w:t xml:space="preserve"> № </w:t>
      </w:r>
      <w:r w:rsidR="008743CD" w:rsidRPr="008743CD">
        <w:rPr>
          <w:sz w:val="28"/>
          <w:szCs w:val="28"/>
        </w:rPr>
        <w:t>9</w:t>
      </w:r>
      <w:r w:rsidR="00F55524" w:rsidRPr="008743CD">
        <w:rPr>
          <w:sz w:val="28"/>
          <w:szCs w:val="28"/>
        </w:rPr>
        <w:t>/</w:t>
      </w:r>
      <w:r w:rsidR="001F39CB">
        <w:rPr>
          <w:sz w:val="28"/>
          <w:szCs w:val="28"/>
        </w:rPr>
        <w:t>96</w:t>
      </w:r>
      <w:bookmarkStart w:id="0" w:name="_GoBack"/>
      <w:bookmarkEnd w:id="0"/>
      <w:r w:rsidR="00B725C8" w:rsidRPr="008743CD">
        <w:rPr>
          <w:sz w:val="28"/>
          <w:szCs w:val="28"/>
        </w:rPr>
        <w:t xml:space="preserve"> </w:t>
      </w:r>
      <w:r w:rsidR="00CB0376" w:rsidRPr="008743CD">
        <w:rPr>
          <w:sz w:val="28"/>
          <w:szCs w:val="28"/>
        </w:rPr>
        <w:t xml:space="preserve">от </w:t>
      </w:r>
      <w:r w:rsidR="008743CD" w:rsidRPr="008743CD">
        <w:rPr>
          <w:sz w:val="28"/>
          <w:szCs w:val="28"/>
        </w:rPr>
        <w:t xml:space="preserve">8 июня </w:t>
      </w:r>
      <w:r w:rsidR="00CB0376" w:rsidRPr="008743CD">
        <w:rPr>
          <w:sz w:val="28"/>
          <w:szCs w:val="28"/>
        </w:rPr>
        <w:t>20</w:t>
      </w:r>
      <w:r w:rsidR="002D1D94" w:rsidRPr="008743CD">
        <w:rPr>
          <w:sz w:val="28"/>
          <w:szCs w:val="28"/>
        </w:rPr>
        <w:t>2</w:t>
      </w:r>
      <w:r w:rsidR="00654F66" w:rsidRPr="008743CD">
        <w:rPr>
          <w:sz w:val="28"/>
          <w:szCs w:val="28"/>
        </w:rPr>
        <w:t>6</w:t>
      </w:r>
      <w:r w:rsidR="002D1D94" w:rsidRPr="008743CD">
        <w:rPr>
          <w:sz w:val="28"/>
          <w:szCs w:val="28"/>
        </w:rPr>
        <w:t xml:space="preserve"> </w:t>
      </w:r>
      <w:r w:rsidR="00CB0376" w:rsidRPr="008743CD">
        <w:rPr>
          <w:sz w:val="28"/>
          <w:szCs w:val="28"/>
        </w:rPr>
        <w:t>г</w:t>
      </w:r>
      <w:r w:rsidR="00211889" w:rsidRPr="008743CD">
        <w:rPr>
          <w:sz w:val="28"/>
          <w:szCs w:val="28"/>
        </w:rPr>
        <w:t>.</w:t>
      </w:r>
    </w:p>
    <w:p w:rsidR="00EB270E" w:rsidRPr="008743CD" w:rsidRDefault="009158FA" w:rsidP="001659DA">
      <w:pPr>
        <w:jc w:val="center"/>
        <w:rPr>
          <w:sz w:val="28"/>
          <w:szCs w:val="28"/>
        </w:rPr>
      </w:pPr>
      <w:r w:rsidRPr="008743CD">
        <w:rPr>
          <w:rFonts w:eastAsiaTheme="minorEastAsia"/>
          <w:sz w:val="28"/>
          <w:szCs w:val="28"/>
        </w:rPr>
        <w:t xml:space="preserve">об оценке регулирующего воздействия </w:t>
      </w:r>
      <w:r w:rsidR="00B86BB1" w:rsidRPr="008743CD">
        <w:rPr>
          <w:sz w:val="28"/>
          <w:szCs w:val="28"/>
        </w:rPr>
        <w:t>проекта</w:t>
      </w:r>
    </w:p>
    <w:p w:rsidR="005D3846" w:rsidRPr="008743CD" w:rsidRDefault="005D3846" w:rsidP="001659DA">
      <w:pPr>
        <w:jc w:val="center"/>
        <w:rPr>
          <w:sz w:val="28"/>
          <w:szCs w:val="28"/>
        </w:rPr>
      </w:pPr>
      <w:r w:rsidRPr="008743CD">
        <w:rPr>
          <w:sz w:val="28"/>
          <w:szCs w:val="28"/>
        </w:rPr>
        <w:t>постановления администрации муниципального образования</w:t>
      </w:r>
    </w:p>
    <w:p w:rsidR="00654F66" w:rsidRPr="008743CD" w:rsidRDefault="005D3846" w:rsidP="00654F66">
      <w:pPr>
        <w:jc w:val="center"/>
        <w:rPr>
          <w:sz w:val="28"/>
          <w:szCs w:val="28"/>
        </w:rPr>
      </w:pPr>
      <w:r w:rsidRPr="008743CD">
        <w:rPr>
          <w:sz w:val="28"/>
          <w:szCs w:val="28"/>
        </w:rPr>
        <w:t xml:space="preserve"> Тимашевский муниципальный район Краснодарского края</w:t>
      </w:r>
    </w:p>
    <w:p w:rsidR="008743CD" w:rsidRDefault="00565BC6" w:rsidP="008743CD">
      <w:pPr>
        <w:jc w:val="center"/>
        <w:outlineLvl w:val="0"/>
        <w:rPr>
          <w:sz w:val="28"/>
          <w:szCs w:val="28"/>
        </w:rPr>
      </w:pPr>
      <w:r w:rsidRPr="008743CD">
        <w:rPr>
          <w:sz w:val="28"/>
          <w:szCs w:val="28"/>
        </w:rPr>
        <w:t xml:space="preserve"> </w:t>
      </w:r>
      <w:r w:rsidR="008743CD" w:rsidRPr="008743CD">
        <w:rPr>
          <w:sz w:val="28"/>
          <w:szCs w:val="28"/>
        </w:rPr>
        <w:t>«Об утверждении</w:t>
      </w:r>
      <w:r w:rsidR="008743CD" w:rsidRPr="003B44B9">
        <w:rPr>
          <w:sz w:val="28"/>
          <w:szCs w:val="28"/>
        </w:rPr>
        <w:t xml:space="preserve"> </w:t>
      </w:r>
      <w:r w:rsidR="008743CD">
        <w:rPr>
          <w:sz w:val="28"/>
          <w:szCs w:val="28"/>
        </w:rPr>
        <w:t>п</w:t>
      </w:r>
      <w:r w:rsidR="008743CD" w:rsidRPr="003B44B9">
        <w:rPr>
          <w:sz w:val="28"/>
          <w:szCs w:val="28"/>
        </w:rPr>
        <w:t xml:space="preserve">орядка предоставления субсидий гражданам, </w:t>
      </w:r>
    </w:p>
    <w:p w:rsidR="008743CD" w:rsidRDefault="008743CD" w:rsidP="008743CD">
      <w:pPr>
        <w:jc w:val="center"/>
        <w:outlineLvl w:val="0"/>
        <w:rPr>
          <w:sz w:val="28"/>
          <w:szCs w:val="28"/>
        </w:rPr>
      </w:pPr>
      <w:r w:rsidRPr="003B44B9">
        <w:rPr>
          <w:sz w:val="28"/>
          <w:szCs w:val="28"/>
        </w:rPr>
        <w:t>ведущим личное подсобное хозяйство, крестьянским (фермерским) хозяйствам</w:t>
      </w:r>
      <w:r>
        <w:rPr>
          <w:sz w:val="28"/>
          <w:szCs w:val="28"/>
        </w:rPr>
        <w:t xml:space="preserve"> и</w:t>
      </w:r>
      <w:r w:rsidRPr="003B44B9">
        <w:rPr>
          <w:sz w:val="28"/>
          <w:szCs w:val="28"/>
        </w:rPr>
        <w:t xml:space="preserve"> индивидуальным предпринимателям, осуществляющим деятельность</w:t>
      </w:r>
    </w:p>
    <w:p w:rsidR="00A2222A" w:rsidRPr="008743CD" w:rsidRDefault="008743CD" w:rsidP="008743CD">
      <w:pPr>
        <w:jc w:val="center"/>
        <w:outlineLvl w:val="0"/>
        <w:rPr>
          <w:b/>
          <w:sz w:val="28"/>
          <w:szCs w:val="28"/>
          <w:highlight w:val="yellow"/>
        </w:rPr>
      </w:pPr>
      <w:r w:rsidRPr="003B44B9">
        <w:rPr>
          <w:sz w:val="28"/>
          <w:szCs w:val="28"/>
        </w:rPr>
        <w:t xml:space="preserve"> в области сельскохозяйственного производства»</w:t>
      </w:r>
      <w:r w:rsidRPr="008743CD">
        <w:rPr>
          <w:sz w:val="28"/>
          <w:szCs w:val="28"/>
          <w:highlight w:val="yellow"/>
        </w:rPr>
        <w:t xml:space="preserve"> </w:t>
      </w:r>
    </w:p>
    <w:p w:rsidR="00BD17D5" w:rsidRPr="008743CD" w:rsidRDefault="00BD17D5" w:rsidP="00B82E15">
      <w:pPr>
        <w:jc w:val="center"/>
        <w:outlineLvl w:val="0"/>
        <w:rPr>
          <w:b/>
          <w:sz w:val="28"/>
          <w:szCs w:val="28"/>
          <w:highlight w:val="yellow"/>
        </w:rPr>
      </w:pPr>
    </w:p>
    <w:p w:rsidR="00653AEF" w:rsidRPr="008743CD" w:rsidRDefault="00BB0B10" w:rsidP="006C63F8">
      <w:pPr>
        <w:shd w:val="clear" w:color="auto" w:fill="FFFFFF"/>
        <w:tabs>
          <w:tab w:val="left" w:pos="7938"/>
        </w:tabs>
        <w:spacing w:line="317" w:lineRule="exact"/>
        <w:ind w:left="7" w:firstLine="560"/>
        <w:jc w:val="both"/>
        <w:rPr>
          <w:sz w:val="28"/>
          <w:szCs w:val="28"/>
        </w:rPr>
      </w:pPr>
      <w:r w:rsidRPr="008743CD">
        <w:rPr>
          <w:sz w:val="28"/>
          <w:szCs w:val="28"/>
        </w:rPr>
        <w:t xml:space="preserve">Отдел экономики и прогнозирования администрации муниципального образования Тимашевский </w:t>
      </w:r>
      <w:r w:rsidR="000A708A" w:rsidRPr="008743CD">
        <w:rPr>
          <w:sz w:val="28"/>
          <w:szCs w:val="28"/>
        </w:rPr>
        <w:t xml:space="preserve">муниципальный </w:t>
      </w:r>
      <w:r w:rsidRPr="008743CD">
        <w:rPr>
          <w:sz w:val="28"/>
          <w:szCs w:val="28"/>
        </w:rPr>
        <w:t>район</w:t>
      </w:r>
      <w:r w:rsidR="000A708A" w:rsidRPr="008743CD">
        <w:rPr>
          <w:sz w:val="28"/>
          <w:szCs w:val="28"/>
        </w:rPr>
        <w:t xml:space="preserve"> Краснодарского края</w:t>
      </w:r>
      <w:r w:rsidRPr="008743CD">
        <w:rPr>
          <w:sz w:val="28"/>
          <w:szCs w:val="28"/>
        </w:rPr>
        <w:t xml:space="preserve">,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w:t>
      </w:r>
      <w:r w:rsidR="000A708A" w:rsidRPr="008743CD">
        <w:rPr>
          <w:sz w:val="28"/>
          <w:szCs w:val="28"/>
        </w:rPr>
        <w:t xml:space="preserve">муниципальный </w:t>
      </w:r>
      <w:r w:rsidRPr="008743CD">
        <w:rPr>
          <w:sz w:val="28"/>
          <w:szCs w:val="28"/>
        </w:rPr>
        <w:t>район</w:t>
      </w:r>
      <w:r w:rsidR="000A708A" w:rsidRPr="008743CD">
        <w:rPr>
          <w:sz w:val="28"/>
          <w:szCs w:val="28"/>
        </w:rPr>
        <w:t xml:space="preserve"> Краснодарского края</w:t>
      </w:r>
      <w:r w:rsidRPr="008743CD">
        <w:rPr>
          <w:sz w:val="28"/>
          <w:szCs w:val="28"/>
        </w:rPr>
        <w:t>,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Уполномоченный орган), рассмотрел поступивший</w:t>
      </w:r>
      <w:r w:rsidR="00A17AB3" w:rsidRPr="008743CD">
        <w:rPr>
          <w:sz w:val="28"/>
          <w:szCs w:val="28"/>
        </w:rPr>
        <w:t xml:space="preserve"> </w:t>
      </w:r>
      <w:r w:rsidR="008743CD" w:rsidRPr="008743CD">
        <w:rPr>
          <w:sz w:val="28"/>
          <w:szCs w:val="28"/>
        </w:rPr>
        <w:t>19 мая 2</w:t>
      </w:r>
      <w:r w:rsidRPr="008743CD">
        <w:rPr>
          <w:sz w:val="28"/>
          <w:szCs w:val="28"/>
        </w:rPr>
        <w:t>02</w:t>
      </w:r>
      <w:r w:rsidR="006C58DD" w:rsidRPr="008743CD">
        <w:rPr>
          <w:sz w:val="28"/>
          <w:szCs w:val="28"/>
        </w:rPr>
        <w:t>6</w:t>
      </w:r>
      <w:r w:rsidRPr="008743CD">
        <w:rPr>
          <w:sz w:val="28"/>
          <w:szCs w:val="28"/>
        </w:rPr>
        <w:t xml:space="preserve"> г. </w:t>
      </w:r>
      <w:r w:rsidR="00D93377" w:rsidRPr="008743CD">
        <w:rPr>
          <w:sz w:val="28"/>
          <w:szCs w:val="28"/>
        </w:rPr>
        <w:t xml:space="preserve">проект </w:t>
      </w:r>
      <w:r w:rsidR="000A708A" w:rsidRPr="008743CD">
        <w:rPr>
          <w:sz w:val="28"/>
          <w:szCs w:val="28"/>
        </w:rPr>
        <w:t xml:space="preserve">постановления администрации муниципального образования Тимашевский муниципальный район Краснодарского края </w:t>
      </w:r>
      <w:r w:rsidR="008743CD" w:rsidRPr="008743CD">
        <w:rPr>
          <w:sz w:val="28"/>
          <w:szCs w:val="28"/>
        </w:rPr>
        <w:t>«Об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r w:rsidR="00650DD0">
        <w:rPr>
          <w:sz w:val="28"/>
          <w:szCs w:val="28"/>
        </w:rPr>
        <w:t>»</w:t>
      </w:r>
      <w:r w:rsidR="00565BC6" w:rsidRPr="008743CD">
        <w:rPr>
          <w:sz w:val="28"/>
          <w:szCs w:val="28"/>
        </w:rPr>
        <w:t xml:space="preserve"> </w:t>
      </w:r>
      <w:r w:rsidR="006C63F8" w:rsidRPr="008743CD">
        <w:rPr>
          <w:sz w:val="28"/>
          <w:szCs w:val="28"/>
        </w:rPr>
        <w:t>(д</w:t>
      </w:r>
      <w:r w:rsidR="00653AEF" w:rsidRPr="008743CD">
        <w:rPr>
          <w:sz w:val="28"/>
          <w:szCs w:val="28"/>
        </w:rPr>
        <w:t xml:space="preserve">алее – </w:t>
      </w:r>
      <w:r w:rsidR="00710892" w:rsidRPr="008743CD">
        <w:rPr>
          <w:sz w:val="28"/>
          <w:szCs w:val="28"/>
        </w:rPr>
        <w:t>П</w:t>
      </w:r>
      <w:r w:rsidR="00516B94" w:rsidRPr="008743CD">
        <w:rPr>
          <w:sz w:val="28"/>
          <w:szCs w:val="28"/>
        </w:rPr>
        <w:t>роект</w:t>
      </w:r>
      <w:r w:rsidR="00FD0D20" w:rsidRPr="008743CD">
        <w:rPr>
          <w:sz w:val="28"/>
          <w:szCs w:val="28"/>
        </w:rPr>
        <w:t xml:space="preserve">, </w:t>
      </w:r>
      <w:r w:rsidR="008743CD" w:rsidRPr="008743CD">
        <w:rPr>
          <w:sz w:val="28"/>
          <w:szCs w:val="28"/>
        </w:rPr>
        <w:t>порядок</w:t>
      </w:r>
      <w:r w:rsidR="00653AEF" w:rsidRPr="008743CD">
        <w:rPr>
          <w:sz w:val="28"/>
          <w:szCs w:val="28"/>
        </w:rPr>
        <w:t>)</w:t>
      </w:r>
      <w:r w:rsidR="00710892" w:rsidRPr="008743CD">
        <w:rPr>
          <w:sz w:val="28"/>
          <w:szCs w:val="28"/>
        </w:rPr>
        <w:t>, направленный от</w:t>
      </w:r>
      <w:r w:rsidR="007C2540" w:rsidRPr="008743CD">
        <w:rPr>
          <w:sz w:val="28"/>
          <w:szCs w:val="28"/>
        </w:rPr>
        <w:t>делом</w:t>
      </w:r>
      <w:r w:rsidR="00AC3440" w:rsidRPr="008743CD">
        <w:rPr>
          <w:sz w:val="28"/>
          <w:szCs w:val="28"/>
        </w:rPr>
        <w:t xml:space="preserve"> </w:t>
      </w:r>
      <w:r w:rsidR="008743CD" w:rsidRPr="008743CD">
        <w:rPr>
          <w:sz w:val="28"/>
          <w:szCs w:val="28"/>
        </w:rPr>
        <w:t xml:space="preserve">сельского хозяйства и перерабатывающей промышленности </w:t>
      </w:r>
      <w:r w:rsidR="00F15B10" w:rsidRPr="008743CD">
        <w:rPr>
          <w:sz w:val="28"/>
          <w:szCs w:val="28"/>
        </w:rPr>
        <w:t xml:space="preserve">администрации </w:t>
      </w:r>
      <w:r w:rsidR="00E42E22" w:rsidRPr="008743CD">
        <w:rPr>
          <w:sz w:val="28"/>
          <w:szCs w:val="28"/>
        </w:rPr>
        <w:t>муниципального образования Тимашевский</w:t>
      </w:r>
      <w:r w:rsidR="000A708A" w:rsidRPr="008743CD">
        <w:rPr>
          <w:sz w:val="28"/>
          <w:szCs w:val="28"/>
        </w:rPr>
        <w:t xml:space="preserve"> муниципальный </w:t>
      </w:r>
      <w:r w:rsidR="00E42E22" w:rsidRPr="008743CD">
        <w:rPr>
          <w:sz w:val="28"/>
          <w:szCs w:val="28"/>
        </w:rPr>
        <w:t>район</w:t>
      </w:r>
      <w:r w:rsidR="000A708A" w:rsidRPr="008743CD">
        <w:rPr>
          <w:sz w:val="28"/>
          <w:szCs w:val="28"/>
        </w:rPr>
        <w:t xml:space="preserve"> Краснодарского края</w:t>
      </w:r>
      <w:r w:rsidR="00E42E22" w:rsidRPr="008743CD">
        <w:rPr>
          <w:sz w:val="28"/>
          <w:szCs w:val="28"/>
        </w:rPr>
        <w:t xml:space="preserve"> </w:t>
      </w:r>
      <w:r w:rsidR="00710892" w:rsidRPr="008743CD">
        <w:rPr>
          <w:sz w:val="28"/>
          <w:szCs w:val="28"/>
        </w:rPr>
        <w:t>(далее - Разработчик)</w:t>
      </w:r>
      <w:r w:rsidR="00AC2A0D" w:rsidRPr="008743CD">
        <w:rPr>
          <w:sz w:val="28"/>
          <w:szCs w:val="28"/>
        </w:rPr>
        <w:t xml:space="preserve"> для подготовки настоящего Заключения</w:t>
      </w:r>
      <w:r w:rsidR="0062202A" w:rsidRPr="008743CD">
        <w:rPr>
          <w:sz w:val="28"/>
          <w:szCs w:val="28"/>
        </w:rPr>
        <w:t>,</w:t>
      </w:r>
      <w:r w:rsidR="00AC2A0D" w:rsidRPr="008743CD">
        <w:rPr>
          <w:sz w:val="28"/>
          <w:szCs w:val="28"/>
        </w:rPr>
        <w:t xml:space="preserve"> и сообщает следующее</w:t>
      </w:r>
      <w:r w:rsidR="00653AEF" w:rsidRPr="008743CD">
        <w:rPr>
          <w:sz w:val="28"/>
          <w:szCs w:val="28"/>
        </w:rPr>
        <w:t>.</w:t>
      </w:r>
    </w:p>
    <w:p w:rsidR="00BB0B10" w:rsidRPr="00650DD0" w:rsidRDefault="00BB0B10" w:rsidP="00BB0B10">
      <w:pPr>
        <w:ind w:firstLine="708"/>
        <w:jc w:val="both"/>
        <w:rPr>
          <w:sz w:val="28"/>
          <w:szCs w:val="28"/>
        </w:rPr>
      </w:pPr>
      <w:r w:rsidRPr="00650DD0">
        <w:rPr>
          <w:sz w:val="28"/>
          <w:szCs w:val="28"/>
        </w:rPr>
        <w:t xml:space="preserve">В соответствии с Порядком проведения оценки регулирующего воздействия проектов муниципальных правовых актов муниципального образования Тимашевский </w:t>
      </w:r>
      <w:r w:rsidR="00732488" w:rsidRPr="00650DD0">
        <w:rPr>
          <w:sz w:val="28"/>
          <w:szCs w:val="28"/>
        </w:rPr>
        <w:t xml:space="preserve">муниципальный </w:t>
      </w:r>
      <w:r w:rsidRPr="00650DD0">
        <w:rPr>
          <w:sz w:val="28"/>
          <w:szCs w:val="28"/>
        </w:rPr>
        <w:t>рай</w:t>
      </w:r>
      <w:r w:rsidRPr="00650DD0">
        <w:rPr>
          <w:sz w:val="28"/>
          <w:szCs w:val="28"/>
        </w:rPr>
        <w:softHyphen/>
        <w:t>он</w:t>
      </w:r>
      <w:r w:rsidR="00732488" w:rsidRPr="00650DD0">
        <w:rPr>
          <w:sz w:val="28"/>
          <w:szCs w:val="28"/>
        </w:rPr>
        <w:t xml:space="preserve"> Краснодарского края</w:t>
      </w:r>
      <w:r w:rsidRPr="00650DD0">
        <w:rPr>
          <w:sz w:val="28"/>
          <w:szCs w:val="28"/>
        </w:rPr>
        <w:t>,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w:t>
      </w:r>
      <w:r w:rsidRPr="00650DD0">
        <w:rPr>
          <w:sz w:val="28"/>
          <w:szCs w:val="28"/>
        </w:rPr>
        <w:softHyphen/>
        <w:t>ципального об</w:t>
      </w:r>
      <w:r w:rsidRPr="00650DD0">
        <w:rPr>
          <w:sz w:val="28"/>
          <w:szCs w:val="28"/>
        </w:rPr>
        <w:lastRenderedPageBreak/>
        <w:t xml:space="preserve">разования Тимашевский </w:t>
      </w:r>
      <w:r w:rsidR="00732488" w:rsidRPr="00650DD0">
        <w:rPr>
          <w:sz w:val="28"/>
          <w:szCs w:val="28"/>
        </w:rPr>
        <w:t xml:space="preserve">муниципальный </w:t>
      </w:r>
      <w:r w:rsidRPr="00650DD0">
        <w:rPr>
          <w:sz w:val="28"/>
          <w:szCs w:val="28"/>
        </w:rPr>
        <w:t>район</w:t>
      </w:r>
      <w:r w:rsidR="00732488" w:rsidRPr="00650DD0">
        <w:rPr>
          <w:sz w:val="28"/>
          <w:szCs w:val="28"/>
        </w:rPr>
        <w:t xml:space="preserve"> Краснодарского края</w:t>
      </w:r>
      <w:r w:rsidRPr="00650DD0">
        <w:rPr>
          <w:sz w:val="28"/>
          <w:szCs w:val="28"/>
        </w:rPr>
        <w:t xml:space="preserve"> от </w:t>
      </w:r>
      <w:r w:rsidR="00732488" w:rsidRPr="00650DD0">
        <w:rPr>
          <w:sz w:val="28"/>
          <w:szCs w:val="28"/>
        </w:rPr>
        <w:t xml:space="preserve">22 октября </w:t>
      </w:r>
      <w:r w:rsidRPr="00650DD0">
        <w:rPr>
          <w:sz w:val="28"/>
          <w:szCs w:val="28"/>
        </w:rPr>
        <w:t>202</w:t>
      </w:r>
      <w:r w:rsidR="00732488" w:rsidRPr="00650DD0">
        <w:rPr>
          <w:sz w:val="28"/>
          <w:szCs w:val="28"/>
        </w:rPr>
        <w:t>5</w:t>
      </w:r>
      <w:r w:rsidRPr="00650DD0">
        <w:rPr>
          <w:sz w:val="28"/>
          <w:szCs w:val="28"/>
        </w:rPr>
        <w:t xml:space="preserve"> г. № 1</w:t>
      </w:r>
      <w:r w:rsidR="00732488" w:rsidRPr="00650DD0">
        <w:rPr>
          <w:sz w:val="28"/>
          <w:szCs w:val="28"/>
        </w:rPr>
        <w:t>491</w:t>
      </w:r>
      <w:r w:rsidR="00364EDE" w:rsidRPr="00650DD0">
        <w:rPr>
          <w:sz w:val="28"/>
          <w:szCs w:val="28"/>
        </w:rPr>
        <w:t xml:space="preserve"> </w:t>
      </w:r>
      <w:r w:rsidRPr="00650DD0">
        <w:rPr>
          <w:sz w:val="28"/>
          <w:szCs w:val="28"/>
        </w:rPr>
        <w:t xml:space="preserve">(далее </w:t>
      </w:r>
      <w:r w:rsidR="008743CD" w:rsidRPr="00650DD0">
        <w:rPr>
          <w:sz w:val="28"/>
          <w:szCs w:val="28"/>
        </w:rPr>
        <w:t>–</w:t>
      </w:r>
      <w:r w:rsidRPr="00650DD0">
        <w:rPr>
          <w:sz w:val="28"/>
          <w:szCs w:val="28"/>
        </w:rPr>
        <w:t xml:space="preserve"> Порядок</w:t>
      </w:r>
      <w:r w:rsidR="008743CD" w:rsidRPr="00650DD0">
        <w:rPr>
          <w:sz w:val="28"/>
          <w:szCs w:val="28"/>
        </w:rPr>
        <w:t xml:space="preserve"> ОРВ</w:t>
      </w:r>
      <w:r w:rsidRPr="00650DD0">
        <w:rPr>
          <w:sz w:val="28"/>
          <w:szCs w:val="28"/>
        </w:rPr>
        <w:t>) проект подлежит проведению оценки регулирующего воздействия.</w:t>
      </w:r>
    </w:p>
    <w:p w:rsidR="00732488" w:rsidRPr="00650DD0" w:rsidRDefault="00FD25B4" w:rsidP="00732488">
      <w:pPr>
        <w:pStyle w:val="ConsPlusNormal"/>
        <w:ind w:firstLine="540"/>
        <w:jc w:val="both"/>
        <w:rPr>
          <w:rFonts w:ascii="Times New Roman" w:hAnsi="Times New Roman" w:cs="Times New Roman"/>
          <w:sz w:val="28"/>
          <w:szCs w:val="28"/>
        </w:rPr>
      </w:pPr>
      <w:r w:rsidRPr="00650DD0">
        <w:rPr>
          <w:rFonts w:ascii="Times New Roman" w:hAnsi="Times New Roman" w:cs="Times New Roman"/>
          <w:sz w:val="28"/>
          <w:szCs w:val="28"/>
        </w:rPr>
        <w:t xml:space="preserve">Степень регулирующего воздействия -  </w:t>
      </w:r>
      <w:r w:rsidR="00BE49CD" w:rsidRPr="00650DD0">
        <w:rPr>
          <w:rFonts w:ascii="Times New Roman" w:hAnsi="Times New Roman" w:cs="Times New Roman"/>
          <w:sz w:val="28"/>
          <w:szCs w:val="28"/>
        </w:rPr>
        <w:t>высокая</w:t>
      </w:r>
      <w:r w:rsidRPr="00650DD0">
        <w:rPr>
          <w:rFonts w:ascii="Times New Roman" w:hAnsi="Times New Roman" w:cs="Times New Roman"/>
          <w:sz w:val="28"/>
          <w:szCs w:val="28"/>
        </w:rPr>
        <w:t xml:space="preserve">.   </w:t>
      </w:r>
      <w:r w:rsidR="00732488" w:rsidRPr="00650DD0">
        <w:rPr>
          <w:rFonts w:ascii="Times New Roman" w:hAnsi="Times New Roman" w:cs="Times New Roman"/>
          <w:sz w:val="28"/>
          <w:szCs w:val="28"/>
        </w:rPr>
        <w:t>Проект муниципального правового акта содержит положения, устанавливающие новые обязанности для субъектов предпринимательской и иной экономической деятельности, для субъектов инвестиционной деятельности.</w:t>
      </w:r>
    </w:p>
    <w:p w:rsidR="00414B9A" w:rsidRPr="00650DD0" w:rsidRDefault="00414B9A" w:rsidP="00FD25B4">
      <w:pPr>
        <w:ind w:firstLine="540"/>
        <w:jc w:val="both"/>
        <w:outlineLvl w:val="0"/>
        <w:rPr>
          <w:sz w:val="28"/>
          <w:szCs w:val="28"/>
        </w:rPr>
      </w:pPr>
      <w:r w:rsidRPr="00650DD0">
        <w:rPr>
          <w:sz w:val="28"/>
          <w:szCs w:val="28"/>
        </w:rPr>
        <w:t>Обязательные требования отсутствуют.</w:t>
      </w:r>
    </w:p>
    <w:p w:rsidR="00242F28" w:rsidRPr="00650DD0" w:rsidRDefault="00242F28" w:rsidP="00653AEF">
      <w:pPr>
        <w:ind w:firstLine="708"/>
        <w:jc w:val="both"/>
        <w:rPr>
          <w:rFonts w:eastAsiaTheme="minorEastAsia"/>
          <w:sz w:val="28"/>
          <w:szCs w:val="28"/>
        </w:rPr>
      </w:pPr>
      <w:r w:rsidRPr="00650DD0">
        <w:rPr>
          <w:rFonts w:eastAsiaTheme="minorEastAsia"/>
          <w:sz w:val="28"/>
          <w:szCs w:val="28"/>
        </w:rPr>
        <w:t xml:space="preserve">По результатам рассмотрения установлено, что при подготовке </w:t>
      </w:r>
      <w:r w:rsidR="00E5661A" w:rsidRPr="00650DD0">
        <w:rPr>
          <w:rFonts w:eastAsiaTheme="minorEastAsia"/>
          <w:sz w:val="28"/>
          <w:szCs w:val="28"/>
        </w:rPr>
        <w:t>П</w:t>
      </w:r>
      <w:r w:rsidRPr="00650DD0">
        <w:rPr>
          <w:rFonts w:eastAsiaTheme="minorEastAsia"/>
          <w:sz w:val="28"/>
          <w:szCs w:val="28"/>
        </w:rPr>
        <w:t>роекта требования Порядка Разработчиком соблюдены.</w:t>
      </w:r>
    </w:p>
    <w:p w:rsidR="00700549" w:rsidRPr="00650DD0" w:rsidRDefault="00700549" w:rsidP="00700549">
      <w:pPr>
        <w:ind w:firstLine="708"/>
        <w:jc w:val="both"/>
        <w:rPr>
          <w:rFonts w:eastAsiaTheme="minorEastAsia"/>
          <w:sz w:val="28"/>
          <w:szCs w:val="28"/>
        </w:rPr>
      </w:pPr>
      <w:r w:rsidRPr="00650DD0">
        <w:rPr>
          <w:rFonts w:eastAsiaTheme="minorEastAsia"/>
          <w:sz w:val="28"/>
          <w:szCs w:val="28"/>
        </w:rPr>
        <w:t>Проект направлен Разработчиком для проведения оценки регулирующего воздействия впервые.</w:t>
      </w:r>
    </w:p>
    <w:p w:rsidR="004D771F" w:rsidRPr="00B45037" w:rsidRDefault="004D771F" w:rsidP="00653AEF">
      <w:pPr>
        <w:ind w:firstLine="708"/>
        <w:jc w:val="both"/>
        <w:rPr>
          <w:rFonts w:eastAsiaTheme="minorEastAsia"/>
          <w:sz w:val="28"/>
          <w:szCs w:val="28"/>
        </w:rPr>
      </w:pPr>
      <w:r w:rsidRPr="00650DD0">
        <w:rPr>
          <w:rFonts w:eastAsiaTheme="minorEastAsia"/>
          <w:sz w:val="28"/>
          <w:szCs w:val="28"/>
        </w:rPr>
        <w:t>Проведен анализ результатов исследований, проводимых регулирующим органом</w:t>
      </w:r>
      <w:r w:rsidR="003E2D1D" w:rsidRPr="00650DD0">
        <w:rPr>
          <w:rFonts w:eastAsiaTheme="minorEastAsia"/>
          <w:sz w:val="28"/>
          <w:szCs w:val="28"/>
        </w:rPr>
        <w:t xml:space="preserve"> </w:t>
      </w:r>
      <w:r w:rsidRPr="00650DD0">
        <w:rPr>
          <w:rFonts w:eastAsiaTheme="minorEastAsia"/>
          <w:sz w:val="28"/>
          <w:szCs w:val="28"/>
        </w:rPr>
        <w:t xml:space="preserve">с учетом установления полноты рассмотрения </w:t>
      </w:r>
      <w:r w:rsidR="00B34005" w:rsidRPr="00650DD0">
        <w:rPr>
          <w:rFonts w:eastAsiaTheme="minorEastAsia"/>
          <w:sz w:val="28"/>
          <w:szCs w:val="28"/>
        </w:rPr>
        <w:t xml:space="preserve">регулирующим органом </w:t>
      </w:r>
      <w:r w:rsidRPr="00650DD0">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w:t>
      </w:r>
      <w:r w:rsidRPr="00B45037">
        <w:rPr>
          <w:rFonts w:eastAsiaTheme="minorEastAsia"/>
          <w:sz w:val="28"/>
          <w:szCs w:val="28"/>
        </w:rPr>
        <w:t xml:space="preserve">правовым регулированием рассматриваемой сферы общественных отношений. </w:t>
      </w:r>
    </w:p>
    <w:p w:rsidR="003C05DD" w:rsidRPr="00B45037" w:rsidRDefault="0000722B" w:rsidP="003C05DD">
      <w:pPr>
        <w:jc w:val="both"/>
        <w:outlineLvl w:val="0"/>
        <w:rPr>
          <w:sz w:val="28"/>
          <w:szCs w:val="28"/>
        </w:rPr>
      </w:pPr>
      <w:r w:rsidRPr="00B45037">
        <w:rPr>
          <w:sz w:val="28"/>
          <w:szCs w:val="28"/>
        </w:rPr>
        <w:tab/>
      </w:r>
      <w:r w:rsidR="00B34005" w:rsidRPr="00B45037">
        <w:rPr>
          <w:sz w:val="28"/>
          <w:szCs w:val="28"/>
        </w:rPr>
        <w:t>Р</w:t>
      </w:r>
      <w:r w:rsidR="00722999" w:rsidRPr="00B45037">
        <w:rPr>
          <w:sz w:val="28"/>
          <w:szCs w:val="28"/>
        </w:rPr>
        <w:t>азработчиком предложен один вариант правового регулирования -</w:t>
      </w:r>
      <w:r w:rsidR="00C95A0C" w:rsidRPr="00B45037">
        <w:rPr>
          <w:sz w:val="28"/>
          <w:szCs w:val="28"/>
        </w:rPr>
        <w:t xml:space="preserve"> </w:t>
      </w:r>
      <w:r w:rsidR="008320BC" w:rsidRPr="00B45037">
        <w:rPr>
          <w:sz w:val="28"/>
          <w:szCs w:val="28"/>
        </w:rPr>
        <w:t xml:space="preserve">принятие </w:t>
      </w:r>
      <w:r w:rsidR="000A708A" w:rsidRPr="00B45037">
        <w:rPr>
          <w:sz w:val="28"/>
          <w:szCs w:val="28"/>
        </w:rPr>
        <w:t xml:space="preserve">постановления администрации муниципального образования Тимашевский муниципальный район Краснодарского края </w:t>
      </w:r>
      <w:r w:rsidR="00035065" w:rsidRPr="00B45037">
        <w:rPr>
          <w:sz w:val="28"/>
          <w:szCs w:val="28"/>
        </w:rPr>
        <w:t>«Об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r w:rsidR="0087083A" w:rsidRPr="00B45037">
        <w:rPr>
          <w:color w:val="000000" w:themeColor="text1"/>
          <w:sz w:val="28"/>
          <w:szCs w:val="28"/>
        </w:rPr>
        <w:t>.</w:t>
      </w:r>
    </w:p>
    <w:p w:rsidR="00BD6D89" w:rsidRPr="00B45037" w:rsidRDefault="00722999" w:rsidP="00722999">
      <w:pPr>
        <w:pStyle w:val="ConsPlusNonformat"/>
        <w:ind w:firstLine="567"/>
        <w:jc w:val="both"/>
        <w:rPr>
          <w:rFonts w:ascii="Times New Roman" w:hAnsi="Times New Roman" w:cs="Times New Roman"/>
          <w:sz w:val="28"/>
          <w:szCs w:val="28"/>
        </w:rPr>
      </w:pPr>
      <w:r w:rsidRPr="00B45037">
        <w:rPr>
          <w:rFonts w:ascii="Times New Roman" w:hAnsi="Times New Roman" w:cs="Times New Roman"/>
          <w:sz w:val="28"/>
          <w:szCs w:val="28"/>
        </w:rPr>
        <w:t xml:space="preserve">В качестве альтернативы рассмотрен вариант непринятия муниципального правового акта. </w:t>
      </w:r>
    </w:p>
    <w:p w:rsidR="00A513C3" w:rsidRPr="00B45037" w:rsidRDefault="00BD6D89" w:rsidP="00722999">
      <w:pPr>
        <w:pStyle w:val="ConsPlusNonformat"/>
        <w:ind w:firstLine="567"/>
        <w:jc w:val="both"/>
        <w:rPr>
          <w:rFonts w:ascii="Times New Roman" w:hAnsi="Times New Roman" w:cs="Times New Roman"/>
          <w:sz w:val="28"/>
          <w:szCs w:val="28"/>
        </w:rPr>
      </w:pPr>
      <w:r w:rsidRPr="00B45037">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B45037">
        <w:rPr>
          <w:rFonts w:ascii="Times New Roman" w:hAnsi="Times New Roman" w:cs="Times New Roman"/>
          <w:sz w:val="28"/>
          <w:szCs w:val="28"/>
        </w:rPr>
        <w:t xml:space="preserve">Выбор варианта правового регулирования сделан исходя из оценки </w:t>
      </w:r>
      <w:r w:rsidR="005A6E6C" w:rsidRPr="00B45037">
        <w:rPr>
          <w:rFonts w:ascii="Times New Roman" w:hAnsi="Times New Roman" w:cs="Times New Roman"/>
          <w:sz w:val="28"/>
          <w:szCs w:val="28"/>
        </w:rPr>
        <w:t>возможности достижения заявленн</w:t>
      </w:r>
      <w:r w:rsidR="00FC22E3" w:rsidRPr="00B45037">
        <w:rPr>
          <w:rFonts w:ascii="Times New Roman" w:hAnsi="Times New Roman" w:cs="Times New Roman"/>
          <w:sz w:val="28"/>
          <w:szCs w:val="28"/>
        </w:rPr>
        <w:t>ой</w:t>
      </w:r>
      <w:r w:rsidR="005A6E6C" w:rsidRPr="00B45037">
        <w:rPr>
          <w:rFonts w:ascii="Times New Roman" w:hAnsi="Times New Roman" w:cs="Times New Roman"/>
          <w:sz w:val="28"/>
          <w:szCs w:val="28"/>
        </w:rPr>
        <w:t xml:space="preserve"> цел</w:t>
      </w:r>
      <w:r w:rsidR="00FC22E3" w:rsidRPr="00B45037">
        <w:rPr>
          <w:rFonts w:ascii="Times New Roman" w:hAnsi="Times New Roman" w:cs="Times New Roman"/>
          <w:sz w:val="28"/>
          <w:szCs w:val="28"/>
        </w:rPr>
        <w:t>и</w:t>
      </w:r>
      <w:r w:rsidR="005A6E6C" w:rsidRPr="00B45037">
        <w:rPr>
          <w:rFonts w:ascii="Times New Roman" w:hAnsi="Times New Roman" w:cs="Times New Roman"/>
          <w:sz w:val="28"/>
          <w:szCs w:val="28"/>
        </w:rPr>
        <w:t xml:space="preserve"> регулирования</w:t>
      </w:r>
      <w:r w:rsidR="00FC22E3" w:rsidRPr="00B45037">
        <w:rPr>
          <w:rFonts w:ascii="Times New Roman" w:hAnsi="Times New Roman" w:cs="Times New Roman"/>
          <w:sz w:val="28"/>
          <w:szCs w:val="28"/>
        </w:rPr>
        <w:t xml:space="preserve"> и оценки рисков наступления неблагоприятных последствий</w:t>
      </w:r>
      <w:r w:rsidR="005A6E6C" w:rsidRPr="00B45037">
        <w:rPr>
          <w:rFonts w:ascii="Times New Roman" w:hAnsi="Times New Roman" w:cs="Times New Roman"/>
          <w:sz w:val="28"/>
          <w:szCs w:val="28"/>
        </w:rPr>
        <w:t xml:space="preserve">. </w:t>
      </w:r>
    </w:p>
    <w:p w:rsidR="000A0A25" w:rsidRPr="00B45037" w:rsidRDefault="000A0A25" w:rsidP="000A0A25">
      <w:pPr>
        <w:ind w:firstLine="708"/>
        <w:jc w:val="both"/>
        <w:rPr>
          <w:rFonts w:eastAsiaTheme="minorEastAsia"/>
          <w:sz w:val="28"/>
          <w:szCs w:val="28"/>
        </w:rPr>
      </w:pPr>
      <w:r w:rsidRPr="00B45037">
        <w:rPr>
          <w:rFonts w:eastAsiaTheme="minorEastAsia"/>
          <w:sz w:val="28"/>
          <w:szCs w:val="28"/>
        </w:rPr>
        <w:t xml:space="preserve">Проведена оценка эффективности </w:t>
      </w:r>
      <w:r w:rsidR="00FC22E3" w:rsidRPr="00B45037">
        <w:rPr>
          <w:rFonts w:eastAsiaTheme="minorEastAsia"/>
          <w:sz w:val="28"/>
          <w:szCs w:val="28"/>
        </w:rPr>
        <w:t xml:space="preserve">предлагаемого варианта правового регулирования, </w:t>
      </w:r>
      <w:r w:rsidRPr="00B45037">
        <w:rPr>
          <w:rFonts w:eastAsiaTheme="minorEastAsia"/>
          <w:sz w:val="28"/>
          <w:szCs w:val="28"/>
        </w:rPr>
        <w:t>основанн</w:t>
      </w:r>
      <w:r w:rsidR="00FC22E3" w:rsidRPr="00B45037">
        <w:rPr>
          <w:rFonts w:eastAsiaTheme="minorEastAsia"/>
          <w:sz w:val="28"/>
          <w:szCs w:val="28"/>
        </w:rPr>
        <w:t>ого</w:t>
      </w:r>
      <w:r w:rsidRPr="00B45037">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9C6AA0" w:rsidRPr="00B45037" w:rsidRDefault="007228B1" w:rsidP="009C6AA0">
      <w:pPr>
        <w:pStyle w:val="ConsPlusNonformat"/>
        <w:ind w:firstLine="567"/>
        <w:jc w:val="both"/>
        <w:rPr>
          <w:rFonts w:ascii="Times New Roman" w:hAnsi="Times New Roman" w:cs="Times New Roman"/>
          <w:sz w:val="28"/>
          <w:szCs w:val="28"/>
        </w:rPr>
      </w:pPr>
      <w:r w:rsidRPr="00B45037">
        <w:rPr>
          <w:rFonts w:ascii="Times New Roman" w:hAnsi="Times New Roman" w:cs="Times New Roman"/>
          <w:sz w:val="28"/>
          <w:szCs w:val="28"/>
        </w:rPr>
        <w:t>П</w:t>
      </w:r>
      <w:r w:rsidR="00A513C3" w:rsidRPr="00B45037">
        <w:rPr>
          <w:rFonts w:ascii="Times New Roman" w:hAnsi="Times New Roman" w:cs="Times New Roman"/>
          <w:sz w:val="28"/>
          <w:szCs w:val="28"/>
        </w:rPr>
        <w:t>роблема</w:t>
      </w:r>
      <w:r w:rsidR="00FC22E3" w:rsidRPr="00B45037">
        <w:rPr>
          <w:rFonts w:ascii="Times New Roman" w:hAnsi="Times New Roman" w:cs="Times New Roman"/>
          <w:sz w:val="28"/>
          <w:szCs w:val="28"/>
        </w:rPr>
        <w:t>, на решение которой направлено правовое регулирование, сформ</w:t>
      </w:r>
      <w:r w:rsidR="000359D3" w:rsidRPr="00B45037">
        <w:rPr>
          <w:rFonts w:ascii="Times New Roman" w:hAnsi="Times New Roman" w:cs="Times New Roman"/>
          <w:sz w:val="28"/>
          <w:szCs w:val="28"/>
        </w:rPr>
        <w:t xml:space="preserve">улирована </w:t>
      </w:r>
      <w:r w:rsidR="00FC22E3" w:rsidRPr="00B45037">
        <w:rPr>
          <w:rFonts w:ascii="Times New Roman" w:hAnsi="Times New Roman" w:cs="Times New Roman"/>
          <w:sz w:val="28"/>
          <w:szCs w:val="28"/>
        </w:rPr>
        <w:t>точно</w:t>
      </w:r>
      <w:r w:rsidRPr="00B45037">
        <w:rPr>
          <w:rFonts w:ascii="Times New Roman" w:hAnsi="Times New Roman" w:cs="Times New Roman"/>
          <w:sz w:val="28"/>
          <w:szCs w:val="28"/>
        </w:rPr>
        <w:t>.</w:t>
      </w:r>
    </w:p>
    <w:p w:rsidR="007228B1" w:rsidRPr="00B45037" w:rsidRDefault="007228B1" w:rsidP="00C61CC6">
      <w:pPr>
        <w:ind w:firstLine="709"/>
        <w:jc w:val="both"/>
        <w:outlineLvl w:val="0"/>
        <w:rPr>
          <w:sz w:val="28"/>
          <w:szCs w:val="28"/>
        </w:rPr>
      </w:pPr>
      <w:r w:rsidRPr="00B45037">
        <w:rPr>
          <w:sz w:val="28"/>
          <w:szCs w:val="28"/>
        </w:rPr>
        <w:t xml:space="preserve">Разработчиком </w:t>
      </w:r>
      <w:r w:rsidR="00A513C3" w:rsidRPr="00B45037">
        <w:rPr>
          <w:sz w:val="28"/>
          <w:szCs w:val="28"/>
        </w:rPr>
        <w:t>определены потенциальные адресаты предлагаемого правового регулиро</w:t>
      </w:r>
      <w:r w:rsidR="00F128D6" w:rsidRPr="00B45037">
        <w:rPr>
          <w:sz w:val="28"/>
          <w:szCs w:val="28"/>
        </w:rPr>
        <w:t>вания</w:t>
      </w:r>
      <w:r w:rsidRPr="00B45037">
        <w:rPr>
          <w:sz w:val="28"/>
          <w:szCs w:val="28"/>
        </w:rPr>
        <w:t>, дана их количественная оценка.</w:t>
      </w:r>
    </w:p>
    <w:p w:rsidR="001D3556" w:rsidRPr="00A92F97" w:rsidRDefault="00021DA3" w:rsidP="001D3556">
      <w:pPr>
        <w:pStyle w:val="ConsPlusNonformat"/>
        <w:jc w:val="both"/>
        <w:rPr>
          <w:rFonts w:ascii="Times New Roman" w:hAnsi="Times New Roman" w:cs="Times New Roman"/>
          <w:sz w:val="28"/>
          <w:szCs w:val="28"/>
        </w:rPr>
      </w:pPr>
      <w:r w:rsidRPr="00A92F97">
        <w:rPr>
          <w:rFonts w:ascii="Times New Roman" w:hAnsi="Times New Roman" w:cs="Times New Roman"/>
          <w:sz w:val="28"/>
          <w:szCs w:val="28"/>
        </w:rPr>
        <w:tab/>
        <w:t>Ц</w:t>
      </w:r>
      <w:r w:rsidR="00B66716" w:rsidRPr="00A92F97">
        <w:rPr>
          <w:rFonts w:ascii="Times New Roman" w:hAnsi="Times New Roman" w:cs="Times New Roman"/>
          <w:sz w:val="28"/>
          <w:szCs w:val="28"/>
        </w:rPr>
        <w:t>ел</w:t>
      </w:r>
      <w:r w:rsidR="00184E7E" w:rsidRPr="00A92F97">
        <w:rPr>
          <w:rFonts w:ascii="Times New Roman" w:hAnsi="Times New Roman" w:cs="Times New Roman"/>
          <w:sz w:val="28"/>
          <w:szCs w:val="28"/>
        </w:rPr>
        <w:t>ь</w:t>
      </w:r>
      <w:r w:rsidR="00B66716" w:rsidRPr="00A92F97">
        <w:rPr>
          <w:rFonts w:ascii="Times New Roman" w:hAnsi="Times New Roman" w:cs="Times New Roman"/>
          <w:sz w:val="28"/>
          <w:szCs w:val="28"/>
        </w:rPr>
        <w:t xml:space="preserve"> предлагаемого </w:t>
      </w:r>
      <w:r w:rsidR="00184E7E" w:rsidRPr="00A92F97">
        <w:rPr>
          <w:rFonts w:ascii="Times New Roman" w:hAnsi="Times New Roman" w:cs="Times New Roman"/>
          <w:sz w:val="28"/>
          <w:szCs w:val="28"/>
        </w:rPr>
        <w:t>проектом правового регулирования определена объективно</w:t>
      </w:r>
      <w:r w:rsidR="007228B1" w:rsidRPr="00A92F97">
        <w:rPr>
          <w:rFonts w:ascii="Times New Roman" w:hAnsi="Times New Roman" w:cs="Times New Roman"/>
          <w:sz w:val="28"/>
          <w:szCs w:val="28"/>
        </w:rPr>
        <w:t xml:space="preserve">, установлены срок и индикатор ее достижения: </w:t>
      </w:r>
      <w:r w:rsidR="00A92F97" w:rsidRPr="00A92F97">
        <w:rPr>
          <w:rFonts w:ascii="Times New Roman" w:hAnsi="Times New Roman" w:cs="Times New Roman"/>
          <w:sz w:val="28"/>
          <w:szCs w:val="28"/>
        </w:rPr>
        <w:t xml:space="preserve">освоение бюджетных средств в 2026 – 2027 годах </w:t>
      </w:r>
      <w:r w:rsidR="001D3556" w:rsidRPr="00A92F97">
        <w:rPr>
          <w:rFonts w:ascii="Times New Roman" w:hAnsi="Times New Roman" w:cs="Times New Roman"/>
          <w:sz w:val="28"/>
          <w:szCs w:val="28"/>
        </w:rPr>
        <w:t>100%</w:t>
      </w:r>
      <w:r w:rsidR="00A92F97" w:rsidRPr="00A92F97">
        <w:rPr>
          <w:rFonts w:ascii="Times New Roman" w:hAnsi="Times New Roman" w:cs="Times New Roman"/>
          <w:sz w:val="28"/>
          <w:szCs w:val="28"/>
        </w:rPr>
        <w:t>.</w:t>
      </w:r>
      <w:r w:rsidR="001D3556" w:rsidRPr="00A92F97">
        <w:rPr>
          <w:rFonts w:ascii="Times New Roman" w:hAnsi="Times New Roman" w:cs="Times New Roman"/>
          <w:sz w:val="28"/>
          <w:szCs w:val="28"/>
        </w:rPr>
        <w:t xml:space="preserve"> </w:t>
      </w:r>
    </w:p>
    <w:p w:rsidR="00B66716" w:rsidRPr="00A92F97" w:rsidRDefault="001D3556" w:rsidP="00A92F97">
      <w:pPr>
        <w:pStyle w:val="ConsPlusNonformat"/>
        <w:jc w:val="both"/>
        <w:rPr>
          <w:rFonts w:ascii="Times New Roman" w:hAnsi="Times New Roman" w:cs="Times New Roman"/>
          <w:sz w:val="28"/>
          <w:szCs w:val="28"/>
        </w:rPr>
      </w:pPr>
      <w:r w:rsidRPr="00A92F97">
        <w:rPr>
          <w:rFonts w:ascii="Times New Roman" w:hAnsi="Times New Roman" w:cs="Times New Roman"/>
          <w:sz w:val="28"/>
          <w:szCs w:val="28"/>
        </w:rPr>
        <w:tab/>
      </w:r>
      <w:r w:rsidR="00A76849" w:rsidRPr="00A92F97">
        <w:rPr>
          <w:rFonts w:ascii="Times New Roman" w:hAnsi="Times New Roman" w:cs="Times New Roman"/>
          <w:sz w:val="28"/>
          <w:szCs w:val="28"/>
        </w:rPr>
        <w:t>С</w:t>
      </w:r>
      <w:r w:rsidR="00B66716" w:rsidRPr="00A92F97">
        <w:rPr>
          <w:rFonts w:ascii="Times New Roman" w:hAnsi="Times New Roman" w:cs="Times New Roman"/>
          <w:sz w:val="28"/>
          <w:szCs w:val="28"/>
        </w:rPr>
        <w:t xml:space="preserve">рок достижения заявленных целей: </w:t>
      </w:r>
      <w:r w:rsidR="00A92F97" w:rsidRPr="00A92F97">
        <w:rPr>
          <w:rFonts w:ascii="Times New Roman" w:hAnsi="Times New Roman" w:cs="Times New Roman"/>
          <w:sz w:val="28"/>
          <w:szCs w:val="28"/>
        </w:rPr>
        <w:t>31 декабря 2026 г., п</w:t>
      </w:r>
      <w:r w:rsidR="006E0265" w:rsidRPr="00A92F97">
        <w:rPr>
          <w:rFonts w:ascii="Times New Roman" w:hAnsi="Times New Roman" w:cs="Times New Roman"/>
          <w:sz w:val="28"/>
          <w:szCs w:val="28"/>
        </w:rPr>
        <w:t xml:space="preserve">ериодичность </w:t>
      </w:r>
      <w:r w:rsidR="00094EAB" w:rsidRPr="00A92F97">
        <w:rPr>
          <w:rFonts w:ascii="Times New Roman" w:hAnsi="Times New Roman" w:cs="Times New Roman"/>
          <w:sz w:val="28"/>
          <w:szCs w:val="28"/>
        </w:rPr>
        <w:t>мониторинг</w:t>
      </w:r>
      <w:r w:rsidR="006E0265" w:rsidRPr="00A92F97">
        <w:rPr>
          <w:rFonts w:ascii="Times New Roman" w:hAnsi="Times New Roman" w:cs="Times New Roman"/>
          <w:sz w:val="28"/>
          <w:szCs w:val="28"/>
        </w:rPr>
        <w:t>а</w:t>
      </w:r>
      <w:r w:rsidR="00094EAB" w:rsidRPr="00A92F97">
        <w:rPr>
          <w:rFonts w:ascii="Times New Roman" w:hAnsi="Times New Roman" w:cs="Times New Roman"/>
          <w:sz w:val="28"/>
          <w:szCs w:val="28"/>
        </w:rPr>
        <w:t xml:space="preserve"> достижения целей</w:t>
      </w:r>
      <w:r w:rsidR="006E0265" w:rsidRPr="00A92F97">
        <w:rPr>
          <w:rFonts w:ascii="Times New Roman" w:hAnsi="Times New Roman" w:cs="Times New Roman"/>
          <w:sz w:val="28"/>
          <w:szCs w:val="28"/>
        </w:rPr>
        <w:t xml:space="preserve"> - </w:t>
      </w:r>
      <w:r w:rsidR="00A92F97" w:rsidRPr="00A92F97">
        <w:rPr>
          <w:rFonts w:ascii="Times New Roman" w:hAnsi="Times New Roman" w:cs="Times New Roman"/>
          <w:sz w:val="28"/>
          <w:szCs w:val="28"/>
        </w:rPr>
        <w:t>ежегодно в январе года, следующего за годом предоставления субсидии</w:t>
      </w:r>
      <w:r w:rsidR="00A92F97">
        <w:rPr>
          <w:rFonts w:ascii="Times New Roman" w:hAnsi="Times New Roman" w:cs="Times New Roman"/>
          <w:sz w:val="28"/>
          <w:szCs w:val="28"/>
        </w:rPr>
        <w:t>.</w:t>
      </w:r>
    </w:p>
    <w:p w:rsidR="00F61EBF" w:rsidRDefault="00D26C9A" w:rsidP="00D26C9A">
      <w:pPr>
        <w:pStyle w:val="ConsPlusNonformat"/>
        <w:ind w:firstLine="720"/>
        <w:jc w:val="both"/>
        <w:rPr>
          <w:rFonts w:ascii="Times New Roman" w:hAnsi="Times New Roman" w:cs="Times New Roman"/>
          <w:color w:val="000000" w:themeColor="text1"/>
          <w:sz w:val="28"/>
          <w:szCs w:val="28"/>
        </w:rPr>
      </w:pPr>
      <w:r w:rsidRPr="00F61EBF">
        <w:rPr>
          <w:rFonts w:ascii="Times New Roman" w:hAnsi="Times New Roman" w:cs="Times New Roman"/>
          <w:sz w:val="28"/>
          <w:szCs w:val="28"/>
        </w:rPr>
        <w:t>Дополнительные расходы потенциальных адресатов предлагаемого пра</w:t>
      </w:r>
      <w:r w:rsidRPr="00F61EBF">
        <w:rPr>
          <w:rFonts w:ascii="Times New Roman" w:hAnsi="Times New Roman" w:cs="Times New Roman"/>
          <w:sz w:val="28"/>
          <w:szCs w:val="28"/>
        </w:rPr>
        <w:lastRenderedPageBreak/>
        <w:t>вового регулирования, связанные с введением предлагаемого регулирования</w:t>
      </w:r>
      <w:r w:rsidR="00F61EBF" w:rsidRPr="00F61EBF">
        <w:rPr>
          <w:rFonts w:ascii="Times New Roman" w:hAnsi="Times New Roman" w:cs="Times New Roman"/>
          <w:sz w:val="28"/>
          <w:szCs w:val="28"/>
        </w:rPr>
        <w:t>,</w:t>
      </w:r>
      <w:r w:rsidRPr="00F61EBF">
        <w:rPr>
          <w:rFonts w:ascii="Times New Roman" w:hAnsi="Times New Roman" w:cs="Times New Roman"/>
          <w:sz w:val="28"/>
          <w:szCs w:val="28"/>
        </w:rPr>
        <w:t xml:space="preserve"> </w:t>
      </w:r>
      <w:r w:rsidR="00F61EBF">
        <w:rPr>
          <w:rFonts w:ascii="Times New Roman" w:hAnsi="Times New Roman" w:cs="Times New Roman"/>
          <w:sz w:val="28"/>
          <w:szCs w:val="28"/>
        </w:rPr>
        <w:t xml:space="preserve">по мнению разработчика, </w:t>
      </w:r>
      <w:r w:rsidRPr="00F61EBF">
        <w:rPr>
          <w:rFonts w:ascii="Times New Roman" w:hAnsi="Times New Roman" w:cs="Times New Roman"/>
          <w:sz w:val="28"/>
          <w:szCs w:val="28"/>
        </w:rPr>
        <w:t>предполагаются</w:t>
      </w:r>
      <w:r w:rsidRPr="00F61EBF">
        <w:rPr>
          <w:rFonts w:ascii="Times New Roman" w:hAnsi="Times New Roman" w:cs="Times New Roman"/>
          <w:color w:val="000000" w:themeColor="text1"/>
          <w:sz w:val="28"/>
          <w:szCs w:val="28"/>
        </w:rPr>
        <w:t xml:space="preserve"> в виде информационных издержек, связанных с трудозатратами на </w:t>
      </w:r>
      <w:r w:rsidR="00F61EBF" w:rsidRPr="00F61EBF">
        <w:rPr>
          <w:rFonts w:ascii="Times New Roman" w:hAnsi="Times New Roman" w:cs="Times New Roman"/>
          <w:color w:val="000000" w:themeColor="text1"/>
          <w:sz w:val="28"/>
          <w:szCs w:val="28"/>
        </w:rPr>
        <w:t>подачу</w:t>
      </w:r>
      <w:r w:rsidR="00F61EBF">
        <w:rPr>
          <w:rFonts w:ascii="Times New Roman" w:hAnsi="Times New Roman" w:cs="Times New Roman"/>
          <w:color w:val="000000" w:themeColor="text1"/>
          <w:sz w:val="28"/>
          <w:szCs w:val="28"/>
        </w:rPr>
        <w:t>:</w:t>
      </w:r>
    </w:p>
    <w:p w:rsidR="00D26C9A" w:rsidRDefault="00F61EBF" w:rsidP="00D26C9A">
      <w:pPr>
        <w:pStyle w:val="ConsPlusNonformat"/>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sidRPr="00F61EBF">
        <w:rPr>
          <w:rFonts w:ascii="Times New Roman" w:hAnsi="Times New Roman" w:cs="Times New Roman"/>
          <w:color w:val="000000" w:themeColor="text1"/>
          <w:sz w:val="28"/>
          <w:szCs w:val="28"/>
        </w:rPr>
        <w:t xml:space="preserve"> заявки на участие в отборе получателей субсидии </w:t>
      </w:r>
      <w:r w:rsidR="00D26C9A" w:rsidRPr="00F61EBF">
        <w:rPr>
          <w:rFonts w:ascii="Times New Roman" w:hAnsi="Times New Roman" w:cs="Times New Roman"/>
          <w:color w:val="000000" w:themeColor="text1"/>
          <w:sz w:val="28"/>
          <w:szCs w:val="28"/>
        </w:rPr>
        <w:t xml:space="preserve">в расчете на одного заявителя </w:t>
      </w:r>
      <w:r w:rsidR="00D26C9A" w:rsidRPr="00F61EBF">
        <w:rPr>
          <w:rFonts w:ascii="Times New Roman" w:hAnsi="Times New Roman" w:cs="Times New Roman"/>
          <w:sz w:val="28"/>
          <w:szCs w:val="28"/>
        </w:rPr>
        <w:t>в</w:t>
      </w:r>
      <w:r w:rsidR="00D26C9A" w:rsidRPr="00F61EBF">
        <w:rPr>
          <w:rFonts w:ascii="Times New Roman" w:hAnsi="Times New Roman" w:cs="Times New Roman"/>
          <w:color w:val="000000" w:themeColor="text1"/>
          <w:sz w:val="28"/>
          <w:szCs w:val="28"/>
        </w:rPr>
        <w:t xml:space="preserve"> размере </w:t>
      </w:r>
      <w:r w:rsidR="00D26C9A" w:rsidRPr="00F61EBF">
        <w:rPr>
          <w:rFonts w:ascii="Times New Roman" w:hAnsi="Times New Roman" w:cs="Times New Roman"/>
          <w:sz w:val="28"/>
          <w:szCs w:val="28"/>
        </w:rPr>
        <w:t xml:space="preserve">примерно </w:t>
      </w:r>
      <w:r w:rsidRPr="00F61EBF">
        <w:rPr>
          <w:rFonts w:ascii="Times New Roman" w:hAnsi="Times New Roman" w:cs="Times New Roman"/>
          <w:sz w:val="28"/>
          <w:szCs w:val="28"/>
        </w:rPr>
        <w:t>458,11</w:t>
      </w:r>
      <w:r w:rsidR="00D26C9A" w:rsidRPr="00F61EBF">
        <w:rPr>
          <w:rFonts w:ascii="Times New Roman" w:hAnsi="Times New Roman" w:cs="Times New Roman"/>
          <w:sz w:val="28"/>
          <w:szCs w:val="28"/>
        </w:rPr>
        <w:t xml:space="preserve"> руб. или </w:t>
      </w:r>
      <w:r w:rsidRPr="00F61EBF">
        <w:rPr>
          <w:rFonts w:ascii="Times New Roman" w:hAnsi="Times New Roman" w:cs="Times New Roman"/>
          <w:sz w:val="28"/>
          <w:szCs w:val="28"/>
        </w:rPr>
        <w:t>6413,54</w:t>
      </w:r>
      <w:r w:rsidR="00D26C9A" w:rsidRPr="00F61EBF">
        <w:rPr>
          <w:rFonts w:ascii="Times New Roman" w:hAnsi="Times New Roman" w:cs="Times New Roman"/>
          <w:sz w:val="28"/>
          <w:szCs w:val="28"/>
        </w:rPr>
        <w:t xml:space="preserve"> руб. в расчете на </w:t>
      </w:r>
      <w:r w:rsidRPr="00F61EBF">
        <w:rPr>
          <w:rFonts w:ascii="Times New Roman" w:hAnsi="Times New Roman" w:cs="Times New Roman"/>
          <w:sz w:val="28"/>
          <w:szCs w:val="28"/>
        </w:rPr>
        <w:t xml:space="preserve">14 </w:t>
      </w:r>
      <w:r w:rsidR="00D26C9A" w:rsidRPr="00F61EBF">
        <w:rPr>
          <w:rFonts w:ascii="Times New Roman" w:hAnsi="Times New Roman" w:cs="Times New Roman"/>
          <w:sz w:val="28"/>
          <w:szCs w:val="28"/>
        </w:rPr>
        <w:t>заявител</w:t>
      </w:r>
      <w:r w:rsidRPr="00F61EBF">
        <w:rPr>
          <w:rFonts w:ascii="Times New Roman" w:hAnsi="Times New Roman" w:cs="Times New Roman"/>
          <w:sz w:val="28"/>
          <w:szCs w:val="28"/>
        </w:rPr>
        <w:t>ей</w:t>
      </w:r>
      <w:r>
        <w:rPr>
          <w:rFonts w:ascii="Times New Roman" w:hAnsi="Times New Roman" w:cs="Times New Roman"/>
          <w:sz w:val="28"/>
          <w:szCs w:val="28"/>
        </w:rPr>
        <w:t>;</w:t>
      </w:r>
    </w:p>
    <w:p w:rsidR="00F61EBF" w:rsidRDefault="00F61EBF" w:rsidP="00F61EB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2) отчета о достижении результата предоставления субсидии </w:t>
      </w:r>
      <w:r w:rsidRPr="00F61EBF">
        <w:rPr>
          <w:rFonts w:ascii="Times New Roman" w:hAnsi="Times New Roman" w:cs="Times New Roman"/>
          <w:color w:val="000000" w:themeColor="text1"/>
          <w:sz w:val="28"/>
          <w:szCs w:val="28"/>
        </w:rPr>
        <w:t xml:space="preserve">в расчете на одного заявителя </w:t>
      </w:r>
      <w:r w:rsidRPr="00F61EBF">
        <w:rPr>
          <w:rFonts w:ascii="Times New Roman" w:hAnsi="Times New Roman" w:cs="Times New Roman"/>
          <w:sz w:val="28"/>
          <w:szCs w:val="28"/>
        </w:rPr>
        <w:t>в</w:t>
      </w:r>
      <w:r w:rsidRPr="00F61EBF">
        <w:rPr>
          <w:rFonts w:ascii="Times New Roman" w:hAnsi="Times New Roman" w:cs="Times New Roman"/>
          <w:color w:val="000000" w:themeColor="text1"/>
          <w:sz w:val="28"/>
          <w:szCs w:val="28"/>
        </w:rPr>
        <w:t xml:space="preserve"> размере </w:t>
      </w:r>
      <w:r w:rsidRPr="00F61EBF">
        <w:rPr>
          <w:rFonts w:ascii="Times New Roman" w:hAnsi="Times New Roman" w:cs="Times New Roman"/>
          <w:sz w:val="28"/>
          <w:szCs w:val="28"/>
        </w:rPr>
        <w:t>примерно 458,11 руб. или 6413,54 руб. в расчете на 14 заявителей</w:t>
      </w:r>
      <w:r>
        <w:rPr>
          <w:rFonts w:ascii="Times New Roman" w:hAnsi="Times New Roman" w:cs="Times New Roman"/>
          <w:sz w:val="28"/>
          <w:szCs w:val="28"/>
        </w:rPr>
        <w:t>.</w:t>
      </w:r>
    </w:p>
    <w:p w:rsidR="00F61EBF" w:rsidRDefault="00F61EBF" w:rsidP="00F61EBF">
      <w:pPr>
        <w:pStyle w:val="ConsPlusNonformat"/>
        <w:ind w:firstLine="720"/>
        <w:jc w:val="both"/>
        <w:rPr>
          <w:rFonts w:ascii="Times New Roman" w:hAnsi="Times New Roman" w:cs="Times New Roman"/>
          <w:color w:val="000000" w:themeColor="text1"/>
          <w:sz w:val="28"/>
          <w:szCs w:val="28"/>
        </w:rPr>
      </w:pPr>
      <w:r w:rsidRPr="00F61EBF">
        <w:rPr>
          <w:rFonts w:ascii="Times New Roman" w:hAnsi="Times New Roman" w:cs="Times New Roman"/>
          <w:sz w:val="28"/>
          <w:szCs w:val="28"/>
        </w:rPr>
        <w:t xml:space="preserve">Дополнительные </w:t>
      </w:r>
      <w:r>
        <w:rPr>
          <w:rFonts w:ascii="Times New Roman" w:hAnsi="Times New Roman" w:cs="Times New Roman"/>
          <w:sz w:val="28"/>
          <w:szCs w:val="28"/>
        </w:rPr>
        <w:t xml:space="preserve">доходы </w:t>
      </w:r>
      <w:r w:rsidRPr="00F61EBF">
        <w:rPr>
          <w:rFonts w:ascii="Times New Roman" w:hAnsi="Times New Roman" w:cs="Times New Roman"/>
          <w:sz w:val="28"/>
          <w:szCs w:val="28"/>
        </w:rPr>
        <w:t xml:space="preserve">потенциальных адресатов предлагаемого правового регулирования, связанные с введением предлагаемого регулирования, </w:t>
      </w:r>
      <w:r>
        <w:rPr>
          <w:rFonts w:ascii="Times New Roman" w:hAnsi="Times New Roman" w:cs="Times New Roman"/>
          <w:sz w:val="28"/>
          <w:szCs w:val="28"/>
        </w:rPr>
        <w:t xml:space="preserve">по мнению разработчика, </w:t>
      </w:r>
      <w:r w:rsidRPr="00F61EBF">
        <w:rPr>
          <w:rFonts w:ascii="Times New Roman" w:hAnsi="Times New Roman" w:cs="Times New Roman"/>
          <w:sz w:val="28"/>
          <w:szCs w:val="28"/>
        </w:rPr>
        <w:t>предполагаются</w:t>
      </w:r>
      <w:r w:rsidRPr="00F61EBF">
        <w:rPr>
          <w:rFonts w:ascii="Times New Roman" w:hAnsi="Times New Roman" w:cs="Times New Roman"/>
          <w:color w:val="000000" w:themeColor="text1"/>
          <w:sz w:val="28"/>
          <w:szCs w:val="28"/>
        </w:rPr>
        <w:t xml:space="preserve"> в виде </w:t>
      </w:r>
      <w:r>
        <w:rPr>
          <w:rFonts w:ascii="Times New Roman" w:hAnsi="Times New Roman" w:cs="Times New Roman"/>
          <w:color w:val="000000" w:themeColor="text1"/>
          <w:sz w:val="28"/>
          <w:szCs w:val="28"/>
        </w:rPr>
        <w:t>субсиди</w:t>
      </w:r>
      <w:r w:rsidR="00634DC5">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 xml:space="preserve"> в сумме 7389,2 тыс. руб. в расчете на 14 лиц.</w:t>
      </w:r>
    </w:p>
    <w:p w:rsidR="00B03A55" w:rsidRPr="003427C0" w:rsidRDefault="00D64A79" w:rsidP="00722999">
      <w:pPr>
        <w:pStyle w:val="ConsPlusNonformat"/>
        <w:ind w:firstLine="567"/>
        <w:jc w:val="both"/>
        <w:rPr>
          <w:rFonts w:ascii="Times New Roman" w:hAnsi="Times New Roman" w:cs="Times New Roman"/>
          <w:sz w:val="28"/>
          <w:szCs w:val="28"/>
        </w:rPr>
      </w:pPr>
      <w:r w:rsidRPr="003427C0">
        <w:rPr>
          <w:rFonts w:ascii="Times New Roman" w:hAnsi="Times New Roman" w:cs="Times New Roman"/>
          <w:sz w:val="28"/>
          <w:szCs w:val="28"/>
        </w:rPr>
        <w:t>Д</w:t>
      </w:r>
      <w:r w:rsidR="00E27F1A" w:rsidRPr="003427C0">
        <w:rPr>
          <w:rFonts w:ascii="Times New Roman" w:hAnsi="Times New Roman" w:cs="Times New Roman"/>
          <w:sz w:val="28"/>
          <w:szCs w:val="28"/>
        </w:rPr>
        <w:t>ополнительны</w:t>
      </w:r>
      <w:r w:rsidRPr="003427C0">
        <w:rPr>
          <w:rFonts w:ascii="Times New Roman" w:hAnsi="Times New Roman" w:cs="Times New Roman"/>
          <w:sz w:val="28"/>
          <w:szCs w:val="28"/>
        </w:rPr>
        <w:t>е</w:t>
      </w:r>
      <w:r w:rsidR="00E27F1A" w:rsidRPr="003427C0">
        <w:rPr>
          <w:rFonts w:ascii="Times New Roman" w:hAnsi="Times New Roman" w:cs="Times New Roman"/>
          <w:sz w:val="28"/>
          <w:szCs w:val="28"/>
        </w:rPr>
        <w:t xml:space="preserve"> расход</w:t>
      </w:r>
      <w:r w:rsidRPr="003427C0">
        <w:rPr>
          <w:rFonts w:ascii="Times New Roman" w:hAnsi="Times New Roman" w:cs="Times New Roman"/>
          <w:sz w:val="28"/>
          <w:szCs w:val="28"/>
        </w:rPr>
        <w:t xml:space="preserve">ы </w:t>
      </w:r>
      <w:r w:rsidR="00E27F1A" w:rsidRPr="003427C0">
        <w:rPr>
          <w:rFonts w:ascii="Times New Roman" w:hAnsi="Times New Roman" w:cs="Times New Roman"/>
          <w:sz w:val="28"/>
          <w:szCs w:val="28"/>
        </w:rPr>
        <w:t xml:space="preserve">местного бюджета (бюджета муниципального образования Тимашевский </w:t>
      </w:r>
      <w:r w:rsidR="003427C0" w:rsidRPr="003427C0">
        <w:rPr>
          <w:rFonts w:ascii="Times New Roman" w:hAnsi="Times New Roman" w:cs="Times New Roman"/>
          <w:sz w:val="28"/>
          <w:szCs w:val="28"/>
        </w:rPr>
        <w:t xml:space="preserve">муниципальный </w:t>
      </w:r>
      <w:r w:rsidR="00E27F1A" w:rsidRPr="003427C0">
        <w:rPr>
          <w:rFonts w:ascii="Times New Roman" w:hAnsi="Times New Roman" w:cs="Times New Roman"/>
          <w:sz w:val="28"/>
          <w:szCs w:val="28"/>
        </w:rPr>
        <w:t>район</w:t>
      </w:r>
      <w:r w:rsidR="003427C0" w:rsidRPr="003427C0">
        <w:rPr>
          <w:rFonts w:ascii="Times New Roman" w:hAnsi="Times New Roman" w:cs="Times New Roman"/>
          <w:sz w:val="28"/>
          <w:szCs w:val="28"/>
        </w:rPr>
        <w:t xml:space="preserve"> Краснодарского края</w:t>
      </w:r>
      <w:r w:rsidR="00E27F1A" w:rsidRPr="003427C0">
        <w:rPr>
          <w:rFonts w:ascii="Times New Roman" w:hAnsi="Times New Roman" w:cs="Times New Roman"/>
          <w:sz w:val="28"/>
          <w:szCs w:val="28"/>
        </w:rPr>
        <w:t>), связанны</w:t>
      </w:r>
      <w:r w:rsidRPr="003427C0">
        <w:rPr>
          <w:rFonts w:ascii="Times New Roman" w:hAnsi="Times New Roman" w:cs="Times New Roman"/>
          <w:sz w:val="28"/>
          <w:szCs w:val="28"/>
        </w:rPr>
        <w:t>е</w:t>
      </w:r>
      <w:r w:rsidR="00B03A55" w:rsidRPr="003427C0">
        <w:rPr>
          <w:rFonts w:ascii="Times New Roman" w:hAnsi="Times New Roman" w:cs="Times New Roman"/>
          <w:sz w:val="28"/>
          <w:szCs w:val="28"/>
        </w:rPr>
        <w:t xml:space="preserve"> с введением предлагаемого регулирования, </w:t>
      </w:r>
      <w:r w:rsidRPr="003427C0">
        <w:rPr>
          <w:rFonts w:ascii="Times New Roman" w:hAnsi="Times New Roman" w:cs="Times New Roman"/>
          <w:sz w:val="28"/>
          <w:szCs w:val="28"/>
        </w:rPr>
        <w:t>по мнению разработчика,</w:t>
      </w:r>
      <w:r w:rsidR="003427C0" w:rsidRPr="003427C0">
        <w:rPr>
          <w:rFonts w:ascii="Times New Roman" w:hAnsi="Times New Roman" w:cs="Times New Roman"/>
          <w:sz w:val="28"/>
          <w:szCs w:val="28"/>
        </w:rPr>
        <w:t xml:space="preserve"> предполагаются в виде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размере 7389,2 тыс. руб. на 2026 год</w:t>
      </w:r>
      <w:r w:rsidR="003427C0">
        <w:rPr>
          <w:rFonts w:ascii="Times New Roman" w:hAnsi="Times New Roman" w:cs="Times New Roman"/>
          <w:sz w:val="28"/>
          <w:szCs w:val="28"/>
        </w:rPr>
        <w:t xml:space="preserve"> (м</w:t>
      </w:r>
      <w:r w:rsidR="003427C0" w:rsidRPr="003427C0">
        <w:rPr>
          <w:rFonts w:ascii="Times New Roman" w:hAnsi="Times New Roman" w:cs="Times New Roman"/>
          <w:sz w:val="28"/>
          <w:szCs w:val="28"/>
        </w:rPr>
        <w:t>униципальная программа муниципального образования Тимашевский район «Создание условий для развития сельскохозяйственного производства»</w:t>
      </w:r>
      <w:r w:rsidR="003427C0">
        <w:rPr>
          <w:rFonts w:ascii="Times New Roman" w:hAnsi="Times New Roman" w:cs="Times New Roman"/>
          <w:sz w:val="28"/>
          <w:szCs w:val="28"/>
        </w:rPr>
        <w:t>).</w:t>
      </w:r>
    </w:p>
    <w:p w:rsidR="00B03A55" w:rsidRPr="003427C0" w:rsidRDefault="00521004" w:rsidP="00722999">
      <w:pPr>
        <w:pStyle w:val="ConsPlusNonformat"/>
        <w:ind w:firstLine="567"/>
        <w:jc w:val="both"/>
        <w:rPr>
          <w:rFonts w:ascii="Times New Roman" w:hAnsi="Times New Roman" w:cs="Times New Roman"/>
          <w:sz w:val="28"/>
          <w:szCs w:val="28"/>
        </w:rPr>
      </w:pPr>
      <w:r w:rsidRPr="003427C0">
        <w:rPr>
          <w:rFonts w:ascii="Times New Roman" w:hAnsi="Times New Roman" w:cs="Times New Roman"/>
          <w:sz w:val="28"/>
          <w:szCs w:val="28"/>
        </w:rPr>
        <w:t>Р</w:t>
      </w:r>
      <w:r w:rsidR="00B03A55" w:rsidRPr="003427C0">
        <w:rPr>
          <w:rFonts w:ascii="Times New Roman" w:hAnsi="Times New Roman" w:cs="Times New Roman"/>
          <w:sz w:val="28"/>
          <w:szCs w:val="28"/>
        </w:rPr>
        <w:t>иски введения предлагаемого правового регулирования</w:t>
      </w:r>
      <w:r w:rsidRPr="003427C0">
        <w:rPr>
          <w:rFonts w:ascii="Times New Roman" w:hAnsi="Times New Roman" w:cs="Times New Roman"/>
          <w:sz w:val="28"/>
          <w:szCs w:val="28"/>
        </w:rPr>
        <w:t xml:space="preserve">, по мнению разработчика, </w:t>
      </w:r>
      <w:r w:rsidR="00D224C0" w:rsidRPr="003427C0">
        <w:rPr>
          <w:rFonts w:ascii="Times New Roman" w:hAnsi="Times New Roman" w:cs="Times New Roman"/>
          <w:sz w:val="28"/>
          <w:szCs w:val="28"/>
        </w:rPr>
        <w:t>отсутствуют</w:t>
      </w:r>
      <w:r w:rsidR="00B03A55" w:rsidRPr="003427C0">
        <w:rPr>
          <w:rFonts w:ascii="Times New Roman" w:hAnsi="Times New Roman" w:cs="Times New Roman"/>
          <w:sz w:val="28"/>
          <w:szCs w:val="28"/>
        </w:rPr>
        <w:t>.</w:t>
      </w:r>
    </w:p>
    <w:p w:rsidR="0000722B" w:rsidRPr="003427C0" w:rsidRDefault="00B03A55" w:rsidP="0000722B">
      <w:pPr>
        <w:pStyle w:val="ConsPlusNonformat"/>
        <w:ind w:firstLine="567"/>
        <w:jc w:val="both"/>
        <w:rPr>
          <w:rFonts w:ascii="Times New Roman" w:hAnsi="Times New Roman" w:cs="Times New Roman"/>
          <w:sz w:val="28"/>
          <w:szCs w:val="28"/>
        </w:rPr>
      </w:pPr>
      <w:r w:rsidRPr="003427C0">
        <w:rPr>
          <w:rFonts w:ascii="Times New Roman" w:hAnsi="Times New Roman" w:cs="Times New Roman"/>
          <w:sz w:val="28"/>
          <w:szCs w:val="28"/>
        </w:rPr>
        <w:t>В соответствии с Порядком установлено следующее:</w:t>
      </w:r>
    </w:p>
    <w:p w:rsidR="003427C0" w:rsidRPr="003427C0" w:rsidRDefault="00B03A55" w:rsidP="008852E7">
      <w:pPr>
        <w:ind w:firstLine="709"/>
        <w:jc w:val="both"/>
        <w:rPr>
          <w:sz w:val="28"/>
          <w:szCs w:val="28"/>
        </w:rPr>
      </w:pPr>
      <w:r w:rsidRPr="003427C0">
        <w:rPr>
          <w:sz w:val="28"/>
          <w:szCs w:val="28"/>
        </w:rPr>
        <w:t>1</w:t>
      </w:r>
      <w:r w:rsidRPr="003427C0">
        <w:rPr>
          <w:color w:val="000000" w:themeColor="text1"/>
          <w:sz w:val="28"/>
          <w:szCs w:val="28"/>
        </w:rPr>
        <w:t>.</w:t>
      </w:r>
      <w:r w:rsidR="00206AB9" w:rsidRPr="003427C0">
        <w:rPr>
          <w:color w:val="000000"/>
          <w:sz w:val="28"/>
        </w:rPr>
        <w:t xml:space="preserve"> </w:t>
      </w:r>
      <w:r w:rsidR="008852E7" w:rsidRPr="003427C0">
        <w:rPr>
          <w:color w:val="000000"/>
          <w:sz w:val="28"/>
        </w:rPr>
        <w:t xml:space="preserve">Потенциальной группой участников общественных отношений, интересы </w:t>
      </w:r>
      <w:r w:rsidR="008852E7" w:rsidRPr="003427C0">
        <w:rPr>
          <w:color w:val="000000"/>
          <w:sz w:val="28"/>
          <w:szCs w:val="28"/>
        </w:rPr>
        <w:t>которых будут затронуты предлагаемым правовым регулированием, являются:</w:t>
      </w:r>
      <w:r w:rsidR="008852E7" w:rsidRPr="003427C0">
        <w:rPr>
          <w:sz w:val="28"/>
          <w:szCs w:val="28"/>
        </w:rPr>
        <w:t xml:space="preserve"> </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 xml:space="preserve">1) </w:t>
      </w:r>
      <w:r w:rsidRPr="003427C0">
        <w:rPr>
          <w:rFonts w:eastAsia="Calibri"/>
          <w:sz w:val="28"/>
          <w:szCs w:val="28"/>
        </w:rPr>
        <w:t>участниками отбора являются</w:t>
      </w:r>
      <w:r w:rsidRPr="003427C0">
        <w:rPr>
          <w:sz w:val="28"/>
          <w:szCs w:val="28"/>
        </w:rPr>
        <w:t>:</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граждане, ведущие личное подсобное хозяйство в соответствии с Федеральным законом от 7 июля 2003 г. № 112-ФЗ «О личном подсобном хозяйстве»;</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крестьянские (фермерские) хозяйства, зарегистрированные и осуществляющие деятельность в области производства сельскохозяйственной продукции в соответствии с Федеральным законом от 11 июня 2003 г. № 74-ФЗ «О крестьянском (фермерском) хозяйстве»;</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 обратившиеся в администрацию с заявкой о предоставлении субсидий;</w:t>
      </w:r>
    </w:p>
    <w:p w:rsidR="003427C0" w:rsidRPr="003427C0" w:rsidRDefault="003427C0" w:rsidP="003427C0">
      <w:pPr>
        <w:pStyle w:val="af5"/>
        <w:spacing w:before="0" w:beforeAutospacing="0" w:after="0" w:afterAutospacing="0"/>
        <w:ind w:firstLine="709"/>
        <w:jc w:val="both"/>
        <w:rPr>
          <w:sz w:val="28"/>
          <w:szCs w:val="28"/>
        </w:rPr>
      </w:pPr>
      <w:r w:rsidRPr="003427C0">
        <w:rPr>
          <w:sz w:val="28"/>
          <w:szCs w:val="28"/>
        </w:rPr>
        <w:t>2) получатели субсидии – участники отбора, соответствующие категориям, указанным в подпункте 1 настоящего пункта, прошедшие отбор и заключившие Соглашение о предоставлении субсидии с администрацией муниципального образования Тимашевский муниципальный район Краснодарского края в соответствии с типовой формой, утвержденной приказом министерства финансов Краснодарского края от 19 декабря 2016 г. № 424 «Об утверждении типовой формы соглашения 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Краснодарского края» (далее - Соглашение), в форме бумажного документа Соглашение заключается при отсутствии технической возможности доступа в систему «Электронный бюджет».</w:t>
      </w:r>
    </w:p>
    <w:p w:rsidR="003427C0" w:rsidRDefault="003427C0" w:rsidP="003427C0">
      <w:pPr>
        <w:ind w:firstLine="709"/>
        <w:jc w:val="both"/>
        <w:rPr>
          <w:sz w:val="28"/>
          <w:szCs w:val="28"/>
        </w:rPr>
      </w:pPr>
      <w:r w:rsidRPr="003427C0">
        <w:rPr>
          <w:sz w:val="28"/>
          <w:szCs w:val="28"/>
        </w:rPr>
        <w:t xml:space="preserve">От имени </w:t>
      </w:r>
      <w:r w:rsidRPr="003427C0">
        <w:rPr>
          <w:color w:val="333333"/>
          <w:sz w:val="28"/>
          <w:szCs w:val="28"/>
        </w:rPr>
        <w:t>участника отбора получателей субсидий</w:t>
      </w:r>
      <w:r w:rsidRPr="003427C0">
        <w:rPr>
          <w:sz w:val="28"/>
          <w:szCs w:val="28"/>
        </w:rPr>
        <w:t xml:space="preserve"> могут выступать их представители. Полномочия представителей подтверждаются доверенностью, оформленной в установленном порядке.</w:t>
      </w:r>
    </w:p>
    <w:p w:rsidR="00E50CB8" w:rsidRPr="00906267" w:rsidRDefault="00E50CB8" w:rsidP="00E50CB8">
      <w:pPr>
        <w:pStyle w:val="ConsPlusNonformat"/>
        <w:ind w:firstLine="709"/>
        <w:jc w:val="both"/>
        <w:rPr>
          <w:rFonts w:ascii="Times New Roman" w:hAnsi="Times New Roman" w:cs="Times New Roman"/>
          <w:sz w:val="28"/>
          <w:szCs w:val="28"/>
        </w:rPr>
      </w:pPr>
      <w:r w:rsidRPr="009151D1">
        <w:rPr>
          <w:rFonts w:ascii="Times New Roman" w:hAnsi="Times New Roman" w:cs="Times New Roman"/>
          <w:sz w:val="28"/>
          <w:szCs w:val="28"/>
        </w:rPr>
        <w:t xml:space="preserve">Количественная оценка участников: количество КФХ, ИП и личных подсобных хозяйств, получивших финансовую государственную поддержку на развитие хозяйства в 2026 году – </w:t>
      </w:r>
      <w:r>
        <w:rPr>
          <w:rFonts w:ascii="Times New Roman" w:hAnsi="Times New Roman" w:cs="Times New Roman"/>
          <w:sz w:val="28"/>
          <w:szCs w:val="28"/>
        </w:rPr>
        <w:t>14</w:t>
      </w:r>
      <w:r w:rsidRPr="009151D1">
        <w:rPr>
          <w:rFonts w:ascii="Times New Roman" w:hAnsi="Times New Roman" w:cs="Times New Roman"/>
          <w:sz w:val="28"/>
          <w:szCs w:val="28"/>
        </w:rPr>
        <w:t xml:space="preserve"> человек (в рамках муниципальной программы муниципального образования Тимашевский район «Создание условий для </w:t>
      </w:r>
      <w:r w:rsidRPr="00906267">
        <w:rPr>
          <w:rFonts w:ascii="Times New Roman" w:hAnsi="Times New Roman" w:cs="Times New Roman"/>
          <w:sz w:val="28"/>
          <w:szCs w:val="28"/>
        </w:rPr>
        <w:t>развития сельскохозяйственного производства»).</w:t>
      </w:r>
    </w:p>
    <w:p w:rsidR="00906267" w:rsidRPr="00045CA6" w:rsidRDefault="00A17B5B" w:rsidP="00906267">
      <w:pPr>
        <w:ind w:right="-1" w:firstLine="567"/>
        <w:contextualSpacing/>
        <w:jc w:val="both"/>
        <w:rPr>
          <w:color w:val="000000" w:themeColor="text1"/>
          <w:sz w:val="28"/>
          <w:szCs w:val="28"/>
        </w:rPr>
      </w:pPr>
      <w:r w:rsidRPr="00906267">
        <w:rPr>
          <w:sz w:val="28"/>
          <w:szCs w:val="28"/>
        </w:rPr>
        <w:tab/>
      </w:r>
      <w:r w:rsidR="00B03A55" w:rsidRPr="00906267">
        <w:rPr>
          <w:sz w:val="28"/>
          <w:szCs w:val="28"/>
        </w:rPr>
        <w:t xml:space="preserve">2. Проблема, на решение которой направлено </w:t>
      </w:r>
      <w:r w:rsidR="00C30A0A" w:rsidRPr="00906267">
        <w:rPr>
          <w:sz w:val="28"/>
          <w:szCs w:val="28"/>
        </w:rPr>
        <w:t xml:space="preserve">предлагаемое проектом </w:t>
      </w:r>
      <w:r w:rsidR="00B03A55" w:rsidRPr="00906267">
        <w:rPr>
          <w:sz w:val="28"/>
          <w:szCs w:val="28"/>
        </w:rPr>
        <w:t>правовое регулирование, заключается в</w:t>
      </w:r>
      <w:r w:rsidR="004355F8" w:rsidRPr="00906267">
        <w:rPr>
          <w:sz w:val="28"/>
          <w:szCs w:val="28"/>
        </w:rPr>
        <w:t xml:space="preserve"> </w:t>
      </w:r>
      <w:r w:rsidR="00906267" w:rsidRPr="00906267">
        <w:rPr>
          <w:sz w:val="28"/>
          <w:szCs w:val="28"/>
        </w:rPr>
        <w:t>н</w:t>
      </w:r>
      <w:r w:rsidR="00906267" w:rsidRPr="00906267">
        <w:rPr>
          <w:color w:val="000000" w:themeColor="text1"/>
          <w:sz w:val="28"/>
          <w:szCs w:val="28"/>
        </w:rPr>
        <w:t xml:space="preserve">евозможности оказания государственной поддержки в виде предоставления </w:t>
      </w:r>
      <w:r w:rsidR="00906267" w:rsidRPr="00906267">
        <w:rPr>
          <w:rFonts w:eastAsia="Calibri"/>
          <w:sz w:val="28"/>
          <w:szCs w:val="28"/>
        </w:rPr>
        <w:t xml:space="preserve">субсидий </w:t>
      </w:r>
      <w:r w:rsidR="00906267" w:rsidRPr="00906267">
        <w:rPr>
          <w:sz w:val="28"/>
          <w:szCs w:val="28"/>
        </w:rPr>
        <w:t>гражданам, ведущим личное подсобное хозяйство, крестьянским (фермерским) хозяйствам, индивидуальным предпринимателям</w:t>
      </w:r>
      <w:r w:rsidR="00906267" w:rsidRPr="007150F2">
        <w:rPr>
          <w:sz w:val="28"/>
          <w:szCs w:val="28"/>
        </w:rPr>
        <w:t>, осуществляющим</w:t>
      </w:r>
      <w:r w:rsidR="00906267" w:rsidRPr="003866A9">
        <w:rPr>
          <w:sz w:val="28"/>
          <w:szCs w:val="28"/>
        </w:rPr>
        <w:t xml:space="preserve"> деятельность в области сельскохозяйственного производства</w:t>
      </w:r>
      <w:r w:rsidR="00906267" w:rsidRPr="003866A9">
        <w:rPr>
          <w:rFonts w:eastAsia="Calibri"/>
          <w:sz w:val="28"/>
          <w:szCs w:val="28"/>
        </w:rPr>
        <w:t xml:space="preserve"> в целях возмещение части затрат на развитие сельскохозяйственного производства в рамках государственной </w:t>
      </w:r>
      <w:r w:rsidR="00906267">
        <w:rPr>
          <w:rFonts w:eastAsia="Calibri"/>
          <w:sz w:val="28"/>
          <w:szCs w:val="28"/>
        </w:rPr>
        <w:t xml:space="preserve">программы </w:t>
      </w:r>
      <w:r w:rsidR="00906267" w:rsidRPr="003866A9">
        <w:rPr>
          <w:rFonts w:eastAsia="Calibri"/>
          <w:sz w:val="28"/>
          <w:szCs w:val="28"/>
        </w:rPr>
        <w:t xml:space="preserve">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 за счет средств бюджета Краснодарского края, передаваемых </w:t>
      </w:r>
      <w:r w:rsidR="00906267" w:rsidRPr="003866A9">
        <w:rPr>
          <w:sz w:val="28"/>
          <w:szCs w:val="28"/>
        </w:rPr>
        <w:t>администрации муниципального образования Тимашевский муниципальный район Краснодарского края</w:t>
      </w:r>
      <w:r w:rsidR="00906267" w:rsidRPr="003866A9">
        <w:rPr>
          <w:rFonts w:eastAsia="Calibri"/>
          <w:sz w:val="28"/>
          <w:szCs w:val="28"/>
        </w:rPr>
        <w:t xml:space="preserve"> в порядке межбюджетных </w:t>
      </w:r>
      <w:r w:rsidR="00906267" w:rsidRPr="00045CA6">
        <w:rPr>
          <w:rFonts w:eastAsia="Calibri"/>
          <w:sz w:val="28"/>
          <w:szCs w:val="28"/>
        </w:rPr>
        <w:t xml:space="preserve">отношений </w:t>
      </w:r>
      <w:r w:rsidR="00906267" w:rsidRPr="00045CA6">
        <w:rPr>
          <w:color w:val="000000" w:themeColor="text1"/>
          <w:sz w:val="28"/>
          <w:szCs w:val="28"/>
        </w:rPr>
        <w:t xml:space="preserve">в связи с несоответствием порядка предоставления субсидий , утвержденного </w:t>
      </w:r>
      <w:r w:rsidR="00906267" w:rsidRPr="00045CA6">
        <w:rPr>
          <w:sz w:val="28"/>
          <w:szCs w:val="28"/>
        </w:rPr>
        <w:t>постановлением администрации муниципального образования Тимашевский муниципальный район Краснодарского края от 4 августа 2025 г. № 1056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906267" w:rsidRPr="00045CA6">
        <w:rPr>
          <w:color w:val="000000" w:themeColor="text1"/>
          <w:sz w:val="28"/>
          <w:szCs w:val="28"/>
        </w:rPr>
        <w:t xml:space="preserve"> федеральному законодательству, а именно:</w:t>
      </w:r>
    </w:p>
    <w:p w:rsidR="00906267" w:rsidRPr="00045CA6" w:rsidRDefault="00906267" w:rsidP="00906267">
      <w:pPr>
        <w:tabs>
          <w:tab w:val="left" w:pos="709"/>
          <w:tab w:val="left" w:pos="851"/>
        </w:tabs>
        <w:ind w:firstLine="709"/>
        <w:jc w:val="both"/>
        <w:rPr>
          <w:color w:val="000000" w:themeColor="text1"/>
          <w:sz w:val="28"/>
          <w:szCs w:val="28"/>
        </w:rPr>
      </w:pPr>
      <w:r w:rsidRPr="00045CA6">
        <w:rPr>
          <w:color w:val="000000" w:themeColor="text1"/>
          <w:sz w:val="28"/>
          <w:szCs w:val="28"/>
        </w:rPr>
        <w:t>в связи с несоответствием представляемых участниками отбора согласий на обработку и передачу третьим лицам персональных данных требованиям    Федерального закона от 27 июля 2006 г. № 152-ФЗ «О персональных данных» (в редакции, вступившей в силу с 1 сентября 2025 г.) (дале</w:t>
      </w:r>
      <w:r>
        <w:rPr>
          <w:color w:val="000000" w:themeColor="text1"/>
          <w:sz w:val="28"/>
          <w:szCs w:val="28"/>
        </w:rPr>
        <w:t>е - Федеральный закон № 152-ФЗ);</w:t>
      </w:r>
    </w:p>
    <w:p w:rsidR="00906267" w:rsidRPr="00045CA6" w:rsidRDefault="00906267" w:rsidP="00906267">
      <w:pPr>
        <w:tabs>
          <w:tab w:val="left" w:pos="709"/>
          <w:tab w:val="left" w:pos="851"/>
        </w:tabs>
        <w:ind w:firstLine="709"/>
        <w:jc w:val="both"/>
        <w:rPr>
          <w:color w:val="000000"/>
          <w:sz w:val="28"/>
          <w:szCs w:val="28"/>
        </w:rPr>
      </w:pPr>
      <w:r w:rsidRPr="00045CA6">
        <w:rPr>
          <w:color w:val="000000" w:themeColor="text1"/>
          <w:sz w:val="28"/>
          <w:szCs w:val="28"/>
        </w:rPr>
        <w:t xml:space="preserve">постановлению Правительства Российской Федерации от 25 октября </w:t>
      </w:r>
      <w:r w:rsidRPr="00045CA6">
        <w:rPr>
          <w:color w:val="000000" w:themeColor="text1"/>
          <w:sz w:val="28"/>
          <w:szCs w:val="28"/>
        </w:rPr>
        <w:br/>
        <w:t xml:space="preserve">2023 г. № 1782 «Об утверждении общих требований к нормативным правовым актам, муниципальным правовым актам, регулирующим предоставление </w:t>
      </w:r>
      <w:r w:rsidRPr="00045CA6">
        <w:rPr>
          <w:color w:val="000000" w:themeColor="text1"/>
          <w:sz w:val="28"/>
          <w:szCs w:val="28"/>
        </w:rPr>
        <w:br/>
        <w:t xml:space="preserve">из бюджетов субъектов Российской Федерации, местных бюджетов субсидий, </w:t>
      </w:r>
      <w:r w:rsidRPr="00045CA6">
        <w:rPr>
          <w:color w:val="000000" w:themeColor="text1"/>
          <w:sz w:val="28"/>
          <w:szCs w:val="28"/>
        </w:rPr>
        <w:br/>
        <w:t>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r w:rsidRPr="00045CA6">
        <w:rPr>
          <w:color w:val="000000"/>
          <w:sz w:val="28"/>
          <w:szCs w:val="28"/>
        </w:rPr>
        <w:t>;</w:t>
      </w:r>
    </w:p>
    <w:p w:rsidR="00906267" w:rsidRPr="00045CA6" w:rsidRDefault="00906267" w:rsidP="00906267">
      <w:pPr>
        <w:tabs>
          <w:tab w:val="left" w:pos="1008"/>
        </w:tabs>
        <w:ind w:firstLine="709"/>
        <w:jc w:val="both"/>
        <w:rPr>
          <w:color w:val="000000"/>
          <w:sz w:val="28"/>
          <w:szCs w:val="28"/>
        </w:rPr>
      </w:pPr>
      <w:r w:rsidRPr="00045CA6">
        <w:rPr>
          <w:color w:val="000000"/>
          <w:sz w:val="28"/>
          <w:szCs w:val="28"/>
        </w:rPr>
        <w:t xml:space="preserve">постановлению Правительства Российской Федерации от 25 октября </w:t>
      </w:r>
      <w:r w:rsidRPr="00045CA6">
        <w:rPr>
          <w:color w:val="000000"/>
          <w:sz w:val="28"/>
          <w:szCs w:val="28"/>
        </w:rPr>
        <w:br/>
        <w:t>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лицам-производителям товаров, работ, услуг» (далее – Правила отбора).</w:t>
      </w:r>
    </w:p>
    <w:p w:rsidR="00906267" w:rsidRPr="00045CA6" w:rsidRDefault="00906267" w:rsidP="00906267">
      <w:pPr>
        <w:ind w:firstLine="709"/>
        <w:jc w:val="both"/>
        <w:rPr>
          <w:rFonts w:eastAsia="Sylfaen"/>
          <w:sz w:val="28"/>
          <w:szCs w:val="28"/>
        </w:rPr>
      </w:pPr>
      <w:r w:rsidRPr="00045CA6">
        <w:rPr>
          <w:rFonts w:eastAsia="Sylfaen"/>
          <w:sz w:val="28"/>
          <w:szCs w:val="28"/>
        </w:rPr>
        <w:t>Несоответствие действующего порядка предоставления субсидий федеральной нормативной базе, приводящее к невозможности проведения отборов получателей субсидий.</w:t>
      </w:r>
    </w:p>
    <w:p w:rsidR="00906267" w:rsidRPr="003237F7" w:rsidRDefault="008852E7" w:rsidP="00906267">
      <w:pPr>
        <w:tabs>
          <w:tab w:val="left" w:pos="851"/>
          <w:tab w:val="left" w:pos="1134"/>
        </w:tabs>
        <w:jc w:val="both"/>
        <w:outlineLvl w:val="0"/>
        <w:rPr>
          <w:rFonts w:eastAsia="Calibri"/>
          <w:sz w:val="28"/>
          <w:szCs w:val="28"/>
        </w:rPr>
      </w:pPr>
      <w:r w:rsidRPr="00906267">
        <w:rPr>
          <w:sz w:val="28"/>
          <w:szCs w:val="28"/>
        </w:rPr>
        <w:tab/>
        <w:t xml:space="preserve">В целях решения указанной проблемы рассматриваемым проектом постановления предлагается </w:t>
      </w:r>
      <w:r w:rsidR="00906267" w:rsidRPr="00906267">
        <w:rPr>
          <w:sz w:val="28"/>
          <w:szCs w:val="28"/>
        </w:rPr>
        <w:t>внести изменения в порядок предоставления субсидий в новой редакции, соответствующей действующему федеральному и краевому законодательству.</w:t>
      </w:r>
      <w:r w:rsidR="00906267">
        <w:rPr>
          <w:sz w:val="28"/>
          <w:szCs w:val="28"/>
        </w:rPr>
        <w:t xml:space="preserve"> </w:t>
      </w:r>
      <w:r w:rsidR="00906267" w:rsidRPr="003237F7">
        <w:rPr>
          <w:sz w:val="28"/>
          <w:szCs w:val="28"/>
        </w:rPr>
        <w:t>Проведение отбора получателей субсидии, осуществля</w:t>
      </w:r>
      <w:r w:rsidR="00906267">
        <w:rPr>
          <w:sz w:val="28"/>
          <w:szCs w:val="28"/>
        </w:rPr>
        <w:t xml:space="preserve">ть </w:t>
      </w:r>
      <w:r w:rsidR="00906267" w:rsidRPr="003237F7">
        <w:rPr>
          <w:sz w:val="28"/>
          <w:szCs w:val="28"/>
        </w:rPr>
        <w:t>в соответствии с Правилами отбора в государственной интегрированной информационной системе «Электронный бюджет».</w:t>
      </w:r>
    </w:p>
    <w:p w:rsidR="00906267" w:rsidRPr="003237F7" w:rsidRDefault="00906267" w:rsidP="00906267">
      <w:pPr>
        <w:ind w:firstLine="708"/>
        <w:jc w:val="both"/>
        <w:rPr>
          <w:sz w:val="28"/>
          <w:szCs w:val="28"/>
        </w:rPr>
      </w:pPr>
      <w:r w:rsidRPr="003237F7">
        <w:rPr>
          <w:sz w:val="28"/>
          <w:szCs w:val="28"/>
        </w:rPr>
        <w:t>Признать утратившими силу постановления администрации муниципального образования Тимашевский муниципальный район Краснодарского края</w:t>
      </w:r>
    </w:p>
    <w:p w:rsidR="00906267" w:rsidRPr="00E47975" w:rsidRDefault="00906267" w:rsidP="00906267">
      <w:pPr>
        <w:pStyle w:val="aa"/>
        <w:widowControl/>
        <w:numPr>
          <w:ilvl w:val="0"/>
          <w:numId w:val="20"/>
        </w:numPr>
        <w:autoSpaceDE/>
        <w:autoSpaceDN/>
        <w:adjustRightInd/>
        <w:spacing w:after="200"/>
        <w:ind w:left="0" w:firstLine="851"/>
        <w:jc w:val="both"/>
        <w:rPr>
          <w:sz w:val="28"/>
          <w:szCs w:val="28"/>
        </w:rPr>
      </w:pPr>
      <w:r w:rsidRPr="003237F7">
        <w:rPr>
          <w:sz w:val="28"/>
          <w:szCs w:val="28"/>
        </w:rPr>
        <w:t>от 4 августа 2025 г. №</w:t>
      </w:r>
      <w:r w:rsidRPr="00E47975">
        <w:rPr>
          <w:sz w:val="28"/>
          <w:szCs w:val="28"/>
        </w:rPr>
        <w:t xml:space="preserve"> 1056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rsidR="00906267" w:rsidRPr="00906267" w:rsidRDefault="00906267" w:rsidP="00906267">
      <w:pPr>
        <w:pStyle w:val="aa"/>
        <w:widowControl/>
        <w:numPr>
          <w:ilvl w:val="0"/>
          <w:numId w:val="20"/>
        </w:numPr>
        <w:autoSpaceDE/>
        <w:autoSpaceDN/>
        <w:adjustRightInd/>
        <w:ind w:left="0" w:firstLine="851"/>
        <w:jc w:val="both"/>
        <w:rPr>
          <w:sz w:val="28"/>
          <w:szCs w:val="28"/>
        </w:rPr>
      </w:pPr>
      <w:r w:rsidRPr="00E47975">
        <w:rPr>
          <w:sz w:val="28"/>
          <w:szCs w:val="28"/>
        </w:rPr>
        <w:t xml:space="preserve"> </w:t>
      </w:r>
      <w:r>
        <w:rPr>
          <w:sz w:val="28"/>
          <w:szCs w:val="28"/>
        </w:rPr>
        <w:t xml:space="preserve">от 8 сентября </w:t>
      </w:r>
      <w:r w:rsidRPr="00E47975">
        <w:rPr>
          <w:sz w:val="28"/>
          <w:szCs w:val="28"/>
        </w:rPr>
        <w:t xml:space="preserve">2025 г. № 1176 «О внесении изменений в постановление администрации муниципального образования Тимашевский муниципальный район Краснодарского края от 4 августа 2025 г. № 1056 «Об утверждении Порядка предоставления субсидий гражданам, ведущим личное подсобное </w:t>
      </w:r>
      <w:r w:rsidRPr="00906267">
        <w:rPr>
          <w:sz w:val="28"/>
          <w:szCs w:val="28"/>
        </w:rPr>
        <w:t>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rsidR="00D24FAE" w:rsidRPr="00137F1A" w:rsidRDefault="00035885" w:rsidP="00906267">
      <w:pPr>
        <w:tabs>
          <w:tab w:val="left" w:pos="1134"/>
          <w:tab w:val="left" w:pos="1276"/>
          <w:tab w:val="left" w:pos="1418"/>
          <w:tab w:val="left" w:pos="1560"/>
        </w:tabs>
        <w:jc w:val="both"/>
        <w:rPr>
          <w:sz w:val="28"/>
          <w:szCs w:val="28"/>
        </w:rPr>
      </w:pPr>
      <w:r w:rsidRPr="00906267">
        <w:rPr>
          <w:sz w:val="28"/>
          <w:szCs w:val="28"/>
        </w:rPr>
        <w:t xml:space="preserve">       </w:t>
      </w:r>
      <w:r w:rsidR="00D24FAE" w:rsidRPr="00906267">
        <w:rPr>
          <w:sz w:val="28"/>
          <w:szCs w:val="28"/>
        </w:rPr>
        <w:t xml:space="preserve">Предусмотренное проектом правовое регулирование иными правовыми, </w:t>
      </w:r>
      <w:r w:rsidR="00D24FAE" w:rsidRPr="00137F1A">
        <w:rPr>
          <w:sz w:val="28"/>
          <w:szCs w:val="28"/>
        </w:rPr>
        <w:t>информационными или организационными средствами не представляется возможным.</w:t>
      </w:r>
    </w:p>
    <w:p w:rsidR="00906267" w:rsidRPr="00045CA6" w:rsidRDefault="00BB0B10" w:rsidP="00906267">
      <w:pPr>
        <w:pStyle w:val="aa"/>
        <w:tabs>
          <w:tab w:val="left" w:pos="1134"/>
        </w:tabs>
        <w:ind w:left="0" w:firstLine="709"/>
        <w:jc w:val="both"/>
        <w:rPr>
          <w:sz w:val="28"/>
          <w:szCs w:val="28"/>
        </w:rPr>
      </w:pPr>
      <w:r w:rsidRPr="00137F1A">
        <w:rPr>
          <w:sz w:val="28"/>
          <w:szCs w:val="28"/>
        </w:rPr>
        <w:t>3</w:t>
      </w:r>
      <w:r w:rsidR="00D24FAE" w:rsidRPr="00137F1A">
        <w:rPr>
          <w:sz w:val="28"/>
          <w:szCs w:val="28"/>
        </w:rPr>
        <w:t xml:space="preserve">. </w:t>
      </w:r>
      <w:r w:rsidR="0038783A" w:rsidRPr="00137F1A">
        <w:rPr>
          <w:sz w:val="28"/>
          <w:szCs w:val="28"/>
        </w:rPr>
        <w:t xml:space="preserve">Цель </w:t>
      </w:r>
      <w:r w:rsidR="00E606FA" w:rsidRPr="00137F1A">
        <w:rPr>
          <w:sz w:val="28"/>
          <w:szCs w:val="28"/>
        </w:rPr>
        <w:t xml:space="preserve">проекта отвечает принципам правового регулирования, установленным законодательством Российской Федерации, и заключается </w:t>
      </w:r>
      <w:r w:rsidR="004903BB" w:rsidRPr="00137F1A">
        <w:rPr>
          <w:sz w:val="28"/>
          <w:szCs w:val="28"/>
        </w:rPr>
        <w:t xml:space="preserve">в </w:t>
      </w:r>
      <w:r w:rsidR="00906267" w:rsidRPr="00137F1A">
        <w:rPr>
          <w:sz w:val="28"/>
          <w:szCs w:val="28"/>
        </w:rPr>
        <w:t>оказании государственной поддержки</w:t>
      </w:r>
      <w:r w:rsidR="00906267" w:rsidRPr="00045CA6">
        <w:rPr>
          <w:sz w:val="28"/>
          <w:szCs w:val="28"/>
        </w:rPr>
        <w:t xml:space="preserve"> в виде предоставления </w:t>
      </w:r>
      <w:r w:rsidR="00906267" w:rsidRPr="00045CA6">
        <w:rPr>
          <w:rFonts w:eastAsia="Calibri"/>
          <w:sz w:val="28"/>
          <w:szCs w:val="28"/>
        </w:rPr>
        <w:t xml:space="preserve">субсидий </w:t>
      </w:r>
      <w:r w:rsidR="00906267" w:rsidRPr="00045CA6">
        <w:rPr>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906267" w:rsidRPr="00045CA6">
        <w:rPr>
          <w:rFonts w:eastAsia="Calibri"/>
          <w:sz w:val="28"/>
          <w:szCs w:val="28"/>
        </w:rPr>
        <w:t xml:space="preserve"> в целях возмещени</w:t>
      </w:r>
      <w:r w:rsidR="00137F1A">
        <w:rPr>
          <w:rFonts w:eastAsia="Calibri"/>
          <w:sz w:val="28"/>
          <w:szCs w:val="28"/>
        </w:rPr>
        <w:t>я</w:t>
      </w:r>
      <w:r w:rsidR="00906267" w:rsidRPr="00045CA6">
        <w:rPr>
          <w:rFonts w:eastAsia="Calibri"/>
          <w:sz w:val="28"/>
          <w:szCs w:val="28"/>
        </w:rPr>
        <w:t xml:space="preserve"> части затрат на развитие сельскохозяйственного производства в рамках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 за счет средств бюджета Краснодарского края, передаваемых </w:t>
      </w:r>
      <w:r w:rsidR="00906267" w:rsidRPr="00045CA6">
        <w:rPr>
          <w:sz w:val="28"/>
          <w:szCs w:val="28"/>
        </w:rPr>
        <w:t>администрации муниципального образования Тимашевский муниципальный район Краснодарского края</w:t>
      </w:r>
      <w:r w:rsidR="00906267" w:rsidRPr="00045CA6">
        <w:rPr>
          <w:rFonts w:eastAsia="Calibri"/>
          <w:sz w:val="28"/>
          <w:szCs w:val="28"/>
        </w:rPr>
        <w:t xml:space="preserve"> в порядке межбюджетных отношений </w:t>
      </w:r>
      <w:r w:rsidR="00906267" w:rsidRPr="00045CA6">
        <w:rPr>
          <w:sz w:val="28"/>
          <w:szCs w:val="28"/>
        </w:rPr>
        <w:t xml:space="preserve">в соответствии с федеральным законодательством; </w:t>
      </w:r>
      <w:r w:rsidR="00906267" w:rsidRPr="00045CA6">
        <w:rPr>
          <w:rFonts w:eastAsia="Sylfaen"/>
          <w:sz w:val="28"/>
          <w:szCs w:val="28"/>
        </w:rPr>
        <w:t>проведени</w:t>
      </w:r>
      <w:r w:rsidR="00137F1A">
        <w:rPr>
          <w:rFonts w:eastAsia="Sylfaen"/>
          <w:sz w:val="28"/>
          <w:szCs w:val="28"/>
        </w:rPr>
        <w:t>и</w:t>
      </w:r>
      <w:r w:rsidR="00906267" w:rsidRPr="00045CA6">
        <w:rPr>
          <w:rFonts w:eastAsia="Sylfaen"/>
          <w:sz w:val="28"/>
          <w:szCs w:val="28"/>
        </w:rPr>
        <w:t xml:space="preserve"> отборов получателей субсидий </w:t>
      </w:r>
      <w:r w:rsidR="00906267" w:rsidRPr="00045CA6">
        <w:rPr>
          <w:sz w:val="28"/>
          <w:szCs w:val="28"/>
        </w:rPr>
        <w:t>без нарушений норм действующего законодательства.</w:t>
      </w:r>
    </w:p>
    <w:p w:rsidR="002A5438" w:rsidRPr="008E5D5C" w:rsidRDefault="002B7CCF" w:rsidP="002A5438">
      <w:pPr>
        <w:ind w:firstLine="540"/>
        <w:jc w:val="both"/>
        <w:rPr>
          <w:rFonts w:eastAsia="Calibri"/>
          <w:sz w:val="28"/>
          <w:szCs w:val="28"/>
        </w:rPr>
      </w:pPr>
      <w:r w:rsidRPr="008E5D5C">
        <w:rPr>
          <w:rFonts w:eastAsiaTheme="minorEastAsia"/>
          <w:sz w:val="28"/>
          <w:szCs w:val="28"/>
        </w:rPr>
        <w:t xml:space="preserve">4. Проект </w:t>
      </w:r>
      <w:r w:rsidR="002A5438" w:rsidRPr="008E5D5C">
        <w:rPr>
          <w:rFonts w:eastAsiaTheme="minorEastAsia"/>
          <w:sz w:val="28"/>
          <w:szCs w:val="28"/>
        </w:rPr>
        <w:t xml:space="preserve">предусматривает положения, которыми устанавливаются обязанности для заявителей, претендующих на получение </w:t>
      </w:r>
      <w:r w:rsidR="008E5D5C" w:rsidRPr="008E5D5C">
        <w:rPr>
          <w:rFonts w:eastAsiaTheme="minorEastAsia"/>
          <w:sz w:val="28"/>
          <w:szCs w:val="28"/>
        </w:rPr>
        <w:t xml:space="preserve">субсидии, </w:t>
      </w:r>
      <w:r w:rsidR="00701055" w:rsidRPr="008E5D5C">
        <w:rPr>
          <w:rFonts w:eastAsiaTheme="minorEastAsia"/>
          <w:sz w:val="28"/>
          <w:szCs w:val="28"/>
        </w:rPr>
        <w:t>п</w:t>
      </w:r>
      <w:r w:rsidR="002A5438" w:rsidRPr="008E5D5C">
        <w:rPr>
          <w:rFonts w:eastAsiaTheme="minorEastAsia"/>
          <w:sz w:val="28"/>
          <w:szCs w:val="28"/>
        </w:rPr>
        <w:t xml:space="preserve">о </w:t>
      </w:r>
      <w:r w:rsidR="008E5D5C" w:rsidRPr="008E5D5C">
        <w:rPr>
          <w:rFonts w:eastAsiaTheme="minorEastAsia"/>
          <w:sz w:val="28"/>
          <w:szCs w:val="28"/>
        </w:rPr>
        <w:t xml:space="preserve">формированию и подаче заявки на участие в отборе получателей субсидии в ГИИС «Электронный бюджет» </w:t>
      </w:r>
      <w:r w:rsidR="002A5438" w:rsidRPr="008E5D5C">
        <w:rPr>
          <w:rFonts w:eastAsiaTheme="minorEastAsia"/>
          <w:sz w:val="28"/>
          <w:szCs w:val="28"/>
        </w:rPr>
        <w:t>и по предоставлению документов, прилагаемых к указанно</w:t>
      </w:r>
      <w:r w:rsidR="008E5D5C" w:rsidRPr="008E5D5C">
        <w:rPr>
          <w:rFonts w:eastAsiaTheme="minorEastAsia"/>
          <w:sz w:val="28"/>
          <w:szCs w:val="28"/>
        </w:rPr>
        <w:t>й</w:t>
      </w:r>
      <w:r w:rsidR="002A5438" w:rsidRPr="008E5D5C">
        <w:rPr>
          <w:rFonts w:eastAsiaTheme="minorEastAsia"/>
          <w:sz w:val="28"/>
          <w:szCs w:val="28"/>
        </w:rPr>
        <w:t xml:space="preserve"> заяв</w:t>
      </w:r>
      <w:r w:rsidR="008E5D5C" w:rsidRPr="008E5D5C">
        <w:rPr>
          <w:rFonts w:eastAsiaTheme="minorEastAsia"/>
          <w:sz w:val="28"/>
          <w:szCs w:val="28"/>
        </w:rPr>
        <w:t>ке,</w:t>
      </w:r>
      <w:r w:rsidR="002A5438" w:rsidRPr="008E5D5C">
        <w:rPr>
          <w:rFonts w:eastAsiaTheme="minorEastAsia"/>
          <w:sz w:val="28"/>
          <w:szCs w:val="28"/>
        </w:rPr>
        <w:t xml:space="preserve"> </w:t>
      </w:r>
      <w:r w:rsidR="0075487B" w:rsidRPr="008E5D5C">
        <w:rPr>
          <w:rFonts w:eastAsiaTheme="minorEastAsia"/>
          <w:sz w:val="28"/>
          <w:szCs w:val="28"/>
        </w:rPr>
        <w:t>в соответствии с требованиями</w:t>
      </w:r>
      <w:r w:rsidR="002A5438" w:rsidRPr="008E5D5C">
        <w:rPr>
          <w:rFonts w:eastAsiaTheme="minorEastAsia"/>
          <w:sz w:val="28"/>
          <w:szCs w:val="28"/>
        </w:rPr>
        <w:t>, установленн</w:t>
      </w:r>
      <w:r w:rsidR="0075487B" w:rsidRPr="008E5D5C">
        <w:rPr>
          <w:rFonts w:eastAsiaTheme="minorEastAsia"/>
          <w:sz w:val="28"/>
          <w:szCs w:val="28"/>
        </w:rPr>
        <w:t xml:space="preserve">ыми </w:t>
      </w:r>
      <w:r w:rsidR="008E5D5C" w:rsidRPr="008E5D5C">
        <w:rPr>
          <w:rFonts w:eastAsiaTheme="minorEastAsia"/>
          <w:sz w:val="28"/>
          <w:szCs w:val="28"/>
        </w:rPr>
        <w:t>в разделе 2 порядка.</w:t>
      </w:r>
    </w:p>
    <w:p w:rsidR="00E80B0B" w:rsidRPr="00D92FEC" w:rsidRDefault="00E80B0B" w:rsidP="002A5438">
      <w:pPr>
        <w:ind w:firstLine="540"/>
        <w:jc w:val="both"/>
        <w:rPr>
          <w:rFonts w:eastAsia="Calibri"/>
          <w:sz w:val="28"/>
          <w:szCs w:val="28"/>
        </w:rPr>
      </w:pPr>
      <w:r w:rsidRPr="00D92FEC">
        <w:rPr>
          <w:rFonts w:eastAsia="Calibri"/>
          <w:sz w:val="28"/>
          <w:szCs w:val="28"/>
        </w:rPr>
        <w:t>Проектом обязательные требования не установлены.</w:t>
      </w:r>
    </w:p>
    <w:p w:rsidR="008049BD" w:rsidRPr="0014238D" w:rsidRDefault="008049BD" w:rsidP="008049BD">
      <w:pPr>
        <w:pStyle w:val="af5"/>
        <w:spacing w:before="0" w:beforeAutospacing="0" w:after="0" w:afterAutospacing="0"/>
        <w:jc w:val="both"/>
        <w:rPr>
          <w:sz w:val="18"/>
          <w:szCs w:val="18"/>
        </w:rPr>
      </w:pPr>
      <w:r>
        <w:rPr>
          <w:sz w:val="28"/>
          <w:szCs w:val="28"/>
        </w:rPr>
        <w:t xml:space="preserve">        </w:t>
      </w:r>
      <w:r w:rsidRPr="0014238D">
        <w:rPr>
          <w:sz w:val="28"/>
          <w:szCs w:val="28"/>
        </w:rPr>
        <w:t>Функции главного распорядителя бюджетных средств, которому</w:t>
      </w:r>
      <w:r w:rsidRPr="0014238D">
        <w:rPr>
          <w:sz w:val="28"/>
          <w:szCs w:val="28"/>
        </w:rPr>
        <w:br/>
        <w:t>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администрация муниципального образования Тимашевский муниципальный район Краснодарского края.</w:t>
      </w:r>
    </w:p>
    <w:p w:rsidR="008049BD" w:rsidRPr="0014238D" w:rsidRDefault="008049BD" w:rsidP="008049BD">
      <w:pPr>
        <w:pStyle w:val="af5"/>
        <w:spacing w:before="0" w:beforeAutospacing="0" w:after="0" w:afterAutospacing="0"/>
        <w:ind w:firstLine="709"/>
        <w:jc w:val="both"/>
        <w:rPr>
          <w:sz w:val="28"/>
          <w:szCs w:val="28"/>
        </w:rPr>
      </w:pPr>
      <w:r w:rsidRPr="0014238D">
        <w:rPr>
          <w:sz w:val="28"/>
          <w:szCs w:val="28"/>
        </w:rPr>
        <w:t xml:space="preserve"> Субсидии предоставляются в пределах лимитов бюджетных обязательств, доведенных в установленном порядке до администрации.</w:t>
      </w:r>
    </w:p>
    <w:p w:rsidR="008049BD" w:rsidRPr="0014238D" w:rsidRDefault="008049BD" w:rsidP="008049BD">
      <w:pPr>
        <w:ind w:firstLine="709"/>
        <w:jc w:val="both"/>
        <w:rPr>
          <w:sz w:val="28"/>
          <w:szCs w:val="28"/>
        </w:rPr>
      </w:pPr>
      <w:r w:rsidRPr="0014238D">
        <w:rPr>
          <w:sz w:val="28"/>
          <w:szCs w:val="28"/>
        </w:rPr>
        <w:t>Способ предоставления субсидии – возмещение затрат.</w:t>
      </w:r>
    </w:p>
    <w:p w:rsidR="002B7CCF" w:rsidRPr="00D92FEC" w:rsidRDefault="00385D51" w:rsidP="00E3513F">
      <w:pPr>
        <w:tabs>
          <w:tab w:val="left" w:pos="360"/>
          <w:tab w:val="left" w:pos="993"/>
        </w:tabs>
        <w:jc w:val="both"/>
        <w:rPr>
          <w:rFonts w:eastAsiaTheme="minorEastAsia"/>
          <w:sz w:val="28"/>
          <w:szCs w:val="28"/>
        </w:rPr>
      </w:pPr>
      <w:r w:rsidRPr="00D92FEC">
        <w:rPr>
          <w:sz w:val="28"/>
          <w:szCs w:val="28"/>
        </w:rPr>
        <w:tab/>
      </w:r>
      <w:r w:rsidR="002B7CCF" w:rsidRPr="00D92FEC">
        <w:rPr>
          <w:rFonts w:eastAsiaTheme="minorEastAsia"/>
          <w:sz w:val="28"/>
          <w:szCs w:val="28"/>
        </w:rPr>
        <w:t xml:space="preserve">5.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Тимашевский </w:t>
      </w:r>
      <w:r w:rsidR="00BB7C68" w:rsidRPr="00D92FEC">
        <w:rPr>
          <w:rFonts w:eastAsiaTheme="minorEastAsia"/>
          <w:sz w:val="28"/>
          <w:szCs w:val="28"/>
        </w:rPr>
        <w:t xml:space="preserve">муниципальный </w:t>
      </w:r>
      <w:r w:rsidR="002B7CCF" w:rsidRPr="00D92FEC">
        <w:rPr>
          <w:rFonts w:eastAsiaTheme="minorEastAsia"/>
          <w:sz w:val="28"/>
          <w:szCs w:val="28"/>
        </w:rPr>
        <w:t xml:space="preserve">район </w:t>
      </w:r>
      <w:r w:rsidR="00BB7C68" w:rsidRPr="00D92FEC">
        <w:rPr>
          <w:rFonts w:eastAsiaTheme="minorEastAsia"/>
          <w:sz w:val="28"/>
          <w:szCs w:val="28"/>
        </w:rPr>
        <w:t xml:space="preserve">Краснодарского края </w:t>
      </w:r>
      <w:r w:rsidR="002B7CCF" w:rsidRPr="00D92FEC">
        <w:rPr>
          <w:rFonts w:eastAsiaTheme="minorEastAsia"/>
          <w:sz w:val="28"/>
          <w:szCs w:val="28"/>
        </w:rPr>
        <w:t>отсутствуют.</w:t>
      </w:r>
    </w:p>
    <w:p w:rsidR="00027A71" w:rsidRPr="003427C0" w:rsidRDefault="002B7CCF" w:rsidP="00027A71">
      <w:pPr>
        <w:ind w:firstLine="567"/>
        <w:jc w:val="both"/>
        <w:rPr>
          <w:sz w:val="28"/>
          <w:szCs w:val="28"/>
        </w:rPr>
      </w:pPr>
      <w:r w:rsidRPr="00BA0F6F">
        <w:rPr>
          <w:rFonts w:eastAsiaTheme="minorEastAsia"/>
          <w:sz w:val="28"/>
          <w:szCs w:val="28"/>
        </w:rPr>
        <w:t xml:space="preserve">6. </w:t>
      </w:r>
      <w:r w:rsidR="00027A71" w:rsidRPr="003427C0">
        <w:rPr>
          <w:sz w:val="28"/>
          <w:szCs w:val="28"/>
        </w:rPr>
        <w:t>Дополнительные расходы местного бюджета (бюджета муниципального образования Тимашевский муниципальный район Краснодарского края), связанные с введением предлагаемого регулирования, предполагаются в виде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размере 7389,2 тыс. руб. на 2026 год</w:t>
      </w:r>
      <w:r w:rsidR="00B36843">
        <w:rPr>
          <w:sz w:val="28"/>
          <w:szCs w:val="28"/>
        </w:rPr>
        <w:t>, 7378,2 руб. на 2027 год</w:t>
      </w:r>
      <w:r w:rsidR="00027A71">
        <w:rPr>
          <w:sz w:val="28"/>
          <w:szCs w:val="28"/>
        </w:rPr>
        <w:t xml:space="preserve"> (м</w:t>
      </w:r>
      <w:r w:rsidR="00027A71" w:rsidRPr="003427C0">
        <w:rPr>
          <w:sz w:val="28"/>
          <w:szCs w:val="28"/>
        </w:rPr>
        <w:t>униципальная программа муниципального образования Тимашевский район «Создание условий для развития сельскохозяйственного производства»</w:t>
      </w:r>
      <w:r w:rsidR="00027A71">
        <w:rPr>
          <w:sz w:val="28"/>
          <w:szCs w:val="28"/>
        </w:rPr>
        <w:t>).</w:t>
      </w:r>
    </w:p>
    <w:p w:rsidR="00BB7C68" w:rsidRPr="006625BA" w:rsidRDefault="00123113" w:rsidP="006625BA">
      <w:pPr>
        <w:pStyle w:val="ConsPlusNonformat"/>
        <w:ind w:firstLine="720"/>
        <w:jc w:val="both"/>
        <w:rPr>
          <w:rFonts w:ascii="Times New Roman" w:hAnsi="Times New Roman" w:cs="Times New Roman"/>
          <w:color w:val="000000"/>
          <w:sz w:val="28"/>
          <w:szCs w:val="28"/>
        </w:rPr>
      </w:pPr>
      <w:r w:rsidRPr="006625BA">
        <w:rPr>
          <w:rFonts w:ascii="Times New Roman" w:hAnsi="Times New Roman" w:cs="Times New Roman"/>
          <w:sz w:val="28"/>
          <w:szCs w:val="28"/>
        </w:rPr>
        <w:t>Дополнительные расходы потенциальных адресатов предлагаемого правового регулирования, связанные с введением предлагаемого регулирования, предполагаются</w:t>
      </w:r>
      <w:r w:rsidRPr="006625BA">
        <w:rPr>
          <w:rFonts w:ascii="Times New Roman" w:hAnsi="Times New Roman" w:cs="Times New Roman"/>
          <w:color w:val="000000" w:themeColor="text1"/>
          <w:sz w:val="28"/>
          <w:szCs w:val="28"/>
        </w:rPr>
        <w:t xml:space="preserve"> в виде информационных издержек </w:t>
      </w:r>
      <w:r w:rsidR="006625BA" w:rsidRPr="006625BA">
        <w:rPr>
          <w:rFonts w:ascii="Times New Roman" w:hAnsi="Times New Roman" w:cs="Times New Roman"/>
          <w:color w:val="000000"/>
          <w:sz w:val="28"/>
          <w:szCs w:val="28"/>
        </w:rPr>
        <w:t>на соблюдение требований, предусмотренных проектом, на период оценивания 2026 – 2027 гг. в расчете на 1 потенциального адресата</w:t>
      </w:r>
      <w:r w:rsidR="004F7417">
        <w:rPr>
          <w:rFonts w:ascii="Times New Roman" w:hAnsi="Times New Roman" w:cs="Times New Roman"/>
          <w:color w:val="000000"/>
          <w:sz w:val="28"/>
          <w:szCs w:val="28"/>
        </w:rPr>
        <w:t xml:space="preserve"> в размере </w:t>
      </w:r>
      <w:r w:rsidR="006625BA" w:rsidRPr="006625BA">
        <w:rPr>
          <w:rFonts w:ascii="Times New Roman" w:hAnsi="Times New Roman" w:cs="Times New Roman"/>
          <w:color w:val="000000"/>
          <w:sz w:val="28"/>
          <w:szCs w:val="28"/>
        </w:rPr>
        <w:t>4589,29 руб.</w:t>
      </w:r>
      <w:r w:rsidR="004F7417">
        <w:rPr>
          <w:rFonts w:ascii="Times New Roman" w:hAnsi="Times New Roman" w:cs="Times New Roman"/>
          <w:color w:val="000000"/>
          <w:sz w:val="28"/>
          <w:szCs w:val="28"/>
        </w:rPr>
        <w:t xml:space="preserve"> или в размере </w:t>
      </w:r>
      <w:r w:rsidR="006625BA" w:rsidRPr="006625BA">
        <w:rPr>
          <w:rFonts w:ascii="Times New Roman" w:hAnsi="Times New Roman" w:cs="Times New Roman"/>
          <w:color w:val="000000"/>
          <w:sz w:val="28"/>
          <w:szCs w:val="28"/>
        </w:rPr>
        <w:t>64250,06 руб. в расчете на 14 потенциальных адресатов.</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047105" w:rsidRPr="008743CD" w:rsidTr="00320DB8">
        <w:tc>
          <w:tcPr>
            <w:tcW w:w="9634" w:type="dxa"/>
            <w:tcBorders>
              <w:top w:val="single" w:sz="4" w:space="0" w:color="auto"/>
              <w:left w:val="single" w:sz="4" w:space="0" w:color="auto"/>
              <w:bottom w:val="single" w:sz="4" w:space="0" w:color="auto"/>
              <w:right w:val="single" w:sz="4" w:space="0" w:color="auto"/>
            </w:tcBorders>
          </w:tcPr>
          <w:p w:rsidR="00673934" w:rsidRPr="00123113" w:rsidRDefault="00673934" w:rsidP="00673934">
            <w:pPr>
              <w:ind w:firstLine="708"/>
              <w:jc w:val="both"/>
              <w:rPr>
                <w:sz w:val="24"/>
                <w:szCs w:val="24"/>
              </w:rPr>
            </w:pPr>
            <w:r w:rsidRPr="00123113">
              <w:rPr>
                <w:sz w:val="24"/>
                <w:szCs w:val="24"/>
              </w:rPr>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rsidR="00673934" w:rsidRPr="00123113" w:rsidRDefault="00673934" w:rsidP="00673934">
            <w:pPr>
              <w:pStyle w:val="ConsPlusNonformat"/>
              <w:ind w:firstLine="720"/>
              <w:jc w:val="both"/>
              <w:rPr>
                <w:rFonts w:ascii="Times New Roman" w:eastAsia="Times New Roman" w:hAnsi="Times New Roman" w:cs="Times New Roman"/>
                <w:sz w:val="24"/>
                <w:szCs w:val="24"/>
              </w:rPr>
            </w:pPr>
            <w:r w:rsidRPr="00123113">
              <w:rPr>
                <w:rFonts w:ascii="Times New Roman" w:hAnsi="Times New Roman" w:cs="Times New Roman"/>
                <w:sz w:val="24"/>
                <w:szCs w:val="24"/>
              </w:rPr>
              <w:t>Расчет вышеуказанной суммы затрат произведен с использованием калькулятора расчета стандартных издержек (</w:t>
            </w:r>
            <w:r w:rsidRPr="00123113">
              <w:rPr>
                <w:rFonts w:ascii="Times New Roman" w:hAnsi="Times New Roman" w:cs="Times New Roman"/>
                <w:sz w:val="24"/>
                <w:szCs w:val="24"/>
                <w:lang w:val="en-US"/>
              </w:rPr>
              <w:t>regulation</w:t>
            </w:r>
            <w:r w:rsidRPr="00123113">
              <w:rPr>
                <w:rFonts w:ascii="Times New Roman" w:hAnsi="Times New Roman" w:cs="Times New Roman"/>
                <w:sz w:val="24"/>
                <w:szCs w:val="24"/>
              </w:rPr>
              <w:t>.</w:t>
            </w:r>
            <w:r w:rsidRPr="00123113">
              <w:rPr>
                <w:rFonts w:ascii="Times New Roman" w:hAnsi="Times New Roman" w:cs="Times New Roman"/>
                <w:sz w:val="24"/>
                <w:szCs w:val="24"/>
                <w:lang w:val="en-US"/>
              </w:rPr>
              <w:t>gov</w:t>
            </w:r>
            <w:r w:rsidRPr="00123113">
              <w:rPr>
                <w:rFonts w:ascii="Times New Roman" w:hAnsi="Times New Roman" w:cs="Times New Roman"/>
                <w:sz w:val="24"/>
                <w:szCs w:val="24"/>
              </w:rPr>
              <w:t>.</w:t>
            </w:r>
            <w:r w:rsidRPr="00123113">
              <w:rPr>
                <w:rFonts w:ascii="Times New Roman" w:hAnsi="Times New Roman" w:cs="Times New Roman"/>
                <w:sz w:val="24"/>
                <w:szCs w:val="24"/>
                <w:lang w:val="en-US"/>
              </w:rPr>
              <w:t>ru</w:t>
            </w:r>
            <w:r w:rsidRPr="00123113">
              <w:rPr>
                <w:rFonts w:ascii="Times New Roman" w:hAnsi="Times New Roman" w:cs="Times New Roman"/>
                <w:sz w:val="24"/>
                <w:szCs w:val="24"/>
              </w:rPr>
              <w:t xml:space="preserve">) в случае </w:t>
            </w:r>
            <w:r w:rsidRPr="00123113">
              <w:rPr>
                <w:rFonts w:ascii="Times New Roman" w:eastAsia="Times New Roman" w:hAnsi="Times New Roman" w:cs="Times New Roman"/>
                <w:sz w:val="24"/>
                <w:szCs w:val="24"/>
              </w:rPr>
              <w:t xml:space="preserve">обращения </w:t>
            </w:r>
            <w:r w:rsidR="00123113" w:rsidRPr="00123113">
              <w:rPr>
                <w:rFonts w:ascii="Times New Roman" w:eastAsia="Times New Roman" w:hAnsi="Times New Roman" w:cs="Times New Roman"/>
                <w:sz w:val="24"/>
                <w:szCs w:val="24"/>
              </w:rPr>
              <w:t>участника отбора на участие в отборе получателей субсидии</w:t>
            </w:r>
            <w:r w:rsidRPr="00123113">
              <w:rPr>
                <w:rFonts w:ascii="Times New Roman" w:eastAsia="Times New Roman" w:hAnsi="Times New Roman" w:cs="Times New Roman"/>
                <w:sz w:val="24"/>
                <w:szCs w:val="24"/>
              </w:rPr>
              <w:t>.</w:t>
            </w:r>
          </w:p>
          <w:p w:rsidR="00673934" w:rsidRPr="00123113" w:rsidRDefault="00B07367" w:rsidP="00673934">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673934" w:rsidRPr="00123113">
              <w:rPr>
                <w:rFonts w:ascii="Times New Roman" w:hAnsi="Times New Roman" w:cs="Times New Roman"/>
                <w:sz w:val="24"/>
                <w:szCs w:val="24"/>
              </w:rPr>
              <w:t xml:space="preserve">Расчет издержек на подготовку и представление </w:t>
            </w:r>
            <w:r w:rsidR="00DE20AB">
              <w:rPr>
                <w:rFonts w:ascii="Times New Roman" w:hAnsi="Times New Roman" w:cs="Times New Roman"/>
                <w:sz w:val="24"/>
                <w:szCs w:val="24"/>
              </w:rPr>
              <w:t xml:space="preserve">заявления </w:t>
            </w:r>
            <w:r w:rsidR="00673934" w:rsidRPr="00123113">
              <w:rPr>
                <w:rFonts w:ascii="Times New Roman" w:hAnsi="Times New Roman" w:cs="Times New Roman"/>
                <w:sz w:val="24"/>
                <w:szCs w:val="24"/>
              </w:rPr>
              <w:t>и документов:</w:t>
            </w:r>
          </w:p>
          <w:p w:rsidR="00673934" w:rsidRPr="00123113" w:rsidRDefault="00673934" w:rsidP="00673934">
            <w:pPr>
              <w:jc w:val="both"/>
              <w:rPr>
                <w:sz w:val="24"/>
                <w:szCs w:val="24"/>
              </w:rPr>
            </w:pPr>
            <w:r w:rsidRPr="00123113">
              <w:rPr>
                <w:sz w:val="24"/>
                <w:szCs w:val="24"/>
              </w:rPr>
              <w:t xml:space="preserve">        1) название требования: </w:t>
            </w:r>
            <w:r w:rsidR="00DE20AB">
              <w:rPr>
                <w:sz w:val="24"/>
                <w:szCs w:val="24"/>
              </w:rPr>
              <w:t xml:space="preserve">временные </w:t>
            </w:r>
            <w:r w:rsidRPr="00123113">
              <w:rPr>
                <w:sz w:val="24"/>
                <w:szCs w:val="24"/>
              </w:rPr>
              <w:t>издержки</w:t>
            </w:r>
            <w:r w:rsidR="00DE20AB">
              <w:rPr>
                <w:sz w:val="24"/>
                <w:szCs w:val="24"/>
              </w:rPr>
              <w:t xml:space="preserve"> на представление заявления и документов</w:t>
            </w:r>
            <w:r w:rsidRPr="00123113">
              <w:rPr>
                <w:sz w:val="24"/>
                <w:szCs w:val="24"/>
              </w:rPr>
              <w:t>;</w:t>
            </w:r>
          </w:p>
          <w:p w:rsidR="00673934" w:rsidRPr="00123113" w:rsidRDefault="00673934" w:rsidP="00673934">
            <w:pPr>
              <w:rPr>
                <w:sz w:val="24"/>
                <w:szCs w:val="24"/>
              </w:rPr>
            </w:pPr>
            <w:r w:rsidRPr="00123113">
              <w:rPr>
                <w:sz w:val="24"/>
                <w:szCs w:val="24"/>
              </w:rPr>
              <w:t xml:space="preserve">        тип требования: предоставление информации;</w:t>
            </w:r>
          </w:p>
          <w:p w:rsidR="00673934" w:rsidRDefault="00673934" w:rsidP="00673934">
            <w:pPr>
              <w:rPr>
                <w:sz w:val="24"/>
                <w:szCs w:val="24"/>
              </w:rPr>
            </w:pPr>
            <w:r w:rsidRPr="00123113">
              <w:rPr>
                <w:sz w:val="24"/>
                <w:szCs w:val="24"/>
              </w:rPr>
              <w:t xml:space="preserve">        раздел требования: информационное;</w:t>
            </w:r>
          </w:p>
          <w:p w:rsidR="00DE20AB" w:rsidRDefault="00DE20AB" w:rsidP="00673934">
            <w:pPr>
              <w:rPr>
                <w:bCs/>
                <w:sz w:val="24"/>
                <w:szCs w:val="24"/>
              </w:rPr>
            </w:pPr>
            <w:r>
              <w:rPr>
                <w:bCs/>
                <w:sz w:val="24"/>
                <w:szCs w:val="24"/>
              </w:rPr>
              <w:t xml:space="preserve">        д</w:t>
            </w:r>
            <w:r w:rsidRPr="00123113">
              <w:rPr>
                <w:bCs/>
                <w:sz w:val="24"/>
                <w:szCs w:val="24"/>
              </w:rPr>
              <w:t>ействия:</w:t>
            </w:r>
          </w:p>
          <w:p w:rsidR="00F05C0E" w:rsidRDefault="00835538" w:rsidP="00F05C0E">
            <w:pPr>
              <w:ind w:firstLine="720"/>
              <w:rPr>
                <w:sz w:val="24"/>
                <w:szCs w:val="24"/>
              </w:rPr>
            </w:pPr>
            <w:r>
              <w:rPr>
                <w:sz w:val="24"/>
                <w:szCs w:val="24"/>
              </w:rPr>
              <w:t>к</w:t>
            </w:r>
            <w:r w:rsidR="00F05C0E" w:rsidRPr="00123113">
              <w:rPr>
                <w:sz w:val="24"/>
                <w:szCs w:val="24"/>
              </w:rPr>
              <w:t>опировани</w:t>
            </w:r>
            <w:r>
              <w:rPr>
                <w:sz w:val="24"/>
                <w:szCs w:val="24"/>
              </w:rPr>
              <w:t>е документов – 1 ,00 чел./час.;</w:t>
            </w:r>
          </w:p>
          <w:p w:rsidR="00835538" w:rsidRDefault="00835538" w:rsidP="00F05C0E">
            <w:pPr>
              <w:ind w:firstLine="720"/>
              <w:rPr>
                <w:sz w:val="24"/>
                <w:szCs w:val="24"/>
              </w:rPr>
            </w:pPr>
            <w:r>
              <w:rPr>
                <w:sz w:val="24"/>
                <w:szCs w:val="24"/>
              </w:rPr>
              <w:t xml:space="preserve">подача заявления – 1 чел./час.; </w:t>
            </w:r>
          </w:p>
          <w:p w:rsidR="00F05C0E" w:rsidRPr="00835538" w:rsidRDefault="00835538" w:rsidP="00F05C0E">
            <w:pPr>
              <w:shd w:val="clear" w:color="auto" w:fill="FFFFFF"/>
              <w:ind w:firstLine="720"/>
              <w:rPr>
                <w:bCs/>
                <w:sz w:val="24"/>
                <w:szCs w:val="24"/>
              </w:rPr>
            </w:pPr>
            <w:r>
              <w:rPr>
                <w:bCs/>
                <w:sz w:val="24"/>
                <w:szCs w:val="24"/>
              </w:rPr>
              <w:t>с</w:t>
            </w:r>
            <w:r w:rsidR="00F05C0E" w:rsidRPr="00835538">
              <w:rPr>
                <w:bCs/>
                <w:sz w:val="24"/>
                <w:szCs w:val="24"/>
              </w:rPr>
              <w:t>реднемесячная заработная плата по Краснодарскому краю за 2025 год: 80518,00 руб.</w:t>
            </w:r>
          </w:p>
          <w:p w:rsidR="00835538" w:rsidRDefault="00835538" w:rsidP="00835538">
            <w:pPr>
              <w:ind w:firstLine="709"/>
              <w:contextualSpacing/>
              <w:jc w:val="both"/>
              <w:rPr>
                <w:i/>
                <w:sz w:val="24"/>
              </w:rPr>
            </w:pPr>
            <w:r>
              <w:rPr>
                <w:i/>
                <w:color w:val="000000"/>
                <w:sz w:val="24"/>
              </w:rPr>
              <w:t xml:space="preserve">(источник данных – </w:t>
            </w:r>
            <w:r>
              <w:rPr>
                <w:rStyle w:val="a9"/>
                <w:i/>
                <w:color w:val="000000"/>
                <w:sz w:val="24"/>
              </w:rPr>
              <w:t>https://23.rosstat.gov.ru/employment_kk</w:t>
            </w:r>
            <w:r>
              <w:rPr>
                <w:color w:val="000000"/>
                <w:sz w:val="24"/>
              </w:rPr>
              <w:t xml:space="preserve"> </w:t>
            </w:r>
            <w:r>
              <w:rPr>
                <w:i/>
                <w:color w:val="000000"/>
                <w:sz w:val="24"/>
              </w:rPr>
              <w:t xml:space="preserve">раздел «Рынок труда </w:t>
            </w:r>
            <w:r>
              <w:rPr>
                <w:i/>
                <w:color w:val="000000"/>
                <w:sz w:val="24"/>
              </w:rPr>
              <w:br/>
              <w:t>и занятость населения» подраздел «Основные показатели»</w:t>
            </w:r>
            <w:r>
              <w:rPr>
                <w:color w:val="000000"/>
                <w:sz w:val="24"/>
              </w:rPr>
              <w:t xml:space="preserve"> </w:t>
            </w:r>
            <w:r>
              <w:rPr>
                <w:i/>
                <w:color w:val="000000"/>
                <w:sz w:val="24"/>
              </w:rPr>
              <w:t>подраздел «1.30.1 Среднемесячная начисленная заработная плата работников организаций Краснодарского края по видам экономической деятельности по ОКВЭД-2 в 2017-2025 гг.»)</w:t>
            </w:r>
          </w:p>
          <w:p w:rsidR="00F05C0E" w:rsidRDefault="00835538" w:rsidP="00835538">
            <w:pPr>
              <w:shd w:val="clear" w:color="auto" w:fill="FFFFFF"/>
              <w:ind w:firstLine="720"/>
              <w:rPr>
                <w:sz w:val="24"/>
                <w:szCs w:val="24"/>
              </w:rPr>
            </w:pPr>
            <w:r w:rsidRPr="00835538">
              <w:rPr>
                <w:bCs/>
                <w:sz w:val="24"/>
                <w:szCs w:val="24"/>
              </w:rPr>
              <w:t>с</w:t>
            </w:r>
            <w:r w:rsidR="00F05C0E" w:rsidRPr="00835538">
              <w:rPr>
                <w:bCs/>
                <w:sz w:val="24"/>
                <w:szCs w:val="24"/>
              </w:rPr>
              <w:t>редняя стоимость часа работы:</w:t>
            </w:r>
            <w:r w:rsidR="00F05C0E" w:rsidRPr="00835538">
              <w:rPr>
                <w:sz w:val="24"/>
                <w:szCs w:val="24"/>
              </w:rPr>
              <w:t xml:space="preserve"> 4</w:t>
            </w:r>
            <w:r w:rsidRPr="00835538">
              <w:rPr>
                <w:sz w:val="24"/>
                <w:szCs w:val="24"/>
              </w:rPr>
              <w:t>89</w:t>
            </w:r>
            <w:r w:rsidR="00F05C0E" w:rsidRPr="00835538">
              <w:rPr>
                <w:sz w:val="24"/>
                <w:szCs w:val="24"/>
              </w:rPr>
              <w:t>,</w:t>
            </w:r>
            <w:r w:rsidRPr="00835538">
              <w:rPr>
                <w:sz w:val="24"/>
                <w:szCs w:val="24"/>
              </w:rPr>
              <w:t>05</w:t>
            </w:r>
            <w:r w:rsidR="00F05C0E" w:rsidRPr="00835538">
              <w:rPr>
                <w:sz w:val="24"/>
                <w:szCs w:val="24"/>
              </w:rPr>
              <w:t xml:space="preserve"> руб.</w:t>
            </w:r>
          </w:p>
          <w:p w:rsidR="00835538" w:rsidRDefault="00835538" w:rsidP="00835538">
            <w:pPr>
              <w:ind w:firstLine="709"/>
              <w:jc w:val="both"/>
              <w:rPr>
                <w:sz w:val="24"/>
                <w:vertAlign w:val="superscript"/>
              </w:rPr>
            </w:pPr>
            <w:r>
              <w:rPr>
                <w:color w:val="000000"/>
                <w:sz w:val="24"/>
              </w:rPr>
              <w:t xml:space="preserve">коэффициент налоговых отчислений и иных обязательных платежей, связанных </w:t>
            </w:r>
            <w:r>
              <w:rPr>
                <w:color w:val="000000"/>
                <w:sz w:val="24"/>
              </w:rPr>
              <w:br/>
              <w:t>с оплатой труда штатных работников: 1,302;*</w:t>
            </w:r>
            <w:r>
              <w:rPr>
                <w:color w:val="000000"/>
                <w:sz w:val="24"/>
                <w:vertAlign w:val="superscript"/>
              </w:rPr>
              <w:t>4</w:t>
            </w:r>
          </w:p>
          <w:p w:rsidR="00835538" w:rsidRDefault="00835538" w:rsidP="00835538">
            <w:pPr>
              <w:ind w:firstLine="709"/>
              <w:jc w:val="both"/>
              <w:rPr>
                <w:sz w:val="24"/>
                <w:vertAlign w:val="superscript"/>
              </w:rPr>
            </w:pPr>
            <w:r>
              <w:rPr>
                <w:color w:val="000000"/>
                <w:sz w:val="24"/>
              </w:rPr>
              <w:t>частота представления: 1 ед. за 1 год;</w:t>
            </w:r>
          </w:p>
          <w:p w:rsidR="00835538" w:rsidRDefault="00835538" w:rsidP="00835538">
            <w:pPr>
              <w:ind w:firstLine="709"/>
              <w:jc w:val="both"/>
              <w:rPr>
                <w:sz w:val="24"/>
              </w:rPr>
            </w:pPr>
            <w:r w:rsidRPr="00767DFE">
              <w:rPr>
                <w:color w:val="000000"/>
                <w:sz w:val="24"/>
              </w:rPr>
              <w:t xml:space="preserve">расчет стоимости требования (за 1 год): 2 чел./час. (1 чел./час. + </w:t>
            </w:r>
            <w:r w:rsidRPr="00767DFE">
              <w:rPr>
                <w:color w:val="000000"/>
                <w:sz w:val="24"/>
              </w:rPr>
              <w:br/>
              <w:t xml:space="preserve">1 чел./час.) * 489,05 руб. * 1,302 = </w:t>
            </w:r>
            <w:r w:rsidR="00767DFE" w:rsidRPr="00767DFE">
              <w:rPr>
                <w:color w:val="000000"/>
                <w:sz w:val="24"/>
              </w:rPr>
              <w:t>1273</w:t>
            </w:r>
            <w:r w:rsidRPr="00767DFE">
              <w:rPr>
                <w:color w:val="000000"/>
                <w:sz w:val="24"/>
              </w:rPr>
              <w:t>,</w:t>
            </w:r>
            <w:r w:rsidR="00767DFE" w:rsidRPr="00767DFE">
              <w:rPr>
                <w:color w:val="000000"/>
                <w:sz w:val="24"/>
              </w:rPr>
              <w:t xml:space="preserve">49 </w:t>
            </w:r>
            <w:r w:rsidRPr="00767DFE">
              <w:rPr>
                <w:color w:val="000000"/>
                <w:sz w:val="24"/>
              </w:rPr>
              <w:t>руб. в расчете на 1 потенциального адресата;</w:t>
            </w:r>
          </w:p>
          <w:p w:rsidR="00835538" w:rsidRDefault="00767DFE" w:rsidP="00835538">
            <w:pPr>
              <w:shd w:val="clear" w:color="auto" w:fill="FFFFFF"/>
              <w:ind w:firstLine="720"/>
              <w:rPr>
                <w:sz w:val="24"/>
                <w:szCs w:val="24"/>
              </w:rPr>
            </w:pPr>
            <w:r>
              <w:rPr>
                <w:sz w:val="24"/>
                <w:szCs w:val="24"/>
              </w:rPr>
              <w:t>период оценивания: 2 года (2026-2027 гг.);</w:t>
            </w:r>
          </w:p>
          <w:p w:rsidR="008A5795" w:rsidRDefault="008A5795" w:rsidP="008A5795">
            <w:pPr>
              <w:ind w:firstLine="709"/>
              <w:jc w:val="both"/>
              <w:rPr>
                <w:sz w:val="24"/>
                <w:vertAlign w:val="superscript"/>
              </w:rPr>
            </w:pPr>
            <w:r>
              <w:rPr>
                <w:color w:val="000000"/>
                <w:sz w:val="24"/>
              </w:rPr>
              <w:t xml:space="preserve">прогнозируемый прирост номинальной заработной платы работников организаций </w:t>
            </w:r>
            <w:r>
              <w:rPr>
                <w:color w:val="000000"/>
                <w:sz w:val="24"/>
              </w:rPr>
              <w:br/>
              <w:t>в Краснодарском крае:</w:t>
            </w:r>
          </w:p>
          <w:p w:rsidR="008A5795" w:rsidRDefault="008A5795" w:rsidP="008A5795">
            <w:pPr>
              <w:ind w:firstLine="709"/>
              <w:jc w:val="both"/>
              <w:rPr>
                <w:sz w:val="24"/>
              </w:rPr>
            </w:pPr>
            <w:r>
              <w:rPr>
                <w:color w:val="000000"/>
                <w:sz w:val="24"/>
              </w:rPr>
              <w:t>в 2026 году: 0,101;</w:t>
            </w:r>
          </w:p>
          <w:p w:rsidR="008A5795" w:rsidRDefault="008A5795" w:rsidP="008A5795">
            <w:pPr>
              <w:ind w:firstLine="709"/>
              <w:jc w:val="both"/>
              <w:rPr>
                <w:sz w:val="24"/>
              </w:rPr>
            </w:pPr>
            <w:r>
              <w:rPr>
                <w:color w:val="000000"/>
                <w:sz w:val="24"/>
              </w:rPr>
              <w:t>в 2027 году: 0,087;</w:t>
            </w:r>
          </w:p>
          <w:p w:rsidR="008A5795" w:rsidRDefault="008A5795" w:rsidP="008A5795">
            <w:pPr>
              <w:ind w:firstLine="709"/>
              <w:jc w:val="both"/>
              <w:rPr>
                <w:sz w:val="24"/>
              </w:rPr>
            </w:pPr>
            <w:r>
              <w:rPr>
                <w:color w:val="000000"/>
                <w:sz w:val="24"/>
              </w:rPr>
              <w:t xml:space="preserve">Стоимость требования за каждый год в периоде оценивания (2026 – 2031 гг.): </w:t>
            </w:r>
          </w:p>
          <w:p w:rsidR="008A5795" w:rsidRDefault="008A5795" w:rsidP="008A5795">
            <w:pPr>
              <w:ind w:firstLine="709"/>
              <w:jc w:val="both"/>
              <w:rPr>
                <w:sz w:val="24"/>
              </w:rPr>
            </w:pPr>
            <w:r>
              <w:rPr>
                <w:color w:val="000000"/>
                <w:sz w:val="24"/>
              </w:rPr>
              <w:t>в 2026 году 1273,49 руб. * (1 + 0,101) = 1402,11 руб.;</w:t>
            </w:r>
          </w:p>
          <w:p w:rsidR="008A5795" w:rsidRDefault="008A5795" w:rsidP="008A5795">
            <w:pPr>
              <w:ind w:firstLine="709"/>
              <w:jc w:val="both"/>
              <w:rPr>
                <w:sz w:val="24"/>
              </w:rPr>
            </w:pPr>
            <w:r>
              <w:rPr>
                <w:color w:val="000000"/>
                <w:sz w:val="24"/>
              </w:rPr>
              <w:t>в 2027 году 1402,</w:t>
            </w:r>
            <w:r w:rsidR="00905F7C">
              <w:rPr>
                <w:color w:val="000000"/>
                <w:sz w:val="24"/>
              </w:rPr>
              <w:t>11</w:t>
            </w:r>
            <w:r>
              <w:rPr>
                <w:color w:val="000000"/>
                <w:sz w:val="24"/>
              </w:rPr>
              <w:t xml:space="preserve"> руб. * (1 + 0,087) = </w:t>
            </w:r>
            <w:r w:rsidR="00905F7C">
              <w:rPr>
                <w:color w:val="000000"/>
                <w:sz w:val="24"/>
              </w:rPr>
              <w:t>1524</w:t>
            </w:r>
            <w:r>
              <w:rPr>
                <w:color w:val="000000"/>
                <w:sz w:val="24"/>
              </w:rPr>
              <w:t>,</w:t>
            </w:r>
            <w:r w:rsidR="00905F7C">
              <w:rPr>
                <w:color w:val="000000"/>
                <w:sz w:val="24"/>
              </w:rPr>
              <w:t xml:space="preserve">09 </w:t>
            </w:r>
            <w:r>
              <w:rPr>
                <w:color w:val="000000"/>
                <w:sz w:val="24"/>
              </w:rPr>
              <w:t>руб.;</w:t>
            </w:r>
          </w:p>
          <w:p w:rsidR="00EB0230" w:rsidRDefault="00EB0230" w:rsidP="00EB0230">
            <w:pPr>
              <w:ind w:firstLine="709"/>
              <w:jc w:val="both"/>
              <w:rPr>
                <w:sz w:val="24"/>
              </w:rPr>
            </w:pPr>
            <w:r>
              <w:rPr>
                <w:color w:val="000000"/>
                <w:sz w:val="24"/>
              </w:rPr>
              <w:t>Общая стоимость требования в расчете на 1 потенциального адресата: 1402,11 руб. + 1524,09 руб. = 2926,2 руб.</w:t>
            </w:r>
          </w:p>
          <w:p w:rsidR="00EB0230" w:rsidRDefault="00EB0230" w:rsidP="00EB0230">
            <w:pPr>
              <w:ind w:firstLine="709"/>
              <w:jc w:val="both"/>
              <w:rPr>
                <w:sz w:val="24"/>
              </w:rPr>
            </w:pPr>
            <w:r>
              <w:rPr>
                <w:color w:val="000000"/>
                <w:sz w:val="24"/>
              </w:rPr>
              <w:t>Общая стоимость требования в расчете на группу потенциальных адресатов:</w:t>
            </w:r>
          </w:p>
          <w:p w:rsidR="00EB0230" w:rsidRDefault="00EB0230" w:rsidP="00EB0230">
            <w:pPr>
              <w:ind w:firstLine="709"/>
              <w:jc w:val="both"/>
              <w:rPr>
                <w:sz w:val="24"/>
              </w:rPr>
            </w:pPr>
            <w:r>
              <w:rPr>
                <w:color w:val="000000"/>
                <w:sz w:val="24"/>
              </w:rPr>
              <w:t>масштаб субъектов: 14 ед.;</w:t>
            </w:r>
          </w:p>
          <w:p w:rsidR="008A5795" w:rsidRPr="00123113" w:rsidRDefault="00EB0230" w:rsidP="00B07367">
            <w:pPr>
              <w:ind w:firstLine="709"/>
              <w:jc w:val="both"/>
              <w:rPr>
                <w:sz w:val="24"/>
                <w:szCs w:val="24"/>
              </w:rPr>
            </w:pPr>
            <w:r>
              <w:rPr>
                <w:color w:val="000000"/>
                <w:sz w:val="24"/>
              </w:rPr>
              <w:t>2926,2 руб. * 14 ед. = 40966,8 руб. в расчете на 14 потенциальных адресатов.</w:t>
            </w:r>
          </w:p>
          <w:p w:rsidR="00A0489D" w:rsidRPr="00A0489D" w:rsidRDefault="00673934" w:rsidP="00A0489D">
            <w:pPr>
              <w:ind w:firstLine="709"/>
              <w:jc w:val="both"/>
              <w:rPr>
                <w:sz w:val="24"/>
              </w:rPr>
            </w:pPr>
            <w:r w:rsidRPr="00123113">
              <w:rPr>
                <w:sz w:val="24"/>
                <w:szCs w:val="24"/>
              </w:rPr>
              <w:t xml:space="preserve">          </w:t>
            </w:r>
            <w:r w:rsidR="00A0489D" w:rsidRPr="00A0489D">
              <w:rPr>
                <w:color w:val="000000"/>
                <w:sz w:val="24"/>
              </w:rPr>
              <w:t>2. Расчет издержек на подготовку и представление отчетности:</w:t>
            </w:r>
          </w:p>
          <w:p w:rsidR="00A0489D" w:rsidRDefault="00A0489D" w:rsidP="00A0489D">
            <w:pPr>
              <w:ind w:firstLine="709"/>
              <w:jc w:val="both"/>
              <w:rPr>
                <w:sz w:val="24"/>
              </w:rPr>
            </w:pPr>
            <w:r>
              <w:rPr>
                <w:color w:val="000000"/>
                <w:sz w:val="24"/>
              </w:rPr>
              <w:t xml:space="preserve">название требования: </w:t>
            </w:r>
            <w:r w:rsidRPr="00A0489D">
              <w:rPr>
                <w:color w:val="000000"/>
                <w:sz w:val="24"/>
              </w:rPr>
              <w:t>временные издержки</w:t>
            </w:r>
            <w:r>
              <w:rPr>
                <w:color w:val="000000"/>
                <w:sz w:val="24"/>
              </w:rPr>
              <w:t xml:space="preserve"> на представление отчетности;</w:t>
            </w:r>
          </w:p>
          <w:p w:rsidR="00A0489D" w:rsidRDefault="00A0489D" w:rsidP="00A0489D">
            <w:pPr>
              <w:ind w:firstLine="709"/>
              <w:jc w:val="both"/>
              <w:rPr>
                <w:sz w:val="24"/>
              </w:rPr>
            </w:pPr>
            <w:r>
              <w:rPr>
                <w:color w:val="000000"/>
                <w:sz w:val="24"/>
              </w:rPr>
              <w:t>тип требования: подготовка и предоставление информации;</w:t>
            </w:r>
          </w:p>
          <w:p w:rsidR="00A0489D" w:rsidRPr="004E37AF" w:rsidRDefault="00A0489D" w:rsidP="00A0489D">
            <w:pPr>
              <w:ind w:firstLine="709"/>
              <w:jc w:val="both"/>
              <w:rPr>
                <w:sz w:val="24"/>
              </w:rPr>
            </w:pPr>
            <w:r w:rsidRPr="004E37AF">
              <w:rPr>
                <w:color w:val="000000"/>
                <w:sz w:val="24"/>
              </w:rPr>
              <w:t>раздел требования: информационное;</w:t>
            </w:r>
          </w:p>
          <w:p w:rsidR="00A0489D" w:rsidRPr="004E37AF" w:rsidRDefault="00A0489D" w:rsidP="00A0489D">
            <w:pPr>
              <w:ind w:firstLine="709"/>
              <w:jc w:val="both"/>
              <w:rPr>
                <w:sz w:val="24"/>
              </w:rPr>
            </w:pPr>
            <w:r w:rsidRPr="004E37AF">
              <w:rPr>
                <w:color w:val="000000"/>
                <w:sz w:val="24"/>
              </w:rPr>
              <w:t xml:space="preserve">действия: </w:t>
            </w:r>
          </w:p>
          <w:p w:rsidR="00A0489D" w:rsidRPr="004E37AF" w:rsidRDefault="00A0489D" w:rsidP="00A0489D">
            <w:pPr>
              <w:ind w:firstLine="709"/>
              <w:jc w:val="both"/>
              <w:rPr>
                <w:sz w:val="24"/>
              </w:rPr>
            </w:pPr>
            <w:r w:rsidRPr="004E37AF">
              <w:rPr>
                <w:color w:val="000000"/>
                <w:sz w:val="24"/>
              </w:rPr>
              <w:t xml:space="preserve">подготовка отчетности с количеством вручную заполняемых полей: от 1 до 10 – </w:t>
            </w:r>
            <w:r w:rsidRPr="004E37AF">
              <w:rPr>
                <w:color w:val="000000"/>
                <w:sz w:val="24"/>
              </w:rPr>
              <w:br/>
              <w:t>1 чел./час.;</w:t>
            </w:r>
          </w:p>
          <w:p w:rsidR="00A0489D" w:rsidRPr="003707BA" w:rsidRDefault="00A0489D" w:rsidP="00A0489D">
            <w:pPr>
              <w:ind w:firstLine="709"/>
              <w:jc w:val="both"/>
              <w:rPr>
                <w:sz w:val="24"/>
              </w:rPr>
            </w:pPr>
            <w:r w:rsidRPr="003707BA">
              <w:rPr>
                <w:color w:val="000000"/>
                <w:sz w:val="24"/>
              </w:rPr>
              <w:t xml:space="preserve">среднемесячная заработная плата по Краснодарскому краю за 2025 год: </w:t>
            </w:r>
            <w:r w:rsidRPr="003707BA">
              <w:rPr>
                <w:color w:val="000000"/>
                <w:sz w:val="24"/>
              </w:rPr>
              <w:br/>
              <w:t>80 518 руб.;</w:t>
            </w:r>
          </w:p>
          <w:p w:rsidR="00A0489D" w:rsidRPr="003707BA" w:rsidRDefault="00A0489D" w:rsidP="00A0489D">
            <w:pPr>
              <w:ind w:firstLine="709"/>
              <w:jc w:val="both"/>
              <w:rPr>
                <w:sz w:val="24"/>
              </w:rPr>
            </w:pPr>
            <w:r w:rsidRPr="003707BA">
              <w:rPr>
                <w:color w:val="000000"/>
                <w:sz w:val="24"/>
              </w:rPr>
              <w:t>средняя стоимость часа работы: 489,05 руб.;</w:t>
            </w:r>
          </w:p>
          <w:p w:rsidR="00A0489D" w:rsidRPr="003707BA" w:rsidRDefault="00A0489D" w:rsidP="00A0489D">
            <w:pPr>
              <w:ind w:firstLine="709"/>
              <w:jc w:val="both"/>
              <w:rPr>
                <w:sz w:val="24"/>
                <w:vertAlign w:val="superscript"/>
              </w:rPr>
            </w:pPr>
            <w:r w:rsidRPr="003707BA">
              <w:rPr>
                <w:color w:val="000000"/>
                <w:sz w:val="24"/>
              </w:rPr>
              <w:t xml:space="preserve">коэффициент налоговых отчислений и иных обязательных платежей, связанных </w:t>
            </w:r>
            <w:r w:rsidRPr="003707BA">
              <w:rPr>
                <w:color w:val="000000"/>
                <w:sz w:val="24"/>
              </w:rPr>
              <w:br/>
              <w:t>с оплатой труда штатных работников: 1,302;</w:t>
            </w:r>
          </w:p>
          <w:p w:rsidR="00A0489D" w:rsidRPr="003707BA" w:rsidRDefault="00A0489D" w:rsidP="00A0489D">
            <w:pPr>
              <w:ind w:firstLine="709"/>
              <w:jc w:val="both"/>
              <w:rPr>
                <w:sz w:val="24"/>
                <w:vertAlign w:val="superscript"/>
              </w:rPr>
            </w:pPr>
            <w:r w:rsidRPr="003707BA">
              <w:rPr>
                <w:color w:val="000000"/>
                <w:sz w:val="24"/>
              </w:rPr>
              <w:t>частота представления: 1 ед. за 1 год;</w:t>
            </w:r>
          </w:p>
          <w:p w:rsidR="00A0489D" w:rsidRPr="007241D2" w:rsidRDefault="00A0489D" w:rsidP="00A0489D">
            <w:pPr>
              <w:ind w:firstLine="709"/>
              <w:jc w:val="both"/>
              <w:rPr>
                <w:sz w:val="24"/>
              </w:rPr>
            </w:pPr>
            <w:r w:rsidRPr="007241D2">
              <w:rPr>
                <w:color w:val="000000"/>
                <w:sz w:val="24"/>
              </w:rPr>
              <w:t xml:space="preserve">расчет стоимости требования (за 1 год): 1 чел./час. * 489,05 руб. * 1,302  = </w:t>
            </w:r>
            <w:r w:rsidRPr="007241D2">
              <w:rPr>
                <w:color w:val="000000"/>
                <w:sz w:val="24"/>
              </w:rPr>
              <w:br/>
              <w:t>636,74 руб. в расчете на 1 потенциального адресата;</w:t>
            </w:r>
          </w:p>
          <w:p w:rsidR="00A0489D" w:rsidRPr="007241D2" w:rsidRDefault="00A0489D" w:rsidP="00A0489D">
            <w:pPr>
              <w:ind w:firstLine="709"/>
              <w:jc w:val="both"/>
              <w:rPr>
                <w:sz w:val="24"/>
              </w:rPr>
            </w:pPr>
            <w:r w:rsidRPr="007241D2">
              <w:rPr>
                <w:color w:val="000000"/>
                <w:sz w:val="24"/>
              </w:rPr>
              <w:t xml:space="preserve">период оценивания: </w:t>
            </w:r>
            <w:r w:rsidR="007241D2" w:rsidRPr="007241D2">
              <w:rPr>
                <w:color w:val="000000"/>
                <w:sz w:val="24"/>
              </w:rPr>
              <w:t>2 года</w:t>
            </w:r>
            <w:r w:rsidRPr="007241D2">
              <w:rPr>
                <w:color w:val="000000"/>
                <w:sz w:val="24"/>
              </w:rPr>
              <w:t xml:space="preserve"> (2026 – 20</w:t>
            </w:r>
            <w:r w:rsidR="007241D2" w:rsidRPr="007241D2">
              <w:rPr>
                <w:color w:val="000000"/>
                <w:sz w:val="24"/>
              </w:rPr>
              <w:t>27</w:t>
            </w:r>
            <w:r w:rsidRPr="007241D2">
              <w:rPr>
                <w:color w:val="000000"/>
                <w:sz w:val="24"/>
              </w:rPr>
              <w:t xml:space="preserve"> гг.);</w:t>
            </w:r>
          </w:p>
          <w:p w:rsidR="00A0489D" w:rsidRPr="007241D2" w:rsidRDefault="00A0489D" w:rsidP="00A0489D">
            <w:pPr>
              <w:ind w:firstLine="709"/>
              <w:jc w:val="both"/>
              <w:rPr>
                <w:sz w:val="24"/>
                <w:vertAlign w:val="superscript"/>
              </w:rPr>
            </w:pPr>
            <w:r w:rsidRPr="007241D2">
              <w:rPr>
                <w:color w:val="000000"/>
                <w:sz w:val="24"/>
              </w:rPr>
              <w:t xml:space="preserve">прогнозируемый прирост номинальной заработной платы работников организаций </w:t>
            </w:r>
            <w:r w:rsidRPr="007241D2">
              <w:rPr>
                <w:color w:val="000000"/>
                <w:sz w:val="24"/>
              </w:rPr>
              <w:br/>
              <w:t>в Краснодарском крае:</w:t>
            </w:r>
          </w:p>
          <w:p w:rsidR="00A0489D" w:rsidRPr="00420974" w:rsidRDefault="00A0489D" w:rsidP="00A0489D">
            <w:pPr>
              <w:ind w:firstLine="709"/>
              <w:jc w:val="both"/>
              <w:rPr>
                <w:sz w:val="24"/>
              </w:rPr>
            </w:pPr>
            <w:r w:rsidRPr="00420974">
              <w:rPr>
                <w:color w:val="000000"/>
                <w:sz w:val="24"/>
              </w:rPr>
              <w:t>в 2026 году: 0,101;</w:t>
            </w:r>
          </w:p>
          <w:p w:rsidR="00A0489D" w:rsidRPr="00420974" w:rsidRDefault="00A0489D" w:rsidP="00A0489D">
            <w:pPr>
              <w:ind w:firstLine="709"/>
              <w:jc w:val="both"/>
              <w:rPr>
                <w:sz w:val="24"/>
              </w:rPr>
            </w:pPr>
            <w:r w:rsidRPr="00420974">
              <w:rPr>
                <w:color w:val="000000"/>
                <w:sz w:val="24"/>
              </w:rPr>
              <w:t>в 2027 году: 0,087</w:t>
            </w:r>
            <w:r w:rsidR="00420974">
              <w:rPr>
                <w:color w:val="000000"/>
                <w:sz w:val="24"/>
              </w:rPr>
              <w:t>.</w:t>
            </w:r>
          </w:p>
          <w:p w:rsidR="00A0489D" w:rsidRPr="00665326" w:rsidRDefault="00A0489D" w:rsidP="00A0489D">
            <w:pPr>
              <w:ind w:firstLine="709"/>
              <w:jc w:val="both"/>
              <w:rPr>
                <w:sz w:val="24"/>
              </w:rPr>
            </w:pPr>
            <w:r w:rsidRPr="00665326">
              <w:rPr>
                <w:color w:val="000000"/>
                <w:sz w:val="24"/>
              </w:rPr>
              <w:t>Стоимость требования за каждый год в периоде оценивания (2026 – 20</w:t>
            </w:r>
            <w:r w:rsidR="00665326" w:rsidRPr="00665326">
              <w:rPr>
                <w:color w:val="000000"/>
                <w:sz w:val="24"/>
              </w:rPr>
              <w:t>27</w:t>
            </w:r>
            <w:r w:rsidRPr="00665326">
              <w:rPr>
                <w:color w:val="000000"/>
                <w:sz w:val="24"/>
              </w:rPr>
              <w:t xml:space="preserve"> гг.): </w:t>
            </w:r>
          </w:p>
          <w:p w:rsidR="00A0489D" w:rsidRPr="00665326" w:rsidRDefault="00A0489D" w:rsidP="00A0489D">
            <w:pPr>
              <w:ind w:firstLine="709"/>
              <w:jc w:val="both"/>
              <w:rPr>
                <w:sz w:val="24"/>
              </w:rPr>
            </w:pPr>
            <w:r w:rsidRPr="00665326">
              <w:rPr>
                <w:color w:val="000000"/>
                <w:sz w:val="24"/>
              </w:rPr>
              <w:t>в 2026 году 636,74 руб. * (1 + 0,101) = 701,05 руб.;</w:t>
            </w:r>
          </w:p>
          <w:p w:rsidR="00A0489D" w:rsidRPr="00665326" w:rsidRDefault="00A0489D" w:rsidP="00A0489D">
            <w:pPr>
              <w:ind w:firstLine="709"/>
              <w:jc w:val="both"/>
              <w:rPr>
                <w:sz w:val="24"/>
              </w:rPr>
            </w:pPr>
            <w:r w:rsidRPr="00665326">
              <w:rPr>
                <w:color w:val="000000"/>
                <w:sz w:val="24"/>
              </w:rPr>
              <w:t>в 2027 году 701,05 руб. * (1 + 0,087) = 762,04 руб.</w:t>
            </w:r>
          </w:p>
          <w:p w:rsidR="00A0489D" w:rsidRPr="00665326" w:rsidRDefault="00A0489D" w:rsidP="00A0489D">
            <w:pPr>
              <w:ind w:firstLine="709"/>
              <w:jc w:val="both"/>
              <w:rPr>
                <w:sz w:val="24"/>
              </w:rPr>
            </w:pPr>
            <w:r w:rsidRPr="00665326">
              <w:rPr>
                <w:color w:val="000000"/>
                <w:sz w:val="24"/>
              </w:rPr>
              <w:t xml:space="preserve">Общая стоимость требования в расчете на 1 потенциального адресата: 701,05 руб. + 762,04 руб. = </w:t>
            </w:r>
            <w:r w:rsidR="00665326" w:rsidRPr="00665326">
              <w:rPr>
                <w:color w:val="000000"/>
                <w:sz w:val="24"/>
              </w:rPr>
              <w:t>1463</w:t>
            </w:r>
            <w:r w:rsidRPr="00665326">
              <w:rPr>
                <w:color w:val="000000"/>
                <w:sz w:val="24"/>
              </w:rPr>
              <w:t>,</w:t>
            </w:r>
            <w:r w:rsidR="00665326" w:rsidRPr="00665326">
              <w:rPr>
                <w:color w:val="000000"/>
                <w:sz w:val="24"/>
              </w:rPr>
              <w:t>09</w:t>
            </w:r>
            <w:r w:rsidRPr="00665326">
              <w:rPr>
                <w:color w:val="000000"/>
                <w:sz w:val="24"/>
              </w:rPr>
              <w:t xml:space="preserve"> руб.</w:t>
            </w:r>
          </w:p>
          <w:p w:rsidR="00A0489D" w:rsidRPr="003C318B" w:rsidRDefault="00A0489D" w:rsidP="00A0489D">
            <w:pPr>
              <w:ind w:firstLine="709"/>
              <w:jc w:val="both"/>
              <w:rPr>
                <w:sz w:val="24"/>
              </w:rPr>
            </w:pPr>
            <w:r w:rsidRPr="003C318B">
              <w:rPr>
                <w:color w:val="000000"/>
                <w:sz w:val="24"/>
              </w:rPr>
              <w:t>Общая стоимость требования в расчете на группу потенциальных адресатов:</w:t>
            </w:r>
          </w:p>
          <w:p w:rsidR="00A0489D" w:rsidRPr="003C318B" w:rsidRDefault="00A0489D" w:rsidP="00A0489D">
            <w:pPr>
              <w:ind w:firstLine="709"/>
              <w:jc w:val="both"/>
              <w:rPr>
                <w:sz w:val="24"/>
              </w:rPr>
            </w:pPr>
            <w:r w:rsidRPr="003C318B">
              <w:rPr>
                <w:color w:val="000000"/>
                <w:sz w:val="24"/>
              </w:rPr>
              <w:t>масштаб субъектов: 1</w:t>
            </w:r>
            <w:r w:rsidR="003C318B" w:rsidRPr="003C318B">
              <w:rPr>
                <w:color w:val="000000"/>
                <w:sz w:val="24"/>
              </w:rPr>
              <w:t xml:space="preserve">4 </w:t>
            </w:r>
            <w:r w:rsidRPr="003C318B">
              <w:rPr>
                <w:color w:val="000000"/>
                <w:sz w:val="24"/>
              </w:rPr>
              <w:t>ед.;</w:t>
            </w:r>
          </w:p>
          <w:p w:rsidR="00A0489D" w:rsidRDefault="003C318B" w:rsidP="00A0489D">
            <w:pPr>
              <w:ind w:firstLine="709"/>
              <w:jc w:val="both"/>
              <w:rPr>
                <w:color w:val="000000"/>
                <w:sz w:val="24"/>
              </w:rPr>
            </w:pPr>
            <w:r w:rsidRPr="003C318B">
              <w:rPr>
                <w:color w:val="000000"/>
                <w:sz w:val="24"/>
              </w:rPr>
              <w:t>1463,09</w:t>
            </w:r>
            <w:r w:rsidR="00A0489D" w:rsidRPr="003C318B">
              <w:rPr>
                <w:color w:val="000000"/>
                <w:sz w:val="24"/>
              </w:rPr>
              <w:t xml:space="preserve"> руб. * 1</w:t>
            </w:r>
            <w:r w:rsidRPr="003C318B">
              <w:rPr>
                <w:color w:val="000000"/>
                <w:sz w:val="24"/>
              </w:rPr>
              <w:t>4</w:t>
            </w:r>
            <w:r w:rsidR="00A0489D" w:rsidRPr="003C318B">
              <w:rPr>
                <w:color w:val="000000"/>
                <w:sz w:val="24"/>
              </w:rPr>
              <w:t xml:space="preserve"> ед. = </w:t>
            </w:r>
            <w:r w:rsidRPr="003C318B">
              <w:rPr>
                <w:color w:val="000000"/>
                <w:sz w:val="24"/>
              </w:rPr>
              <w:t>20483</w:t>
            </w:r>
            <w:r w:rsidR="00A0489D" w:rsidRPr="003C318B">
              <w:rPr>
                <w:color w:val="000000"/>
                <w:sz w:val="24"/>
              </w:rPr>
              <w:t>,</w:t>
            </w:r>
            <w:r w:rsidRPr="003C318B">
              <w:rPr>
                <w:color w:val="000000"/>
                <w:sz w:val="24"/>
              </w:rPr>
              <w:t>26</w:t>
            </w:r>
            <w:r w:rsidR="00A0489D" w:rsidRPr="003C318B">
              <w:rPr>
                <w:color w:val="000000"/>
                <w:sz w:val="24"/>
              </w:rPr>
              <w:t xml:space="preserve"> руб. в расчете на 1</w:t>
            </w:r>
            <w:r w:rsidRPr="003C318B">
              <w:rPr>
                <w:color w:val="000000"/>
                <w:sz w:val="24"/>
              </w:rPr>
              <w:t xml:space="preserve">4 </w:t>
            </w:r>
            <w:r w:rsidR="00A0489D" w:rsidRPr="003C318B">
              <w:rPr>
                <w:color w:val="000000"/>
                <w:sz w:val="24"/>
              </w:rPr>
              <w:t>потенциальных адресатов.</w:t>
            </w:r>
          </w:p>
          <w:p w:rsidR="00FF01D8" w:rsidRPr="00FF01D8" w:rsidRDefault="00FF01D8" w:rsidP="00FF01D8">
            <w:pPr>
              <w:ind w:firstLine="709"/>
              <w:jc w:val="both"/>
              <w:rPr>
                <w:sz w:val="24"/>
              </w:rPr>
            </w:pPr>
            <w:r w:rsidRPr="00FF01D8">
              <w:rPr>
                <w:color w:val="000000"/>
                <w:sz w:val="24"/>
              </w:rPr>
              <w:t>3. Расчет издержек на приобретение расходных материалов:</w:t>
            </w:r>
          </w:p>
          <w:p w:rsidR="00FF01D8" w:rsidRPr="001C4311" w:rsidRDefault="00FF01D8" w:rsidP="00FF01D8">
            <w:pPr>
              <w:ind w:firstLine="709"/>
              <w:jc w:val="both"/>
              <w:rPr>
                <w:sz w:val="24"/>
              </w:rPr>
            </w:pPr>
            <w:r w:rsidRPr="001C4311">
              <w:rPr>
                <w:color w:val="000000"/>
                <w:sz w:val="24"/>
              </w:rPr>
              <w:t>название требования: издержки, связанные с приобретением расходных материалов для представления заявления и документов, отчетности;</w:t>
            </w:r>
          </w:p>
          <w:p w:rsidR="00FF01D8" w:rsidRPr="001C4311" w:rsidRDefault="00FF01D8" w:rsidP="00FF01D8">
            <w:pPr>
              <w:ind w:firstLine="709"/>
              <w:jc w:val="both"/>
              <w:rPr>
                <w:sz w:val="24"/>
              </w:rPr>
            </w:pPr>
            <w:r w:rsidRPr="001C4311">
              <w:rPr>
                <w:color w:val="000000"/>
                <w:sz w:val="24"/>
              </w:rPr>
              <w:t>тип требования: издержки, связанные с приобретениями;</w:t>
            </w:r>
          </w:p>
          <w:p w:rsidR="00FF01D8" w:rsidRPr="001C4311" w:rsidRDefault="00FF01D8" w:rsidP="00FF01D8">
            <w:pPr>
              <w:ind w:firstLine="709"/>
              <w:jc w:val="both"/>
              <w:rPr>
                <w:sz w:val="24"/>
              </w:rPr>
            </w:pPr>
            <w:r w:rsidRPr="001C4311">
              <w:rPr>
                <w:color w:val="000000"/>
                <w:sz w:val="24"/>
              </w:rPr>
              <w:t>раздел требования: информационное;</w:t>
            </w:r>
          </w:p>
          <w:p w:rsidR="00FF01D8" w:rsidRPr="001C4311" w:rsidRDefault="00FF01D8" w:rsidP="00FF01D8">
            <w:pPr>
              <w:ind w:firstLine="709"/>
              <w:jc w:val="both"/>
              <w:rPr>
                <w:sz w:val="24"/>
              </w:rPr>
            </w:pPr>
            <w:r w:rsidRPr="001C4311">
              <w:rPr>
                <w:color w:val="000000"/>
                <w:sz w:val="24"/>
              </w:rPr>
              <w:t xml:space="preserve">список приобретений: </w:t>
            </w:r>
          </w:p>
          <w:p w:rsidR="00FF01D8" w:rsidRPr="001C4311" w:rsidRDefault="00FF01D8" w:rsidP="00FF01D8">
            <w:pPr>
              <w:ind w:firstLine="709"/>
              <w:jc w:val="both"/>
              <w:rPr>
                <w:sz w:val="24"/>
              </w:rPr>
            </w:pPr>
            <w:r w:rsidRPr="001C4311">
              <w:rPr>
                <w:color w:val="000000"/>
                <w:sz w:val="24"/>
              </w:rPr>
              <w:t>расходные материалы и канцелярские товары – 100,00 руб.</w:t>
            </w:r>
          </w:p>
          <w:p w:rsidR="00FF01D8" w:rsidRPr="001C4311" w:rsidRDefault="00FF01D8" w:rsidP="00FF01D8">
            <w:pPr>
              <w:ind w:firstLine="709"/>
              <w:jc w:val="both"/>
              <w:rPr>
                <w:sz w:val="24"/>
                <w:vertAlign w:val="superscript"/>
              </w:rPr>
            </w:pPr>
            <w:r w:rsidRPr="001C4311">
              <w:rPr>
                <w:color w:val="000000"/>
                <w:sz w:val="24"/>
              </w:rPr>
              <w:t>частота приобретения: 1 ед. за 1 год.</w:t>
            </w:r>
          </w:p>
          <w:p w:rsidR="00FF01D8" w:rsidRPr="00264E03" w:rsidRDefault="00FF01D8" w:rsidP="00FF01D8">
            <w:pPr>
              <w:ind w:firstLine="709"/>
              <w:jc w:val="both"/>
              <w:rPr>
                <w:sz w:val="24"/>
              </w:rPr>
            </w:pPr>
            <w:r w:rsidRPr="00264E03">
              <w:rPr>
                <w:color w:val="000000"/>
                <w:sz w:val="24"/>
              </w:rPr>
              <w:t xml:space="preserve">Общая стоимость требования в расчете на 1 потенциального адресата: 100 руб. *1 ед. * </w:t>
            </w:r>
            <w:r w:rsidR="001C4311" w:rsidRPr="00264E03">
              <w:rPr>
                <w:color w:val="000000"/>
                <w:sz w:val="24"/>
              </w:rPr>
              <w:t xml:space="preserve">2 года </w:t>
            </w:r>
            <w:r w:rsidRPr="00264E03">
              <w:rPr>
                <w:color w:val="000000"/>
                <w:sz w:val="24"/>
              </w:rPr>
              <w:t>(2026 – 20</w:t>
            </w:r>
            <w:r w:rsidR="001C4311" w:rsidRPr="00264E03">
              <w:rPr>
                <w:color w:val="000000"/>
                <w:sz w:val="24"/>
              </w:rPr>
              <w:t>27</w:t>
            </w:r>
            <w:r w:rsidRPr="00264E03">
              <w:rPr>
                <w:color w:val="000000"/>
                <w:sz w:val="24"/>
              </w:rPr>
              <w:t xml:space="preserve"> годы) = </w:t>
            </w:r>
            <w:r w:rsidR="001C4311" w:rsidRPr="00264E03">
              <w:rPr>
                <w:color w:val="000000"/>
                <w:sz w:val="24"/>
              </w:rPr>
              <w:t>2</w:t>
            </w:r>
            <w:r w:rsidRPr="00264E03">
              <w:rPr>
                <w:color w:val="000000"/>
                <w:sz w:val="24"/>
              </w:rPr>
              <w:t>00 руб.</w:t>
            </w:r>
          </w:p>
          <w:p w:rsidR="00FF01D8" w:rsidRPr="00264E03" w:rsidRDefault="00FF01D8" w:rsidP="00FF01D8">
            <w:pPr>
              <w:ind w:firstLine="709"/>
              <w:jc w:val="both"/>
              <w:rPr>
                <w:sz w:val="24"/>
              </w:rPr>
            </w:pPr>
            <w:r w:rsidRPr="00264E03">
              <w:rPr>
                <w:color w:val="000000"/>
                <w:sz w:val="24"/>
              </w:rPr>
              <w:t>Общая стоимость требования в расчете на группу потенциальных адресатов:</w:t>
            </w:r>
          </w:p>
          <w:p w:rsidR="00FF01D8" w:rsidRPr="00264E03" w:rsidRDefault="00FF01D8" w:rsidP="00FF01D8">
            <w:pPr>
              <w:ind w:firstLine="709"/>
              <w:jc w:val="both"/>
              <w:rPr>
                <w:sz w:val="24"/>
              </w:rPr>
            </w:pPr>
            <w:r w:rsidRPr="00264E03">
              <w:rPr>
                <w:color w:val="000000"/>
                <w:sz w:val="24"/>
              </w:rPr>
              <w:t xml:space="preserve">масштаб субъектов: </w:t>
            </w:r>
            <w:r w:rsidR="00264E03" w:rsidRPr="00264E03">
              <w:rPr>
                <w:color w:val="000000"/>
                <w:sz w:val="24"/>
              </w:rPr>
              <w:t>14</w:t>
            </w:r>
            <w:r w:rsidRPr="00264E03">
              <w:rPr>
                <w:color w:val="000000"/>
                <w:sz w:val="24"/>
              </w:rPr>
              <w:t xml:space="preserve"> ед.;</w:t>
            </w:r>
          </w:p>
          <w:p w:rsidR="00FF01D8" w:rsidRDefault="00264E03" w:rsidP="00FF01D8">
            <w:pPr>
              <w:ind w:firstLine="709"/>
              <w:jc w:val="both"/>
              <w:rPr>
                <w:b/>
                <w:sz w:val="24"/>
              </w:rPr>
            </w:pPr>
            <w:r w:rsidRPr="00264E03">
              <w:rPr>
                <w:color w:val="000000"/>
                <w:sz w:val="24"/>
              </w:rPr>
              <w:t>2</w:t>
            </w:r>
            <w:r w:rsidR="00FF01D8" w:rsidRPr="00264E03">
              <w:rPr>
                <w:color w:val="000000"/>
                <w:sz w:val="24"/>
              </w:rPr>
              <w:t>00 руб. * 1</w:t>
            </w:r>
            <w:r w:rsidRPr="00264E03">
              <w:rPr>
                <w:color w:val="000000"/>
                <w:sz w:val="24"/>
              </w:rPr>
              <w:t>4</w:t>
            </w:r>
            <w:r w:rsidR="00FF01D8" w:rsidRPr="00264E03">
              <w:rPr>
                <w:color w:val="000000"/>
                <w:sz w:val="24"/>
              </w:rPr>
              <w:t xml:space="preserve"> ед. = </w:t>
            </w:r>
            <w:r w:rsidRPr="00264E03">
              <w:rPr>
                <w:color w:val="000000"/>
                <w:sz w:val="24"/>
              </w:rPr>
              <w:t>2800,00</w:t>
            </w:r>
            <w:r w:rsidR="00FF01D8" w:rsidRPr="00264E03">
              <w:rPr>
                <w:color w:val="000000"/>
                <w:sz w:val="24"/>
              </w:rPr>
              <w:t xml:space="preserve"> руб. в расчете на 1</w:t>
            </w:r>
            <w:r w:rsidRPr="00264E03">
              <w:rPr>
                <w:color w:val="000000"/>
                <w:sz w:val="24"/>
              </w:rPr>
              <w:t>4</w:t>
            </w:r>
            <w:r w:rsidR="00FF01D8" w:rsidRPr="00264E03">
              <w:rPr>
                <w:color w:val="000000"/>
                <w:sz w:val="24"/>
              </w:rPr>
              <w:t xml:space="preserve"> потенциальных адресатов.</w:t>
            </w:r>
          </w:p>
          <w:p w:rsidR="007F2348" w:rsidRDefault="007F2348" w:rsidP="009F122D">
            <w:pPr>
              <w:ind w:firstLine="709"/>
              <w:jc w:val="both"/>
              <w:rPr>
                <w:color w:val="000000"/>
                <w:sz w:val="24"/>
              </w:rPr>
            </w:pPr>
          </w:p>
          <w:p w:rsidR="009F122D" w:rsidRPr="009F122D" w:rsidRDefault="009F122D" w:rsidP="009F122D">
            <w:pPr>
              <w:ind w:firstLine="709"/>
              <w:jc w:val="both"/>
              <w:rPr>
                <w:sz w:val="24"/>
              </w:rPr>
            </w:pPr>
            <w:r w:rsidRPr="009F122D">
              <w:rPr>
                <w:color w:val="000000"/>
                <w:sz w:val="24"/>
              </w:rPr>
              <w:t>Общий размер информационных издержек на соблюдение требований, предусмотренных проектом, на период оценивания 2026 – 2027 гг. в расчете на 1 потенциального адресата:</w:t>
            </w:r>
          </w:p>
          <w:p w:rsidR="009F122D" w:rsidRPr="009F122D" w:rsidRDefault="009F122D" w:rsidP="009F122D">
            <w:pPr>
              <w:ind w:firstLine="709"/>
              <w:jc w:val="both"/>
              <w:rPr>
                <w:sz w:val="24"/>
              </w:rPr>
            </w:pPr>
            <w:r w:rsidRPr="009F122D">
              <w:rPr>
                <w:color w:val="000000"/>
                <w:sz w:val="24"/>
              </w:rPr>
              <w:t>2926,2 руб. + 1463,09 руб. + 200 руб. = 4589,29 руб.</w:t>
            </w:r>
          </w:p>
          <w:p w:rsidR="009F122D" w:rsidRPr="007F2348" w:rsidRDefault="009F122D" w:rsidP="009F122D">
            <w:pPr>
              <w:ind w:firstLine="709"/>
              <w:jc w:val="both"/>
              <w:rPr>
                <w:sz w:val="24"/>
              </w:rPr>
            </w:pPr>
            <w:r w:rsidRPr="007F2348">
              <w:rPr>
                <w:color w:val="000000"/>
                <w:sz w:val="24"/>
              </w:rPr>
              <w:t>Общий размер информационных издержек на соблюдение требований, предусмотренных проектом, на период оценивания 2026 – 2027 гг. в расчете на группу потенциальных адресатов:</w:t>
            </w:r>
          </w:p>
          <w:p w:rsidR="009F122D" w:rsidRPr="007F2348" w:rsidRDefault="009F122D" w:rsidP="009F122D">
            <w:pPr>
              <w:ind w:firstLine="709"/>
              <w:jc w:val="both"/>
              <w:rPr>
                <w:sz w:val="24"/>
              </w:rPr>
            </w:pPr>
            <w:r w:rsidRPr="007F2348">
              <w:rPr>
                <w:color w:val="000000"/>
                <w:sz w:val="24"/>
              </w:rPr>
              <w:t>масштаб субъектов: 14 ед.;</w:t>
            </w:r>
          </w:p>
          <w:p w:rsidR="00027A71" w:rsidRPr="008743CD" w:rsidRDefault="009F122D" w:rsidP="007F2348">
            <w:pPr>
              <w:ind w:firstLine="709"/>
              <w:jc w:val="both"/>
              <w:rPr>
                <w:sz w:val="24"/>
                <w:szCs w:val="24"/>
                <w:highlight w:val="yellow"/>
              </w:rPr>
            </w:pPr>
            <w:r w:rsidRPr="007F2348">
              <w:rPr>
                <w:color w:val="000000"/>
                <w:sz w:val="24"/>
              </w:rPr>
              <w:t>4589,</w:t>
            </w:r>
            <w:r w:rsidR="008A4147" w:rsidRPr="007F2348">
              <w:rPr>
                <w:color w:val="000000"/>
                <w:sz w:val="24"/>
              </w:rPr>
              <w:t>29</w:t>
            </w:r>
            <w:r w:rsidRPr="007F2348">
              <w:rPr>
                <w:color w:val="000000"/>
                <w:sz w:val="24"/>
              </w:rPr>
              <w:t xml:space="preserve"> руб. * 1</w:t>
            </w:r>
            <w:r w:rsidR="008A4147" w:rsidRPr="007F2348">
              <w:rPr>
                <w:color w:val="000000"/>
                <w:sz w:val="24"/>
              </w:rPr>
              <w:t>4</w:t>
            </w:r>
            <w:r w:rsidRPr="007F2348">
              <w:rPr>
                <w:color w:val="000000"/>
                <w:sz w:val="24"/>
              </w:rPr>
              <w:t xml:space="preserve"> ед. = </w:t>
            </w:r>
            <w:r w:rsidR="008A4147" w:rsidRPr="007F2348">
              <w:rPr>
                <w:color w:val="000000"/>
                <w:sz w:val="24"/>
              </w:rPr>
              <w:t>64250,06</w:t>
            </w:r>
            <w:r w:rsidRPr="007F2348">
              <w:rPr>
                <w:color w:val="000000"/>
                <w:sz w:val="24"/>
              </w:rPr>
              <w:t xml:space="preserve"> руб. в расчете на 1</w:t>
            </w:r>
            <w:r w:rsidR="008A4147" w:rsidRPr="007F2348">
              <w:rPr>
                <w:color w:val="000000"/>
                <w:sz w:val="24"/>
              </w:rPr>
              <w:t xml:space="preserve">4 </w:t>
            </w:r>
            <w:r w:rsidRPr="007F2348">
              <w:rPr>
                <w:color w:val="000000"/>
                <w:sz w:val="24"/>
              </w:rPr>
              <w:t>потенциальных адресатов.</w:t>
            </w:r>
          </w:p>
        </w:tc>
      </w:tr>
    </w:tbl>
    <w:p w:rsidR="00027A71" w:rsidRDefault="00027A71" w:rsidP="002B7CCF">
      <w:pPr>
        <w:ind w:firstLine="567"/>
        <w:jc w:val="both"/>
        <w:rPr>
          <w:rFonts w:eastAsiaTheme="minorEastAsia"/>
          <w:sz w:val="28"/>
          <w:szCs w:val="28"/>
        </w:rPr>
      </w:pPr>
    </w:p>
    <w:p w:rsidR="002B7CCF" w:rsidRPr="00E96034" w:rsidRDefault="002B7CCF" w:rsidP="002B7CCF">
      <w:pPr>
        <w:ind w:firstLine="567"/>
        <w:jc w:val="both"/>
        <w:rPr>
          <w:rFonts w:eastAsiaTheme="minorEastAsia"/>
          <w:sz w:val="28"/>
          <w:szCs w:val="28"/>
        </w:rPr>
      </w:pPr>
      <w:r w:rsidRPr="00E96034">
        <w:rPr>
          <w:rFonts w:eastAsiaTheme="minorEastAsia"/>
          <w:sz w:val="28"/>
          <w:szCs w:val="28"/>
        </w:rPr>
        <w:t xml:space="preserve">7. В соответствии с Порядком уполномоченный орган провел публичные консультации по проекту в период с </w:t>
      </w:r>
      <w:r w:rsidR="00E96034" w:rsidRPr="00E96034">
        <w:rPr>
          <w:rFonts w:eastAsiaTheme="minorEastAsia"/>
          <w:sz w:val="28"/>
          <w:szCs w:val="28"/>
        </w:rPr>
        <w:t xml:space="preserve">19 мая </w:t>
      </w:r>
      <w:r w:rsidRPr="00E96034">
        <w:rPr>
          <w:rFonts w:eastAsiaTheme="minorEastAsia"/>
          <w:sz w:val="28"/>
          <w:szCs w:val="28"/>
        </w:rPr>
        <w:t>202</w:t>
      </w:r>
      <w:r w:rsidR="00BB7C68" w:rsidRPr="00E96034">
        <w:rPr>
          <w:rFonts w:eastAsiaTheme="minorEastAsia"/>
          <w:sz w:val="28"/>
          <w:szCs w:val="28"/>
        </w:rPr>
        <w:t>6</w:t>
      </w:r>
      <w:r w:rsidRPr="00E96034">
        <w:rPr>
          <w:rFonts w:eastAsiaTheme="minorEastAsia"/>
          <w:sz w:val="28"/>
          <w:szCs w:val="28"/>
        </w:rPr>
        <w:t xml:space="preserve"> г. по </w:t>
      </w:r>
      <w:r w:rsidR="00263753" w:rsidRPr="00E96034">
        <w:rPr>
          <w:rFonts w:eastAsiaTheme="minorEastAsia"/>
          <w:sz w:val="28"/>
          <w:szCs w:val="28"/>
        </w:rPr>
        <w:t>1</w:t>
      </w:r>
      <w:r w:rsidR="00E96034" w:rsidRPr="00E96034">
        <w:rPr>
          <w:rFonts w:eastAsiaTheme="minorEastAsia"/>
          <w:sz w:val="28"/>
          <w:szCs w:val="28"/>
        </w:rPr>
        <w:t xml:space="preserve"> июня </w:t>
      </w:r>
      <w:r w:rsidRPr="00E96034">
        <w:rPr>
          <w:rFonts w:eastAsiaTheme="minorEastAsia"/>
          <w:sz w:val="28"/>
          <w:szCs w:val="28"/>
        </w:rPr>
        <w:t>202</w:t>
      </w:r>
      <w:r w:rsidR="00BB7C68" w:rsidRPr="00E96034">
        <w:rPr>
          <w:rFonts w:eastAsiaTheme="minorEastAsia"/>
          <w:sz w:val="28"/>
          <w:szCs w:val="28"/>
        </w:rPr>
        <w:t>6</w:t>
      </w:r>
      <w:r w:rsidRPr="00E96034">
        <w:rPr>
          <w:rFonts w:eastAsiaTheme="minorEastAsia"/>
          <w:sz w:val="28"/>
          <w:szCs w:val="28"/>
        </w:rPr>
        <w:t xml:space="preserve"> г.</w:t>
      </w:r>
    </w:p>
    <w:p w:rsidR="002B7CCF" w:rsidRPr="00E96034" w:rsidRDefault="002B7CCF" w:rsidP="002B7CCF">
      <w:pPr>
        <w:ind w:firstLine="708"/>
        <w:jc w:val="both"/>
        <w:rPr>
          <w:rFonts w:eastAsiaTheme="minorEastAsia"/>
          <w:sz w:val="28"/>
          <w:szCs w:val="28"/>
        </w:rPr>
      </w:pPr>
      <w:r w:rsidRPr="00E96034">
        <w:rPr>
          <w:sz w:val="28"/>
          <w:szCs w:val="28"/>
        </w:rPr>
        <w:t xml:space="preserve">8. Информация о проводимых публичных консультациях была размещена </w:t>
      </w:r>
      <w:r w:rsidRPr="00E96034">
        <w:rPr>
          <w:rFonts w:eastAsiaTheme="minorEastAsia"/>
          <w:sz w:val="28"/>
          <w:szCs w:val="28"/>
        </w:rPr>
        <w:t>в информационно-телекоммуникационной сети "Интернет" (полный электронный адрес):</w:t>
      </w:r>
      <w:r w:rsidRPr="00E96034">
        <w:t xml:space="preserve"> </w:t>
      </w:r>
      <w:r w:rsidRPr="00E96034">
        <w:rPr>
          <w:rFonts w:eastAsiaTheme="minorEastAsia"/>
          <w:sz w:val="28"/>
          <w:szCs w:val="28"/>
        </w:rPr>
        <w:t>https://тимрегион.рф/.</w:t>
      </w:r>
    </w:p>
    <w:p w:rsidR="00E96034" w:rsidRPr="00E73E0E" w:rsidRDefault="00E96034" w:rsidP="00E96034">
      <w:pPr>
        <w:ind w:firstLine="567"/>
        <w:jc w:val="both"/>
        <w:rPr>
          <w:rFonts w:eastAsiaTheme="minorEastAsia"/>
          <w:sz w:val="28"/>
          <w:szCs w:val="28"/>
        </w:rPr>
      </w:pPr>
      <w:r w:rsidRPr="00E96034">
        <w:rPr>
          <w:rFonts w:eastAsiaTheme="minorEastAsia"/>
          <w:sz w:val="28"/>
          <w:szCs w:val="28"/>
        </w:rPr>
        <w:t>Кроме того, проект направлялся</w:t>
      </w:r>
      <w:r w:rsidRPr="00E73E0E">
        <w:rPr>
          <w:rFonts w:eastAsiaTheme="minorEastAsia"/>
          <w:sz w:val="28"/>
          <w:szCs w:val="28"/>
        </w:rPr>
        <w:t xml:space="preserve"> индивидуальному предпринимателю Лукоянову Ю.В., председателю Союза «Тимашевская межрайонная торгово-промышленная палата» Шпыгарь Г.В., исполнительному директору Ассоциации крестьянских (фермерских) хозяйств и сельскохозяйственных кооперативов Тимашевского района Хайдарову А.Б., индивидуальному предпринимателю Горшковой Н.А., индивидуальному предпринимателю Озерову В.В., директору ООО Научно-производственное внедренческое предприятие «Ветфарм» Трошину А.Н., генеральному директору ООО «Тойма» Ананьеву Д.А., генеральному директору ООО «Деловар» Тарануха А.В., директору ООО «Политон» Шпыгарь И.Ю., директору ООО «Клоссан» Клименко О.П., директору по развитию ООО МК «Эйрена» Олефиренко А.Н., с которыми заключены соглашения о взаимодействии при проведении оценки регулирующего воздействия.</w:t>
      </w:r>
    </w:p>
    <w:p w:rsidR="002B7CCF" w:rsidRPr="00E96034" w:rsidRDefault="002B7CCF" w:rsidP="002B7CCF">
      <w:pPr>
        <w:ind w:firstLine="567"/>
        <w:jc w:val="both"/>
        <w:rPr>
          <w:rFonts w:eastAsiaTheme="minorEastAsia"/>
          <w:sz w:val="28"/>
          <w:szCs w:val="28"/>
        </w:rPr>
      </w:pPr>
      <w:r w:rsidRPr="00E96034">
        <w:rPr>
          <w:rFonts w:eastAsiaTheme="minorEastAsia"/>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2B7CCF" w:rsidRPr="00D91486" w:rsidRDefault="002B7CCF" w:rsidP="002B7CCF">
      <w:pPr>
        <w:ind w:firstLine="567"/>
        <w:jc w:val="both"/>
        <w:rPr>
          <w:rFonts w:eastAsiaTheme="minorEastAsia"/>
          <w:sz w:val="28"/>
          <w:szCs w:val="28"/>
        </w:rPr>
      </w:pPr>
      <w:r w:rsidRPr="00E96034">
        <w:rPr>
          <w:rFonts w:eastAsiaTheme="minorEastAsia"/>
          <w:sz w:val="28"/>
          <w:szCs w:val="28"/>
        </w:rPr>
        <w:t xml:space="preserve">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Pr="00E96034">
        <w:rPr>
          <w:rFonts w:eastAsiaTheme="minorEastAsia" w:cs="Courier New"/>
          <w:sz w:val="28"/>
          <w:szCs w:val="28"/>
        </w:rPr>
        <w:t xml:space="preserve">субъектов  предпринимательства </w:t>
      </w:r>
      <w:r w:rsidRPr="00E96034">
        <w:rPr>
          <w:rFonts w:eastAsiaTheme="minorEastAsia"/>
          <w:sz w:val="28"/>
          <w:szCs w:val="28"/>
        </w:rPr>
        <w:t xml:space="preserve">или способствующих их введению,  оказывающих негативное влияние на отрасли экономики муниципального образования Тимашевский </w:t>
      </w:r>
      <w:r w:rsidR="00FC3389" w:rsidRPr="00E96034">
        <w:rPr>
          <w:rFonts w:eastAsiaTheme="minorEastAsia"/>
          <w:sz w:val="28"/>
          <w:szCs w:val="28"/>
        </w:rPr>
        <w:t xml:space="preserve">муниципальный </w:t>
      </w:r>
      <w:r w:rsidRPr="00E96034">
        <w:rPr>
          <w:rFonts w:eastAsiaTheme="minorEastAsia"/>
          <w:sz w:val="28"/>
          <w:szCs w:val="28"/>
        </w:rPr>
        <w:t>район</w:t>
      </w:r>
      <w:r w:rsidR="00FC3389" w:rsidRPr="00E96034">
        <w:rPr>
          <w:rFonts w:eastAsiaTheme="minorEastAsia"/>
          <w:sz w:val="28"/>
          <w:szCs w:val="28"/>
        </w:rPr>
        <w:t xml:space="preserve"> Краснодарского края</w:t>
      </w:r>
      <w:r w:rsidRPr="00E96034">
        <w:rPr>
          <w:rFonts w:eastAsiaTheme="minorEastAsia"/>
          <w:sz w:val="28"/>
          <w:szCs w:val="28"/>
        </w:rPr>
        <w:t xml:space="preserve">, способствующих возникновению необоснованных расходов </w:t>
      </w:r>
      <w:r w:rsidRPr="00E96034">
        <w:rPr>
          <w:rFonts w:eastAsiaTheme="minorEastAsia" w:cs="Courier New"/>
          <w:sz w:val="28"/>
          <w:szCs w:val="28"/>
        </w:rPr>
        <w:t xml:space="preserve">субъектов предпринимательства, а также необоснованных расходов местного бюджета (бюджета муниципального образования Тимашевский </w:t>
      </w:r>
      <w:r w:rsidR="00FC3389" w:rsidRPr="00E96034">
        <w:rPr>
          <w:rFonts w:eastAsiaTheme="minorEastAsia" w:cs="Courier New"/>
          <w:sz w:val="28"/>
          <w:szCs w:val="28"/>
        </w:rPr>
        <w:t xml:space="preserve">муниципальный </w:t>
      </w:r>
      <w:r w:rsidRPr="00E96034">
        <w:rPr>
          <w:rFonts w:eastAsiaTheme="minorEastAsia" w:cs="Courier New"/>
          <w:sz w:val="28"/>
          <w:szCs w:val="28"/>
        </w:rPr>
        <w:t>район</w:t>
      </w:r>
      <w:r w:rsidR="00FC3389" w:rsidRPr="00E96034">
        <w:rPr>
          <w:rFonts w:eastAsiaTheme="minorEastAsia" w:cs="Courier New"/>
          <w:sz w:val="28"/>
          <w:szCs w:val="28"/>
        </w:rPr>
        <w:t xml:space="preserve"> Краснодарского края</w:t>
      </w:r>
      <w:r w:rsidRPr="00E96034">
        <w:rPr>
          <w:rFonts w:eastAsiaTheme="minorEastAsia" w:cs="Courier New"/>
          <w:sz w:val="28"/>
          <w:szCs w:val="28"/>
        </w:rPr>
        <w:t>), и о возможности его дальнейшего согласования.</w:t>
      </w:r>
    </w:p>
    <w:p w:rsidR="002B7CCF" w:rsidRDefault="002B7CCF" w:rsidP="002B7CCF">
      <w:pPr>
        <w:ind w:firstLine="567"/>
        <w:jc w:val="both"/>
        <w:rPr>
          <w:rFonts w:eastAsiaTheme="minorEastAsia"/>
          <w:sz w:val="28"/>
          <w:szCs w:val="28"/>
        </w:rPr>
      </w:pPr>
    </w:p>
    <w:p w:rsidR="00263753" w:rsidRPr="00D91486" w:rsidRDefault="00263753" w:rsidP="002B7CCF">
      <w:pPr>
        <w:ind w:firstLine="567"/>
        <w:jc w:val="both"/>
        <w:rPr>
          <w:rFonts w:eastAsiaTheme="minorEastAsia"/>
          <w:sz w:val="28"/>
          <w:szCs w:val="28"/>
        </w:rPr>
      </w:pPr>
    </w:p>
    <w:p w:rsidR="00C56209" w:rsidRPr="005D3846" w:rsidRDefault="005D3846"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Н</w:t>
      </w:r>
      <w:r w:rsidR="00CB0376" w:rsidRPr="005D3846">
        <w:rPr>
          <w:rFonts w:ascii="Times New Roman" w:hAnsi="Times New Roman" w:cs="Times New Roman"/>
          <w:sz w:val="28"/>
          <w:szCs w:val="28"/>
        </w:rPr>
        <w:t xml:space="preserve">ачальник </w:t>
      </w:r>
      <w:r w:rsidR="00B60E53" w:rsidRPr="005D3846">
        <w:rPr>
          <w:rFonts w:ascii="Times New Roman" w:hAnsi="Times New Roman" w:cs="Times New Roman"/>
          <w:sz w:val="28"/>
          <w:szCs w:val="28"/>
        </w:rPr>
        <w:t>отдела экономики</w:t>
      </w:r>
    </w:p>
    <w:p w:rsidR="00566DC2" w:rsidRPr="005D3846" w:rsidRDefault="00B60E53"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и прогнозирования администрации </w:t>
      </w:r>
    </w:p>
    <w:p w:rsidR="00C56209" w:rsidRPr="005D3846" w:rsidRDefault="00413578"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муниципального образования </w:t>
      </w:r>
    </w:p>
    <w:p w:rsidR="005D3846" w:rsidRPr="005D3846" w:rsidRDefault="00413578"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Тимашевский </w:t>
      </w:r>
      <w:r w:rsidR="005D3846" w:rsidRPr="005D3846">
        <w:rPr>
          <w:rFonts w:ascii="Times New Roman" w:hAnsi="Times New Roman" w:cs="Times New Roman"/>
          <w:sz w:val="28"/>
          <w:szCs w:val="28"/>
        </w:rPr>
        <w:t xml:space="preserve">муниципальный </w:t>
      </w:r>
      <w:r w:rsidRPr="005D3846">
        <w:rPr>
          <w:rFonts w:ascii="Times New Roman" w:hAnsi="Times New Roman" w:cs="Times New Roman"/>
          <w:sz w:val="28"/>
          <w:szCs w:val="28"/>
        </w:rPr>
        <w:t>район</w:t>
      </w:r>
    </w:p>
    <w:p w:rsidR="00413578" w:rsidRPr="00C56209" w:rsidRDefault="005D3846"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Краснодарского края </w:t>
      </w:r>
      <w:r w:rsidR="005D0E45" w:rsidRPr="005D3846">
        <w:rPr>
          <w:rFonts w:ascii="Times New Roman" w:hAnsi="Times New Roman" w:cs="Times New Roman"/>
          <w:sz w:val="28"/>
          <w:szCs w:val="28"/>
        </w:rPr>
        <w:t xml:space="preserve">     </w:t>
      </w:r>
      <w:r w:rsidR="00C56209" w:rsidRPr="005D3846">
        <w:rPr>
          <w:rFonts w:ascii="Times New Roman" w:hAnsi="Times New Roman" w:cs="Times New Roman"/>
          <w:sz w:val="28"/>
          <w:szCs w:val="28"/>
        </w:rPr>
        <w:t xml:space="preserve">                                      </w:t>
      </w:r>
      <w:r w:rsidRPr="005D3846">
        <w:rPr>
          <w:rFonts w:ascii="Times New Roman" w:hAnsi="Times New Roman" w:cs="Times New Roman"/>
          <w:sz w:val="28"/>
          <w:szCs w:val="28"/>
        </w:rPr>
        <w:t xml:space="preserve"> </w:t>
      </w:r>
      <w:r w:rsidR="00C56209" w:rsidRPr="005D3846">
        <w:rPr>
          <w:rFonts w:ascii="Times New Roman" w:hAnsi="Times New Roman" w:cs="Times New Roman"/>
          <w:sz w:val="28"/>
          <w:szCs w:val="28"/>
        </w:rPr>
        <w:t xml:space="preserve">         </w:t>
      </w:r>
      <w:r w:rsidR="005D0E45" w:rsidRPr="005D3846">
        <w:rPr>
          <w:rFonts w:ascii="Times New Roman" w:hAnsi="Times New Roman" w:cs="Times New Roman"/>
          <w:sz w:val="28"/>
          <w:szCs w:val="28"/>
        </w:rPr>
        <w:t xml:space="preserve">      </w:t>
      </w:r>
      <w:r w:rsidR="0093683A" w:rsidRPr="005D3846">
        <w:rPr>
          <w:rFonts w:ascii="Times New Roman" w:hAnsi="Times New Roman" w:cs="Times New Roman"/>
          <w:sz w:val="28"/>
          <w:szCs w:val="28"/>
        </w:rPr>
        <w:t xml:space="preserve"> </w:t>
      </w:r>
      <w:r w:rsidR="00CA1309" w:rsidRPr="005D3846">
        <w:rPr>
          <w:rFonts w:ascii="Times New Roman" w:hAnsi="Times New Roman" w:cs="Times New Roman"/>
          <w:sz w:val="28"/>
          <w:szCs w:val="28"/>
        </w:rPr>
        <w:t xml:space="preserve">   </w:t>
      </w:r>
      <w:r w:rsidR="002B7CCF" w:rsidRPr="005D3846">
        <w:rPr>
          <w:rFonts w:ascii="Times New Roman" w:hAnsi="Times New Roman" w:cs="Times New Roman"/>
          <w:sz w:val="28"/>
          <w:szCs w:val="28"/>
        </w:rPr>
        <w:t xml:space="preserve">  </w:t>
      </w:r>
      <w:r w:rsidR="00BD17D5" w:rsidRPr="005D3846">
        <w:rPr>
          <w:rFonts w:ascii="Times New Roman" w:hAnsi="Times New Roman" w:cs="Times New Roman"/>
          <w:sz w:val="28"/>
          <w:szCs w:val="28"/>
        </w:rPr>
        <w:t xml:space="preserve">   </w:t>
      </w:r>
      <w:r w:rsidR="00455147">
        <w:rPr>
          <w:rFonts w:ascii="Times New Roman" w:hAnsi="Times New Roman" w:cs="Times New Roman"/>
          <w:sz w:val="28"/>
          <w:szCs w:val="28"/>
        </w:rPr>
        <w:t xml:space="preserve">    </w:t>
      </w:r>
      <w:r w:rsidR="002B7CCF" w:rsidRPr="005D3846">
        <w:rPr>
          <w:rFonts w:ascii="Times New Roman" w:hAnsi="Times New Roman" w:cs="Times New Roman"/>
          <w:sz w:val="28"/>
          <w:szCs w:val="28"/>
        </w:rPr>
        <w:t xml:space="preserve">   </w:t>
      </w:r>
      <w:r>
        <w:rPr>
          <w:rFonts w:ascii="Times New Roman" w:hAnsi="Times New Roman" w:cs="Times New Roman"/>
          <w:sz w:val="28"/>
          <w:szCs w:val="28"/>
        </w:rPr>
        <w:t>Д.Ю. Гусев</w:t>
      </w:r>
    </w:p>
    <w:sectPr w:rsidR="00413578" w:rsidRPr="00C56209" w:rsidSect="00566DC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B7" w:rsidRDefault="005263B7" w:rsidP="00EA4018">
      <w:r>
        <w:separator/>
      </w:r>
    </w:p>
  </w:endnote>
  <w:endnote w:type="continuationSeparator" w:id="0">
    <w:p w:rsidR="005263B7" w:rsidRDefault="005263B7"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B7" w:rsidRDefault="005263B7" w:rsidP="00EA4018">
      <w:r>
        <w:separator/>
      </w:r>
    </w:p>
  </w:footnote>
  <w:footnote w:type="continuationSeparator" w:id="0">
    <w:p w:rsidR="005263B7" w:rsidRDefault="005263B7" w:rsidP="00EA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469607"/>
      <w:docPartObj>
        <w:docPartGallery w:val="Page Numbers (Top of Page)"/>
        <w:docPartUnique/>
      </w:docPartObj>
    </w:sdtPr>
    <w:sdtEndPr/>
    <w:sdtContent>
      <w:p w:rsidR="00EA4018" w:rsidRDefault="00EA4018">
        <w:pPr>
          <w:pStyle w:val="ac"/>
          <w:jc w:val="center"/>
        </w:pPr>
        <w:r>
          <w:fldChar w:fldCharType="begin"/>
        </w:r>
        <w:r>
          <w:instrText>PAGE   \* MERGEFORMAT</w:instrText>
        </w:r>
        <w:r>
          <w:fldChar w:fldCharType="separate"/>
        </w:r>
        <w:r w:rsidR="001F39CB">
          <w:rPr>
            <w:noProof/>
          </w:rPr>
          <w:t>2</w:t>
        </w:r>
        <w:r>
          <w:fldChar w:fldCharType="end"/>
        </w:r>
      </w:p>
    </w:sdtContent>
  </w:sdt>
  <w:p w:rsidR="00EA4018" w:rsidRDefault="00EA401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7F212D"/>
    <w:multiLevelType w:val="hybridMultilevel"/>
    <w:tmpl w:val="49C8D8DA"/>
    <w:lvl w:ilvl="0" w:tplc="99D2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4F1816"/>
    <w:multiLevelType w:val="hybridMultilevel"/>
    <w:tmpl w:val="C59C850A"/>
    <w:lvl w:ilvl="0" w:tplc="04190011">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237C24"/>
    <w:multiLevelType w:val="hybridMultilevel"/>
    <w:tmpl w:val="37ECC136"/>
    <w:lvl w:ilvl="0" w:tplc="21701732">
      <w:start w:val="1"/>
      <w:numFmt w:val="decimal"/>
      <w:lvlText w:val="%1)"/>
      <w:lvlJc w:val="left"/>
      <w:pPr>
        <w:ind w:left="1316" w:hanging="4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5EC646C"/>
    <w:multiLevelType w:val="multilevel"/>
    <w:tmpl w:val="128491EA"/>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1"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610539"/>
    <w:multiLevelType w:val="hybridMultilevel"/>
    <w:tmpl w:val="43DCB4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7E4E08"/>
    <w:multiLevelType w:val="hybridMultilevel"/>
    <w:tmpl w:val="44E44E0A"/>
    <w:lvl w:ilvl="0" w:tplc="2B6AC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7"/>
  </w:num>
  <w:num w:numId="13">
    <w:abstractNumId w:val="4"/>
  </w:num>
  <w:num w:numId="14">
    <w:abstractNumId w:val="9"/>
  </w:num>
  <w:num w:numId="15">
    <w:abstractNumId w:val="10"/>
  </w:num>
  <w:num w:numId="16">
    <w:abstractNumId w:val="1"/>
  </w:num>
  <w:num w:numId="17">
    <w:abstractNumId w:val="14"/>
  </w:num>
  <w:num w:numId="18">
    <w:abstractNumId w:val="13"/>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1BED"/>
    <w:rsid w:val="00003FD7"/>
    <w:rsid w:val="000042BE"/>
    <w:rsid w:val="0000722B"/>
    <w:rsid w:val="00010FEC"/>
    <w:rsid w:val="00012152"/>
    <w:rsid w:val="00013D65"/>
    <w:rsid w:val="00017C3A"/>
    <w:rsid w:val="00021DA3"/>
    <w:rsid w:val="00022225"/>
    <w:rsid w:val="00022899"/>
    <w:rsid w:val="00023267"/>
    <w:rsid w:val="000245AC"/>
    <w:rsid w:val="0002661B"/>
    <w:rsid w:val="000270AF"/>
    <w:rsid w:val="00027A71"/>
    <w:rsid w:val="0003058A"/>
    <w:rsid w:val="00030991"/>
    <w:rsid w:val="0003168B"/>
    <w:rsid w:val="00032263"/>
    <w:rsid w:val="000341A3"/>
    <w:rsid w:val="00035065"/>
    <w:rsid w:val="00035885"/>
    <w:rsid w:val="000359D3"/>
    <w:rsid w:val="00035A49"/>
    <w:rsid w:val="000400B6"/>
    <w:rsid w:val="000434B6"/>
    <w:rsid w:val="000447BD"/>
    <w:rsid w:val="00044B34"/>
    <w:rsid w:val="000457C7"/>
    <w:rsid w:val="00047105"/>
    <w:rsid w:val="00051080"/>
    <w:rsid w:val="000513E9"/>
    <w:rsid w:val="000520D0"/>
    <w:rsid w:val="00052D58"/>
    <w:rsid w:val="00055EA4"/>
    <w:rsid w:val="00056B24"/>
    <w:rsid w:val="00057A6A"/>
    <w:rsid w:val="000600C7"/>
    <w:rsid w:val="0006067D"/>
    <w:rsid w:val="00061754"/>
    <w:rsid w:val="000622E7"/>
    <w:rsid w:val="0006364E"/>
    <w:rsid w:val="0006423F"/>
    <w:rsid w:val="000678AC"/>
    <w:rsid w:val="000703C2"/>
    <w:rsid w:val="00070FE3"/>
    <w:rsid w:val="00071C7B"/>
    <w:rsid w:val="0007200D"/>
    <w:rsid w:val="0007303A"/>
    <w:rsid w:val="0007478C"/>
    <w:rsid w:val="000826EB"/>
    <w:rsid w:val="00082FAD"/>
    <w:rsid w:val="0008435A"/>
    <w:rsid w:val="000846DA"/>
    <w:rsid w:val="00084D9E"/>
    <w:rsid w:val="00086817"/>
    <w:rsid w:val="000869E3"/>
    <w:rsid w:val="00087EA0"/>
    <w:rsid w:val="0009014F"/>
    <w:rsid w:val="00090919"/>
    <w:rsid w:val="00092273"/>
    <w:rsid w:val="00093AD1"/>
    <w:rsid w:val="00094EAB"/>
    <w:rsid w:val="00095827"/>
    <w:rsid w:val="00097536"/>
    <w:rsid w:val="000A0A25"/>
    <w:rsid w:val="000A6E17"/>
    <w:rsid w:val="000A708A"/>
    <w:rsid w:val="000A787F"/>
    <w:rsid w:val="000B0203"/>
    <w:rsid w:val="000B1582"/>
    <w:rsid w:val="000B3D1A"/>
    <w:rsid w:val="000B4142"/>
    <w:rsid w:val="000B7E71"/>
    <w:rsid w:val="000C17B7"/>
    <w:rsid w:val="000C1C4A"/>
    <w:rsid w:val="000C1D43"/>
    <w:rsid w:val="000C2710"/>
    <w:rsid w:val="000C4318"/>
    <w:rsid w:val="000C4846"/>
    <w:rsid w:val="000C7F71"/>
    <w:rsid w:val="000D060D"/>
    <w:rsid w:val="000D25B2"/>
    <w:rsid w:val="000D2A1D"/>
    <w:rsid w:val="000D2B3A"/>
    <w:rsid w:val="000D3341"/>
    <w:rsid w:val="000D5DFB"/>
    <w:rsid w:val="000D604D"/>
    <w:rsid w:val="000E1B8C"/>
    <w:rsid w:val="000E4C20"/>
    <w:rsid w:val="000E4F6B"/>
    <w:rsid w:val="000E5CDD"/>
    <w:rsid w:val="000E6F02"/>
    <w:rsid w:val="000E7037"/>
    <w:rsid w:val="000F2340"/>
    <w:rsid w:val="000F2A6A"/>
    <w:rsid w:val="000F482B"/>
    <w:rsid w:val="000F4940"/>
    <w:rsid w:val="000F7560"/>
    <w:rsid w:val="000F7710"/>
    <w:rsid w:val="000F7ABD"/>
    <w:rsid w:val="00100E1F"/>
    <w:rsid w:val="00101171"/>
    <w:rsid w:val="001019FF"/>
    <w:rsid w:val="001023F2"/>
    <w:rsid w:val="00103DFC"/>
    <w:rsid w:val="00104B8C"/>
    <w:rsid w:val="00104C92"/>
    <w:rsid w:val="0010680F"/>
    <w:rsid w:val="00114638"/>
    <w:rsid w:val="00117021"/>
    <w:rsid w:val="00117CCF"/>
    <w:rsid w:val="00123113"/>
    <w:rsid w:val="00123DDD"/>
    <w:rsid w:val="0012491C"/>
    <w:rsid w:val="00124E61"/>
    <w:rsid w:val="00125CC3"/>
    <w:rsid w:val="00126D64"/>
    <w:rsid w:val="0013466D"/>
    <w:rsid w:val="00134772"/>
    <w:rsid w:val="00135FD9"/>
    <w:rsid w:val="00136FD1"/>
    <w:rsid w:val="00137F1A"/>
    <w:rsid w:val="00140016"/>
    <w:rsid w:val="00141A29"/>
    <w:rsid w:val="0014717A"/>
    <w:rsid w:val="001472DF"/>
    <w:rsid w:val="00147A49"/>
    <w:rsid w:val="0015082D"/>
    <w:rsid w:val="0015153B"/>
    <w:rsid w:val="00156C86"/>
    <w:rsid w:val="00160135"/>
    <w:rsid w:val="001659DA"/>
    <w:rsid w:val="0017398E"/>
    <w:rsid w:val="00177C3D"/>
    <w:rsid w:val="001806AF"/>
    <w:rsid w:val="00181777"/>
    <w:rsid w:val="0018197F"/>
    <w:rsid w:val="00181EFE"/>
    <w:rsid w:val="00182407"/>
    <w:rsid w:val="00182E3B"/>
    <w:rsid w:val="0018313C"/>
    <w:rsid w:val="00183155"/>
    <w:rsid w:val="0018368C"/>
    <w:rsid w:val="0018475E"/>
    <w:rsid w:val="00184E7E"/>
    <w:rsid w:val="0019065D"/>
    <w:rsid w:val="001911E2"/>
    <w:rsid w:val="00191C5F"/>
    <w:rsid w:val="0019427D"/>
    <w:rsid w:val="001951D6"/>
    <w:rsid w:val="00196C74"/>
    <w:rsid w:val="001A0798"/>
    <w:rsid w:val="001A2F24"/>
    <w:rsid w:val="001A45C0"/>
    <w:rsid w:val="001A4773"/>
    <w:rsid w:val="001A5430"/>
    <w:rsid w:val="001A6391"/>
    <w:rsid w:val="001A6882"/>
    <w:rsid w:val="001A7097"/>
    <w:rsid w:val="001A741E"/>
    <w:rsid w:val="001B0280"/>
    <w:rsid w:val="001B274D"/>
    <w:rsid w:val="001B6A91"/>
    <w:rsid w:val="001B7AA7"/>
    <w:rsid w:val="001C04F4"/>
    <w:rsid w:val="001C0B74"/>
    <w:rsid w:val="001C4311"/>
    <w:rsid w:val="001C43E7"/>
    <w:rsid w:val="001C47F4"/>
    <w:rsid w:val="001D0054"/>
    <w:rsid w:val="001D2AA4"/>
    <w:rsid w:val="001D2AB3"/>
    <w:rsid w:val="001D2CFD"/>
    <w:rsid w:val="001D3496"/>
    <w:rsid w:val="001D3556"/>
    <w:rsid w:val="001D395A"/>
    <w:rsid w:val="001D6A60"/>
    <w:rsid w:val="001E0907"/>
    <w:rsid w:val="001E0FA3"/>
    <w:rsid w:val="001E237A"/>
    <w:rsid w:val="001E33BF"/>
    <w:rsid w:val="001E54A3"/>
    <w:rsid w:val="001E5B20"/>
    <w:rsid w:val="001E707F"/>
    <w:rsid w:val="001F005A"/>
    <w:rsid w:val="001F137F"/>
    <w:rsid w:val="001F143A"/>
    <w:rsid w:val="001F1924"/>
    <w:rsid w:val="001F337D"/>
    <w:rsid w:val="001F339A"/>
    <w:rsid w:val="001F39CB"/>
    <w:rsid w:val="001F4D1C"/>
    <w:rsid w:val="001F7020"/>
    <w:rsid w:val="001F7261"/>
    <w:rsid w:val="001F729C"/>
    <w:rsid w:val="001F7B8B"/>
    <w:rsid w:val="00202A69"/>
    <w:rsid w:val="00204279"/>
    <w:rsid w:val="00206AB9"/>
    <w:rsid w:val="002102EF"/>
    <w:rsid w:val="002115FB"/>
    <w:rsid w:val="00211889"/>
    <w:rsid w:val="00221AD5"/>
    <w:rsid w:val="00222A50"/>
    <w:rsid w:val="00222EEE"/>
    <w:rsid w:val="002239F4"/>
    <w:rsid w:val="00226DDD"/>
    <w:rsid w:val="002274FE"/>
    <w:rsid w:val="002303E8"/>
    <w:rsid w:val="00231E84"/>
    <w:rsid w:val="00234057"/>
    <w:rsid w:val="00234C61"/>
    <w:rsid w:val="00234DCB"/>
    <w:rsid w:val="002364EF"/>
    <w:rsid w:val="00240394"/>
    <w:rsid w:val="00240449"/>
    <w:rsid w:val="00242C54"/>
    <w:rsid w:val="00242F28"/>
    <w:rsid w:val="0024458D"/>
    <w:rsid w:val="00244B2F"/>
    <w:rsid w:val="00245BD3"/>
    <w:rsid w:val="00246A5F"/>
    <w:rsid w:val="002470D1"/>
    <w:rsid w:val="00253457"/>
    <w:rsid w:val="00255721"/>
    <w:rsid w:val="002575C0"/>
    <w:rsid w:val="00257F87"/>
    <w:rsid w:val="00262C5D"/>
    <w:rsid w:val="00263753"/>
    <w:rsid w:val="002648BE"/>
    <w:rsid w:val="00264E03"/>
    <w:rsid w:val="002654F6"/>
    <w:rsid w:val="00265FFB"/>
    <w:rsid w:val="00271652"/>
    <w:rsid w:val="002768B4"/>
    <w:rsid w:val="002803E1"/>
    <w:rsid w:val="00282423"/>
    <w:rsid w:val="00282A7D"/>
    <w:rsid w:val="002835C8"/>
    <w:rsid w:val="00283C09"/>
    <w:rsid w:val="00286B33"/>
    <w:rsid w:val="0028710B"/>
    <w:rsid w:val="0029430E"/>
    <w:rsid w:val="0029452C"/>
    <w:rsid w:val="00294C96"/>
    <w:rsid w:val="00294F56"/>
    <w:rsid w:val="002953D9"/>
    <w:rsid w:val="00296747"/>
    <w:rsid w:val="00297BD1"/>
    <w:rsid w:val="002A3190"/>
    <w:rsid w:val="002A37E7"/>
    <w:rsid w:val="002A3CCC"/>
    <w:rsid w:val="002A5438"/>
    <w:rsid w:val="002B02B3"/>
    <w:rsid w:val="002B107F"/>
    <w:rsid w:val="002B3A4C"/>
    <w:rsid w:val="002B48E7"/>
    <w:rsid w:val="002B70D8"/>
    <w:rsid w:val="002B7CCF"/>
    <w:rsid w:val="002C3004"/>
    <w:rsid w:val="002C4A1B"/>
    <w:rsid w:val="002C5257"/>
    <w:rsid w:val="002D1A2E"/>
    <w:rsid w:val="002D1AD2"/>
    <w:rsid w:val="002D1D94"/>
    <w:rsid w:val="002D2712"/>
    <w:rsid w:val="002D288E"/>
    <w:rsid w:val="002D4258"/>
    <w:rsid w:val="002D4332"/>
    <w:rsid w:val="002D4529"/>
    <w:rsid w:val="002D4A7D"/>
    <w:rsid w:val="002D77DF"/>
    <w:rsid w:val="002E284C"/>
    <w:rsid w:val="002E3E65"/>
    <w:rsid w:val="002E60B3"/>
    <w:rsid w:val="002E717E"/>
    <w:rsid w:val="002F05D1"/>
    <w:rsid w:val="002F0955"/>
    <w:rsid w:val="002F170F"/>
    <w:rsid w:val="002F1D26"/>
    <w:rsid w:val="002F2448"/>
    <w:rsid w:val="002F5B09"/>
    <w:rsid w:val="002F7D2C"/>
    <w:rsid w:val="00300AE7"/>
    <w:rsid w:val="00300EF4"/>
    <w:rsid w:val="00303AD2"/>
    <w:rsid w:val="00305DE6"/>
    <w:rsid w:val="00312656"/>
    <w:rsid w:val="0031425D"/>
    <w:rsid w:val="003158BE"/>
    <w:rsid w:val="00315EE3"/>
    <w:rsid w:val="00322C5F"/>
    <w:rsid w:val="0032485B"/>
    <w:rsid w:val="003260A3"/>
    <w:rsid w:val="00327CE6"/>
    <w:rsid w:val="00330800"/>
    <w:rsid w:val="00331264"/>
    <w:rsid w:val="003323CC"/>
    <w:rsid w:val="00332C72"/>
    <w:rsid w:val="00333F70"/>
    <w:rsid w:val="00334CC7"/>
    <w:rsid w:val="00335DDB"/>
    <w:rsid w:val="00335F57"/>
    <w:rsid w:val="00336072"/>
    <w:rsid w:val="0033695C"/>
    <w:rsid w:val="00340E79"/>
    <w:rsid w:val="00340F3E"/>
    <w:rsid w:val="00341692"/>
    <w:rsid w:val="003423EE"/>
    <w:rsid w:val="003427C0"/>
    <w:rsid w:val="003468F3"/>
    <w:rsid w:val="00347945"/>
    <w:rsid w:val="00350AF4"/>
    <w:rsid w:val="00360DA8"/>
    <w:rsid w:val="003619D1"/>
    <w:rsid w:val="00361D97"/>
    <w:rsid w:val="00364200"/>
    <w:rsid w:val="0036487E"/>
    <w:rsid w:val="00364EDE"/>
    <w:rsid w:val="00365B3D"/>
    <w:rsid w:val="00366E67"/>
    <w:rsid w:val="00370352"/>
    <w:rsid w:val="003707BA"/>
    <w:rsid w:val="00371065"/>
    <w:rsid w:val="00372BEE"/>
    <w:rsid w:val="0037366B"/>
    <w:rsid w:val="00374F69"/>
    <w:rsid w:val="003759B5"/>
    <w:rsid w:val="00376147"/>
    <w:rsid w:val="003850DB"/>
    <w:rsid w:val="003857AD"/>
    <w:rsid w:val="00385D51"/>
    <w:rsid w:val="0038783A"/>
    <w:rsid w:val="00391623"/>
    <w:rsid w:val="00391ED7"/>
    <w:rsid w:val="003923A3"/>
    <w:rsid w:val="0039563E"/>
    <w:rsid w:val="00395B46"/>
    <w:rsid w:val="003A0D5E"/>
    <w:rsid w:val="003A16FC"/>
    <w:rsid w:val="003A1D77"/>
    <w:rsid w:val="003A1DFD"/>
    <w:rsid w:val="003A5196"/>
    <w:rsid w:val="003A7666"/>
    <w:rsid w:val="003B0A42"/>
    <w:rsid w:val="003B3E4B"/>
    <w:rsid w:val="003B6439"/>
    <w:rsid w:val="003B6DD7"/>
    <w:rsid w:val="003C05DD"/>
    <w:rsid w:val="003C07D2"/>
    <w:rsid w:val="003C0AB6"/>
    <w:rsid w:val="003C0E08"/>
    <w:rsid w:val="003C1074"/>
    <w:rsid w:val="003C1459"/>
    <w:rsid w:val="003C2894"/>
    <w:rsid w:val="003C318B"/>
    <w:rsid w:val="003C6735"/>
    <w:rsid w:val="003C77F2"/>
    <w:rsid w:val="003D024F"/>
    <w:rsid w:val="003D58CE"/>
    <w:rsid w:val="003D6D10"/>
    <w:rsid w:val="003D77B4"/>
    <w:rsid w:val="003E19F6"/>
    <w:rsid w:val="003E2BA3"/>
    <w:rsid w:val="003E2D1D"/>
    <w:rsid w:val="003E4996"/>
    <w:rsid w:val="003E5A3F"/>
    <w:rsid w:val="003E7B07"/>
    <w:rsid w:val="003F015B"/>
    <w:rsid w:val="003F1343"/>
    <w:rsid w:val="003F17C0"/>
    <w:rsid w:val="003F5099"/>
    <w:rsid w:val="003F544A"/>
    <w:rsid w:val="003F7662"/>
    <w:rsid w:val="0040115A"/>
    <w:rsid w:val="004023A7"/>
    <w:rsid w:val="00402DC4"/>
    <w:rsid w:val="00403A44"/>
    <w:rsid w:val="00403B1C"/>
    <w:rsid w:val="00404F12"/>
    <w:rsid w:val="00406AEB"/>
    <w:rsid w:val="004075F5"/>
    <w:rsid w:val="00407729"/>
    <w:rsid w:val="0041090A"/>
    <w:rsid w:val="00411F68"/>
    <w:rsid w:val="0041252D"/>
    <w:rsid w:val="00412857"/>
    <w:rsid w:val="00412ED8"/>
    <w:rsid w:val="00413578"/>
    <w:rsid w:val="00414B9A"/>
    <w:rsid w:val="00415131"/>
    <w:rsid w:val="00415695"/>
    <w:rsid w:val="00420974"/>
    <w:rsid w:val="00422098"/>
    <w:rsid w:val="00422B59"/>
    <w:rsid w:val="004264BB"/>
    <w:rsid w:val="00427B02"/>
    <w:rsid w:val="00430961"/>
    <w:rsid w:val="00431E27"/>
    <w:rsid w:val="00432093"/>
    <w:rsid w:val="00433FE0"/>
    <w:rsid w:val="004355F8"/>
    <w:rsid w:val="004377A7"/>
    <w:rsid w:val="0044111C"/>
    <w:rsid w:val="004417FC"/>
    <w:rsid w:val="00441BBA"/>
    <w:rsid w:val="004431FA"/>
    <w:rsid w:val="0044451A"/>
    <w:rsid w:val="00447D82"/>
    <w:rsid w:val="004501D4"/>
    <w:rsid w:val="00455147"/>
    <w:rsid w:val="004620A2"/>
    <w:rsid w:val="00462734"/>
    <w:rsid w:val="0046280F"/>
    <w:rsid w:val="00462CC9"/>
    <w:rsid w:val="00465AB4"/>
    <w:rsid w:val="0046749E"/>
    <w:rsid w:val="004718D5"/>
    <w:rsid w:val="004733B8"/>
    <w:rsid w:val="004735C7"/>
    <w:rsid w:val="00477102"/>
    <w:rsid w:val="0048211D"/>
    <w:rsid w:val="00482C02"/>
    <w:rsid w:val="00482E3E"/>
    <w:rsid w:val="00482E4E"/>
    <w:rsid w:val="0048373E"/>
    <w:rsid w:val="004858AC"/>
    <w:rsid w:val="004903BB"/>
    <w:rsid w:val="00492E21"/>
    <w:rsid w:val="00496267"/>
    <w:rsid w:val="00496BF5"/>
    <w:rsid w:val="004A18CA"/>
    <w:rsid w:val="004A39DF"/>
    <w:rsid w:val="004A3E3E"/>
    <w:rsid w:val="004B0E0A"/>
    <w:rsid w:val="004B2B81"/>
    <w:rsid w:val="004B2FDD"/>
    <w:rsid w:val="004B36B6"/>
    <w:rsid w:val="004B3A87"/>
    <w:rsid w:val="004B3B72"/>
    <w:rsid w:val="004B43B2"/>
    <w:rsid w:val="004B5BDD"/>
    <w:rsid w:val="004B5FFE"/>
    <w:rsid w:val="004B656A"/>
    <w:rsid w:val="004B6799"/>
    <w:rsid w:val="004C45AB"/>
    <w:rsid w:val="004C4730"/>
    <w:rsid w:val="004C694F"/>
    <w:rsid w:val="004C70D7"/>
    <w:rsid w:val="004D3E23"/>
    <w:rsid w:val="004D771F"/>
    <w:rsid w:val="004E0645"/>
    <w:rsid w:val="004E20AD"/>
    <w:rsid w:val="004E26BF"/>
    <w:rsid w:val="004E2B0D"/>
    <w:rsid w:val="004E37AF"/>
    <w:rsid w:val="004E3C3E"/>
    <w:rsid w:val="004E7B04"/>
    <w:rsid w:val="004E7B26"/>
    <w:rsid w:val="004F0D8D"/>
    <w:rsid w:val="004F0E5F"/>
    <w:rsid w:val="004F179A"/>
    <w:rsid w:val="004F22E6"/>
    <w:rsid w:val="004F36FB"/>
    <w:rsid w:val="004F4BD2"/>
    <w:rsid w:val="004F6A51"/>
    <w:rsid w:val="004F7417"/>
    <w:rsid w:val="0050006E"/>
    <w:rsid w:val="00501EE4"/>
    <w:rsid w:val="00511C92"/>
    <w:rsid w:val="00516B94"/>
    <w:rsid w:val="005173CA"/>
    <w:rsid w:val="00521004"/>
    <w:rsid w:val="0052196C"/>
    <w:rsid w:val="005263B7"/>
    <w:rsid w:val="005271C9"/>
    <w:rsid w:val="0054044D"/>
    <w:rsid w:val="00541601"/>
    <w:rsid w:val="00542FD0"/>
    <w:rsid w:val="00543895"/>
    <w:rsid w:val="00551D7C"/>
    <w:rsid w:val="00552C4E"/>
    <w:rsid w:val="005556E3"/>
    <w:rsid w:val="005571BE"/>
    <w:rsid w:val="00561C10"/>
    <w:rsid w:val="005624BD"/>
    <w:rsid w:val="005625CB"/>
    <w:rsid w:val="00562BD0"/>
    <w:rsid w:val="0056320F"/>
    <w:rsid w:val="0056373C"/>
    <w:rsid w:val="005657D2"/>
    <w:rsid w:val="00565BC6"/>
    <w:rsid w:val="00566DC2"/>
    <w:rsid w:val="00567BB7"/>
    <w:rsid w:val="005716BE"/>
    <w:rsid w:val="0057387A"/>
    <w:rsid w:val="005741A6"/>
    <w:rsid w:val="00576130"/>
    <w:rsid w:val="00576FEA"/>
    <w:rsid w:val="0058163C"/>
    <w:rsid w:val="00584827"/>
    <w:rsid w:val="00586282"/>
    <w:rsid w:val="005867E9"/>
    <w:rsid w:val="00586F79"/>
    <w:rsid w:val="005902D3"/>
    <w:rsid w:val="00591E03"/>
    <w:rsid w:val="00593072"/>
    <w:rsid w:val="00593C61"/>
    <w:rsid w:val="00593C79"/>
    <w:rsid w:val="00594618"/>
    <w:rsid w:val="0059550A"/>
    <w:rsid w:val="005955B8"/>
    <w:rsid w:val="00596FD0"/>
    <w:rsid w:val="005A1622"/>
    <w:rsid w:val="005A1A59"/>
    <w:rsid w:val="005A33CF"/>
    <w:rsid w:val="005A3FC0"/>
    <w:rsid w:val="005A6E6C"/>
    <w:rsid w:val="005B0AC4"/>
    <w:rsid w:val="005B27AC"/>
    <w:rsid w:val="005B332D"/>
    <w:rsid w:val="005B379A"/>
    <w:rsid w:val="005B3914"/>
    <w:rsid w:val="005B39D1"/>
    <w:rsid w:val="005B40AD"/>
    <w:rsid w:val="005B7645"/>
    <w:rsid w:val="005C0E1E"/>
    <w:rsid w:val="005C26AE"/>
    <w:rsid w:val="005C49CF"/>
    <w:rsid w:val="005C5484"/>
    <w:rsid w:val="005C7051"/>
    <w:rsid w:val="005C7373"/>
    <w:rsid w:val="005D0E45"/>
    <w:rsid w:val="005D19A2"/>
    <w:rsid w:val="005D2611"/>
    <w:rsid w:val="005D3846"/>
    <w:rsid w:val="005D3E5E"/>
    <w:rsid w:val="005D6545"/>
    <w:rsid w:val="005D6735"/>
    <w:rsid w:val="005E1A26"/>
    <w:rsid w:val="005E3871"/>
    <w:rsid w:val="005E3AAC"/>
    <w:rsid w:val="005E5412"/>
    <w:rsid w:val="005E5A77"/>
    <w:rsid w:val="005F18E3"/>
    <w:rsid w:val="005F30FF"/>
    <w:rsid w:val="005F3231"/>
    <w:rsid w:val="005F73DA"/>
    <w:rsid w:val="00602C66"/>
    <w:rsid w:val="006054C6"/>
    <w:rsid w:val="0060591C"/>
    <w:rsid w:val="006071B6"/>
    <w:rsid w:val="00621DB1"/>
    <w:rsid w:val="0062202A"/>
    <w:rsid w:val="006229D6"/>
    <w:rsid w:val="00623ACB"/>
    <w:rsid w:val="00623E50"/>
    <w:rsid w:val="006246E0"/>
    <w:rsid w:val="00624DCB"/>
    <w:rsid w:val="00624E05"/>
    <w:rsid w:val="006279F3"/>
    <w:rsid w:val="00627C56"/>
    <w:rsid w:val="0063074D"/>
    <w:rsid w:val="0063139C"/>
    <w:rsid w:val="00634DC5"/>
    <w:rsid w:val="00635E82"/>
    <w:rsid w:val="00636179"/>
    <w:rsid w:val="00637852"/>
    <w:rsid w:val="00640507"/>
    <w:rsid w:val="0064241E"/>
    <w:rsid w:val="006438D2"/>
    <w:rsid w:val="00643E33"/>
    <w:rsid w:val="006457A4"/>
    <w:rsid w:val="0064668E"/>
    <w:rsid w:val="00647C86"/>
    <w:rsid w:val="00650DD0"/>
    <w:rsid w:val="00651785"/>
    <w:rsid w:val="00651E08"/>
    <w:rsid w:val="00652772"/>
    <w:rsid w:val="00653AEF"/>
    <w:rsid w:val="00653E09"/>
    <w:rsid w:val="00654F66"/>
    <w:rsid w:val="00655565"/>
    <w:rsid w:val="006565A0"/>
    <w:rsid w:val="00656790"/>
    <w:rsid w:val="006600AD"/>
    <w:rsid w:val="006625BA"/>
    <w:rsid w:val="006634D7"/>
    <w:rsid w:val="0066443E"/>
    <w:rsid w:val="006652BE"/>
    <w:rsid w:val="00665326"/>
    <w:rsid w:val="00666961"/>
    <w:rsid w:val="006677ED"/>
    <w:rsid w:val="00673934"/>
    <w:rsid w:val="0067687C"/>
    <w:rsid w:val="006772C9"/>
    <w:rsid w:val="00680A6F"/>
    <w:rsid w:val="00680FCD"/>
    <w:rsid w:val="00681EA5"/>
    <w:rsid w:val="00681EB0"/>
    <w:rsid w:val="00682DB8"/>
    <w:rsid w:val="00684E90"/>
    <w:rsid w:val="00685A21"/>
    <w:rsid w:val="006867AD"/>
    <w:rsid w:val="00690649"/>
    <w:rsid w:val="00691423"/>
    <w:rsid w:val="00691FB4"/>
    <w:rsid w:val="0069274C"/>
    <w:rsid w:val="00694249"/>
    <w:rsid w:val="00694729"/>
    <w:rsid w:val="006959B1"/>
    <w:rsid w:val="006A110E"/>
    <w:rsid w:val="006A16BA"/>
    <w:rsid w:val="006A2517"/>
    <w:rsid w:val="006A286D"/>
    <w:rsid w:val="006A5C75"/>
    <w:rsid w:val="006A7CCE"/>
    <w:rsid w:val="006B06DE"/>
    <w:rsid w:val="006B1281"/>
    <w:rsid w:val="006B735F"/>
    <w:rsid w:val="006B7BB6"/>
    <w:rsid w:val="006C138F"/>
    <w:rsid w:val="006C1537"/>
    <w:rsid w:val="006C2E26"/>
    <w:rsid w:val="006C3B2A"/>
    <w:rsid w:val="006C4844"/>
    <w:rsid w:val="006C4D59"/>
    <w:rsid w:val="006C4D81"/>
    <w:rsid w:val="006C58DD"/>
    <w:rsid w:val="006C5988"/>
    <w:rsid w:val="006C63F8"/>
    <w:rsid w:val="006C6400"/>
    <w:rsid w:val="006D17D9"/>
    <w:rsid w:val="006D1EDC"/>
    <w:rsid w:val="006D209D"/>
    <w:rsid w:val="006D2F4A"/>
    <w:rsid w:val="006D50E1"/>
    <w:rsid w:val="006D52D5"/>
    <w:rsid w:val="006D62C0"/>
    <w:rsid w:val="006D7A1D"/>
    <w:rsid w:val="006E00F6"/>
    <w:rsid w:val="006E0265"/>
    <w:rsid w:val="006E1266"/>
    <w:rsid w:val="006E188F"/>
    <w:rsid w:val="006E1A20"/>
    <w:rsid w:val="006E3940"/>
    <w:rsid w:val="006F0BE7"/>
    <w:rsid w:val="006F2CCD"/>
    <w:rsid w:val="006F33E6"/>
    <w:rsid w:val="006F57BA"/>
    <w:rsid w:val="006F64C8"/>
    <w:rsid w:val="006F7903"/>
    <w:rsid w:val="00700549"/>
    <w:rsid w:val="00701055"/>
    <w:rsid w:val="007012FA"/>
    <w:rsid w:val="00702251"/>
    <w:rsid w:val="00702992"/>
    <w:rsid w:val="007037C3"/>
    <w:rsid w:val="00703E91"/>
    <w:rsid w:val="0070584F"/>
    <w:rsid w:val="00710892"/>
    <w:rsid w:val="00710938"/>
    <w:rsid w:val="00711A00"/>
    <w:rsid w:val="007122BC"/>
    <w:rsid w:val="00713760"/>
    <w:rsid w:val="00714AA3"/>
    <w:rsid w:val="007167FE"/>
    <w:rsid w:val="00716F4E"/>
    <w:rsid w:val="00717DD9"/>
    <w:rsid w:val="007219F8"/>
    <w:rsid w:val="007228B1"/>
    <w:rsid w:val="00722999"/>
    <w:rsid w:val="007230BC"/>
    <w:rsid w:val="007241D2"/>
    <w:rsid w:val="00724907"/>
    <w:rsid w:val="00726F52"/>
    <w:rsid w:val="00730340"/>
    <w:rsid w:val="007307C5"/>
    <w:rsid w:val="00731235"/>
    <w:rsid w:val="00732488"/>
    <w:rsid w:val="00736B52"/>
    <w:rsid w:val="00737AC5"/>
    <w:rsid w:val="00737B7C"/>
    <w:rsid w:val="00740511"/>
    <w:rsid w:val="00741A5B"/>
    <w:rsid w:val="00742076"/>
    <w:rsid w:val="0074250B"/>
    <w:rsid w:val="00745C02"/>
    <w:rsid w:val="00746AF7"/>
    <w:rsid w:val="00750D0E"/>
    <w:rsid w:val="0075237A"/>
    <w:rsid w:val="007528A3"/>
    <w:rsid w:val="00752B46"/>
    <w:rsid w:val="00753C15"/>
    <w:rsid w:val="0075487B"/>
    <w:rsid w:val="00754B9F"/>
    <w:rsid w:val="007626A6"/>
    <w:rsid w:val="00762873"/>
    <w:rsid w:val="007628DC"/>
    <w:rsid w:val="00762DE2"/>
    <w:rsid w:val="007641F0"/>
    <w:rsid w:val="00764DE5"/>
    <w:rsid w:val="007661B7"/>
    <w:rsid w:val="00766587"/>
    <w:rsid w:val="00767DFE"/>
    <w:rsid w:val="00773E70"/>
    <w:rsid w:val="007751C7"/>
    <w:rsid w:val="007753E3"/>
    <w:rsid w:val="007754E8"/>
    <w:rsid w:val="0078100A"/>
    <w:rsid w:val="00781A56"/>
    <w:rsid w:val="00782337"/>
    <w:rsid w:val="00782540"/>
    <w:rsid w:val="00782CD3"/>
    <w:rsid w:val="00783221"/>
    <w:rsid w:val="00790727"/>
    <w:rsid w:val="00791E56"/>
    <w:rsid w:val="0079226C"/>
    <w:rsid w:val="0079477C"/>
    <w:rsid w:val="007975A6"/>
    <w:rsid w:val="007A1556"/>
    <w:rsid w:val="007A3443"/>
    <w:rsid w:val="007A34F2"/>
    <w:rsid w:val="007A4036"/>
    <w:rsid w:val="007A7144"/>
    <w:rsid w:val="007A7718"/>
    <w:rsid w:val="007B1C30"/>
    <w:rsid w:val="007B2D20"/>
    <w:rsid w:val="007B39AB"/>
    <w:rsid w:val="007B5FCD"/>
    <w:rsid w:val="007B6CF1"/>
    <w:rsid w:val="007C0307"/>
    <w:rsid w:val="007C2540"/>
    <w:rsid w:val="007C422A"/>
    <w:rsid w:val="007C4A4E"/>
    <w:rsid w:val="007C6CC2"/>
    <w:rsid w:val="007C7726"/>
    <w:rsid w:val="007D095D"/>
    <w:rsid w:val="007D3C3C"/>
    <w:rsid w:val="007D3F0E"/>
    <w:rsid w:val="007D73F5"/>
    <w:rsid w:val="007E2453"/>
    <w:rsid w:val="007E35C0"/>
    <w:rsid w:val="007E40D2"/>
    <w:rsid w:val="007E5C48"/>
    <w:rsid w:val="007F0BE8"/>
    <w:rsid w:val="007F1454"/>
    <w:rsid w:val="007F2348"/>
    <w:rsid w:val="007F3EFE"/>
    <w:rsid w:val="007F6504"/>
    <w:rsid w:val="007F7173"/>
    <w:rsid w:val="007F7A84"/>
    <w:rsid w:val="007F7D17"/>
    <w:rsid w:val="0080052C"/>
    <w:rsid w:val="00801DFC"/>
    <w:rsid w:val="008049BD"/>
    <w:rsid w:val="0080691C"/>
    <w:rsid w:val="008075A8"/>
    <w:rsid w:val="00807B61"/>
    <w:rsid w:val="008136FD"/>
    <w:rsid w:val="00813A4F"/>
    <w:rsid w:val="00815BD0"/>
    <w:rsid w:val="00815C50"/>
    <w:rsid w:val="00815ED7"/>
    <w:rsid w:val="00815FC5"/>
    <w:rsid w:val="008160D4"/>
    <w:rsid w:val="00816DD6"/>
    <w:rsid w:val="00820047"/>
    <w:rsid w:val="00823897"/>
    <w:rsid w:val="00823C31"/>
    <w:rsid w:val="00824308"/>
    <w:rsid w:val="00825FBF"/>
    <w:rsid w:val="00827578"/>
    <w:rsid w:val="00830AF0"/>
    <w:rsid w:val="00832012"/>
    <w:rsid w:val="008320BC"/>
    <w:rsid w:val="008340E4"/>
    <w:rsid w:val="00835538"/>
    <w:rsid w:val="0083680D"/>
    <w:rsid w:val="0083693F"/>
    <w:rsid w:val="00837E19"/>
    <w:rsid w:val="00840A45"/>
    <w:rsid w:val="00840A74"/>
    <w:rsid w:val="00842A6C"/>
    <w:rsid w:val="00843AC9"/>
    <w:rsid w:val="008446D1"/>
    <w:rsid w:val="00847099"/>
    <w:rsid w:val="00850F87"/>
    <w:rsid w:val="00851999"/>
    <w:rsid w:val="00853957"/>
    <w:rsid w:val="00853B64"/>
    <w:rsid w:val="00855283"/>
    <w:rsid w:val="00857BFD"/>
    <w:rsid w:val="00860941"/>
    <w:rsid w:val="0086250E"/>
    <w:rsid w:val="00862DE3"/>
    <w:rsid w:val="00864181"/>
    <w:rsid w:val="008656D0"/>
    <w:rsid w:val="00867A0F"/>
    <w:rsid w:val="0087083A"/>
    <w:rsid w:val="00870F2A"/>
    <w:rsid w:val="008721A3"/>
    <w:rsid w:val="00873615"/>
    <w:rsid w:val="008743CD"/>
    <w:rsid w:val="00875D20"/>
    <w:rsid w:val="00875F2D"/>
    <w:rsid w:val="0087613C"/>
    <w:rsid w:val="008852E7"/>
    <w:rsid w:val="00891603"/>
    <w:rsid w:val="00894D58"/>
    <w:rsid w:val="00895329"/>
    <w:rsid w:val="00896C2E"/>
    <w:rsid w:val="00897512"/>
    <w:rsid w:val="008A1082"/>
    <w:rsid w:val="008A118F"/>
    <w:rsid w:val="008A1B28"/>
    <w:rsid w:val="008A2C3F"/>
    <w:rsid w:val="008A3D4B"/>
    <w:rsid w:val="008A4147"/>
    <w:rsid w:val="008A5795"/>
    <w:rsid w:val="008A6CBD"/>
    <w:rsid w:val="008A7FED"/>
    <w:rsid w:val="008B1BA7"/>
    <w:rsid w:val="008B2C92"/>
    <w:rsid w:val="008B3688"/>
    <w:rsid w:val="008B5FE4"/>
    <w:rsid w:val="008B7E43"/>
    <w:rsid w:val="008C0855"/>
    <w:rsid w:val="008C0EB7"/>
    <w:rsid w:val="008C2CB5"/>
    <w:rsid w:val="008C5C22"/>
    <w:rsid w:val="008C6DEB"/>
    <w:rsid w:val="008C7316"/>
    <w:rsid w:val="008D02D0"/>
    <w:rsid w:val="008D05F3"/>
    <w:rsid w:val="008D2833"/>
    <w:rsid w:val="008D485E"/>
    <w:rsid w:val="008D55EE"/>
    <w:rsid w:val="008E0AF8"/>
    <w:rsid w:val="008E2B71"/>
    <w:rsid w:val="008E5D5C"/>
    <w:rsid w:val="008E7047"/>
    <w:rsid w:val="008F032A"/>
    <w:rsid w:val="008F32CC"/>
    <w:rsid w:val="008F4628"/>
    <w:rsid w:val="008F7D3C"/>
    <w:rsid w:val="00903BBF"/>
    <w:rsid w:val="00905609"/>
    <w:rsid w:val="00905F7C"/>
    <w:rsid w:val="00906267"/>
    <w:rsid w:val="00907AC8"/>
    <w:rsid w:val="00907FCE"/>
    <w:rsid w:val="00910B15"/>
    <w:rsid w:val="009122B5"/>
    <w:rsid w:val="009135AE"/>
    <w:rsid w:val="009158FA"/>
    <w:rsid w:val="00915C32"/>
    <w:rsid w:val="00915C38"/>
    <w:rsid w:val="009176A0"/>
    <w:rsid w:val="009202F3"/>
    <w:rsid w:val="00921B7F"/>
    <w:rsid w:val="00922698"/>
    <w:rsid w:val="00923584"/>
    <w:rsid w:val="009249E5"/>
    <w:rsid w:val="009266F2"/>
    <w:rsid w:val="00932E3E"/>
    <w:rsid w:val="009348E0"/>
    <w:rsid w:val="00934AC1"/>
    <w:rsid w:val="0093648F"/>
    <w:rsid w:val="00936740"/>
    <w:rsid w:val="0093683A"/>
    <w:rsid w:val="009378F7"/>
    <w:rsid w:val="00940ECF"/>
    <w:rsid w:val="009423D0"/>
    <w:rsid w:val="009471E9"/>
    <w:rsid w:val="0094752A"/>
    <w:rsid w:val="009510DA"/>
    <w:rsid w:val="009536AA"/>
    <w:rsid w:val="00953EC7"/>
    <w:rsid w:val="009613C2"/>
    <w:rsid w:val="00961787"/>
    <w:rsid w:val="00966506"/>
    <w:rsid w:val="009678C5"/>
    <w:rsid w:val="009709A8"/>
    <w:rsid w:val="00972189"/>
    <w:rsid w:val="00975C0B"/>
    <w:rsid w:val="009772D4"/>
    <w:rsid w:val="00982F73"/>
    <w:rsid w:val="00983220"/>
    <w:rsid w:val="00983490"/>
    <w:rsid w:val="00984666"/>
    <w:rsid w:val="00985C63"/>
    <w:rsid w:val="00986417"/>
    <w:rsid w:val="0098652F"/>
    <w:rsid w:val="0098698D"/>
    <w:rsid w:val="00987DCC"/>
    <w:rsid w:val="009908E0"/>
    <w:rsid w:val="00990DC1"/>
    <w:rsid w:val="00991058"/>
    <w:rsid w:val="00991D2E"/>
    <w:rsid w:val="00993C41"/>
    <w:rsid w:val="009941EA"/>
    <w:rsid w:val="009978A8"/>
    <w:rsid w:val="009A0D2D"/>
    <w:rsid w:val="009A2557"/>
    <w:rsid w:val="009A6CCC"/>
    <w:rsid w:val="009A7902"/>
    <w:rsid w:val="009B44EF"/>
    <w:rsid w:val="009B6586"/>
    <w:rsid w:val="009B7957"/>
    <w:rsid w:val="009C0104"/>
    <w:rsid w:val="009C0B91"/>
    <w:rsid w:val="009C1188"/>
    <w:rsid w:val="009C1CB0"/>
    <w:rsid w:val="009C3AB1"/>
    <w:rsid w:val="009C50D6"/>
    <w:rsid w:val="009C52A0"/>
    <w:rsid w:val="009C624F"/>
    <w:rsid w:val="009C6AA0"/>
    <w:rsid w:val="009C6FBC"/>
    <w:rsid w:val="009D044C"/>
    <w:rsid w:val="009D0DED"/>
    <w:rsid w:val="009D20AD"/>
    <w:rsid w:val="009D2929"/>
    <w:rsid w:val="009D5322"/>
    <w:rsid w:val="009D66B7"/>
    <w:rsid w:val="009D76FA"/>
    <w:rsid w:val="009D7CBA"/>
    <w:rsid w:val="009E08BB"/>
    <w:rsid w:val="009E357C"/>
    <w:rsid w:val="009E35E3"/>
    <w:rsid w:val="009E47E6"/>
    <w:rsid w:val="009E4C43"/>
    <w:rsid w:val="009E51FB"/>
    <w:rsid w:val="009E5423"/>
    <w:rsid w:val="009E5A6E"/>
    <w:rsid w:val="009E6B8B"/>
    <w:rsid w:val="009E7C6D"/>
    <w:rsid w:val="009F0FDB"/>
    <w:rsid w:val="009F122D"/>
    <w:rsid w:val="009F13D4"/>
    <w:rsid w:val="009F63FA"/>
    <w:rsid w:val="009F7E33"/>
    <w:rsid w:val="00A001D1"/>
    <w:rsid w:val="00A032B0"/>
    <w:rsid w:val="00A0489D"/>
    <w:rsid w:val="00A054EA"/>
    <w:rsid w:val="00A055B5"/>
    <w:rsid w:val="00A05FE3"/>
    <w:rsid w:val="00A060AD"/>
    <w:rsid w:val="00A06228"/>
    <w:rsid w:val="00A07A3A"/>
    <w:rsid w:val="00A10613"/>
    <w:rsid w:val="00A11721"/>
    <w:rsid w:val="00A11F97"/>
    <w:rsid w:val="00A12B85"/>
    <w:rsid w:val="00A13863"/>
    <w:rsid w:val="00A153D7"/>
    <w:rsid w:val="00A159B7"/>
    <w:rsid w:val="00A164C0"/>
    <w:rsid w:val="00A17AB3"/>
    <w:rsid w:val="00A17B5B"/>
    <w:rsid w:val="00A2222A"/>
    <w:rsid w:val="00A23D81"/>
    <w:rsid w:val="00A278C9"/>
    <w:rsid w:val="00A31EF6"/>
    <w:rsid w:val="00A3304F"/>
    <w:rsid w:val="00A34874"/>
    <w:rsid w:val="00A3607D"/>
    <w:rsid w:val="00A36214"/>
    <w:rsid w:val="00A36B80"/>
    <w:rsid w:val="00A37AAC"/>
    <w:rsid w:val="00A40834"/>
    <w:rsid w:val="00A41591"/>
    <w:rsid w:val="00A422AE"/>
    <w:rsid w:val="00A44859"/>
    <w:rsid w:val="00A456C1"/>
    <w:rsid w:val="00A458D5"/>
    <w:rsid w:val="00A47B4E"/>
    <w:rsid w:val="00A513C3"/>
    <w:rsid w:val="00A53EAB"/>
    <w:rsid w:val="00A55D65"/>
    <w:rsid w:val="00A564B8"/>
    <w:rsid w:val="00A61ED7"/>
    <w:rsid w:val="00A63F22"/>
    <w:rsid w:val="00A65D26"/>
    <w:rsid w:val="00A65FEE"/>
    <w:rsid w:val="00A664F7"/>
    <w:rsid w:val="00A7102A"/>
    <w:rsid w:val="00A747D7"/>
    <w:rsid w:val="00A75336"/>
    <w:rsid w:val="00A757B0"/>
    <w:rsid w:val="00A76849"/>
    <w:rsid w:val="00A768C9"/>
    <w:rsid w:val="00A76C45"/>
    <w:rsid w:val="00A76F7F"/>
    <w:rsid w:val="00A80CC1"/>
    <w:rsid w:val="00A829CE"/>
    <w:rsid w:val="00A84440"/>
    <w:rsid w:val="00A854EB"/>
    <w:rsid w:val="00A8585C"/>
    <w:rsid w:val="00A861FC"/>
    <w:rsid w:val="00A9134A"/>
    <w:rsid w:val="00A92F97"/>
    <w:rsid w:val="00A93C7D"/>
    <w:rsid w:val="00A93C95"/>
    <w:rsid w:val="00A95830"/>
    <w:rsid w:val="00A95AA6"/>
    <w:rsid w:val="00A97554"/>
    <w:rsid w:val="00A97D89"/>
    <w:rsid w:val="00AA0EBB"/>
    <w:rsid w:val="00AA292B"/>
    <w:rsid w:val="00AA63B0"/>
    <w:rsid w:val="00AA6BED"/>
    <w:rsid w:val="00AB3F4D"/>
    <w:rsid w:val="00AC2A0D"/>
    <w:rsid w:val="00AC3440"/>
    <w:rsid w:val="00AC38CD"/>
    <w:rsid w:val="00AC4769"/>
    <w:rsid w:val="00AC4BE9"/>
    <w:rsid w:val="00AC67CE"/>
    <w:rsid w:val="00AD147F"/>
    <w:rsid w:val="00AD2A67"/>
    <w:rsid w:val="00AD4DAE"/>
    <w:rsid w:val="00AD5F64"/>
    <w:rsid w:val="00AD773C"/>
    <w:rsid w:val="00AD7978"/>
    <w:rsid w:val="00AD79EA"/>
    <w:rsid w:val="00AD7BE7"/>
    <w:rsid w:val="00AE0CCF"/>
    <w:rsid w:val="00AE23DA"/>
    <w:rsid w:val="00AE2D99"/>
    <w:rsid w:val="00AE3440"/>
    <w:rsid w:val="00AE3D57"/>
    <w:rsid w:val="00AE5665"/>
    <w:rsid w:val="00AF049E"/>
    <w:rsid w:val="00AF15FD"/>
    <w:rsid w:val="00AF7C3B"/>
    <w:rsid w:val="00B03A55"/>
    <w:rsid w:val="00B05E19"/>
    <w:rsid w:val="00B07367"/>
    <w:rsid w:val="00B10553"/>
    <w:rsid w:val="00B21B0B"/>
    <w:rsid w:val="00B225F3"/>
    <w:rsid w:val="00B24AA3"/>
    <w:rsid w:val="00B25A48"/>
    <w:rsid w:val="00B25C3D"/>
    <w:rsid w:val="00B26BCA"/>
    <w:rsid w:val="00B26E74"/>
    <w:rsid w:val="00B27DE0"/>
    <w:rsid w:val="00B31349"/>
    <w:rsid w:val="00B3179D"/>
    <w:rsid w:val="00B31A35"/>
    <w:rsid w:val="00B32809"/>
    <w:rsid w:val="00B34005"/>
    <w:rsid w:val="00B35529"/>
    <w:rsid w:val="00B36843"/>
    <w:rsid w:val="00B379A8"/>
    <w:rsid w:val="00B42D31"/>
    <w:rsid w:val="00B45037"/>
    <w:rsid w:val="00B45323"/>
    <w:rsid w:val="00B47171"/>
    <w:rsid w:val="00B47AF3"/>
    <w:rsid w:val="00B56B6D"/>
    <w:rsid w:val="00B5784F"/>
    <w:rsid w:val="00B60E53"/>
    <w:rsid w:val="00B630BC"/>
    <w:rsid w:val="00B656D8"/>
    <w:rsid w:val="00B66171"/>
    <w:rsid w:val="00B66716"/>
    <w:rsid w:val="00B669DE"/>
    <w:rsid w:val="00B6724A"/>
    <w:rsid w:val="00B70869"/>
    <w:rsid w:val="00B70AA0"/>
    <w:rsid w:val="00B725C8"/>
    <w:rsid w:val="00B72987"/>
    <w:rsid w:val="00B735F8"/>
    <w:rsid w:val="00B740F9"/>
    <w:rsid w:val="00B75D0B"/>
    <w:rsid w:val="00B75D2E"/>
    <w:rsid w:val="00B75EBD"/>
    <w:rsid w:val="00B772A1"/>
    <w:rsid w:val="00B77C8E"/>
    <w:rsid w:val="00B80EE4"/>
    <w:rsid w:val="00B81E9D"/>
    <w:rsid w:val="00B82E15"/>
    <w:rsid w:val="00B83B5B"/>
    <w:rsid w:val="00B8604D"/>
    <w:rsid w:val="00B86BB1"/>
    <w:rsid w:val="00B87F30"/>
    <w:rsid w:val="00B909D3"/>
    <w:rsid w:val="00B91F0B"/>
    <w:rsid w:val="00B94D5E"/>
    <w:rsid w:val="00B97233"/>
    <w:rsid w:val="00BA0F6F"/>
    <w:rsid w:val="00BA1691"/>
    <w:rsid w:val="00BA3290"/>
    <w:rsid w:val="00BA3436"/>
    <w:rsid w:val="00BA64F8"/>
    <w:rsid w:val="00BA659F"/>
    <w:rsid w:val="00BA6892"/>
    <w:rsid w:val="00BA6EED"/>
    <w:rsid w:val="00BB0B10"/>
    <w:rsid w:val="00BB415C"/>
    <w:rsid w:val="00BB6AA9"/>
    <w:rsid w:val="00BB7C68"/>
    <w:rsid w:val="00BC66BE"/>
    <w:rsid w:val="00BD04AC"/>
    <w:rsid w:val="00BD0626"/>
    <w:rsid w:val="00BD17D5"/>
    <w:rsid w:val="00BD3D32"/>
    <w:rsid w:val="00BD6773"/>
    <w:rsid w:val="00BD6D89"/>
    <w:rsid w:val="00BD7F07"/>
    <w:rsid w:val="00BE006D"/>
    <w:rsid w:val="00BE0341"/>
    <w:rsid w:val="00BE1C81"/>
    <w:rsid w:val="00BE3154"/>
    <w:rsid w:val="00BE49CD"/>
    <w:rsid w:val="00BE4E4A"/>
    <w:rsid w:val="00BE628C"/>
    <w:rsid w:val="00BF32F7"/>
    <w:rsid w:val="00BF7FDF"/>
    <w:rsid w:val="00C00E3C"/>
    <w:rsid w:val="00C0115E"/>
    <w:rsid w:val="00C016ED"/>
    <w:rsid w:val="00C02E99"/>
    <w:rsid w:val="00C11E6C"/>
    <w:rsid w:val="00C125D4"/>
    <w:rsid w:val="00C12CA2"/>
    <w:rsid w:val="00C159F5"/>
    <w:rsid w:val="00C16A29"/>
    <w:rsid w:val="00C178E6"/>
    <w:rsid w:val="00C17FC8"/>
    <w:rsid w:val="00C23A97"/>
    <w:rsid w:val="00C23D3C"/>
    <w:rsid w:val="00C258C1"/>
    <w:rsid w:val="00C30A0A"/>
    <w:rsid w:val="00C325B9"/>
    <w:rsid w:val="00C32D66"/>
    <w:rsid w:val="00C333BF"/>
    <w:rsid w:val="00C34521"/>
    <w:rsid w:val="00C34A14"/>
    <w:rsid w:val="00C35529"/>
    <w:rsid w:val="00C373FD"/>
    <w:rsid w:val="00C37E70"/>
    <w:rsid w:val="00C40F88"/>
    <w:rsid w:val="00C41029"/>
    <w:rsid w:val="00C41724"/>
    <w:rsid w:val="00C449C4"/>
    <w:rsid w:val="00C45B52"/>
    <w:rsid w:val="00C45B6C"/>
    <w:rsid w:val="00C45F80"/>
    <w:rsid w:val="00C47164"/>
    <w:rsid w:val="00C50014"/>
    <w:rsid w:val="00C50379"/>
    <w:rsid w:val="00C516F9"/>
    <w:rsid w:val="00C56209"/>
    <w:rsid w:val="00C60678"/>
    <w:rsid w:val="00C61CC6"/>
    <w:rsid w:val="00C62855"/>
    <w:rsid w:val="00C63807"/>
    <w:rsid w:val="00C63AFB"/>
    <w:rsid w:val="00C63C52"/>
    <w:rsid w:val="00C64925"/>
    <w:rsid w:val="00C64E8C"/>
    <w:rsid w:val="00C65947"/>
    <w:rsid w:val="00C65ECD"/>
    <w:rsid w:val="00C66B0B"/>
    <w:rsid w:val="00C671C4"/>
    <w:rsid w:val="00C677AD"/>
    <w:rsid w:val="00C67DA1"/>
    <w:rsid w:val="00C701D7"/>
    <w:rsid w:val="00C712EB"/>
    <w:rsid w:val="00C726A5"/>
    <w:rsid w:val="00C85D73"/>
    <w:rsid w:val="00C874E2"/>
    <w:rsid w:val="00C90A62"/>
    <w:rsid w:val="00C9218A"/>
    <w:rsid w:val="00C9295F"/>
    <w:rsid w:val="00C935FD"/>
    <w:rsid w:val="00C93C55"/>
    <w:rsid w:val="00C942B0"/>
    <w:rsid w:val="00C94B48"/>
    <w:rsid w:val="00C95A0C"/>
    <w:rsid w:val="00C95AEF"/>
    <w:rsid w:val="00CA0C31"/>
    <w:rsid w:val="00CA12BC"/>
    <w:rsid w:val="00CA1309"/>
    <w:rsid w:val="00CA2F2C"/>
    <w:rsid w:val="00CB0376"/>
    <w:rsid w:val="00CB0CD3"/>
    <w:rsid w:val="00CB1527"/>
    <w:rsid w:val="00CB6339"/>
    <w:rsid w:val="00CB75B3"/>
    <w:rsid w:val="00CC0AD7"/>
    <w:rsid w:val="00CC538A"/>
    <w:rsid w:val="00CC663B"/>
    <w:rsid w:val="00CC7771"/>
    <w:rsid w:val="00CC7CB4"/>
    <w:rsid w:val="00CE017B"/>
    <w:rsid w:val="00CE7773"/>
    <w:rsid w:val="00CF0C2B"/>
    <w:rsid w:val="00CF4875"/>
    <w:rsid w:val="00CF4E1D"/>
    <w:rsid w:val="00D01521"/>
    <w:rsid w:val="00D021E3"/>
    <w:rsid w:val="00D03330"/>
    <w:rsid w:val="00D04A1E"/>
    <w:rsid w:val="00D06748"/>
    <w:rsid w:val="00D11C9C"/>
    <w:rsid w:val="00D11F66"/>
    <w:rsid w:val="00D124C1"/>
    <w:rsid w:val="00D13553"/>
    <w:rsid w:val="00D1463E"/>
    <w:rsid w:val="00D14C0D"/>
    <w:rsid w:val="00D224C0"/>
    <w:rsid w:val="00D2268C"/>
    <w:rsid w:val="00D22AAC"/>
    <w:rsid w:val="00D24284"/>
    <w:rsid w:val="00D24FAE"/>
    <w:rsid w:val="00D25976"/>
    <w:rsid w:val="00D26C9A"/>
    <w:rsid w:val="00D27206"/>
    <w:rsid w:val="00D3058D"/>
    <w:rsid w:val="00D318E6"/>
    <w:rsid w:val="00D35E9D"/>
    <w:rsid w:val="00D360D5"/>
    <w:rsid w:val="00D374DD"/>
    <w:rsid w:val="00D40A5C"/>
    <w:rsid w:val="00D411D5"/>
    <w:rsid w:val="00D44A55"/>
    <w:rsid w:val="00D464F6"/>
    <w:rsid w:val="00D47501"/>
    <w:rsid w:val="00D53417"/>
    <w:rsid w:val="00D561CE"/>
    <w:rsid w:val="00D562E0"/>
    <w:rsid w:val="00D573B0"/>
    <w:rsid w:val="00D57CEE"/>
    <w:rsid w:val="00D632B5"/>
    <w:rsid w:val="00D63386"/>
    <w:rsid w:val="00D637B2"/>
    <w:rsid w:val="00D64A79"/>
    <w:rsid w:val="00D70513"/>
    <w:rsid w:val="00D75164"/>
    <w:rsid w:val="00D75633"/>
    <w:rsid w:val="00D82780"/>
    <w:rsid w:val="00D839FB"/>
    <w:rsid w:val="00D8674E"/>
    <w:rsid w:val="00D91486"/>
    <w:rsid w:val="00D92FEC"/>
    <w:rsid w:val="00D93377"/>
    <w:rsid w:val="00D936D7"/>
    <w:rsid w:val="00D95A77"/>
    <w:rsid w:val="00DA0ECA"/>
    <w:rsid w:val="00DA0FF9"/>
    <w:rsid w:val="00DA2886"/>
    <w:rsid w:val="00DA42BF"/>
    <w:rsid w:val="00DA5835"/>
    <w:rsid w:val="00DA667A"/>
    <w:rsid w:val="00DB6F17"/>
    <w:rsid w:val="00DB72A3"/>
    <w:rsid w:val="00DB7C32"/>
    <w:rsid w:val="00DB7E00"/>
    <w:rsid w:val="00DC027D"/>
    <w:rsid w:val="00DC02CB"/>
    <w:rsid w:val="00DC0F55"/>
    <w:rsid w:val="00DC269A"/>
    <w:rsid w:val="00DC27CF"/>
    <w:rsid w:val="00DC28AC"/>
    <w:rsid w:val="00DC3682"/>
    <w:rsid w:val="00DC4DF2"/>
    <w:rsid w:val="00DC51F5"/>
    <w:rsid w:val="00DC6DC2"/>
    <w:rsid w:val="00DD059A"/>
    <w:rsid w:val="00DD05CC"/>
    <w:rsid w:val="00DD21B2"/>
    <w:rsid w:val="00DD4ABB"/>
    <w:rsid w:val="00DD63F9"/>
    <w:rsid w:val="00DD7BF7"/>
    <w:rsid w:val="00DE037D"/>
    <w:rsid w:val="00DE1518"/>
    <w:rsid w:val="00DE20AB"/>
    <w:rsid w:val="00DE2331"/>
    <w:rsid w:val="00DE2D96"/>
    <w:rsid w:val="00DE5557"/>
    <w:rsid w:val="00DE7B11"/>
    <w:rsid w:val="00DF16A4"/>
    <w:rsid w:val="00DF1A10"/>
    <w:rsid w:val="00DF1D97"/>
    <w:rsid w:val="00DF2914"/>
    <w:rsid w:val="00DF3C9D"/>
    <w:rsid w:val="00DF3FDD"/>
    <w:rsid w:val="00DF47B4"/>
    <w:rsid w:val="00DF5AE3"/>
    <w:rsid w:val="00DF5F09"/>
    <w:rsid w:val="00DF61A3"/>
    <w:rsid w:val="00E01C54"/>
    <w:rsid w:val="00E01FB1"/>
    <w:rsid w:val="00E033A4"/>
    <w:rsid w:val="00E03E47"/>
    <w:rsid w:val="00E0472D"/>
    <w:rsid w:val="00E047EC"/>
    <w:rsid w:val="00E055A8"/>
    <w:rsid w:val="00E11927"/>
    <w:rsid w:val="00E227E9"/>
    <w:rsid w:val="00E26071"/>
    <w:rsid w:val="00E26D4D"/>
    <w:rsid w:val="00E26F1F"/>
    <w:rsid w:val="00E26FCF"/>
    <w:rsid w:val="00E27F1A"/>
    <w:rsid w:val="00E3007E"/>
    <w:rsid w:val="00E3029E"/>
    <w:rsid w:val="00E32A7E"/>
    <w:rsid w:val="00E32E39"/>
    <w:rsid w:val="00E32ECD"/>
    <w:rsid w:val="00E3513F"/>
    <w:rsid w:val="00E35F0E"/>
    <w:rsid w:val="00E365BF"/>
    <w:rsid w:val="00E40D34"/>
    <w:rsid w:val="00E42E22"/>
    <w:rsid w:val="00E4425D"/>
    <w:rsid w:val="00E453CF"/>
    <w:rsid w:val="00E4712D"/>
    <w:rsid w:val="00E50CB8"/>
    <w:rsid w:val="00E50F79"/>
    <w:rsid w:val="00E51060"/>
    <w:rsid w:val="00E5153F"/>
    <w:rsid w:val="00E5212D"/>
    <w:rsid w:val="00E556B1"/>
    <w:rsid w:val="00E5595D"/>
    <w:rsid w:val="00E5661A"/>
    <w:rsid w:val="00E606FA"/>
    <w:rsid w:val="00E6456E"/>
    <w:rsid w:val="00E652C2"/>
    <w:rsid w:val="00E66E9B"/>
    <w:rsid w:val="00E71A45"/>
    <w:rsid w:val="00E765D3"/>
    <w:rsid w:val="00E7779A"/>
    <w:rsid w:val="00E8073D"/>
    <w:rsid w:val="00E80B0B"/>
    <w:rsid w:val="00E81C6F"/>
    <w:rsid w:val="00E85E37"/>
    <w:rsid w:val="00E86935"/>
    <w:rsid w:val="00E87A5A"/>
    <w:rsid w:val="00E87B20"/>
    <w:rsid w:val="00E90274"/>
    <w:rsid w:val="00E909F5"/>
    <w:rsid w:val="00E93FB6"/>
    <w:rsid w:val="00E96034"/>
    <w:rsid w:val="00EA05DC"/>
    <w:rsid w:val="00EA4018"/>
    <w:rsid w:val="00EA5DA0"/>
    <w:rsid w:val="00EA61E9"/>
    <w:rsid w:val="00EA6BE2"/>
    <w:rsid w:val="00EB0230"/>
    <w:rsid w:val="00EB270E"/>
    <w:rsid w:val="00EB710A"/>
    <w:rsid w:val="00EB7FBF"/>
    <w:rsid w:val="00EC1FBC"/>
    <w:rsid w:val="00EC2DA5"/>
    <w:rsid w:val="00EC5092"/>
    <w:rsid w:val="00ED082E"/>
    <w:rsid w:val="00ED28AB"/>
    <w:rsid w:val="00ED4246"/>
    <w:rsid w:val="00ED5A34"/>
    <w:rsid w:val="00ED6180"/>
    <w:rsid w:val="00EE20AD"/>
    <w:rsid w:val="00EE22C1"/>
    <w:rsid w:val="00EE2761"/>
    <w:rsid w:val="00EE398E"/>
    <w:rsid w:val="00EE42EA"/>
    <w:rsid w:val="00EE4371"/>
    <w:rsid w:val="00EE5410"/>
    <w:rsid w:val="00EE568A"/>
    <w:rsid w:val="00EE7038"/>
    <w:rsid w:val="00EF0CE9"/>
    <w:rsid w:val="00EF1F5B"/>
    <w:rsid w:val="00EF3CDD"/>
    <w:rsid w:val="00EF4349"/>
    <w:rsid w:val="00EF5238"/>
    <w:rsid w:val="00F00641"/>
    <w:rsid w:val="00F0141D"/>
    <w:rsid w:val="00F019EA"/>
    <w:rsid w:val="00F01AB8"/>
    <w:rsid w:val="00F02A92"/>
    <w:rsid w:val="00F055D7"/>
    <w:rsid w:val="00F05C0E"/>
    <w:rsid w:val="00F0784D"/>
    <w:rsid w:val="00F10616"/>
    <w:rsid w:val="00F1126D"/>
    <w:rsid w:val="00F128D6"/>
    <w:rsid w:val="00F13942"/>
    <w:rsid w:val="00F141C3"/>
    <w:rsid w:val="00F1426D"/>
    <w:rsid w:val="00F15B10"/>
    <w:rsid w:val="00F172F2"/>
    <w:rsid w:val="00F17350"/>
    <w:rsid w:val="00F22EE6"/>
    <w:rsid w:val="00F264C1"/>
    <w:rsid w:val="00F26BB4"/>
    <w:rsid w:val="00F26D37"/>
    <w:rsid w:val="00F27EE3"/>
    <w:rsid w:val="00F305BC"/>
    <w:rsid w:val="00F33C5D"/>
    <w:rsid w:val="00F3620E"/>
    <w:rsid w:val="00F363CA"/>
    <w:rsid w:val="00F36A03"/>
    <w:rsid w:val="00F36BA6"/>
    <w:rsid w:val="00F36EBC"/>
    <w:rsid w:val="00F37923"/>
    <w:rsid w:val="00F40A05"/>
    <w:rsid w:val="00F40BCC"/>
    <w:rsid w:val="00F43274"/>
    <w:rsid w:val="00F4473C"/>
    <w:rsid w:val="00F50B52"/>
    <w:rsid w:val="00F5153B"/>
    <w:rsid w:val="00F51CC2"/>
    <w:rsid w:val="00F52750"/>
    <w:rsid w:val="00F53137"/>
    <w:rsid w:val="00F53EB3"/>
    <w:rsid w:val="00F55524"/>
    <w:rsid w:val="00F60406"/>
    <w:rsid w:val="00F60BB8"/>
    <w:rsid w:val="00F61EBF"/>
    <w:rsid w:val="00F637DA"/>
    <w:rsid w:val="00F6464A"/>
    <w:rsid w:val="00F65D83"/>
    <w:rsid w:val="00F662F7"/>
    <w:rsid w:val="00F66506"/>
    <w:rsid w:val="00F66566"/>
    <w:rsid w:val="00F6735D"/>
    <w:rsid w:val="00F67A26"/>
    <w:rsid w:val="00F70CE6"/>
    <w:rsid w:val="00F70E2B"/>
    <w:rsid w:val="00F72D3F"/>
    <w:rsid w:val="00F72F3D"/>
    <w:rsid w:val="00F73057"/>
    <w:rsid w:val="00F75670"/>
    <w:rsid w:val="00F75CCC"/>
    <w:rsid w:val="00F7744F"/>
    <w:rsid w:val="00F80C12"/>
    <w:rsid w:val="00F8194C"/>
    <w:rsid w:val="00F82B9D"/>
    <w:rsid w:val="00F84209"/>
    <w:rsid w:val="00F86252"/>
    <w:rsid w:val="00F87B48"/>
    <w:rsid w:val="00F90A0A"/>
    <w:rsid w:val="00F9293E"/>
    <w:rsid w:val="00F92ADA"/>
    <w:rsid w:val="00F957E5"/>
    <w:rsid w:val="00F9643E"/>
    <w:rsid w:val="00F96A59"/>
    <w:rsid w:val="00F96E08"/>
    <w:rsid w:val="00F96EBC"/>
    <w:rsid w:val="00F9759B"/>
    <w:rsid w:val="00F97A8B"/>
    <w:rsid w:val="00F97C49"/>
    <w:rsid w:val="00FA016C"/>
    <w:rsid w:val="00FA5C9B"/>
    <w:rsid w:val="00FA7687"/>
    <w:rsid w:val="00FB3760"/>
    <w:rsid w:val="00FB4DFE"/>
    <w:rsid w:val="00FB6986"/>
    <w:rsid w:val="00FC082E"/>
    <w:rsid w:val="00FC22E3"/>
    <w:rsid w:val="00FC27FC"/>
    <w:rsid w:val="00FC3389"/>
    <w:rsid w:val="00FC4A6E"/>
    <w:rsid w:val="00FC62EE"/>
    <w:rsid w:val="00FC6908"/>
    <w:rsid w:val="00FD0D20"/>
    <w:rsid w:val="00FD101A"/>
    <w:rsid w:val="00FD1E91"/>
    <w:rsid w:val="00FD25B4"/>
    <w:rsid w:val="00FD2E3B"/>
    <w:rsid w:val="00FD3C60"/>
    <w:rsid w:val="00FE0CAC"/>
    <w:rsid w:val="00FE117F"/>
    <w:rsid w:val="00FE1587"/>
    <w:rsid w:val="00FE4177"/>
    <w:rsid w:val="00FE4ACF"/>
    <w:rsid w:val="00FE6AFE"/>
    <w:rsid w:val="00FE7790"/>
    <w:rsid w:val="00FE7E48"/>
    <w:rsid w:val="00FE7EBA"/>
    <w:rsid w:val="00FF01D8"/>
    <w:rsid w:val="00FF15DB"/>
    <w:rsid w:val="00FF2577"/>
    <w:rsid w:val="00FF4312"/>
    <w:rsid w:val="00FF4FE8"/>
    <w:rsid w:val="00FF57F3"/>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4A78"/>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6D1"/>
    <w:pPr>
      <w:widowControl/>
      <w:autoSpaceDE/>
      <w:autoSpaceDN/>
      <w:adjustRightInd/>
      <w:jc w:val="center"/>
    </w:pPr>
    <w:rPr>
      <w:b/>
      <w:bCs/>
      <w:caps/>
      <w:sz w:val="28"/>
      <w:szCs w:val="24"/>
    </w:rPr>
  </w:style>
  <w:style w:type="paragraph" w:styleId="a5">
    <w:name w:val="Balloon Text"/>
    <w:basedOn w:val="a"/>
    <w:semiHidden/>
    <w:rsid w:val="00462734"/>
    <w:rPr>
      <w:rFonts w:ascii="Tahoma" w:hAnsi="Tahoma" w:cs="Tahoma"/>
      <w:sz w:val="16"/>
      <w:szCs w:val="16"/>
    </w:rPr>
  </w:style>
  <w:style w:type="table" w:styleId="a6">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8">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8"/>
    <w:rsid w:val="00BA6EED"/>
    <w:pPr>
      <w:shd w:val="clear" w:color="auto" w:fill="FFFFFF"/>
      <w:autoSpaceDE/>
      <w:autoSpaceDN/>
      <w:adjustRightInd/>
      <w:spacing w:line="266" w:lineRule="exact"/>
      <w:jc w:val="center"/>
    </w:pPr>
    <w:rPr>
      <w:spacing w:val="5"/>
      <w:sz w:val="25"/>
      <w:szCs w:val="25"/>
    </w:rPr>
  </w:style>
  <w:style w:type="character" w:styleId="a9">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a">
    <w:name w:val="List Paragraph"/>
    <w:aliases w:val="ТЗ список,Абзац списка нумерованный"/>
    <w:basedOn w:val="a"/>
    <w:link w:val="ab"/>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c">
    <w:name w:val="header"/>
    <w:basedOn w:val="a"/>
    <w:link w:val="ad"/>
    <w:uiPriority w:val="99"/>
    <w:rsid w:val="00EA4018"/>
    <w:pPr>
      <w:tabs>
        <w:tab w:val="center" w:pos="4677"/>
        <w:tab w:val="right" w:pos="9355"/>
      </w:tabs>
    </w:pPr>
  </w:style>
  <w:style w:type="character" w:customStyle="1" w:styleId="ad">
    <w:name w:val="Верхний колонтитул Знак"/>
    <w:basedOn w:val="a0"/>
    <w:link w:val="ac"/>
    <w:uiPriority w:val="99"/>
    <w:rsid w:val="00EA4018"/>
  </w:style>
  <w:style w:type="paragraph" w:styleId="ae">
    <w:name w:val="footer"/>
    <w:basedOn w:val="a"/>
    <w:link w:val="af"/>
    <w:rsid w:val="00EA4018"/>
    <w:pPr>
      <w:tabs>
        <w:tab w:val="center" w:pos="4677"/>
        <w:tab w:val="right" w:pos="9355"/>
      </w:tabs>
    </w:pPr>
  </w:style>
  <w:style w:type="character" w:customStyle="1" w:styleId="af">
    <w:name w:val="Нижний колонтитул Знак"/>
    <w:basedOn w:val="a0"/>
    <w:link w:val="ae"/>
    <w:rsid w:val="00EA4018"/>
  </w:style>
  <w:style w:type="paragraph" w:customStyle="1" w:styleId="af0">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1">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2">
    <w:name w:val="No Spacing"/>
    <w:uiPriority w:val="1"/>
    <w:qFormat/>
    <w:rsid w:val="00552C4E"/>
    <w:rPr>
      <w:sz w:val="26"/>
      <w:szCs w:val="24"/>
    </w:rPr>
  </w:style>
  <w:style w:type="character" w:styleId="af3">
    <w:name w:val="Strong"/>
    <w:basedOn w:val="a0"/>
    <w:uiPriority w:val="22"/>
    <w:qFormat/>
    <w:rsid w:val="00737B7C"/>
    <w:rPr>
      <w:b/>
      <w:bCs/>
    </w:rPr>
  </w:style>
  <w:style w:type="paragraph" w:customStyle="1" w:styleId="af4">
    <w:name w:val="Нормальный (таблица)"/>
    <w:basedOn w:val="a"/>
    <w:next w:val="a"/>
    <w:uiPriority w:val="99"/>
    <w:qFormat/>
    <w:rsid w:val="007C422A"/>
    <w:pPr>
      <w:jc w:val="both"/>
    </w:pPr>
    <w:rPr>
      <w:rFonts w:ascii="Arial" w:hAnsi="Arial"/>
      <w:sz w:val="24"/>
      <w:szCs w:val="24"/>
    </w:rPr>
  </w:style>
  <w:style w:type="character" w:customStyle="1" w:styleId="21">
    <w:name w:val="Основной текст (2)_"/>
    <w:basedOn w:val="a0"/>
    <w:link w:val="22"/>
    <w:locked/>
    <w:rsid w:val="00FD0D20"/>
    <w:rPr>
      <w:sz w:val="28"/>
      <w:szCs w:val="28"/>
      <w:shd w:val="clear" w:color="auto" w:fill="FFFFFF"/>
    </w:rPr>
  </w:style>
  <w:style w:type="paragraph" w:customStyle="1" w:styleId="22">
    <w:name w:val="Основной текст (2)"/>
    <w:basedOn w:val="a"/>
    <w:link w:val="21"/>
    <w:rsid w:val="00FD0D20"/>
    <w:pPr>
      <w:shd w:val="clear" w:color="auto" w:fill="FFFFFF"/>
      <w:autoSpaceDE/>
      <w:autoSpaceDN/>
      <w:adjustRightInd/>
      <w:spacing w:after="120" w:line="0" w:lineRule="atLeast"/>
      <w:ind w:hanging="120"/>
      <w:jc w:val="center"/>
    </w:pPr>
    <w:rPr>
      <w:sz w:val="28"/>
      <w:szCs w:val="28"/>
    </w:rPr>
  </w:style>
  <w:style w:type="character" w:customStyle="1" w:styleId="a4">
    <w:name w:val="Основной текст Знак"/>
    <w:basedOn w:val="a0"/>
    <w:link w:val="a3"/>
    <w:uiPriority w:val="99"/>
    <w:rsid w:val="00F67A26"/>
    <w:rPr>
      <w:b/>
      <w:bCs/>
      <w:caps/>
      <w:sz w:val="28"/>
      <w:szCs w:val="24"/>
    </w:rPr>
  </w:style>
  <w:style w:type="character" w:customStyle="1" w:styleId="ConsPlusNormal0">
    <w:name w:val="ConsPlusNormal Знак"/>
    <w:link w:val="ConsPlusNormal"/>
    <w:locked/>
    <w:rsid w:val="00BE49CD"/>
    <w:rPr>
      <w:rFonts w:ascii="Calibri" w:eastAsiaTheme="minorEastAsia" w:hAnsi="Calibri" w:cs="Calibri"/>
      <w:sz w:val="22"/>
      <w:szCs w:val="22"/>
    </w:rPr>
  </w:style>
  <w:style w:type="character" w:customStyle="1" w:styleId="ab">
    <w:name w:val="Абзац списка Знак"/>
    <w:aliases w:val="ТЗ список Знак,Абзац списка нумерованный Знак"/>
    <w:link w:val="aa"/>
    <w:uiPriority w:val="34"/>
    <w:qFormat/>
    <w:locked/>
    <w:rsid w:val="009348E0"/>
  </w:style>
  <w:style w:type="paragraph" w:styleId="af5">
    <w:name w:val="Normal (Web)"/>
    <w:basedOn w:val="a"/>
    <w:link w:val="af6"/>
    <w:uiPriority w:val="99"/>
    <w:rsid w:val="003427C0"/>
    <w:pPr>
      <w:widowControl/>
      <w:autoSpaceDE/>
      <w:autoSpaceDN/>
      <w:adjustRightInd/>
      <w:spacing w:before="100" w:beforeAutospacing="1" w:after="100" w:afterAutospacing="1"/>
    </w:pPr>
    <w:rPr>
      <w:sz w:val="24"/>
      <w:szCs w:val="24"/>
    </w:rPr>
  </w:style>
  <w:style w:type="character" w:customStyle="1" w:styleId="af6">
    <w:name w:val="Обычный (веб) Знак"/>
    <w:basedOn w:val="a0"/>
    <w:link w:val="af5"/>
    <w:rsid w:val="00342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731">
      <w:bodyDiv w:val="1"/>
      <w:marLeft w:val="0"/>
      <w:marRight w:val="0"/>
      <w:marTop w:val="0"/>
      <w:marBottom w:val="0"/>
      <w:divBdr>
        <w:top w:val="none" w:sz="0" w:space="0" w:color="auto"/>
        <w:left w:val="none" w:sz="0" w:space="0" w:color="auto"/>
        <w:bottom w:val="none" w:sz="0" w:space="0" w:color="auto"/>
        <w:right w:val="none" w:sz="0" w:space="0" w:color="auto"/>
      </w:divBdr>
      <w:divsChild>
        <w:div w:id="1922137743">
          <w:marLeft w:val="0"/>
          <w:marRight w:val="0"/>
          <w:marTop w:val="0"/>
          <w:marBottom w:val="75"/>
          <w:divBdr>
            <w:top w:val="none" w:sz="0" w:space="0" w:color="auto"/>
            <w:left w:val="none" w:sz="0" w:space="0" w:color="auto"/>
            <w:bottom w:val="none" w:sz="0" w:space="0" w:color="auto"/>
            <w:right w:val="none" w:sz="0" w:space="0" w:color="auto"/>
          </w:divBdr>
        </w:div>
        <w:div w:id="1851262660">
          <w:marLeft w:val="0"/>
          <w:marRight w:val="0"/>
          <w:marTop w:val="0"/>
          <w:marBottom w:val="75"/>
          <w:divBdr>
            <w:top w:val="none" w:sz="0" w:space="0" w:color="auto"/>
            <w:left w:val="none" w:sz="0" w:space="0" w:color="auto"/>
            <w:bottom w:val="none" w:sz="0" w:space="0" w:color="auto"/>
            <w:right w:val="none" w:sz="0" w:space="0" w:color="auto"/>
          </w:divBdr>
        </w:div>
        <w:div w:id="571619988">
          <w:marLeft w:val="0"/>
          <w:marRight w:val="0"/>
          <w:marTop w:val="0"/>
          <w:marBottom w:val="75"/>
          <w:divBdr>
            <w:top w:val="none" w:sz="0" w:space="0" w:color="auto"/>
            <w:left w:val="none" w:sz="0" w:space="0" w:color="auto"/>
            <w:bottom w:val="none" w:sz="0" w:space="0" w:color="auto"/>
            <w:right w:val="none" w:sz="0" w:space="0" w:color="auto"/>
          </w:divBdr>
        </w:div>
        <w:div w:id="1368605406">
          <w:marLeft w:val="0"/>
          <w:marRight w:val="0"/>
          <w:marTop w:val="0"/>
          <w:marBottom w:val="75"/>
          <w:divBdr>
            <w:top w:val="none" w:sz="0" w:space="0" w:color="auto"/>
            <w:left w:val="none" w:sz="0" w:space="0" w:color="auto"/>
            <w:bottom w:val="none" w:sz="0" w:space="0" w:color="auto"/>
            <w:right w:val="none" w:sz="0" w:space="0" w:color="auto"/>
          </w:divBdr>
        </w:div>
        <w:div w:id="1030911971">
          <w:marLeft w:val="0"/>
          <w:marRight w:val="0"/>
          <w:marTop w:val="0"/>
          <w:marBottom w:val="75"/>
          <w:divBdr>
            <w:top w:val="none" w:sz="0" w:space="0" w:color="auto"/>
            <w:left w:val="none" w:sz="0" w:space="0" w:color="auto"/>
            <w:bottom w:val="none" w:sz="0" w:space="0" w:color="auto"/>
            <w:right w:val="none" w:sz="0" w:space="0" w:color="auto"/>
          </w:divBdr>
          <w:divsChild>
            <w:div w:id="1829591369">
              <w:marLeft w:val="0"/>
              <w:marRight w:val="0"/>
              <w:marTop w:val="0"/>
              <w:marBottom w:val="0"/>
              <w:divBdr>
                <w:top w:val="none" w:sz="0" w:space="0" w:color="auto"/>
                <w:left w:val="none" w:sz="0" w:space="0" w:color="auto"/>
                <w:bottom w:val="none" w:sz="0" w:space="0" w:color="auto"/>
                <w:right w:val="none" w:sz="0" w:space="0" w:color="auto"/>
              </w:divBdr>
            </w:div>
            <w:div w:id="1626235876">
              <w:marLeft w:val="0"/>
              <w:marRight w:val="0"/>
              <w:marTop w:val="0"/>
              <w:marBottom w:val="0"/>
              <w:divBdr>
                <w:top w:val="none" w:sz="0" w:space="0" w:color="auto"/>
                <w:left w:val="none" w:sz="0" w:space="0" w:color="auto"/>
                <w:bottom w:val="none" w:sz="0" w:space="0" w:color="auto"/>
                <w:right w:val="none" w:sz="0" w:space="0" w:color="auto"/>
              </w:divBdr>
            </w:div>
          </w:divsChild>
        </w:div>
        <w:div w:id="1984968390">
          <w:marLeft w:val="0"/>
          <w:marRight w:val="0"/>
          <w:marTop w:val="0"/>
          <w:marBottom w:val="75"/>
          <w:divBdr>
            <w:top w:val="none" w:sz="0" w:space="0" w:color="auto"/>
            <w:left w:val="none" w:sz="0" w:space="0" w:color="auto"/>
            <w:bottom w:val="none" w:sz="0" w:space="0" w:color="auto"/>
            <w:right w:val="none" w:sz="0" w:space="0" w:color="auto"/>
          </w:divBdr>
        </w:div>
        <w:div w:id="1707871045">
          <w:marLeft w:val="0"/>
          <w:marRight w:val="0"/>
          <w:marTop w:val="0"/>
          <w:marBottom w:val="75"/>
          <w:divBdr>
            <w:top w:val="none" w:sz="0" w:space="0" w:color="auto"/>
            <w:left w:val="none" w:sz="0" w:space="0" w:color="auto"/>
            <w:bottom w:val="none" w:sz="0" w:space="0" w:color="auto"/>
            <w:right w:val="none" w:sz="0" w:space="0" w:color="auto"/>
          </w:divBdr>
        </w:div>
        <w:div w:id="1479686675">
          <w:marLeft w:val="0"/>
          <w:marRight w:val="0"/>
          <w:marTop w:val="0"/>
          <w:marBottom w:val="75"/>
          <w:divBdr>
            <w:top w:val="none" w:sz="0" w:space="0" w:color="auto"/>
            <w:left w:val="none" w:sz="0" w:space="0" w:color="auto"/>
            <w:bottom w:val="none" w:sz="0" w:space="0" w:color="auto"/>
            <w:right w:val="none" w:sz="0" w:space="0" w:color="auto"/>
          </w:divBdr>
        </w:div>
      </w:divsChild>
    </w:div>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161774191">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74748">
      <w:bodyDiv w:val="1"/>
      <w:marLeft w:val="0"/>
      <w:marRight w:val="0"/>
      <w:marTop w:val="0"/>
      <w:marBottom w:val="0"/>
      <w:divBdr>
        <w:top w:val="none" w:sz="0" w:space="0" w:color="auto"/>
        <w:left w:val="none" w:sz="0" w:space="0" w:color="auto"/>
        <w:bottom w:val="none" w:sz="0" w:space="0" w:color="auto"/>
        <w:right w:val="none" w:sz="0" w:space="0" w:color="auto"/>
      </w:divBdr>
      <w:divsChild>
        <w:div w:id="698624695">
          <w:marLeft w:val="0"/>
          <w:marRight w:val="0"/>
          <w:marTop w:val="0"/>
          <w:marBottom w:val="75"/>
          <w:divBdr>
            <w:top w:val="none" w:sz="0" w:space="0" w:color="auto"/>
            <w:left w:val="none" w:sz="0" w:space="0" w:color="auto"/>
            <w:bottom w:val="none" w:sz="0" w:space="0" w:color="auto"/>
            <w:right w:val="none" w:sz="0" w:space="0" w:color="auto"/>
          </w:divBdr>
        </w:div>
        <w:div w:id="1393429781">
          <w:marLeft w:val="0"/>
          <w:marRight w:val="0"/>
          <w:marTop w:val="0"/>
          <w:marBottom w:val="75"/>
          <w:divBdr>
            <w:top w:val="none" w:sz="0" w:space="0" w:color="auto"/>
            <w:left w:val="none" w:sz="0" w:space="0" w:color="auto"/>
            <w:bottom w:val="none" w:sz="0" w:space="0" w:color="auto"/>
            <w:right w:val="none" w:sz="0" w:space="0" w:color="auto"/>
          </w:divBdr>
        </w:div>
        <w:div w:id="1889678875">
          <w:marLeft w:val="0"/>
          <w:marRight w:val="0"/>
          <w:marTop w:val="0"/>
          <w:marBottom w:val="75"/>
          <w:divBdr>
            <w:top w:val="none" w:sz="0" w:space="0" w:color="auto"/>
            <w:left w:val="none" w:sz="0" w:space="0" w:color="auto"/>
            <w:bottom w:val="none" w:sz="0" w:space="0" w:color="auto"/>
            <w:right w:val="none" w:sz="0" w:space="0" w:color="auto"/>
          </w:divBdr>
        </w:div>
        <w:div w:id="842628328">
          <w:marLeft w:val="0"/>
          <w:marRight w:val="0"/>
          <w:marTop w:val="0"/>
          <w:marBottom w:val="75"/>
          <w:divBdr>
            <w:top w:val="none" w:sz="0" w:space="0" w:color="auto"/>
            <w:left w:val="none" w:sz="0" w:space="0" w:color="auto"/>
            <w:bottom w:val="none" w:sz="0" w:space="0" w:color="auto"/>
            <w:right w:val="none" w:sz="0" w:space="0" w:color="auto"/>
          </w:divBdr>
        </w:div>
        <w:div w:id="1196041224">
          <w:marLeft w:val="0"/>
          <w:marRight w:val="0"/>
          <w:marTop w:val="0"/>
          <w:marBottom w:val="75"/>
          <w:divBdr>
            <w:top w:val="none" w:sz="0" w:space="0" w:color="auto"/>
            <w:left w:val="none" w:sz="0" w:space="0" w:color="auto"/>
            <w:bottom w:val="none" w:sz="0" w:space="0" w:color="auto"/>
            <w:right w:val="none" w:sz="0" w:space="0" w:color="auto"/>
          </w:divBdr>
          <w:divsChild>
            <w:div w:id="1836191745">
              <w:marLeft w:val="0"/>
              <w:marRight w:val="0"/>
              <w:marTop w:val="0"/>
              <w:marBottom w:val="0"/>
              <w:divBdr>
                <w:top w:val="none" w:sz="0" w:space="0" w:color="auto"/>
                <w:left w:val="none" w:sz="0" w:space="0" w:color="auto"/>
                <w:bottom w:val="none" w:sz="0" w:space="0" w:color="auto"/>
                <w:right w:val="none" w:sz="0" w:space="0" w:color="auto"/>
              </w:divBdr>
            </w:div>
            <w:div w:id="1909412878">
              <w:marLeft w:val="0"/>
              <w:marRight w:val="0"/>
              <w:marTop w:val="0"/>
              <w:marBottom w:val="0"/>
              <w:divBdr>
                <w:top w:val="none" w:sz="0" w:space="0" w:color="auto"/>
                <w:left w:val="none" w:sz="0" w:space="0" w:color="auto"/>
                <w:bottom w:val="none" w:sz="0" w:space="0" w:color="auto"/>
                <w:right w:val="none" w:sz="0" w:space="0" w:color="auto"/>
              </w:divBdr>
            </w:div>
          </w:divsChild>
        </w:div>
        <w:div w:id="903107200">
          <w:marLeft w:val="0"/>
          <w:marRight w:val="0"/>
          <w:marTop w:val="0"/>
          <w:marBottom w:val="75"/>
          <w:divBdr>
            <w:top w:val="none" w:sz="0" w:space="0" w:color="auto"/>
            <w:left w:val="none" w:sz="0" w:space="0" w:color="auto"/>
            <w:bottom w:val="none" w:sz="0" w:space="0" w:color="auto"/>
            <w:right w:val="none" w:sz="0" w:space="0" w:color="auto"/>
          </w:divBdr>
          <w:divsChild>
            <w:div w:id="1461920828">
              <w:marLeft w:val="0"/>
              <w:marRight w:val="0"/>
              <w:marTop w:val="0"/>
              <w:marBottom w:val="0"/>
              <w:divBdr>
                <w:top w:val="none" w:sz="0" w:space="0" w:color="auto"/>
                <w:left w:val="none" w:sz="0" w:space="0" w:color="auto"/>
                <w:bottom w:val="none" w:sz="0" w:space="0" w:color="auto"/>
                <w:right w:val="none" w:sz="0" w:space="0" w:color="auto"/>
              </w:divBdr>
            </w:div>
          </w:divsChild>
        </w:div>
        <w:div w:id="215745733">
          <w:marLeft w:val="0"/>
          <w:marRight w:val="0"/>
          <w:marTop w:val="0"/>
          <w:marBottom w:val="75"/>
          <w:divBdr>
            <w:top w:val="none" w:sz="0" w:space="0" w:color="auto"/>
            <w:left w:val="none" w:sz="0" w:space="0" w:color="auto"/>
            <w:bottom w:val="none" w:sz="0" w:space="0" w:color="auto"/>
            <w:right w:val="none" w:sz="0" w:space="0" w:color="auto"/>
          </w:divBdr>
        </w:div>
        <w:div w:id="31999722">
          <w:marLeft w:val="0"/>
          <w:marRight w:val="0"/>
          <w:marTop w:val="0"/>
          <w:marBottom w:val="75"/>
          <w:divBdr>
            <w:top w:val="none" w:sz="0" w:space="0" w:color="auto"/>
            <w:left w:val="none" w:sz="0" w:space="0" w:color="auto"/>
            <w:bottom w:val="none" w:sz="0" w:space="0" w:color="auto"/>
            <w:right w:val="none" w:sz="0" w:space="0" w:color="auto"/>
          </w:divBdr>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552737722">
      <w:bodyDiv w:val="1"/>
      <w:marLeft w:val="0"/>
      <w:marRight w:val="0"/>
      <w:marTop w:val="0"/>
      <w:marBottom w:val="0"/>
      <w:divBdr>
        <w:top w:val="none" w:sz="0" w:space="0" w:color="auto"/>
        <w:left w:val="none" w:sz="0" w:space="0" w:color="auto"/>
        <w:bottom w:val="none" w:sz="0" w:space="0" w:color="auto"/>
        <w:right w:val="none" w:sz="0" w:space="0" w:color="auto"/>
      </w:divBdr>
      <w:divsChild>
        <w:div w:id="1443263175">
          <w:marLeft w:val="0"/>
          <w:marRight w:val="0"/>
          <w:marTop w:val="0"/>
          <w:marBottom w:val="75"/>
          <w:divBdr>
            <w:top w:val="none" w:sz="0" w:space="0" w:color="auto"/>
            <w:left w:val="none" w:sz="0" w:space="0" w:color="auto"/>
            <w:bottom w:val="none" w:sz="0" w:space="0" w:color="auto"/>
            <w:right w:val="none" w:sz="0" w:space="0" w:color="auto"/>
          </w:divBdr>
        </w:div>
        <w:div w:id="1478574632">
          <w:marLeft w:val="0"/>
          <w:marRight w:val="0"/>
          <w:marTop w:val="0"/>
          <w:marBottom w:val="75"/>
          <w:divBdr>
            <w:top w:val="none" w:sz="0" w:space="0" w:color="auto"/>
            <w:left w:val="none" w:sz="0" w:space="0" w:color="auto"/>
            <w:bottom w:val="none" w:sz="0" w:space="0" w:color="auto"/>
            <w:right w:val="none" w:sz="0" w:space="0" w:color="auto"/>
          </w:divBdr>
        </w:div>
        <w:div w:id="208230923">
          <w:marLeft w:val="0"/>
          <w:marRight w:val="0"/>
          <w:marTop w:val="0"/>
          <w:marBottom w:val="75"/>
          <w:divBdr>
            <w:top w:val="none" w:sz="0" w:space="0" w:color="auto"/>
            <w:left w:val="none" w:sz="0" w:space="0" w:color="auto"/>
            <w:bottom w:val="none" w:sz="0" w:space="0" w:color="auto"/>
            <w:right w:val="none" w:sz="0" w:space="0" w:color="auto"/>
          </w:divBdr>
        </w:div>
        <w:div w:id="51317055">
          <w:marLeft w:val="0"/>
          <w:marRight w:val="0"/>
          <w:marTop w:val="0"/>
          <w:marBottom w:val="75"/>
          <w:divBdr>
            <w:top w:val="none" w:sz="0" w:space="0" w:color="auto"/>
            <w:left w:val="none" w:sz="0" w:space="0" w:color="auto"/>
            <w:bottom w:val="none" w:sz="0" w:space="0" w:color="auto"/>
            <w:right w:val="none" w:sz="0" w:space="0" w:color="auto"/>
          </w:divBdr>
        </w:div>
        <w:div w:id="1078135940">
          <w:marLeft w:val="0"/>
          <w:marRight w:val="0"/>
          <w:marTop w:val="0"/>
          <w:marBottom w:val="75"/>
          <w:divBdr>
            <w:top w:val="none" w:sz="0" w:space="0" w:color="auto"/>
            <w:left w:val="none" w:sz="0" w:space="0" w:color="auto"/>
            <w:bottom w:val="none" w:sz="0" w:space="0" w:color="auto"/>
            <w:right w:val="none" w:sz="0" w:space="0" w:color="auto"/>
          </w:divBdr>
          <w:divsChild>
            <w:div w:id="1399547095">
              <w:marLeft w:val="0"/>
              <w:marRight w:val="0"/>
              <w:marTop w:val="0"/>
              <w:marBottom w:val="0"/>
              <w:divBdr>
                <w:top w:val="none" w:sz="0" w:space="0" w:color="auto"/>
                <w:left w:val="none" w:sz="0" w:space="0" w:color="auto"/>
                <w:bottom w:val="none" w:sz="0" w:space="0" w:color="auto"/>
                <w:right w:val="none" w:sz="0" w:space="0" w:color="auto"/>
              </w:divBdr>
            </w:div>
          </w:divsChild>
        </w:div>
        <w:div w:id="658466409">
          <w:marLeft w:val="0"/>
          <w:marRight w:val="0"/>
          <w:marTop w:val="0"/>
          <w:marBottom w:val="75"/>
          <w:divBdr>
            <w:top w:val="none" w:sz="0" w:space="0" w:color="auto"/>
            <w:left w:val="none" w:sz="0" w:space="0" w:color="auto"/>
            <w:bottom w:val="none" w:sz="0" w:space="0" w:color="auto"/>
            <w:right w:val="none" w:sz="0" w:space="0" w:color="auto"/>
          </w:divBdr>
        </w:div>
        <w:div w:id="1846088532">
          <w:marLeft w:val="0"/>
          <w:marRight w:val="0"/>
          <w:marTop w:val="0"/>
          <w:marBottom w:val="75"/>
          <w:divBdr>
            <w:top w:val="none" w:sz="0" w:space="0" w:color="auto"/>
            <w:left w:val="none" w:sz="0" w:space="0" w:color="auto"/>
            <w:bottom w:val="none" w:sz="0" w:space="0" w:color="auto"/>
            <w:right w:val="none" w:sz="0" w:space="0" w:color="auto"/>
          </w:divBdr>
        </w:div>
        <w:div w:id="309485926">
          <w:marLeft w:val="0"/>
          <w:marRight w:val="0"/>
          <w:marTop w:val="0"/>
          <w:marBottom w:val="75"/>
          <w:divBdr>
            <w:top w:val="none" w:sz="0" w:space="0" w:color="auto"/>
            <w:left w:val="none" w:sz="0" w:space="0" w:color="auto"/>
            <w:bottom w:val="none" w:sz="0" w:space="0" w:color="auto"/>
            <w:right w:val="none" w:sz="0" w:space="0" w:color="auto"/>
          </w:divBdr>
        </w:div>
      </w:divsChild>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3497302">
      <w:bodyDiv w:val="1"/>
      <w:marLeft w:val="0"/>
      <w:marRight w:val="0"/>
      <w:marTop w:val="0"/>
      <w:marBottom w:val="0"/>
      <w:divBdr>
        <w:top w:val="none" w:sz="0" w:space="0" w:color="auto"/>
        <w:left w:val="none" w:sz="0" w:space="0" w:color="auto"/>
        <w:bottom w:val="none" w:sz="0" w:space="0" w:color="auto"/>
        <w:right w:val="none" w:sz="0" w:space="0" w:color="auto"/>
      </w:divBdr>
      <w:divsChild>
        <w:div w:id="279066551">
          <w:marLeft w:val="-225"/>
          <w:marRight w:val="-225"/>
          <w:marTop w:val="0"/>
          <w:marBottom w:val="0"/>
          <w:divBdr>
            <w:top w:val="none" w:sz="0" w:space="0" w:color="auto"/>
            <w:left w:val="none" w:sz="0" w:space="0" w:color="auto"/>
            <w:bottom w:val="none" w:sz="0" w:space="0" w:color="auto"/>
            <w:right w:val="none" w:sz="0" w:space="0" w:color="auto"/>
          </w:divBdr>
          <w:divsChild>
            <w:div w:id="1264455518">
              <w:marLeft w:val="0"/>
              <w:marRight w:val="0"/>
              <w:marTop w:val="0"/>
              <w:marBottom w:val="0"/>
              <w:divBdr>
                <w:top w:val="none" w:sz="0" w:space="0" w:color="auto"/>
                <w:left w:val="none" w:sz="0" w:space="0" w:color="auto"/>
                <w:bottom w:val="none" w:sz="0" w:space="0" w:color="auto"/>
                <w:right w:val="none" w:sz="0" w:space="0" w:color="auto"/>
              </w:divBdr>
            </w:div>
          </w:divsChild>
        </w:div>
        <w:div w:id="1221787840">
          <w:marLeft w:val="-225"/>
          <w:marRight w:val="-225"/>
          <w:marTop w:val="0"/>
          <w:marBottom w:val="0"/>
          <w:divBdr>
            <w:top w:val="none" w:sz="0" w:space="0" w:color="auto"/>
            <w:left w:val="none" w:sz="0" w:space="0" w:color="auto"/>
            <w:bottom w:val="none" w:sz="0" w:space="0" w:color="auto"/>
            <w:right w:val="none" w:sz="0" w:space="0" w:color="auto"/>
          </w:divBdr>
          <w:divsChild>
            <w:div w:id="264727768">
              <w:marLeft w:val="0"/>
              <w:marRight w:val="0"/>
              <w:marTop w:val="0"/>
              <w:marBottom w:val="0"/>
              <w:divBdr>
                <w:top w:val="none" w:sz="0" w:space="0" w:color="auto"/>
                <w:left w:val="none" w:sz="0" w:space="0" w:color="auto"/>
                <w:bottom w:val="none" w:sz="0" w:space="0" w:color="auto"/>
                <w:right w:val="none" w:sz="0" w:space="0" w:color="auto"/>
              </w:divBdr>
              <w:divsChild>
                <w:div w:id="275334944">
                  <w:marLeft w:val="0"/>
                  <w:marRight w:val="0"/>
                  <w:marTop w:val="0"/>
                  <w:marBottom w:val="75"/>
                  <w:divBdr>
                    <w:top w:val="none" w:sz="0" w:space="0" w:color="auto"/>
                    <w:left w:val="none" w:sz="0" w:space="0" w:color="auto"/>
                    <w:bottom w:val="none" w:sz="0" w:space="0" w:color="auto"/>
                    <w:right w:val="none" w:sz="0" w:space="0" w:color="auto"/>
                  </w:divBdr>
                </w:div>
                <w:div w:id="810832385">
                  <w:marLeft w:val="0"/>
                  <w:marRight w:val="0"/>
                  <w:marTop w:val="0"/>
                  <w:marBottom w:val="75"/>
                  <w:divBdr>
                    <w:top w:val="none" w:sz="0" w:space="0" w:color="auto"/>
                    <w:left w:val="none" w:sz="0" w:space="0" w:color="auto"/>
                    <w:bottom w:val="none" w:sz="0" w:space="0" w:color="auto"/>
                    <w:right w:val="none" w:sz="0" w:space="0" w:color="auto"/>
                  </w:divBdr>
                </w:div>
                <w:div w:id="128472467">
                  <w:marLeft w:val="0"/>
                  <w:marRight w:val="0"/>
                  <w:marTop w:val="0"/>
                  <w:marBottom w:val="75"/>
                  <w:divBdr>
                    <w:top w:val="none" w:sz="0" w:space="0" w:color="auto"/>
                    <w:left w:val="none" w:sz="0" w:space="0" w:color="auto"/>
                    <w:bottom w:val="none" w:sz="0" w:space="0" w:color="auto"/>
                    <w:right w:val="none" w:sz="0" w:space="0" w:color="auto"/>
                  </w:divBdr>
                </w:div>
                <w:div w:id="481506218">
                  <w:marLeft w:val="0"/>
                  <w:marRight w:val="0"/>
                  <w:marTop w:val="0"/>
                  <w:marBottom w:val="75"/>
                  <w:divBdr>
                    <w:top w:val="none" w:sz="0" w:space="0" w:color="auto"/>
                    <w:left w:val="none" w:sz="0" w:space="0" w:color="auto"/>
                    <w:bottom w:val="none" w:sz="0" w:space="0" w:color="auto"/>
                    <w:right w:val="none" w:sz="0" w:space="0" w:color="auto"/>
                  </w:divBdr>
                </w:div>
                <w:div w:id="637028664">
                  <w:marLeft w:val="0"/>
                  <w:marRight w:val="0"/>
                  <w:marTop w:val="0"/>
                  <w:marBottom w:val="75"/>
                  <w:divBdr>
                    <w:top w:val="none" w:sz="0" w:space="0" w:color="auto"/>
                    <w:left w:val="none" w:sz="0" w:space="0" w:color="auto"/>
                    <w:bottom w:val="none" w:sz="0" w:space="0" w:color="auto"/>
                    <w:right w:val="none" w:sz="0" w:space="0" w:color="auto"/>
                  </w:divBdr>
                  <w:divsChild>
                    <w:div w:id="372581874">
                      <w:marLeft w:val="0"/>
                      <w:marRight w:val="0"/>
                      <w:marTop w:val="0"/>
                      <w:marBottom w:val="0"/>
                      <w:divBdr>
                        <w:top w:val="none" w:sz="0" w:space="0" w:color="auto"/>
                        <w:left w:val="none" w:sz="0" w:space="0" w:color="auto"/>
                        <w:bottom w:val="none" w:sz="0" w:space="0" w:color="auto"/>
                        <w:right w:val="none" w:sz="0" w:space="0" w:color="auto"/>
                      </w:divBdr>
                    </w:div>
                    <w:div w:id="1146314886">
                      <w:marLeft w:val="0"/>
                      <w:marRight w:val="0"/>
                      <w:marTop w:val="0"/>
                      <w:marBottom w:val="0"/>
                      <w:divBdr>
                        <w:top w:val="none" w:sz="0" w:space="0" w:color="auto"/>
                        <w:left w:val="none" w:sz="0" w:space="0" w:color="auto"/>
                        <w:bottom w:val="none" w:sz="0" w:space="0" w:color="auto"/>
                        <w:right w:val="none" w:sz="0" w:space="0" w:color="auto"/>
                      </w:divBdr>
                    </w:div>
                  </w:divsChild>
                </w:div>
                <w:div w:id="339771259">
                  <w:marLeft w:val="0"/>
                  <w:marRight w:val="0"/>
                  <w:marTop w:val="0"/>
                  <w:marBottom w:val="75"/>
                  <w:divBdr>
                    <w:top w:val="none" w:sz="0" w:space="0" w:color="auto"/>
                    <w:left w:val="none" w:sz="0" w:space="0" w:color="auto"/>
                    <w:bottom w:val="none" w:sz="0" w:space="0" w:color="auto"/>
                    <w:right w:val="none" w:sz="0" w:space="0" w:color="auto"/>
                  </w:divBdr>
                </w:div>
                <w:div w:id="1319920274">
                  <w:marLeft w:val="0"/>
                  <w:marRight w:val="0"/>
                  <w:marTop w:val="0"/>
                  <w:marBottom w:val="75"/>
                  <w:divBdr>
                    <w:top w:val="none" w:sz="0" w:space="0" w:color="auto"/>
                    <w:left w:val="none" w:sz="0" w:space="0" w:color="auto"/>
                    <w:bottom w:val="none" w:sz="0" w:space="0" w:color="auto"/>
                    <w:right w:val="none" w:sz="0" w:space="0" w:color="auto"/>
                  </w:divBdr>
                </w:div>
                <w:div w:id="6792416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325936703">
      <w:bodyDiv w:val="1"/>
      <w:marLeft w:val="0"/>
      <w:marRight w:val="0"/>
      <w:marTop w:val="0"/>
      <w:marBottom w:val="0"/>
      <w:divBdr>
        <w:top w:val="none" w:sz="0" w:space="0" w:color="auto"/>
        <w:left w:val="none" w:sz="0" w:space="0" w:color="auto"/>
        <w:bottom w:val="none" w:sz="0" w:space="0" w:color="auto"/>
        <w:right w:val="none" w:sz="0" w:space="0" w:color="auto"/>
      </w:divBdr>
    </w:div>
    <w:div w:id="1437021611">
      <w:bodyDiv w:val="1"/>
      <w:marLeft w:val="0"/>
      <w:marRight w:val="0"/>
      <w:marTop w:val="0"/>
      <w:marBottom w:val="0"/>
      <w:divBdr>
        <w:top w:val="none" w:sz="0" w:space="0" w:color="auto"/>
        <w:left w:val="none" w:sz="0" w:space="0" w:color="auto"/>
        <w:bottom w:val="none" w:sz="0" w:space="0" w:color="auto"/>
        <w:right w:val="none" w:sz="0" w:space="0" w:color="auto"/>
      </w:divBdr>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248">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9">
          <w:marLeft w:val="-225"/>
          <w:marRight w:val="-225"/>
          <w:marTop w:val="0"/>
          <w:marBottom w:val="0"/>
          <w:divBdr>
            <w:top w:val="none" w:sz="0" w:space="0" w:color="auto"/>
            <w:left w:val="none" w:sz="0" w:space="0" w:color="auto"/>
            <w:bottom w:val="none" w:sz="0" w:space="0" w:color="auto"/>
            <w:right w:val="none" w:sz="0" w:space="0" w:color="auto"/>
          </w:divBdr>
          <w:divsChild>
            <w:div w:id="554119121">
              <w:marLeft w:val="0"/>
              <w:marRight w:val="0"/>
              <w:marTop w:val="0"/>
              <w:marBottom w:val="0"/>
              <w:divBdr>
                <w:top w:val="none" w:sz="0" w:space="0" w:color="auto"/>
                <w:left w:val="none" w:sz="0" w:space="0" w:color="auto"/>
                <w:bottom w:val="none" w:sz="0" w:space="0" w:color="auto"/>
                <w:right w:val="none" w:sz="0" w:space="0" w:color="auto"/>
              </w:divBdr>
            </w:div>
          </w:divsChild>
        </w:div>
        <w:div w:id="2034838480">
          <w:marLeft w:val="-225"/>
          <w:marRight w:val="-225"/>
          <w:marTop w:val="0"/>
          <w:marBottom w:val="0"/>
          <w:divBdr>
            <w:top w:val="none" w:sz="0" w:space="0" w:color="auto"/>
            <w:left w:val="none" w:sz="0" w:space="0" w:color="auto"/>
            <w:bottom w:val="none" w:sz="0" w:space="0" w:color="auto"/>
            <w:right w:val="none" w:sz="0" w:space="0" w:color="auto"/>
          </w:divBdr>
          <w:divsChild>
            <w:div w:id="332346034">
              <w:marLeft w:val="0"/>
              <w:marRight w:val="0"/>
              <w:marTop w:val="0"/>
              <w:marBottom w:val="0"/>
              <w:divBdr>
                <w:top w:val="none" w:sz="0" w:space="0" w:color="auto"/>
                <w:left w:val="none" w:sz="0" w:space="0" w:color="auto"/>
                <w:bottom w:val="none" w:sz="0" w:space="0" w:color="auto"/>
                <w:right w:val="none" w:sz="0" w:space="0" w:color="auto"/>
              </w:divBdr>
              <w:divsChild>
                <w:div w:id="1500004370">
                  <w:marLeft w:val="0"/>
                  <w:marRight w:val="0"/>
                  <w:marTop w:val="0"/>
                  <w:marBottom w:val="75"/>
                  <w:divBdr>
                    <w:top w:val="none" w:sz="0" w:space="0" w:color="auto"/>
                    <w:left w:val="none" w:sz="0" w:space="0" w:color="auto"/>
                    <w:bottom w:val="none" w:sz="0" w:space="0" w:color="auto"/>
                    <w:right w:val="none" w:sz="0" w:space="0" w:color="auto"/>
                  </w:divBdr>
                </w:div>
                <w:div w:id="146438489">
                  <w:marLeft w:val="0"/>
                  <w:marRight w:val="0"/>
                  <w:marTop w:val="0"/>
                  <w:marBottom w:val="75"/>
                  <w:divBdr>
                    <w:top w:val="none" w:sz="0" w:space="0" w:color="auto"/>
                    <w:left w:val="none" w:sz="0" w:space="0" w:color="auto"/>
                    <w:bottom w:val="none" w:sz="0" w:space="0" w:color="auto"/>
                    <w:right w:val="none" w:sz="0" w:space="0" w:color="auto"/>
                  </w:divBdr>
                </w:div>
                <w:div w:id="1849254038">
                  <w:marLeft w:val="0"/>
                  <w:marRight w:val="0"/>
                  <w:marTop w:val="0"/>
                  <w:marBottom w:val="75"/>
                  <w:divBdr>
                    <w:top w:val="none" w:sz="0" w:space="0" w:color="auto"/>
                    <w:left w:val="none" w:sz="0" w:space="0" w:color="auto"/>
                    <w:bottom w:val="none" w:sz="0" w:space="0" w:color="auto"/>
                    <w:right w:val="none" w:sz="0" w:space="0" w:color="auto"/>
                  </w:divBdr>
                </w:div>
                <w:div w:id="1935898669">
                  <w:marLeft w:val="0"/>
                  <w:marRight w:val="0"/>
                  <w:marTop w:val="0"/>
                  <w:marBottom w:val="75"/>
                  <w:divBdr>
                    <w:top w:val="none" w:sz="0" w:space="0" w:color="auto"/>
                    <w:left w:val="none" w:sz="0" w:space="0" w:color="auto"/>
                    <w:bottom w:val="none" w:sz="0" w:space="0" w:color="auto"/>
                    <w:right w:val="none" w:sz="0" w:space="0" w:color="auto"/>
                  </w:divBdr>
                </w:div>
                <w:div w:id="1958484963">
                  <w:marLeft w:val="0"/>
                  <w:marRight w:val="0"/>
                  <w:marTop w:val="0"/>
                  <w:marBottom w:val="75"/>
                  <w:divBdr>
                    <w:top w:val="none" w:sz="0" w:space="0" w:color="auto"/>
                    <w:left w:val="none" w:sz="0" w:space="0" w:color="auto"/>
                    <w:bottom w:val="none" w:sz="0" w:space="0" w:color="auto"/>
                    <w:right w:val="none" w:sz="0" w:space="0" w:color="auto"/>
                  </w:divBdr>
                  <w:divsChild>
                    <w:div w:id="1886792723">
                      <w:marLeft w:val="0"/>
                      <w:marRight w:val="0"/>
                      <w:marTop w:val="0"/>
                      <w:marBottom w:val="0"/>
                      <w:divBdr>
                        <w:top w:val="none" w:sz="0" w:space="0" w:color="auto"/>
                        <w:left w:val="none" w:sz="0" w:space="0" w:color="auto"/>
                        <w:bottom w:val="none" w:sz="0" w:space="0" w:color="auto"/>
                        <w:right w:val="none" w:sz="0" w:space="0" w:color="auto"/>
                      </w:divBdr>
                    </w:div>
                    <w:div w:id="1617904881">
                      <w:marLeft w:val="0"/>
                      <w:marRight w:val="0"/>
                      <w:marTop w:val="0"/>
                      <w:marBottom w:val="0"/>
                      <w:divBdr>
                        <w:top w:val="none" w:sz="0" w:space="0" w:color="auto"/>
                        <w:left w:val="none" w:sz="0" w:space="0" w:color="auto"/>
                        <w:bottom w:val="none" w:sz="0" w:space="0" w:color="auto"/>
                        <w:right w:val="none" w:sz="0" w:space="0" w:color="auto"/>
                      </w:divBdr>
                    </w:div>
                  </w:divsChild>
                </w:div>
                <w:div w:id="1633247909">
                  <w:marLeft w:val="0"/>
                  <w:marRight w:val="0"/>
                  <w:marTop w:val="0"/>
                  <w:marBottom w:val="75"/>
                  <w:divBdr>
                    <w:top w:val="none" w:sz="0" w:space="0" w:color="auto"/>
                    <w:left w:val="none" w:sz="0" w:space="0" w:color="auto"/>
                    <w:bottom w:val="none" w:sz="0" w:space="0" w:color="auto"/>
                    <w:right w:val="none" w:sz="0" w:space="0" w:color="auto"/>
                  </w:divBdr>
                </w:div>
                <w:div w:id="1921136990">
                  <w:marLeft w:val="0"/>
                  <w:marRight w:val="0"/>
                  <w:marTop w:val="0"/>
                  <w:marBottom w:val="75"/>
                  <w:divBdr>
                    <w:top w:val="none" w:sz="0" w:space="0" w:color="auto"/>
                    <w:left w:val="none" w:sz="0" w:space="0" w:color="auto"/>
                    <w:bottom w:val="none" w:sz="0" w:space="0" w:color="auto"/>
                    <w:right w:val="none" w:sz="0" w:space="0" w:color="auto"/>
                  </w:divBdr>
                </w:div>
                <w:div w:id="16492843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1994217462">
      <w:bodyDiv w:val="1"/>
      <w:marLeft w:val="0"/>
      <w:marRight w:val="0"/>
      <w:marTop w:val="0"/>
      <w:marBottom w:val="0"/>
      <w:divBdr>
        <w:top w:val="none" w:sz="0" w:space="0" w:color="auto"/>
        <w:left w:val="none" w:sz="0" w:space="0" w:color="auto"/>
        <w:bottom w:val="none" w:sz="0" w:space="0" w:color="auto"/>
        <w:right w:val="none" w:sz="0" w:space="0" w:color="auto"/>
      </w:divBdr>
      <w:divsChild>
        <w:div w:id="1690831467">
          <w:marLeft w:val="-225"/>
          <w:marRight w:val="-225"/>
          <w:marTop w:val="0"/>
          <w:marBottom w:val="0"/>
          <w:divBdr>
            <w:top w:val="none" w:sz="0" w:space="0" w:color="auto"/>
            <w:left w:val="none" w:sz="0" w:space="0" w:color="auto"/>
            <w:bottom w:val="none" w:sz="0" w:space="0" w:color="auto"/>
            <w:right w:val="none" w:sz="0" w:space="0" w:color="auto"/>
          </w:divBdr>
          <w:divsChild>
            <w:div w:id="495612435">
              <w:marLeft w:val="0"/>
              <w:marRight w:val="0"/>
              <w:marTop w:val="0"/>
              <w:marBottom w:val="0"/>
              <w:divBdr>
                <w:top w:val="none" w:sz="0" w:space="0" w:color="auto"/>
                <w:left w:val="none" w:sz="0" w:space="0" w:color="auto"/>
                <w:bottom w:val="none" w:sz="0" w:space="0" w:color="auto"/>
                <w:right w:val="none" w:sz="0" w:space="0" w:color="auto"/>
              </w:divBdr>
            </w:div>
          </w:divsChild>
        </w:div>
        <w:div w:id="916018185">
          <w:marLeft w:val="-225"/>
          <w:marRight w:val="-225"/>
          <w:marTop w:val="0"/>
          <w:marBottom w:val="0"/>
          <w:divBdr>
            <w:top w:val="none" w:sz="0" w:space="0" w:color="auto"/>
            <w:left w:val="none" w:sz="0" w:space="0" w:color="auto"/>
            <w:bottom w:val="none" w:sz="0" w:space="0" w:color="auto"/>
            <w:right w:val="none" w:sz="0" w:space="0" w:color="auto"/>
          </w:divBdr>
          <w:divsChild>
            <w:div w:id="452793513">
              <w:marLeft w:val="0"/>
              <w:marRight w:val="0"/>
              <w:marTop w:val="0"/>
              <w:marBottom w:val="0"/>
              <w:divBdr>
                <w:top w:val="none" w:sz="0" w:space="0" w:color="auto"/>
                <w:left w:val="none" w:sz="0" w:space="0" w:color="auto"/>
                <w:bottom w:val="none" w:sz="0" w:space="0" w:color="auto"/>
                <w:right w:val="none" w:sz="0" w:space="0" w:color="auto"/>
              </w:divBdr>
              <w:divsChild>
                <w:div w:id="1019699908">
                  <w:marLeft w:val="0"/>
                  <w:marRight w:val="0"/>
                  <w:marTop w:val="0"/>
                  <w:marBottom w:val="75"/>
                  <w:divBdr>
                    <w:top w:val="none" w:sz="0" w:space="0" w:color="auto"/>
                    <w:left w:val="none" w:sz="0" w:space="0" w:color="auto"/>
                    <w:bottom w:val="none" w:sz="0" w:space="0" w:color="auto"/>
                    <w:right w:val="none" w:sz="0" w:space="0" w:color="auto"/>
                  </w:divBdr>
                </w:div>
                <w:div w:id="455179421">
                  <w:marLeft w:val="0"/>
                  <w:marRight w:val="0"/>
                  <w:marTop w:val="0"/>
                  <w:marBottom w:val="75"/>
                  <w:divBdr>
                    <w:top w:val="none" w:sz="0" w:space="0" w:color="auto"/>
                    <w:left w:val="none" w:sz="0" w:space="0" w:color="auto"/>
                    <w:bottom w:val="none" w:sz="0" w:space="0" w:color="auto"/>
                    <w:right w:val="none" w:sz="0" w:space="0" w:color="auto"/>
                  </w:divBdr>
                </w:div>
                <w:div w:id="786394140">
                  <w:marLeft w:val="0"/>
                  <w:marRight w:val="0"/>
                  <w:marTop w:val="0"/>
                  <w:marBottom w:val="75"/>
                  <w:divBdr>
                    <w:top w:val="none" w:sz="0" w:space="0" w:color="auto"/>
                    <w:left w:val="none" w:sz="0" w:space="0" w:color="auto"/>
                    <w:bottom w:val="none" w:sz="0" w:space="0" w:color="auto"/>
                    <w:right w:val="none" w:sz="0" w:space="0" w:color="auto"/>
                  </w:divBdr>
                </w:div>
                <w:div w:id="91126980">
                  <w:marLeft w:val="0"/>
                  <w:marRight w:val="0"/>
                  <w:marTop w:val="0"/>
                  <w:marBottom w:val="75"/>
                  <w:divBdr>
                    <w:top w:val="none" w:sz="0" w:space="0" w:color="auto"/>
                    <w:left w:val="none" w:sz="0" w:space="0" w:color="auto"/>
                    <w:bottom w:val="none" w:sz="0" w:space="0" w:color="auto"/>
                    <w:right w:val="none" w:sz="0" w:space="0" w:color="auto"/>
                  </w:divBdr>
                </w:div>
                <w:div w:id="65106051">
                  <w:marLeft w:val="0"/>
                  <w:marRight w:val="0"/>
                  <w:marTop w:val="0"/>
                  <w:marBottom w:val="75"/>
                  <w:divBdr>
                    <w:top w:val="none" w:sz="0" w:space="0" w:color="auto"/>
                    <w:left w:val="none" w:sz="0" w:space="0" w:color="auto"/>
                    <w:bottom w:val="none" w:sz="0" w:space="0" w:color="auto"/>
                    <w:right w:val="none" w:sz="0" w:space="0" w:color="auto"/>
                  </w:divBdr>
                  <w:divsChild>
                    <w:div w:id="585042618">
                      <w:marLeft w:val="0"/>
                      <w:marRight w:val="0"/>
                      <w:marTop w:val="0"/>
                      <w:marBottom w:val="0"/>
                      <w:divBdr>
                        <w:top w:val="none" w:sz="0" w:space="0" w:color="auto"/>
                        <w:left w:val="none" w:sz="0" w:space="0" w:color="auto"/>
                        <w:bottom w:val="none" w:sz="0" w:space="0" w:color="auto"/>
                        <w:right w:val="none" w:sz="0" w:space="0" w:color="auto"/>
                      </w:divBdr>
                    </w:div>
                    <w:div w:id="272515830">
                      <w:marLeft w:val="0"/>
                      <w:marRight w:val="0"/>
                      <w:marTop w:val="0"/>
                      <w:marBottom w:val="0"/>
                      <w:divBdr>
                        <w:top w:val="none" w:sz="0" w:space="0" w:color="auto"/>
                        <w:left w:val="none" w:sz="0" w:space="0" w:color="auto"/>
                        <w:bottom w:val="none" w:sz="0" w:space="0" w:color="auto"/>
                        <w:right w:val="none" w:sz="0" w:space="0" w:color="auto"/>
                      </w:divBdr>
                    </w:div>
                    <w:div w:id="1800371879">
                      <w:marLeft w:val="0"/>
                      <w:marRight w:val="0"/>
                      <w:marTop w:val="0"/>
                      <w:marBottom w:val="0"/>
                      <w:divBdr>
                        <w:top w:val="none" w:sz="0" w:space="0" w:color="auto"/>
                        <w:left w:val="none" w:sz="0" w:space="0" w:color="auto"/>
                        <w:bottom w:val="none" w:sz="0" w:space="0" w:color="auto"/>
                        <w:right w:val="none" w:sz="0" w:space="0" w:color="auto"/>
                      </w:divBdr>
                    </w:div>
                  </w:divsChild>
                </w:div>
                <w:div w:id="1893728816">
                  <w:marLeft w:val="0"/>
                  <w:marRight w:val="0"/>
                  <w:marTop w:val="0"/>
                  <w:marBottom w:val="75"/>
                  <w:divBdr>
                    <w:top w:val="none" w:sz="0" w:space="0" w:color="auto"/>
                    <w:left w:val="none" w:sz="0" w:space="0" w:color="auto"/>
                    <w:bottom w:val="none" w:sz="0" w:space="0" w:color="auto"/>
                    <w:right w:val="none" w:sz="0" w:space="0" w:color="auto"/>
                  </w:divBdr>
                </w:div>
                <w:div w:id="1973517513">
                  <w:marLeft w:val="0"/>
                  <w:marRight w:val="0"/>
                  <w:marTop w:val="0"/>
                  <w:marBottom w:val="75"/>
                  <w:divBdr>
                    <w:top w:val="none" w:sz="0" w:space="0" w:color="auto"/>
                    <w:left w:val="none" w:sz="0" w:space="0" w:color="auto"/>
                    <w:bottom w:val="none" w:sz="0" w:space="0" w:color="auto"/>
                    <w:right w:val="none" w:sz="0" w:space="0" w:color="auto"/>
                  </w:divBdr>
                </w:div>
                <w:div w:id="1251617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08362754">
      <w:bodyDiv w:val="1"/>
      <w:marLeft w:val="0"/>
      <w:marRight w:val="0"/>
      <w:marTop w:val="0"/>
      <w:marBottom w:val="0"/>
      <w:divBdr>
        <w:top w:val="none" w:sz="0" w:space="0" w:color="auto"/>
        <w:left w:val="none" w:sz="0" w:space="0" w:color="auto"/>
        <w:bottom w:val="none" w:sz="0" w:space="0" w:color="auto"/>
        <w:right w:val="none" w:sz="0" w:space="0" w:color="auto"/>
      </w:divBdr>
    </w:div>
    <w:div w:id="2051761890">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9EF1-8B6E-4AF2-B514-756C5307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4870</TotalTime>
  <Pages>9</Pages>
  <Words>3528</Words>
  <Characters>20116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User</cp:lastModifiedBy>
  <cp:revision>1886</cp:revision>
  <cp:lastPrinted>2024-04-05T13:14:00Z</cp:lastPrinted>
  <dcterms:created xsi:type="dcterms:W3CDTF">2015-04-10T06:47:00Z</dcterms:created>
  <dcterms:modified xsi:type="dcterms:W3CDTF">2026-06-08T06:55:00Z</dcterms:modified>
</cp:coreProperties>
</file>