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7F034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7F0346">
              <w:rPr>
                <w:rFonts w:ascii="Times New Roman" w:hAnsi="Times New Roman"/>
                <w:sz w:val="28"/>
                <w:szCs w:val="28"/>
              </w:rPr>
              <w:t>8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CD2FF3" w:rsidRPr="0088758F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553E39" w:rsidRPr="005C14A1">
        <w:rPr>
          <w:rFonts w:ascii="Times New Roman" w:hAnsi="Times New Roman"/>
          <w:b/>
          <w:sz w:val="28"/>
          <w:szCs w:val="28"/>
        </w:rPr>
        <w:t>Построение и развитие аппаратно-программного комплекса «Безопасный город» на территории муниципального образования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C14A1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>Обеспечение безопасности населения и территорий Тимашевского района</w:t>
      </w:r>
      <w:r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5C14A1" w:rsidRDefault="00CD2FF3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553E39" w:rsidRPr="005C14A1">
        <w:rPr>
          <w:rFonts w:ascii="Times New Roman" w:hAnsi="Times New Roman"/>
          <w:sz w:val="28"/>
          <w:szCs w:val="28"/>
        </w:rPr>
        <w:t xml:space="preserve">Построение и развитие аппаратно-программного комплекса </w:t>
      </w:r>
    </w:p>
    <w:p w:rsidR="00553E39" w:rsidRPr="005C14A1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 xml:space="preserve">«Безопасный город» на территории муниципального образования </w:t>
      </w:r>
    </w:p>
    <w:p w:rsidR="00CD2FF3" w:rsidRPr="00DD604F" w:rsidRDefault="00553E39" w:rsidP="005C14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14A1">
        <w:rPr>
          <w:rFonts w:ascii="Times New Roman" w:hAnsi="Times New Roman"/>
          <w:sz w:val="28"/>
          <w:szCs w:val="28"/>
        </w:rPr>
        <w:t>Тимашевский район</w:t>
      </w:r>
      <w:r w:rsidR="00CD2FF3"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688"/>
        <w:gridCol w:w="1277"/>
        <w:gridCol w:w="1560"/>
        <w:gridCol w:w="1132"/>
        <w:gridCol w:w="1417"/>
        <w:gridCol w:w="1554"/>
      </w:tblGrid>
      <w:tr w:rsidR="007E2FED" w:rsidRPr="00075BB0" w:rsidTr="00C759B3">
        <w:trPr>
          <w:trHeight w:val="511"/>
          <w:jc w:val="center"/>
        </w:trPr>
        <w:tc>
          <w:tcPr>
            <w:tcW w:w="1396" w:type="pct"/>
            <w:hideMark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3604" w:type="pct"/>
            <w:gridSpan w:val="5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</w:t>
            </w:r>
          </w:p>
        </w:tc>
      </w:tr>
      <w:tr w:rsidR="007E2FED" w:rsidRPr="00075BB0" w:rsidTr="00C759B3">
        <w:trPr>
          <w:trHeight w:val="1006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«Ситуационный центр»;</w:t>
            </w:r>
          </w:p>
          <w:p w:rsidR="007E2FED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355A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759B3">
              <w:rPr>
                <w:rFonts w:ascii="Times New Roman" w:hAnsi="Times New Roman"/>
                <w:sz w:val="24"/>
                <w:szCs w:val="24"/>
              </w:rPr>
              <w:t xml:space="preserve"> «Центр муниципальных закупок» </w:t>
            </w:r>
            <w:r w:rsidRPr="007E355A">
              <w:rPr>
                <w:rFonts w:ascii="Times New Roman" w:hAnsi="Times New Roman"/>
                <w:sz w:val="24"/>
                <w:szCs w:val="24"/>
              </w:rPr>
              <w:t>муниципального образования Тимашевский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13 ПСО ФПС ГПС ГУ МЧС России по Краснодарскому краю (по согласованию); 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ОМВД по Тимашевскому району (по согласованию);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ГБУЗ «Тимашевская ЦРБ» МЗ КК (по согласованию);</w:t>
            </w:r>
          </w:p>
          <w:p w:rsidR="007E2FED" w:rsidRPr="00075BB0" w:rsidRDefault="007E2FED" w:rsidP="005C14A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Филиал № 17 АО «Газпром газораспределения Краснодар</w:t>
            </w:r>
            <w:r w:rsidR="00C759B3">
              <w:rPr>
                <w:rFonts w:ascii="Times New Roman" w:hAnsi="Times New Roman"/>
                <w:sz w:val="24"/>
                <w:szCs w:val="24"/>
              </w:rPr>
              <w:t>»</w:t>
            </w:r>
            <w:r w:rsidRPr="0098257C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7E2FED" w:rsidRPr="00075BB0" w:rsidTr="00C759B3">
        <w:trPr>
          <w:trHeight w:val="825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7E2FED" w:rsidRPr="00734D7C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</w:t>
            </w:r>
          </w:p>
        </w:tc>
      </w:tr>
      <w:tr w:rsidR="007E2FED" w:rsidRPr="00075BB0" w:rsidTr="00C759B3">
        <w:trPr>
          <w:trHeight w:val="825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604" w:type="pct"/>
            <w:gridSpan w:val="5"/>
          </w:tcPr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1) 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 xml:space="preserve">2) обеспечение функционирования инфраструктуры </w:t>
            </w:r>
            <w:proofErr w:type="gramStart"/>
            <w:r w:rsidRPr="0098257C">
              <w:rPr>
                <w:rFonts w:ascii="Times New Roman" w:hAnsi="Times New Roman"/>
                <w:sz w:val="24"/>
                <w:szCs w:val="24"/>
              </w:rPr>
              <w:t>видео-наблюдения</w:t>
            </w:r>
            <w:proofErr w:type="gramEnd"/>
            <w:r w:rsidRPr="0098257C">
              <w:rPr>
                <w:rFonts w:ascii="Times New Roman" w:hAnsi="Times New Roman"/>
                <w:sz w:val="24"/>
                <w:szCs w:val="24"/>
              </w:rPr>
              <w:t>, сбора и отображения видеоинформации от всех муниципальных видеокамер;</w:t>
            </w:r>
          </w:p>
          <w:p w:rsidR="007E2FED" w:rsidRPr="0098257C" w:rsidRDefault="007E2FED" w:rsidP="00C759B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lastRenderedPageBreak/>
              <w:t>3) обеспечение функционирования органа повседневного управления реагирования ТП РСЧС;</w:t>
            </w:r>
          </w:p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257C">
              <w:rPr>
                <w:rFonts w:ascii="Times New Roman" w:hAnsi="Times New Roman"/>
                <w:sz w:val="24"/>
                <w:szCs w:val="24"/>
              </w:rPr>
              <w:t>4) 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</w:p>
        </w:tc>
      </w:tr>
      <w:tr w:rsidR="007E2FED" w:rsidRPr="00075BB0" w:rsidTr="00C759B3">
        <w:trPr>
          <w:trHeight w:val="714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  <w:p w:rsidR="007E2FED" w:rsidRPr="0098257C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4" w:type="pct"/>
            <w:gridSpan w:val="5"/>
          </w:tcPr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100 % исполнение бюджетной сметы;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количество приобретенных и установленных </w:t>
            </w:r>
            <w:proofErr w:type="spellStart"/>
            <w:r w:rsidRPr="0098257C">
              <w:rPr>
                <w:rFonts w:ascii="Times New Roman" w:eastAsia="Calibri" w:hAnsi="Times New Roman" w:cs="Times New Roman"/>
                <w:lang w:eastAsia="en-US"/>
              </w:rPr>
              <w:t>видеостен</w:t>
            </w:r>
            <w:proofErr w:type="spellEnd"/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7E2FED" w:rsidRPr="0098257C" w:rsidRDefault="007E2FED" w:rsidP="00C759B3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eastAsia="Calibri" w:hAnsi="Times New Roman" w:cs="Times New Roman"/>
                <w:lang w:eastAsia="en-US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7E2FED" w:rsidRPr="0098257C" w:rsidRDefault="007E2FED" w:rsidP="006D3A86">
            <w:pPr>
              <w:pStyle w:val="a9"/>
              <w:widowControl/>
              <w:numPr>
                <w:ilvl w:val="0"/>
                <w:numId w:val="8"/>
              </w:numPr>
              <w:tabs>
                <w:tab w:val="left" w:pos="252"/>
              </w:tabs>
              <w:suppressAutoHyphens/>
              <w:autoSpaceDE/>
              <w:autoSpaceDN/>
              <w:adjustRightInd/>
              <w:ind w:left="34" w:firstLine="23"/>
              <w:rPr>
                <w:rFonts w:ascii="Times New Roman" w:hAnsi="Times New Roman"/>
              </w:rPr>
            </w:pPr>
            <w:r w:rsidRPr="0098257C">
              <w:rPr>
                <w:rFonts w:ascii="Times New Roman" w:eastAsia="Calibri" w:hAnsi="Times New Roman" w:cs="Times New Roman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</w:tr>
      <w:tr w:rsidR="007E2FED" w:rsidRPr="00075BB0" w:rsidTr="00C759B3">
        <w:trPr>
          <w:trHeight w:val="693"/>
          <w:jc w:val="center"/>
        </w:trPr>
        <w:tc>
          <w:tcPr>
            <w:tcW w:w="1396" w:type="pct"/>
          </w:tcPr>
          <w:p w:rsidR="007E2FED" w:rsidRPr="00075BB0" w:rsidRDefault="007E2FED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и сроки реализации    подпрограммы</w:t>
            </w:r>
          </w:p>
        </w:tc>
        <w:tc>
          <w:tcPr>
            <w:tcW w:w="3604" w:type="pct"/>
            <w:gridSpan w:val="5"/>
          </w:tcPr>
          <w:p w:rsidR="007E2FED" w:rsidRPr="00075BB0" w:rsidRDefault="007E2FED" w:rsidP="00C759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7E2FED" w:rsidRPr="00734D7C" w:rsidRDefault="007E2FED" w:rsidP="006D3A8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Сроки реализации подпрограммы - 2019-202</w:t>
            </w:r>
            <w:r w:rsidR="006D3A8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DD7621" w:rsidRPr="00075BB0" w:rsidTr="00DD7621">
        <w:trPr>
          <w:trHeight w:val="291"/>
          <w:jc w:val="center"/>
        </w:trPr>
        <w:tc>
          <w:tcPr>
            <w:tcW w:w="1396" w:type="pct"/>
          </w:tcPr>
          <w:p w:rsidR="00DD7621" w:rsidRPr="00075BB0" w:rsidRDefault="00DD7621" w:rsidP="00784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663" w:type="pct"/>
            <w:vMerge w:val="restart"/>
            <w:vAlign w:val="center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41" w:type="pct"/>
            <w:gridSpan w:val="4"/>
          </w:tcPr>
          <w:p w:rsidR="00DD7621" w:rsidRPr="00075BB0" w:rsidRDefault="00DD7621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759B3" w:rsidRPr="00075BB0" w:rsidTr="00C759B3">
        <w:trPr>
          <w:trHeight w:val="291"/>
          <w:jc w:val="center"/>
        </w:trPr>
        <w:tc>
          <w:tcPr>
            <w:tcW w:w="1396" w:type="pct"/>
            <w:vAlign w:val="center"/>
          </w:tcPr>
          <w:p w:rsidR="007E2FED" w:rsidRPr="00075BB0" w:rsidRDefault="007E2FED" w:rsidP="007E2F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588" w:type="pct"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736" w:type="pct"/>
          </w:tcPr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7E2FED" w:rsidRPr="00075BB0" w:rsidRDefault="007E2FED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  <w:tc>
          <w:tcPr>
            <w:tcW w:w="807" w:type="pct"/>
          </w:tcPr>
          <w:p w:rsidR="007E2FED" w:rsidRPr="00075BB0" w:rsidRDefault="00C759B3" w:rsidP="00DD7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7E2FED">
              <w:rPr>
                <w:rFonts w:ascii="Times New Roman" w:hAnsi="Times New Roman"/>
                <w:sz w:val="24"/>
                <w:szCs w:val="24"/>
              </w:rPr>
              <w:t>юджет поселений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7 462,9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7 356,5</w:t>
            </w:r>
          </w:p>
        </w:tc>
        <w:tc>
          <w:tcPr>
            <w:tcW w:w="807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11 724,4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11 613,9</w:t>
            </w:r>
          </w:p>
        </w:tc>
        <w:tc>
          <w:tcPr>
            <w:tcW w:w="807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13 711,9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13 601,4</w:t>
            </w:r>
          </w:p>
        </w:tc>
        <w:tc>
          <w:tcPr>
            <w:tcW w:w="807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7618B1" w:rsidRPr="00734D7C" w:rsidRDefault="007618B1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D4DBF">
              <w:rPr>
                <w:rFonts w:ascii="Times New Roman" w:hAnsi="Times New Roman"/>
                <w:sz w:val="24"/>
                <w:szCs w:val="24"/>
              </w:rPr>
              <w:t> 801,9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734D7C" w:rsidRDefault="007618B1" w:rsidP="008D4D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8D4DBF">
              <w:rPr>
                <w:rFonts w:ascii="Times New Roman" w:hAnsi="Times New Roman"/>
                <w:sz w:val="24"/>
                <w:szCs w:val="24"/>
              </w:rPr>
              <w:t> 654,2</w:t>
            </w:r>
          </w:p>
        </w:tc>
        <w:tc>
          <w:tcPr>
            <w:tcW w:w="807" w:type="pct"/>
          </w:tcPr>
          <w:p w:rsidR="007618B1" w:rsidRPr="00734D7C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7618B1" w:rsidRDefault="00485BCB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25 573,6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Default="00485BCB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25 427,4</w:t>
            </w:r>
          </w:p>
        </w:tc>
        <w:tc>
          <w:tcPr>
            <w:tcW w:w="807" w:type="pct"/>
          </w:tcPr>
          <w:p w:rsidR="007618B1" w:rsidRDefault="006202C6" w:rsidP="007618B1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146,2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7618B1" w:rsidRDefault="006202C6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18 226,2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Default="006202C6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18226,2</w:t>
            </w:r>
          </w:p>
        </w:tc>
        <w:tc>
          <w:tcPr>
            <w:tcW w:w="807" w:type="pct"/>
          </w:tcPr>
          <w:p w:rsidR="007618B1" w:rsidRDefault="007618B1" w:rsidP="007618B1">
            <w:pPr>
              <w:spacing w:after="0" w:line="240" w:lineRule="auto"/>
              <w:jc w:val="center"/>
            </w:pPr>
            <w:r w:rsidRPr="00CD32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618B1" w:rsidRPr="00075BB0" w:rsidTr="00C759B3">
        <w:trPr>
          <w:trHeight w:val="291"/>
          <w:jc w:val="center"/>
        </w:trPr>
        <w:tc>
          <w:tcPr>
            <w:tcW w:w="1396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7618B1" w:rsidRPr="00075BB0" w:rsidRDefault="00485BCB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94 500,9</w:t>
            </w:r>
          </w:p>
        </w:tc>
        <w:tc>
          <w:tcPr>
            <w:tcW w:w="810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88" w:type="pct"/>
          </w:tcPr>
          <w:p w:rsidR="007618B1" w:rsidRPr="00075BB0" w:rsidRDefault="007618B1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6" w:type="pct"/>
          </w:tcPr>
          <w:p w:rsidR="007618B1" w:rsidRPr="00075BB0" w:rsidRDefault="00485BCB" w:rsidP="00007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93 879,6</w:t>
            </w:r>
            <w:bookmarkStart w:id="1" w:name="_GoBack"/>
            <w:bookmarkEnd w:id="1"/>
          </w:p>
        </w:tc>
        <w:tc>
          <w:tcPr>
            <w:tcW w:w="807" w:type="pct"/>
          </w:tcPr>
          <w:p w:rsidR="007618B1" w:rsidRPr="00075BB0" w:rsidRDefault="009360F7" w:rsidP="007618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621,3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C408F2">
        <w:rPr>
          <w:rFonts w:ascii="Times New Roman" w:hAnsi="Times New Roman"/>
          <w:sz w:val="28"/>
          <w:szCs w:val="28"/>
        </w:rPr>
        <w:t>6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62E5" w:rsidRDefault="004662E5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C3008A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</w:t>
      </w:r>
      <w:r w:rsidR="00C93C28" w:rsidRPr="00C93C28">
        <w:rPr>
          <w:rFonts w:ascii="Times New Roman" w:hAnsi="Times New Roman"/>
          <w:sz w:val="28"/>
          <w:szCs w:val="28"/>
        </w:rPr>
        <w:t>МКУ «Ситуационный центр»</w:t>
      </w:r>
      <w:r w:rsidRPr="00C93C28">
        <w:rPr>
          <w:rFonts w:ascii="Times New Roman" w:hAnsi="Times New Roman"/>
          <w:sz w:val="28"/>
          <w:szCs w:val="28"/>
        </w:rPr>
        <w:t>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координацию деятельности заказчиков и участников мероприятий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информационную и разъяснительную работу, направленную на освещение целей и задач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подготовку ежегодного доклада о ходе реализации подпрограммы;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оценку эффективности, а также оценку целевых показателей и критериев реализации подпрограммы в целом;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0"/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408F2" w:rsidRPr="00C93C28" w:rsidRDefault="00C408F2" w:rsidP="00C93C28">
      <w:pPr>
        <w:pStyle w:val="a9"/>
        <w:widowControl/>
        <w:numPr>
          <w:ilvl w:val="0"/>
          <w:numId w:val="9"/>
        </w:numPr>
        <w:tabs>
          <w:tab w:val="left" w:pos="993"/>
          <w:tab w:val="left" w:pos="1134"/>
        </w:tabs>
        <w:autoSpaceDE/>
        <w:autoSpaceDN/>
        <w:adjustRightInd/>
        <w:ind w:left="0" w:firstLine="70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C28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 меры по устранению недостатков и приостановке реализации отдельных мероприятий подпрограммы.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408F2" w:rsidRPr="00C93C28" w:rsidRDefault="00C408F2" w:rsidP="00C93C28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811174">
        <w:rPr>
          <w:rFonts w:ascii="Times New Roman" w:hAnsi="Times New Roman"/>
          <w:sz w:val="28"/>
          <w:szCs w:val="28"/>
        </w:rPr>
        <w:t>3</w:t>
      </w:r>
      <w:r w:rsidRPr="00C93C28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811174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C93C28">
        <w:rPr>
          <w:rFonts w:ascii="Times New Roman" w:hAnsi="Times New Roman"/>
          <w:sz w:val="28"/>
          <w:szCs w:val="28"/>
        </w:rPr>
        <w:t xml:space="preserve">и представляется </w:t>
      </w:r>
      <w:r w:rsidRPr="00C93C28">
        <w:rPr>
          <w:rFonts w:ascii="Times New Roman" w:hAnsi="Times New Roman"/>
          <w:sz w:val="28"/>
          <w:szCs w:val="28"/>
        </w:rPr>
        <w:lastRenderedPageBreak/>
        <w:t>координатору муниципальной программы в срок до 1 февраля года, следующего за отчетным.</w:t>
      </w:r>
    </w:p>
    <w:p w:rsidR="00C408F2" w:rsidRPr="00C93C28" w:rsidRDefault="00C408F2" w:rsidP="00C93C2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3C28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811174">
        <w:rPr>
          <w:rFonts w:ascii="Times New Roman" w:hAnsi="Times New Roman"/>
          <w:sz w:val="28"/>
          <w:szCs w:val="28"/>
        </w:rPr>
        <w:t>руководителем МКУ «Ситуационный центр</w:t>
      </w:r>
      <w:r w:rsidR="00437059">
        <w:rPr>
          <w:rFonts w:ascii="Times New Roman" w:hAnsi="Times New Roman"/>
          <w:sz w:val="28"/>
          <w:szCs w:val="28"/>
        </w:rPr>
        <w:t>»</w:t>
      </w:r>
      <w:r w:rsidRPr="00C93C28">
        <w:rPr>
          <w:rFonts w:ascii="Times New Roman" w:hAnsi="Times New Roman"/>
          <w:sz w:val="28"/>
          <w:szCs w:val="28"/>
        </w:rPr>
        <w:t>.</w:t>
      </w:r>
    </w:p>
    <w:p w:rsidR="00C408F2" w:rsidRPr="00C93C28" w:rsidRDefault="00C408F2" w:rsidP="00C93C28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51944" w:rsidRPr="004645C4" w:rsidRDefault="00251944" w:rsidP="00C93C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8"/>
        <w:gridCol w:w="3322"/>
        <w:gridCol w:w="2408"/>
      </w:tblGrid>
      <w:tr w:rsidR="007C1C69" w:rsidTr="00314167">
        <w:tc>
          <w:tcPr>
            <w:tcW w:w="3908" w:type="dxa"/>
          </w:tcPr>
          <w:p w:rsidR="007C1C69" w:rsidRDefault="007C1C69" w:rsidP="00C93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</w:t>
            </w:r>
          </w:p>
          <w:p w:rsidR="00E61038" w:rsidRDefault="00E61038" w:rsidP="00C93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Тимашевский район</w:t>
            </w:r>
          </w:p>
        </w:tc>
        <w:tc>
          <w:tcPr>
            <w:tcW w:w="3322" w:type="dxa"/>
          </w:tcPr>
          <w:p w:rsidR="007C1C69" w:rsidRDefault="007C1C69" w:rsidP="0031416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8" w:type="dxa"/>
          </w:tcPr>
          <w:p w:rsidR="007C1C69" w:rsidRDefault="007C1C69" w:rsidP="00C93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1038" w:rsidRDefault="00E61038" w:rsidP="00C93C2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61038" w:rsidRDefault="00E61038" w:rsidP="003141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E9666C" w:rsidRPr="004645C4" w:rsidRDefault="00E9666C" w:rsidP="00C93C2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9666C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77A" w:rsidRDefault="0058077A">
      <w:pPr>
        <w:spacing w:after="0" w:line="240" w:lineRule="auto"/>
      </w:pPr>
      <w:r>
        <w:separator/>
      </w:r>
    </w:p>
  </w:endnote>
  <w:endnote w:type="continuationSeparator" w:id="0">
    <w:p w:rsidR="0058077A" w:rsidRDefault="00580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77A" w:rsidRDefault="0058077A">
      <w:pPr>
        <w:spacing w:after="0" w:line="240" w:lineRule="auto"/>
      </w:pPr>
      <w:r>
        <w:separator/>
      </w:r>
    </w:p>
  </w:footnote>
  <w:footnote w:type="continuationSeparator" w:id="0">
    <w:p w:rsidR="0058077A" w:rsidRDefault="00580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842A5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485BCB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842A5" w:rsidRDefault="007842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49DD"/>
    <w:multiLevelType w:val="hybridMultilevel"/>
    <w:tmpl w:val="E224311E"/>
    <w:lvl w:ilvl="0" w:tplc="217CFA6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07667"/>
    <w:rsid w:val="000405BA"/>
    <w:rsid w:val="0004635D"/>
    <w:rsid w:val="0006007D"/>
    <w:rsid w:val="00075BB0"/>
    <w:rsid w:val="000B412E"/>
    <w:rsid w:val="000C24F5"/>
    <w:rsid w:val="000C3CC5"/>
    <w:rsid w:val="000E0345"/>
    <w:rsid w:val="000F13C2"/>
    <w:rsid w:val="000F405B"/>
    <w:rsid w:val="001F2257"/>
    <w:rsid w:val="00251944"/>
    <w:rsid w:val="00294299"/>
    <w:rsid w:val="002A0A22"/>
    <w:rsid w:val="002E2A19"/>
    <w:rsid w:val="00306AD3"/>
    <w:rsid w:val="00314167"/>
    <w:rsid w:val="00335662"/>
    <w:rsid w:val="00340A33"/>
    <w:rsid w:val="00391900"/>
    <w:rsid w:val="003B2B0D"/>
    <w:rsid w:val="003D619D"/>
    <w:rsid w:val="003E34F6"/>
    <w:rsid w:val="00437059"/>
    <w:rsid w:val="00442B75"/>
    <w:rsid w:val="004645C4"/>
    <w:rsid w:val="004662E5"/>
    <w:rsid w:val="00481363"/>
    <w:rsid w:val="00485BCB"/>
    <w:rsid w:val="0052399D"/>
    <w:rsid w:val="00535B73"/>
    <w:rsid w:val="00553E39"/>
    <w:rsid w:val="0058077A"/>
    <w:rsid w:val="005A43FC"/>
    <w:rsid w:val="005C14A1"/>
    <w:rsid w:val="005D28D3"/>
    <w:rsid w:val="005E2DF7"/>
    <w:rsid w:val="006202C6"/>
    <w:rsid w:val="00673BB6"/>
    <w:rsid w:val="006A7CDB"/>
    <w:rsid w:val="006C0797"/>
    <w:rsid w:val="006D3A86"/>
    <w:rsid w:val="006E0BCF"/>
    <w:rsid w:val="00700E7E"/>
    <w:rsid w:val="00710B30"/>
    <w:rsid w:val="00734D7C"/>
    <w:rsid w:val="007618B1"/>
    <w:rsid w:val="007842A5"/>
    <w:rsid w:val="00790DFC"/>
    <w:rsid w:val="007B45B3"/>
    <w:rsid w:val="007C1C69"/>
    <w:rsid w:val="007C3786"/>
    <w:rsid w:val="007C4568"/>
    <w:rsid w:val="007E2FED"/>
    <w:rsid w:val="007E3054"/>
    <w:rsid w:val="007E355A"/>
    <w:rsid w:val="007E4818"/>
    <w:rsid w:val="007E627A"/>
    <w:rsid w:val="007F0346"/>
    <w:rsid w:val="00811174"/>
    <w:rsid w:val="00822483"/>
    <w:rsid w:val="00841F8E"/>
    <w:rsid w:val="00881344"/>
    <w:rsid w:val="0088758F"/>
    <w:rsid w:val="008D4DBF"/>
    <w:rsid w:val="009360F7"/>
    <w:rsid w:val="0098257C"/>
    <w:rsid w:val="009835C9"/>
    <w:rsid w:val="00983D92"/>
    <w:rsid w:val="009A5A78"/>
    <w:rsid w:val="009B52E9"/>
    <w:rsid w:val="00A42C4A"/>
    <w:rsid w:val="00A6034D"/>
    <w:rsid w:val="00AA4CD0"/>
    <w:rsid w:val="00AA67F3"/>
    <w:rsid w:val="00AB2C53"/>
    <w:rsid w:val="00AB3275"/>
    <w:rsid w:val="00B03A83"/>
    <w:rsid w:val="00B05C9E"/>
    <w:rsid w:val="00B301F1"/>
    <w:rsid w:val="00B95423"/>
    <w:rsid w:val="00BD2A92"/>
    <w:rsid w:val="00BE3E71"/>
    <w:rsid w:val="00C3008A"/>
    <w:rsid w:val="00C408F2"/>
    <w:rsid w:val="00C716CE"/>
    <w:rsid w:val="00C759B3"/>
    <w:rsid w:val="00C93C28"/>
    <w:rsid w:val="00CA4A19"/>
    <w:rsid w:val="00CD2FF3"/>
    <w:rsid w:val="00D3492E"/>
    <w:rsid w:val="00D3665E"/>
    <w:rsid w:val="00D57C68"/>
    <w:rsid w:val="00DD604F"/>
    <w:rsid w:val="00DD7621"/>
    <w:rsid w:val="00DD7D3E"/>
    <w:rsid w:val="00E27DB0"/>
    <w:rsid w:val="00E34F00"/>
    <w:rsid w:val="00E61038"/>
    <w:rsid w:val="00E9666C"/>
    <w:rsid w:val="00EE5BF2"/>
    <w:rsid w:val="00F708D8"/>
    <w:rsid w:val="00F82583"/>
    <w:rsid w:val="00F84A3D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F7718"/>
  <w15:chartTrackingRefBased/>
  <w15:docId w15:val="{EA0BF6C7-2A1F-4ED4-8CCB-058A420B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b">
    <w:name w:val="Balloon Text"/>
    <w:basedOn w:val="a0"/>
    <w:link w:val="ac"/>
    <w:uiPriority w:val="99"/>
    <w:semiHidden/>
    <w:unhideWhenUsed/>
    <w:rsid w:val="002A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2A0A22"/>
    <w:rPr>
      <w:rFonts w:ascii="Segoe UI" w:eastAsia="Calibri" w:hAnsi="Segoe UI" w:cs="Segoe UI"/>
      <w:sz w:val="18"/>
      <w:szCs w:val="18"/>
    </w:rPr>
  </w:style>
  <w:style w:type="table" w:styleId="ad">
    <w:name w:val="Table Grid"/>
    <w:basedOn w:val="a2"/>
    <w:uiPriority w:val="39"/>
    <w:rsid w:val="007C1C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1071</Words>
  <Characters>6107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18</cp:revision>
  <cp:lastPrinted>2022-12-12T13:12:00Z</cp:lastPrinted>
  <dcterms:created xsi:type="dcterms:W3CDTF">2021-08-23T05:52:00Z</dcterms:created>
  <dcterms:modified xsi:type="dcterms:W3CDTF">2023-02-28T07:23:00Z</dcterms:modified>
</cp:coreProperties>
</file>